
<file path=[Content_Types].xml><?xml version="1.0" encoding="utf-8"?>
<Types xmlns="http://schemas.openxmlformats.org/package/2006/content-types">
  <Default Extension="bin" ContentType="application/vnd.ms-word.attachedToolbars"/>
  <Default Extension="png" ContentType="image/png"/>
  <Default Extension="emf" ContentType="image/x-emf"/>
  <Default Extension="rels" ContentType="application/vnd.openxmlformats-package.relationships+xml"/>
  <Default Extension="xml" ContentType="application/xml"/>
  <Default Extension="docx" ContentType="application/vnd.openxmlformats-officedocument.wordprocessingml.document"/>
  <Default Extension="xlsx" ContentType="application/vnd.openxmlformats-officedocument.spreadsheetml.sheet"/>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895433" w14:textId="77777777" w:rsidR="00E67653" w:rsidRPr="00E67653" w:rsidRDefault="00E67653" w:rsidP="003935EA">
      <w:pPr>
        <w:pStyle w:val="CRProposalTitleLong"/>
        <w:spacing w:after="0"/>
        <w:rPr>
          <w:sz w:val="44"/>
          <w:szCs w:val="44"/>
        </w:rPr>
      </w:pPr>
      <w:bookmarkStart w:id="0" w:name="_Toc374523289"/>
      <w:bookmarkStart w:id="1" w:name="_Toc329332436"/>
      <w:r w:rsidRPr="00E67653">
        <w:rPr>
          <w:sz w:val="44"/>
          <w:szCs w:val="44"/>
        </w:rPr>
        <w:t>Workpaper Plan</w:t>
      </w:r>
    </w:p>
    <w:p w14:paraId="19702A75" w14:textId="57DF694E" w:rsidR="00EA6C0B" w:rsidRPr="00E67653" w:rsidRDefault="00717720" w:rsidP="003935EA">
      <w:pPr>
        <w:pStyle w:val="CRProposalTitleLong"/>
        <w:spacing w:after="0"/>
        <w:rPr>
          <w:szCs w:val="36"/>
        </w:rPr>
      </w:pPr>
      <w:r w:rsidRPr="00717720">
        <w:rPr>
          <w:szCs w:val="36"/>
          <w:lang w:val="en"/>
        </w:rPr>
        <w:t>PGECOHVC1</w:t>
      </w:r>
      <w:r w:rsidR="00953026">
        <w:rPr>
          <w:szCs w:val="36"/>
          <w:lang w:val="en"/>
        </w:rPr>
        <w:t>68</w:t>
      </w:r>
      <w:r w:rsidRPr="00717720">
        <w:rPr>
          <w:szCs w:val="36"/>
          <w:lang w:val="en"/>
        </w:rPr>
        <w:t xml:space="preserve"> </w:t>
      </w:r>
      <w:r>
        <w:rPr>
          <w:szCs w:val="36"/>
          <w:lang w:val="en"/>
        </w:rPr>
        <w:t xml:space="preserve">- </w:t>
      </w:r>
      <w:r w:rsidR="00DA4EFD" w:rsidRPr="00DA4EFD">
        <w:rPr>
          <w:szCs w:val="36"/>
          <w:lang w:val="en"/>
        </w:rPr>
        <w:t>Demand Controlled Ventilation for Single Zone Packaged HVAC</w:t>
      </w:r>
    </w:p>
    <w:p w14:paraId="7F197CC7" w14:textId="77777777" w:rsidR="00EA6C0B" w:rsidRPr="003560EF" w:rsidRDefault="00EA6C0B" w:rsidP="003935EA">
      <w:pPr>
        <w:spacing w:before="0"/>
        <w:rPr>
          <w:sz w:val="20"/>
          <w:szCs w:val="20"/>
        </w:rPr>
      </w:pPr>
      <w:r w:rsidRPr="003560EF">
        <w:rPr>
          <w:sz w:val="20"/>
          <w:szCs w:val="20"/>
        </w:rPr>
        <w:t>By</w:t>
      </w:r>
      <w:r w:rsidR="00BB5F9B">
        <w:rPr>
          <w:sz w:val="20"/>
          <w:szCs w:val="20"/>
        </w:rPr>
        <w:t xml:space="preserve">:          </w:t>
      </w:r>
      <w:r w:rsidR="00946C29">
        <w:rPr>
          <w:sz w:val="20"/>
          <w:szCs w:val="20"/>
        </w:rPr>
        <w:t>PG&amp;E</w:t>
      </w:r>
      <w:r w:rsidR="00BB5F9B">
        <w:rPr>
          <w:sz w:val="20"/>
          <w:szCs w:val="20"/>
        </w:rPr>
        <w:t xml:space="preserve"> </w:t>
      </w:r>
      <w:r w:rsidR="002076B1">
        <w:rPr>
          <w:sz w:val="20"/>
          <w:szCs w:val="20"/>
        </w:rPr>
        <w:t>/ CLEAResult</w:t>
      </w:r>
    </w:p>
    <w:p w14:paraId="0FD4D9EE" w14:textId="1FF8294F" w:rsidR="003E123A" w:rsidRPr="003560EF" w:rsidRDefault="00EA6C0B" w:rsidP="003935EA">
      <w:pPr>
        <w:spacing w:before="0"/>
        <w:rPr>
          <w:sz w:val="20"/>
          <w:szCs w:val="20"/>
        </w:rPr>
      </w:pPr>
      <w:r w:rsidRPr="003560EF">
        <w:rPr>
          <w:sz w:val="20"/>
          <w:szCs w:val="20"/>
        </w:rPr>
        <w:t xml:space="preserve">Dated:    </w:t>
      </w:r>
      <w:bookmarkStart w:id="2" w:name="_Toc425866116"/>
      <w:r w:rsidR="002574CC">
        <w:rPr>
          <w:sz w:val="20"/>
          <w:szCs w:val="20"/>
        </w:rPr>
        <w:t>Ju</w:t>
      </w:r>
      <w:r w:rsidR="009D78C2">
        <w:rPr>
          <w:sz w:val="20"/>
          <w:szCs w:val="20"/>
        </w:rPr>
        <w:t>ly</w:t>
      </w:r>
      <w:r w:rsidR="002574CC">
        <w:rPr>
          <w:sz w:val="20"/>
          <w:szCs w:val="20"/>
        </w:rPr>
        <w:t xml:space="preserve"> </w:t>
      </w:r>
      <w:r w:rsidR="002C6B84">
        <w:rPr>
          <w:sz w:val="20"/>
          <w:szCs w:val="20"/>
        </w:rPr>
        <w:t>6</w:t>
      </w:r>
      <w:bookmarkStart w:id="3" w:name="_GoBack"/>
      <w:bookmarkEnd w:id="3"/>
      <w:r w:rsidR="002508E0">
        <w:rPr>
          <w:sz w:val="20"/>
          <w:szCs w:val="20"/>
        </w:rPr>
        <w:t>, 201</w:t>
      </w:r>
      <w:r w:rsidR="00D83CDA">
        <w:rPr>
          <w:sz w:val="20"/>
          <w:szCs w:val="20"/>
        </w:rPr>
        <w:t>8</w:t>
      </w:r>
    </w:p>
    <w:p w14:paraId="73B927D8" w14:textId="77777777" w:rsidR="005779DC" w:rsidRDefault="005779DC" w:rsidP="003935EA">
      <w:pPr>
        <w:spacing w:before="0"/>
      </w:pPr>
    </w:p>
    <w:p w14:paraId="213A8600" w14:textId="77777777" w:rsidR="00DF4344" w:rsidRPr="00DF4344" w:rsidRDefault="002E265D" w:rsidP="003935EA">
      <w:pPr>
        <w:pStyle w:val="CRProposalTitleLong"/>
        <w:numPr>
          <w:ilvl w:val="0"/>
          <w:numId w:val="37"/>
        </w:numPr>
        <w:spacing w:after="0"/>
      </w:pPr>
      <w:r w:rsidRPr="00B83FAD">
        <w:t>Approach</w:t>
      </w:r>
    </w:p>
    <w:p w14:paraId="7721D7EB" w14:textId="6D1246BF" w:rsidR="00814978" w:rsidRPr="00814978" w:rsidRDefault="006A5B14" w:rsidP="002574CC">
      <w:pPr>
        <w:spacing w:before="0"/>
        <w:rPr>
          <w:sz w:val="20"/>
          <w:szCs w:val="20"/>
        </w:rPr>
      </w:pPr>
      <w:r w:rsidRPr="00BB5F9B">
        <w:rPr>
          <w:sz w:val="20"/>
          <w:szCs w:val="20"/>
        </w:rPr>
        <w:t xml:space="preserve">Following </w:t>
      </w:r>
      <w:r w:rsidR="00AD16BF" w:rsidRPr="00BB5F9B">
        <w:rPr>
          <w:sz w:val="20"/>
          <w:szCs w:val="20"/>
        </w:rPr>
        <w:t>narrative describes methodology</w:t>
      </w:r>
      <w:r w:rsidR="002E265D" w:rsidRPr="00BB5F9B">
        <w:rPr>
          <w:sz w:val="20"/>
          <w:szCs w:val="20"/>
        </w:rPr>
        <w:t xml:space="preserve"> </w:t>
      </w:r>
      <w:r w:rsidR="00F97013" w:rsidRPr="00BB5F9B">
        <w:rPr>
          <w:sz w:val="20"/>
          <w:szCs w:val="20"/>
        </w:rPr>
        <w:t>adopted</w:t>
      </w:r>
      <w:r w:rsidR="002076B1">
        <w:rPr>
          <w:sz w:val="20"/>
          <w:szCs w:val="20"/>
        </w:rPr>
        <w:t xml:space="preserve"> by PG&amp;E</w:t>
      </w:r>
      <w:r w:rsidR="00AD16BF" w:rsidRPr="00BB5F9B">
        <w:rPr>
          <w:sz w:val="20"/>
          <w:szCs w:val="20"/>
        </w:rPr>
        <w:t xml:space="preserve"> </w:t>
      </w:r>
      <w:r w:rsidRPr="00BB5F9B">
        <w:rPr>
          <w:sz w:val="20"/>
          <w:szCs w:val="20"/>
        </w:rPr>
        <w:t>for</w:t>
      </w:r>
      <w:r w:rsidR="002508E0" w:rsidRPr="00BB5F9B">
        <w:rPr>
          <w:sz w:val="20"/>
          <w:szCs w:val="20"/>
        </w:rPr>
        <w:t xml:space="preserve"> </w:t>
      </w:r>
      <w:r w:rsidR="00814978">
        <w:rPr>
          <w:sz w:val="20"/>
          <w:szCs w:val="20"/>
        </w:rPr>
        <w:t>revisions to</w:t>
      </w:r>
      <w:r w:rsidR="006E7786">
        <w:rPr>
          <w:sz w:val="20"/>
          <w:szCs w:val="20"/>
        </w:rPr>
        <w:t xml:space="preserve"> existing </w:t>
      </w:r>
      <w:r w:rsidR="002574CC">
        <w:rPr>
          <w:sz w:val="20"/>
          <w:szCs w:val="20"/>
        </w:rPr>
        <w:t xml:space="preserve">work paper </w:t>
      </w:r>
      <w:r w:rsidR="002574CC" w:rsidRPr="002574CC">
        <w:rPr>
          <w:sz w:val="20"/>
          <w:szCs w:val="20"/>
          <w:lang w:val="en"/>
        </w:rPr>
        <w:t>PGECOHVC1</w:t>
      </w:r>
      <w:r w:rsidR="00DA4EFD">
        <w:rPr>
          <w:sz w:val="20"/>
          <w:szCs w:val="20"/>
          <w:lang w:val="en"/>
        </w:rPr>
        <w:t>68</w:t>
      </w:r>
      <w:r w:rsidR="002574CC" w:rsidRPr="002574CC">
        <w:rPr>
          <w:sz w:val="20"/>
          <w:szCs w:val="20"/>
          <w:lang w:val="en"/>
        </w:rPr>
        <w:t xml:space="preserve"> </w:t>
      </w:r>
      <w:r w:rsidR="002574CC">
        <w:rPr>
          <w:sz w:val="20"/>
          <w:szCs w:val="20"/>
          <w:lang w:val="en"/>
        </w:rPr>
        <w:t xml:space="preserve">- </w:t>
      </w:r>
      <w:r w:rsidR="00DA4EFD" w:rsidRPr="00DA4EFD">
        <w:rPr>
          <w:sz w:val="20"/>
          <w:szCs w:val="20"/>
          <w:lang w:val="en"/>
        </w:rPr>
        <w:t>Demand Controlled Ventilation for Single Zone Packaged HVAC</w:t>
      </w:r>
      <w:r w:rsidR="002574CC">
        <w:rPr>
          <w:sz w:val="20"/>
          <w:szCs w:val="20"/>
        </w:rPr>
        <w:t>.</w:t>
      </w:r>
    </w:p>
    <w:p w14:paraId="31CB2493" w14:textId="77777777" w:rsidR="00814978" w:rsidRDefault="00814978" w:rsidP="003935EA">
      <w:pPr>
        <w:spacing w:before="0"/>
        <w:rPr>
          <w:sz w:val="20"/>
          <w:szCs w:val="20"/>
        </w:rPr>
      </w:pPr>
    </w:p>
    <w:p w14:paraId="5D3383A4" w14:textId="03AD3033" w:rsidR="00BB5F9B" w:rsidRDefault="002574CC" w:rsidP="003935EA">
      <w:pPr>
        <w:spacing w:before="0"/>
        <w:rPr>
          <w:sz w:val="20"/>
          <w:szCs w:val="20"/>
        </w:rPr>
      </w:pPr>
      <w:r>
        <w:rPr>
          <w:sz w:val="20"/>
          <w:szCs w:val="20"/>
          <w:lang w:val="en"/>
        </w:rPr>
        <w:t>There have been</w:t>
      </w:r>
      <w:r w:rsidRPr="002574CC">
        <w:rPr>
          <w:sz w:val="20"/>
          <w:szCs w:val="20"/>
          <w:lang w:val="en"/>
        </w:rPr>
        <w:t xml:space="preserve"> DEER changes to the prototype models that served as the base case for this work paper. The latest revision of PGECOHVC1</w:t>
      </w:r>
      <w:r w:rsidR="00BD7D16">
        <w:rPr>
          <w:sz w:val="20"/>
          <w:szCs w:val="20"/>
          <w:lang w:val="en"/>
        </w:rPr>
        <w:t>68</w:t>
      </w:r>
      <w:r w:rsidRPr="002574CC">
        <w:rPr>
          <w:sz w:val="20"/>
          <w:szCs w:val="20"/>
          <w:lang w:val="en"/>
        </w:rPr>
        <w:t xml:space="preserve"> (rev</w:t>
      </w:r>
      <w:r w:rsidR="00BD7D16">
        <w:rPr>
          <w:sz w:val="20"/>
          <w:szCs w:val="20"/>
          <w:lang w:val="en"/>
        </w:rPr>
        <w:t>0</w:t>
      </w:r>
      <w:r w:rsidRPr="002574CC">
        <w:rPr>
          <w:sz w:val="20"/>
          <w:szCs w:val="20"/>
          <w:lang w:val="en"/>
        </w:rPr>
        <w:t xml:space="preserve">) uses modified DEER 2014 prototypes (from </w:t>
      </w:r>
      <w:proofErr w:type="spellStart"/>
      <w:r w:rsidRPr="002574CC">
        <w:rPr>
          <w:sz w:val="20"/>
          <w:szCs w:val="20"/>
          <w:lang w:val="en"/>
        </w:rPr>
        <w:t>MASControl</w:t>
      </w:r>
      <w:proofErr w:type="spellEnd"/>
      <w:r w:rsidRPr="002574CC">
        <w:rPr>
          <w:sz w:val="20"/>
          <w:szCs w:val="20"/>
          <w:lang w:val="en"/>
        </w:rPr>
        <w:t xml:space="preserve"> v3.00.19) to serve as the base case. The DEER 2015 prototypes (</w:t>
      </w:r>
      <w:proofErr w:type="spellStart"/>
      <w:r w:rsidRPr="002574CC">
        <w:rPr>
          <w:sz w:val="20"/>
          <w:szCs w:val="20"/>
          <w:lang w:val="en"/>
        </w:rPr>
        <w:t>MASControl</w:t>
      </w:r>
      <w:proofErr w:type="spellEnd"/>
      <w:r w:rsidRPr="002574CC">
        <w:rPr>
          <w:sz w:val="20"/>
          <w:szCs w:val="20"/>
          <w:lang w:val="en"/>
        </w:rPr>
        <w:t xml:space="preserve"> v3.00.27) have been updated </w:t>
      </w:r>
      <w:proofErr w:type="gramStart"/>
      <w:r w:rsidRPr="002574CC">
        <w:rPr>
          <w:sz w:val="20"/>
          <w:szCs w:val="20"/>
          <w:lang w:val="en"/>
        </w:rPr>
        <w:t>with regard to</w:t>
      </w:r>
      <w:proofErr w:type="gramEnd"/>
      <w:r w:rsidRPr="002574CC">
        <w:rPr>
          <w:sz w:val="20"/>
          <w:szCs w:val="20"/>
          <w:lang w:val="en"/>
        </w:rPr>
        <w:t xml:space="preserve"> HVAC unit performance curves. This memo presents a work paper plan to update PGECOHVC1</w:t>
      </w:r>
      <w:r w:rsidR="00BD7D16">
        <w:rPr>
          <w:sz w:val="20"/>
          <w:szCs w:val="20"/>
          <w:lang w:val="en"/>
        </w:rPr>
        <w:t>68</w:t>
      </w:r>
      <w:r w:rsidRPr="002574CC">
        <w:rPr>
          <w:sz w:val="20"/>
          <w:szCs w:val="20"/>
          <w:lang w:val="en"/>
        </w:rPr>
        <w:t xml:space="preserve"> using the DEER 2015 prototypes to serve as the base case with modifications </w:t>
      </w:r>
      <w:proofErr w:type="gramStart"/>
      <w:r>
        <w:rPr>
          <w:sz w:val="20"/>
          <w:szCs w:val="20"/>
          <w:lang w:val="en"/>
        </w:rPr>
        <w:t>similar to</w:t>
      </w:r>
      <w:proofErr w:type="gramEnd"/>
      <w:r>
        <w:rPr>
          <w:sz w:val="20"/>
          <w:szCs w:val="20"/>
          <w:lang w:val="en"/>
        </w:rPr>
        <w:t xml:space="preserve"> those</w:t>
      </w:r>
      <w:r w:rsidRPr="002574CC">
        <w:rPr>
          <w:sz w:val="20"/>
          <w:szCs w:val="20"/>
          <w:lang w:val="en"/>
        </w:rPr>
        <w:t xml:space="preserve"> outlined in the latest revision of the work paper. Other sections of the work paper will be reviewed and updated as needed, </w:t>
      </w:r>
      <w:proofErr w:type="gramStart"/>
      <w:r w:rsidRPr="002574CC">
        <w:rPr>
          <w:sz w:val="20"/>
          <w:szCs w:val="20"/>
          <w:lang w:val="en"/>
        </w:rPr>
        <w:t>in particular the</w:t>
      </w:r>
      <w:proofErr w:type="gramEnd"/>
      <w:r w:rsidRPr="002574CC">
        <w:rPr>
          <w:sz w:val="20"/>
          <w:szCs w:val="20"/>
          <w:lang w:val="en"/>
        </w:rPr>
        <w:t xml:space="preserve"> codes &amp; standards section and the measure cost section; measure costs may have changed since the latest revision of the work paper.</w:t>
      </w:r>
    </w:p>
    <w:p w14:paraId="1C4E1C06" w14:textId="77777777" w:rsidR="00BB5F9B" w:rsidRDefault="00DB5D99" w:rsidP="003935EA">
      <w:pPr>
        <w:spacing w:before="0"/>
        <w:rPr>
          <w:sz w:val="20"/>
          <w:szCs w:val="20"/>
        </w:rPr>
      </w:pPr>
      <w:r w:rsidRPr="00BB5F9B">
        <w:rPr>
          <w:sz w:val="20"/>
          <w:szCs w:val="20"/>
        </w:rPr>
        <w:t xml:space="preserve">  </w:t>
      </w:r>
    </w:p>
    <w:p w14:paraId="7B95C5CD" w14:textId="77777777" w:rsidR="00852965" w:rsidRPr="00DF4344" w:rsidRDefault="00852965" w:rsidP="003935EA">
      <w:pPr>
        <w:pStyle w:val="CRProposalTitleLong"/>
        <w:numPr>
          <w:ilvl w:val="0"/>
          <w:numId w:val="37"/>
        </w:numPr>
        <w:spacing w:after="0"/>
      </w:pPr>
      <w:r w:rsidRPr="00DF4344">
        <w:t>Methodology fo</w:t>
      </w:r>
      <w:r w:rsidR="00DF4344">
        <w:t xml:space="preserve">r Evaluating </w:t>
      </w:r>
      <w:r w:rsidR="00980A31" w:rsidRPr="00DF4344">
        <w:t>M</w:t>
      </w:r>
      <w:r w:rsidRPr="00DF4344">
        <w:t>easure</w:t>
      </w:r>
    </w:p>
    <w:bookmarkEnd w:id="2"/>
    <w:p w14:paraId="593A3002" w14:textId="217F4208" w:rsidR="00AB11A0" w:rsidRDefault="002574CC" w:rsidP="003935EA">
      <w:pPr>
        <w:spacing w:before="0"/>
        <w:rPr>
          <w:sz w:val="20"/>
          <w:szCs w:val="20"/>
        </w:rPr>
      </w:pPr>
      <w:r w:rsidRPr="002574CC">
        <w:rPr>
          <w:sz w:val="20"/>
          <w:szCs w:val="20"/>
        </w:rPr>
        <w:t xml:space="preserve">The latest work paper revision describes that energy savings and demand reduction were estimated using </w:t>
      </w:r>
      <w:proofErr w:type="spellStart"/>
      <w:r w:rsidRPr="002574CC">
        <w:rPr>
          <w:sz w:val="20"/>
          <w:szCs w:val="20"/>
        </w:rPr>
        <w:t>eQUEST</w:t>
      </w:r>
      <w:proofErr w:type="spellEnd"/>
      <w:r w:rsidRPr="002574CC">
        <w:rPr>
          <w:sz w:val="20"/>
          <w:szCs w:val="20"/>
        </w:rPr>
        <w:t xml:space="preserve"> 3.64 energy modeling software, with DEER 2014 prototypes for the customer average case (</w:t>
      </w:r>
      <w:proofErr w:type="spellStart"/>
      <w:r w:rsidRPr="002574CC">
        <w:rPr>
          <w:sz w:val="20"/>
          <w:szCs w:val="20"/>
        </w:rPr>
        <w:t>CAv</w:t>
      </w:r>
      <w:proofErr w:type="spellEnd"/>
      <w:r w:rsidRPr="002574CC">
        <w:rPr>
          <w:sz w:val="20"/>
          <w:szCs w:val="20"/>
        </w:rPr>
        <w:t xml:space="preserve">) of the D08-NE-HVAC-airAC-SpltPkg-110to134kBtuh-11p5eer and D08-NE-HVAC-airHP-SpltPkg-110to134kBtuh-11p5eer-3p4cop Tech IDs from </w:t>
      </w:r>
      <w:proofErr w:type="spellStart"/>
      <w:r w:rsidRPr="002574CC">
        <w:rPr>
          <w:sz w:val="20"/>
          <w:szCs w:val="20"/>
        </w:rPr>
        <w:t>MASControl</w:t>
      </w:r>
      <w:proofErr w:type="spellEnd"/>
      <w:r w:rsidRPr="002574CC">
        <w:rPr>
          <w:sz w:val="20"/>
          <w:szCs w:val="20"/>
        </w:rPr>
        <w:t xml:space="preserve"> v3.00.19 served as the base case with CZ2010 weather files and the following modifications:</w:t>
      </w:r>
    </w:p>
    <w:p w14:paraId="2A14FB82" w14:textId="77777777" w:rsidR="002574CC" w:rsidRDefault="002574CC" w:rsidP="003935EA">
      <w:pPr>
        <w:spacing w:before="0"/>
        <w:rPr>
          <w:sz w:val="20"/>
          <w:szCs w:val="20"/>
        </w:rPr>
      </w:pPr>
    </w:p>
    <w:p w14:paraId="4D069473" w14:textId="6F51B0B9" w:rsidR="002574CC" w:rsidRDefault="002574CC" w:rsidP="002574CC">
      <w:pPr>
        <w:pStyle w:val="ListParagraph"/>
        <w:numPr>
          <w:ilvl w:val="0"/>
          <w:numId w:val="42"/>
        </w:numPr>
        <w:spacing w:before="0"/>
        <w:rPr>
          <w:sz w:val="20"/>
          <w:szCs w:val="20"/>
        </w:rPr>
      </w:pPr>
      <w:r w:rsidRPr="002574CC">
        <w:rPr>
          <w:sz w:val="20"/>
          <w:szCs w:val="20"/>
        </w:rPr>
        <w:t>A minimum outside air fraction (OAF) of 20% was used instead of 0% that indicates closed damper leakage for packaged HVAC systems are higher than previously thought</w:t>
      </w:r>
      <w:r>
        <w:rPr>
          <w:sz w:val="20"/>
          <w:szCs w:val="20"/>
        </w:rPr>
        <w:t>.</w:t>
      </w:r>
      <w:r>
        <w:rPr>
          <w:sz w:val="20"/>
          <w:szCs w:val="20"/>
        </w:rPr>
        <w:br/>
      </w:r>
    </w:p>
    <w:p w14:paraId="5B6F50A6" w14:textId="2BF5A1C5" w:rsidR="002574CC" w:rsidRDefault="002574CC" w:rsidP="002574CC">
      <w:pPr>
        <w:pStyle w:val="ListParagraph"/>
        <w:numPr>
          <w:ilvl w:val="0"/>
          <w:numId w:val="42"/>
        </w:numPr>
        <w:spacing w:before="0"/>
        <w:rPr>
          <w:sz w:val="20"/>
          <w:szCs w:val="20"/>
        </w:rPr>
      </w:pPr>
      <w:r w:rsidRPr="002574CC">
        <w:rPr>
          <w:sz w:val="20"/>
          <w:szCs w:val="20"/>
        </w:rPr>
        <w:t>A maximum outside air fraction of 70% was used instead of 100% that indicates return air damper leakage and exhaust air re-entrainment for packaged HVAC systems are higher than previously thought, leading to inability of most systems to provide 100% outside air.</w:t>
      </w:r>
      <w:r>
        <w:rPr>
          <w:sz w:val="20"/>
          <w:szCs w:val="20"/>
        </w:rPr>
        <w:br/>
      </w:r>
    </w:p>
    <w:p w14:paraId="76249A56" w14:textId="541A11FD" w:rsidR="002574CC" w:rsidRPr="00DF7A28" w:rsidRDefault="002574CC" w:rsidP="002574CC">
      <w:pPr>
        <w:pStyle w:val="ListParagraph"/>
        <w:numPr>
          <w:ilvl w:val="0"/>
          <w:numId w:val="42"/>
        </w:numPr>
        <w:spacing w:before="0"/>
        <w:rPr>
          <w:sz w:val="20"/>
          <w:szCs w:val="20"/>
        </w:rPr>
      </w:pPr>
      <w:r w:rsidRPr="002574CC">
        <w:rPr>
          <w:sz w:val="20"/>
          <w:szCs w:val="20"/>
        </w:rPr>
        <w:t>Economizer dry-bulb changeover temperatures were set in accordance with Title 24</w:t>
      </w:r>
      <w:r>
        <w:rPr>
          <w:sz w:val="20"/>
          <w:szCs w:val="20"/>
        </w:rPr>
        <w:t>.</w:t>
      </w:r>
      <w:r w:rsidR="009D78C2">
        <w:rPr>
          <w:sz w:val="20"/>
          <w:szCs w:val="20"/>
        </w:rPr>
        <w:br/>
      </w:r>
    </w:p>
    <w:p w14:paraId="0730F46D" w14:textId="4613496F" w:rsidR="009D78C2" w:rsidRPr="00DF7A28" w:rsidRDefault="009D78C2" w:rsidP="002574CC">
      <w:pPr>
        <w:pStyle w:val="ListParagraph"/>
        <w:numPr>
          <w:ilvl w:val="0"/>
          <w:numId w:val="42"/>
        </w:numPr>
        <w:spacing w:before="0"/>
        <w:rPr>
          <w:sz w:val="20"/>
          <w:szCs w:val="20"/>
        </w:rPr>
      </w:pPr>
      <w:r w:rsidRPr="00DF7A28">
        <w:rPr>
          <w:sz w:val="20"/>
          <w:szCs w:val="20"/>
        </w:rPr>
        <w:t>Hourly occupancy as a percentage of peak design occupancy reduced to 90% in cases where the DEER occupancy schedule exceeded 90%.</w:t>
      </w:r>
    </w:p>
    <w:p w14:paraId="1E3E3BBF" w14:textId="38FFA798" w:rsidR="002574CC" w:rsidRPr="00DF7A28" w:rsidRDefault="002574CC" w:rsidP="002574CC">
      <w:pPr>
        <w:spacing w:before="0"/>
        <w:rPr>
          <w:sz w:val="20"/>
          <w:szCs w:val="20"/>
        </w:rPr>
      </w:pPr>
    </w:p>
    <w:p w14:paraId="6431540D" w14:textId="17B99845" w:rsidR="00BD7D16" w:rsidRDefault="002574CC" w:rsidP="009D78C2">
      <w:pPr>
        <w:spacing w:before="0"/>
        <w:rPr>
          <w:sz w:val="20"/>
          <w:szCs w:val="20"/>
        </w:rPr>
      </w:pPr>
      <w:r w:rsidRPr="002574CC">
        <w:rPr>
          <w:sz w:val="20"/>
          <w:szCs w:val="20"/>
          <w:lang w:val="en"/>
        </w:rPr>
        <w:t>For th</w:t>
      </w:r>
      <w:r>
        <w:rPr>
          <w:sz w:val="20"/>
          <w:szCs w:val="20"/>
          <w:lang w:val="en"/>
        </w:rPr>
        <w:t>is</w:t>
      </w:r>
      <w:r w:rsidRPr="002574CC">
        <w:rPr>
          <w:sz w:val="20"/>
          <w:szCs w:val="20"/>
          <w:lang w:val="en"/>
        </w:rPr>
        <w:t xml:space="preserve"> work paper update, </w:t>
      </w:r>
      <w:proofErr w:type="spellStart"/>
      <w:r w:rsidRPr="002574CC">
        <w:rPr>
          <w:sz w:val="20"/>
          <w:szCs w:val="20"/>
          <w:lang w:val="en"/>
        </w:rPr>
        <w:t>eQUEST</w:t>
      </w:r>
      <w:proofErr w:type="spellEnd"/>
      <w:r w:rsidRPr="002574CC">
        <w:rPr>
          <w:sz w:val="20"/>
          <w:szCs w:val="20"/>
          <w:lang w:val="en"/>
        </w:rPr>
        <w:t xml:space="preserve"> 3.64 energy modeling software will again be used to estimate savings, but instead with DEER 2015 prototypes for the customer average case of the D08-NE-HVAC-airAC-SpltPkg-110to134kBtuh-11p5eer and D08-NE-HVAC-airHP-SpltPkg-110to134kBtuh-11p5eer-3p4cop Tech IDs from </w:t>
      </w:r>
      <w:proofErr w:type="spellStart"/>
      <w:r w:rsidRPr="002574CC">
        <w:rPr>
          <w:sz w:val="20"/>
          <w:szCs w:val="20"/>
          <w:lang w:val="en"/>
        </w:rPr>
        <w:t>MASControl</w:t>
      </w:r>
      <w:proofErr w:type="spellEnd"/>
      <w:r w:rsidRPr="002574CC">
        <w:rPr>
          <w:sz w:val="20"/>
          <w:szCs w:val="20"/>
          <w:lang w:val="en"/>
        </w:rPr>
        <w:t xml:space="preserve"> v3.00.27 serving as the base case with the same CZ2010 weather files and the same modifications as listed above. This is summarized below in Table 1</w:t>
      </w:r>
      <w:r w:rsidR="00AC6BD3">
        <w:rPr>
          <w:sz w:val="20"/>
          <w:szCs w:val="20"/>
          <w:lang w:val="en"/>
        </w:rPr>
        <w:t xml:space="preserve"> (with differences highlighted)</w:t>
      </w:r>
      <w:r w:rsidRPr="002574CC">
        <w:rPr>
          <w:sz w:val="20"/>
          <w:szCs w:val="20"/>
          <w:lang w:val="en"/>
        </w:rPr>
        <w:t>.</w:t>
      </w:r>
      <w:r w:rsidR="00BD7D16">
        <w:rPr>
          <w:sz w:val="20"/>
          <w:szCs w:val="20"/>
        </w:rPr>
        <w:br w:type="page"/>
      </w:r>
    </w:p>
    <w:p w14:paraId="3C532F02" w14:textId="77777777" w:rsidR="002574CC" w:rsidRDefault="002574CC" w:rsidP="002574CC">
      <w:pPr>
        <w:spacing w:before="0"/>
        <w:rPr>
          <w:sz w:val="20"/>
          <w:szCs w:val="20"/>
        </w:rPr>
      </w:pPr>
    </w:p>
    <w:tbl>
      <w:tblPr>
        <w:tblStyle w:val="TableGrid"/>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14"/>
        <w:gridCol w:w="3118"/>
        <w:gridCol w:w="3118"/>
      </w:tblGrid>
      <w:tr w:rsidR="002574CC" w14:paraId="6D9DF7E2" w14:textId="77777777" w:rsidTr="00AC6BD3">
        <w:tc>
          <w:tcPr>
            <w:tcW w:w="3114" w:type="dxa"/>
          </w:tcPr>
          <w:p w14:paraId="52BA58D7" w14:textId="08D0F810" w:rsidR="002574CC" w:rsidRPr="002574CC" w:rsidRDefault="002574CC" w:rsidP="002574CC">
            <w:pPr>
              <w:spacing w:before="0"/>
              <w:jc w:val="center"/>
              <w:rPr>
                <w:b/>
                <w:sz w:val="20"/>
                <w:szCs w:val="20"/>
              </w:rPr>
            </w:pPr>
            <w:r>
              <w:rPr>
                <w:b/>
                <w:sz w:val="20"/>
                <w:szCs w:val="20"/>
              </w:rPr>
              <w:t>Item</w:t>
            </w:r>
          </w:p>
        </w:tc>
        <w:tc>
          <w:tcPr>
            <w:tcW w:w="3118" w:type="dxa"/>
          </w:tcPr>
          <w:p w14:paraId="53B92E7A" w14:textId="6B46FB2B" w:rsidR="002574CC" w:rsidRPr="002574CC" w:rsidRDefault="002574CC" w:rsidP="002574CC">
            <w:pPr>
              <w:spacing w:before="0"/>
              <w:jc w:val="center"/>
              <w:rPr>
                <w:b/>
                <w:sz w:val="20"/>
                <w:szCs w:val="20"/>
              </w:rPr>
            </w:pPr>
            <w:r w:rsidRPr="002574CC">
              <w:rPr>
                <w:b/>
                <w:sz w:val="20"/>
                <w:szCs w:val="20"/>
              </w:rPr>
              <w:t>PGECOHVC1</w:t>
            </w:r>
            <w:r w:rsidR="00BD7D16">
              <w:rPr>
                <w:b/>
                <w:sz w:val="20"/>
                <w:szCs w:val="20"/>
              </w:rPr>
              <w:t>68</w:t>
            </w:r>
            <w:r w:rsidRPr="002574CC">
              <w:rPr>
                <w:b/>
                <w:sz w:val="20"/>
                <w:szCs w:val="20"/>
              </w:rPr>
              <w:t>rev</w:t>
            </w:r>
            <w:r w:rsidR="00E65C3A">
              <w:rPr>
                <w:b/>
                <w:sz w:val="20"/>
                <w:szCs w:val="20"/>
              </w:rPr>
              <w:t>1</w:t>
            </w:r>
          </w:p>
          <w:p w14:paraId="51EF1389" w14:textId="0238D0F8" w:rsidR="002574CC" w:rsidRPr="002574CC" w:rsidRDefault="002574CC" w:rsidP="002574CC">
            <w:pPr>
              <w:spacing w:before="0"/>
              <w:jc w:val="center"/>
              <w:rPr>
                <w:b/>
                <w:sz w:val="20"/>
                <w:szCs w:val="20"/>
              </w:rPr>
            </w:pPr>
            <w:r w:rsidRPr="002574CC">
              <w:rPr>
                <w:b/>
                <w:sz w:val="20"/>
                <w:szCs w:val="20"/>
              </w:rPr>
              <w:t>(latest revision)</w:t>
            </w:r>
          </w:p>
        </w:tc>
        <w:tc>
          <w:tcPr>
            <w:tcW w:w="3118" w:type="dxa"/>
          </w:tcPr>
          <w:p w14:paraId="0FF33385" w14:textId="5AF81DDA" w:rsidR="002574CC" w:rsidRPr="002574CC" w:rsidRDefault="002574CC" w:rsidP="002574CC">
            <w:pPr>
              <w:spacing w:before="0"/>
              <w:jc w:val="center"/>
              <w:rPr>
                <w:b/>
                <w:sz w:val="20"/>
                <w:szCs w:val="20"/>
              </w:rPr>
            </w:pPr>
            <w:r w:rsidRPr="002574CC">
              <w:rPr>
                <w:b/>
                <w:sz w:val="20"/>
                <w:szCs w:val="20"/>
              </w:rPr>
              <w:t>PGECOHVC1</w:t>
            </w:r>
            <w:r w:rsidR="00BD7D16">
              <w:rPr>
                <w:b/>
                <w:sz w:val="20"/>
                <w:szCs w:val="20"/>
              </w:rPr>
              <w:t>68</w:t>
            </w:r>
            <w:r w:rsidRPr="002574CC">
              <w:rPr>
                <w:b/>
                <w:sz w:val="20"/>
                <w:szCs w:val="20"/>
              </w:rPr>
              <w:t>rev</w:t>
            </w:r>
            <w:r w:rsidR="00E65C3A">
              <w:rPr>
                <w:b/>
                <w:sz w:val="20"/>
                <w:szCs w:val="20"/>
              </w:rPr>
              <w:t>2</w:t>
            </w:r>
          </w:p>
          <w:p w14:paraId="5BCD4A08" w14:textId="000C34C9" w:rsidR="002574CC" w:rsidRPr="002574CC" w:rsidRDefault="002574CC" w:rsidP="002574CC">
            <w:pPr>
              <w:spacing w:before="0"/>
              <w:jc w:val="center"/>
              <w:rPr>
                <w:b/>
                <w:sz w:val="20"/>
                <w:szCs w:val="20"/>
              </w:rPr>
            </w:pPr>
            <w:r w:rsidRPr="002574CC">
              <w:rPr>
                <w:b/>
                <w:sz w:val="20"/>
                <w:szCs w:val="20"/>
              </w:rPr>
              <w:t>(proposed update)</w:t>
            </w:r>
          </w:p>
        </w:tc>
      </w:tr>
      <w:tr w:rsidR="00AC6BD3" w14:paraId="4C0D1C2B" w14:textId="77777777" w:rsidTr="00AC6BD3">
        <w:tc>
          <w:tcPr>
            <w:tcW w:w="3114" w:type="dxa"/>
            <w:vAlign w:val="center"/>
          </w:tcPr>
          <w:p w14:paraId="34E9EEED" w14:textId="43048237" w:rsidR="00AC6BD3" w:rsidRPr="00AC6BD3" w:rsidRDefault="00AC6BD3" w:rsidP="00AC6BD3">
            <w:pPr>
              <w:spacing w:before="0"/>
              <w:jc w:val="center"/>
              <w:rPr>
                <w:sz w:val="20"/>
                <w:szCs w:val="20"/>
              </w:rPr>
            </w:pPr>
            <w:r w:rsidRPr="00AC6BD3">
              <w:rPr>
                <w:sz w:val="20"/>
                <w:szCs w:val="20"/>
              </w:rPr>
              <w:t>DEER prototypes</w:t>
            </w:r>
          </w:p>
        </w:tc>
        <w:tc>
          <w:tcPr>
            <w:tcW w:w="3118" w:type="dxa"/>
            <w:vAlign w:val="center"/>
          </w:tcPr>
          <w:p w14:paraId="0D7FD2AB" w14:textId="1F04453C" w:rsidR="00AC6BD3" w:rsidRPr="00AC6BD3" w:rsidRDefault="00AC6BD3" w:rsidP="00AC6BD3">
            <w:pPr>
              <w:spacing w:before="0"/>
              <w:jc w:val="center"/>
              <w:rPr>
                <w:sz w:val="20"/>
                <w:szCs w:val="20"/>
              </w:rPr>
            </w:pPr>
            <w:r w:rsidRPr="00AC6BD3">
              <w:rPr>
                <w:sz w:val="20"/>
                <w:szCs w:val="20"/>
              </w:rPr>
              <w:t>2014</w:t>
            </w:r>
          </w:p>
        </w:tc>
        <w:tc>
          <w:tcPr>
            <w:tcW w:w="3118" w:type="dxa"/>
            <w:vAlign w:val="center"/>
          </w:tcPr>
          <w:p w14:paraId="7BC1920E" w14:textId="01E0CCB1" w:rsidR="00AC6BD3" w:rsidRPr="00AC6BD3" w:rsidRDefault="00AC6BD3" w:rsidP="00AC6BD3">
            <w:pPr>
              <w:spacing w:before="0"/>
              <w:jc w:val="center"/>
              <w:rPr>
                <w:sz w:val="20"/>
                <w:szCs w:val="20"/>
              </w:rPr>
            </w:pPr>
            <w:r w:rsidRPr="00AC6BD3">
              <w:rPr>
                <w:sz w:val="20"/>
                <w:szCs w:val="20"/>
              </w:rPr>
              <w:t>2015</w:t>
            </w:r>
          </w:p>
        </w:tc>
      </w:tr>
      <w:tr w:rsidR="00AC6BD3" w14:paraId="503725CE" w14:textId="77777777" w:rsidTr="00AC6BD3">
        <w:tc>
          <w:tcPr>
            <w:tcW w:w="3114" w:type="dxa"/>
            <w:vAlign w:val="center"/>
          </w:tcPr>
          <w:p w14:paraId="38B80854" w14:textId="28195721" w:rsidR="00AC6BD3" w:rsidRPr="00AC6BD3" w:rsidRDefault="00AC6BD3" w:rsidP="00AC6BD3">
            <w:pPr>
              <w:spacing w:before="0"/>
              <w:jc w:val="center"/>
              <w:rPr>
                <w:sz w:val="20"/>
                <w:szCs w:val="20"/>
              </w:rPr>
            </w:pPr>
            <w:proofErr w:type="spellStart"/>
            <w:r w:rsidRPr="00AC6BD3">
              <w:rPr>
                <w:sz w:val="20"/>
                <w:szCs w:val="20"/>
              </w:rPr>
              <w:t>eQUEST</w:t>
            </w:r>
            <w:proofErr w:type="spellEnd"/>
            <w:r w:rsidRPr="00AC6BD3">
              <w:rPr>
                <w:sz w:val="20"/>
                <w:szCs w:val="20"/>
              </w:rPr>
              <w:t xml:space="preserve"> version</w:t>
            </w:r>
          </w:p>
        </w:tc>
        <w:tc>
          <w:tcPr>
            <w:tcW w:w="3118" w:type="dxa"/>
            <w:vAlign w:val="center"/>
          </w:tcPr>
          <w:p w14:paraId="07245549" w14:textId="6F3042A3" w:rsidR="00AC6BD3" w:rsidRPr="00AC6BD3" w:rsidRDefault="00AC6BD3" w:rsidP="00AC6BD3">
            <w:pPr>
              <w:spacing w:before="0"/>
              <w:jc w:val="center"/>
              <w:rPr>
                <w:sz w:val="20"/>
                <w:szCs w:val="20"/>
              </w:rPr>
            </w:pPr>
            <w:r w:rsidRPr="00AC6BD3">
              <w:rPr>
                <w:sz w:val="20"/>
                <w:szCs w:val="20"/>
              </w:rPr>
              <w:t>3.64</w:t>
            </w:r>
          </w:p>
        </w:tc>
        <w:tc>
          <w:tcPr>
            <w:tcW w:w="3118" w:type="dxa"/>
            <w:vAlign w:val="center"/>
          </w:tcPr>
          <w:p w14:paraId="17E89209" w14:textId="29795A28" w:rsidR="00AC6BD3" w:rsidRPr="00AC6BD3" w:rsidRDefault="00AC6BD3" w:rsidP="00AC6BD3">
            <w:pPr>
              <w:spacing w:before="0"/>
              <w:jc w:val="center"/>
              <w:rPr>
                <w:sz w:val="20"/>
                <w:szCs w:val="20"/>
              </w:rPr>
            </w:pPr>
            <w:r w:rsidRPr="00AC6BD3">
              <w:rPr>
                <w:sz w:val="20"/>
                <w:szCs w:val="20"/>
              </w:rPr>
              <w:t>3.64</w:t>
            </w:r>
          </w:p>
        </w:tc>
      </w:tr>
      <w:tr w:rsidR="00AC6BD3" w14:paraId="618A705B" w14:textId="77777777" w:rsidTr="00AC6BD3">
        <w:tc>
          <w:tcPr>
            <w:tcW w:w="3114" w:type="dxa"/>
            <w:vAlign w:val="center"/>
          </w:tcPr>
          <w:p w14:paraId="1B23928B" w14:textId="2F847C96" w:rsidR="00AC6BD3" w:rsidRPr="00AC6BD3" w:rsidRDefault="00AC6BD3" w:rsidP="00AC6BD3">
            <w:pPr>
              <w:spacing w:before="0"/>
              <w:jc w:val="center"/>
              <w:rPr>
                <w:sz w:val="20"/>
                <w:szCs w:val="20"/>
              </w:rPr>
            </w:pPr>
            <w:r w:rsidRPr="00AC6BD3">
              <w:rPr>
                <w:sz w:val="20"/>
                <w:szCs w:val="20"/>
              </w:rPr>
              <w:t>DEER weather files</w:t>
            </w:r>
          </w:p>
        </w:tc>
        <w:tc>
          <w:tcPr>
            <w:tcW w:w="3118" w:type="dxa"/>
            <w:vAlign w:val="center"/>
          </w:tcPr>
          <w:p w14:paraId="3EB9A3CE" w14:textId="08AC47FC" w:rsidR="00AC6BD3" w:rsidRPr="00AC6BD3" w:rsidRDefault="00AC6BD3" w:rsidP="00AC6BD3">
            <w:pPr>
              <w:spacing w:before="0"/>
              <w:jc w:val="center"/>
              <w:rPr>
                <w:sz w:val="20"/>
                <w:szCs w:val="20"/>
              </w:rPr>
            </w:pPr>
            <w:r w:rsidRPr="00AC6BD3">
              <w:rPr>
                <w:sz w:val="20"/>
                <w:szCs w:val="20"/>
              </w:rPr>
              <w:t>CZ2010</w:t>
            </w:r>
          </w:p>
        </w:tc>
        <w:tc>
          <w:tcPr>
            <w:tcW w:w="3118" w:type="dxa"/>
            <w:vAlign w:val="center"/>
          </w:tcPr>
          <w:p w14:paraId="72CDF059" w14:textId="54523895" w:rsidR="00AC6BD3" w:rsidRPr="00AC6BD3" w:rsidRDefault="00AC6BD3" w:rsidP="00AC6BD3">
            <w:pPr>
              <w:spacing w:before="0"/>
              <w:jc w:val="center"/>
              <w:rPr>
                <w:sz w:val="20"/>
                <w:szCs w:val="20"/>
              </w:rPr>
            </w:pPr>
            <w:r w:rsidRPr="00AC6BD3">
              <w:rPr>
                <w:sz w:val="20"/>
                <w:szCs w:val="20"/>
              </w:rPr>
              <w:t>CZ2010</w:t>
            </w:r>
          </w:p>
        </w:tc>
      </w:tr>
      <w:tr w:rsidR="00AC6BD3" w14:paraId="00464CB7" w14:textId="77777777" w:rsidTr="00AC6BD3">
        <w:tc>
          <w:tcPr>
            <w:tcW w:w="3114" w:type="dxa"/>
            <w:vAlign w:val="center"/>
          </w:tcPr>
          <w:p w14:paraId="45808E87" w14:textId="71518225" w:rsidR="00AC6BD3" w:rsidRPr="00AC6BD3" w:rsidRDefault="00AC6BD3" w:rsidP="00AC6BD3">
            <w:pPr>
              <w:spacing w:before="0"/>
              <w:jc w:val="center"/>
              <w:rPr>
                <w:sz w:val="20"/>
                <w:szCs w:val="20"/>
              </w:rPr>
            </w:pPr>
            <w:proofErr w:type="spellStart"/>
            <w:r w:rsidRPr="00AC6BD3">
              <w:rPr>
                <w:sz w:val="20"/>
                <w:szCs w:val="20"/>
              </w:rPr>
              <w:t>MASControl</w:t>
            </w:r>
            <w:proofErr w:type="spellEnd"/>
            <w:r w:rsidRPr="00AC6BD3">
              <w:rPr>
                <w:sz w:val="20"/>
                <w:szCs w:val="20"/>
              </w:rPr>
              <w:t xml:space="preserve"> version</w:t>
            </w:r>
          </w:p>
        </w:tc>
        <w:tc>
          <w:tcPr>
            <w:tcW w:w="3118" w:type="dxa"/>
            <w:vAlign w:val="center"/>
          </w:tcPr>
          <w:p w14:paraId="6FE898E6" w14:textId="5EFAB35C" w:rsidR="00AC6BD3" w:rsidRPr="00AC6BD3" w:rsidRDefault="00AC6BD3" w:rsidP="00AC6BD3">
            <w:pPr>
              <w:spacing w:before="0"/>
              <w:jc w:val="center"/>
              <w:rPr>
                <w:sz w:val="20"/>
                <w:szCs w:val="20"/>
                <w:highlight w:val="yellow"/>
              </w:rPr>
            </w:pPr>
            <w:r w:rsidRPr="00AC6BD3">
              <w:rPr>
                <w:sz w:val="20"/>
                <w:szCs w:val="20"/>
                <w:highlight w:val="yellow"/>
              </w:rPr>
              <w:t>3.00.19</w:t>
            </w:r>
          </w:p>
        </w:tc>
        <w:tc>
          <w:tcPr>
            <w:tcW w:w="3118" w:type="dxa"/>
            <w:vAlign w:val="center"/>
          </w:tcPr>
          <w:p w14:paraId="493E90D0" w14:textId="52BFBC3E" w:rsidR="00AC6BD3" w:rsidRPr="00AC6BD3" w:rsidRDefault="00AC6BD3" w:rsidP="00AC6BD3">
            <w:pPr>
              <w:spacing w:before="0"/>
              <w:jc w:val="center"/>
              <w:rPr>
                <w:sz w:val="20"/>
                <w:szCs w:val="20"/>
                <w:highlight w:val="yellow"/>
              </w:rPr>
            </w:pPr>
            <w:r w:rsidRPr="00AC6BD3">
              <w:rPr>
                <w:sz w:val="20"/>
                <w:szCs w:val="20"/>
                <w:highlight w:val="yellow"/>
              </w:rPr>
              <w:t>3.00.27</w:t>
            </w:r>
          </w:p>
        </w:tc>
      </w:tr>
      <w:tr w:rsidR="00AC6BD3" w14:paraId="3C17239F" w14:textId="77777777" w:rsidTr="00AC6BD3">
        <w:tc>
          <w:tcPr>
            <w:tcW w:w="3114" w:type="dxa"/>
            <w:vAlign w:val="center"/>
          </w:tcPr>
          <w:p w14:paraId="2FC2C928" w14:textId="20A57EFA" w:rsidR="00AC6BD3" w:rsidRPr="00AC6BD3" w:rsidRDefault="00AC6BD3" w:rsidP="00AC6BD3">
            <w:pPr>
              <w:spacing w:before="0"/>
              <w:jc w:val="center"/>
              <w:rPr>
                <w:sz w:val="20"/>
                <w:szCs w:val="20"/>
              </w:rPr>
            </w:pPr>
            <w:proofErr w:type="spellStart"/>
            <w:r w:rsidRPr="00AC6BD3">
              <w:rPr>
                <w:sz w:val="20"/>
                <w:szCs w:val="20"/>
              </w:rPr>
              <w:t>CAv</w:t>
            </w:r>
            <w:proofErr w:type="spellEnd"/>
            <w:r w:rsidRPr="00AC6BD3">
              <w:rPr>
                <w:sz w:val="20"/>
                <w:szCs w:val="20"/>
              </w:rPr>
              <w:t xml:space="preserve"> Tech IDs</w:t>
            </w:r>
          </w:p>
        </w:tc>
        <w:tc>
          <w:tcPr>
            <w:tcW w:w="3118" w:type="dxa"/>
            <w:vAlign w:val="center"/>
          </w:tcPr>
          <w:p w14:paraId="0804F83E" w14:textId="77777777" w:rsidR="00AC6BD3" w:rsidRPr="00AC6BD3" w:rsidRDefault="00AC6BD3" w:rsidP="00AC6BD3">
            <w:pPr>
              <w:jc w:val="center"/>
              <w:rPr>
                <w:sz w:val="20"/>
                <w:szCs w:val="20"/>
                <w:lang w:val="en"/>
              </w:rPr>
            </w:pPr>
            <w:r w:rsidRPr="00AC6BD3">
              <w:rPr>
                <w:sz w:val="20"/>
                <w:szCs w:val="20"/>
                <w:lang w:val="en"/>
              </w:rPr>
              <w:t>D08-NE-HVAC-airAC-SpltPkg-110to134kBtuh-11p5eer</w:t>
            </w:r>
          </w:p>
          <w:p w14:paraId="5EABC338" w14:textId="41B41793" w:rsidR="00AC6BD3" w:rsidRPr="00AC6BD3" w:rsidRDefault="00AC6BD3" w:rsidP="00AC6BD3">
            <w:pPr>
              <w:spacing w:before="0"/>
              <w:jc w:val="center"/>
              <w:rPr>
                <w:sz w:val="20"/>
                <w:szCs w:val="20"/>
              </w:rPr>
            </w:pPr>
            <w:r w:rsidRPr="00AC6BD3">
              <w:rPr>
                <w:sz w:val="20"/>
                <w:szCs w:val="20"/>
                <w:lang w:val="en"/>
              </w:rPr>
              <w:t>D08-NE-HVAC-airHP-SpltPkg-110to134kBtuh-11p5eer-3p4cop</w:t>
            </w:r>
          </w:p>
        </w:tc>
        <w:tc>
          <w:tcPr>
            <w:tcW w:w="3118" w:type="dxa"/>
            <w:vAlign w:val="center"/>
          </w:tcPr>
          <w:p w14:paraId="34F92CF5" w14:textId="77777777" w:rsidR="00AC6BD3" w:rsidRPr="00AC6BD3" w:rsidRDefault="00AC6BD3" w:rsidP="00AC6BD3">
            <w:pPr>
              <w:jc w:val="center"/>
              <w:rPr>
                <w:sz w:val="20"/>
                <w:szCs w:val="20"/>
                <w:lang w:val="en"/>
              </w:rPr>
            </w:pPr>
            <w:r w:rsidRPr="00AC6BD3">
              <w:rPr>
                <w:sz w:val="20"/>
                <w:szCs w:val="20"/>
                <w:lang w:val="en"/>
              </w:rPr>
              <w:t>D08-NE-HVAC-airAC-SpltPkg-110to134kBtuh-11p5eer</w:t>
            </w:r>
          </w:p>
          <w:p w14:paraId="7E6D2451" w14:textId="563E8294" w:rsidR="00AC6BD3" w:rsidRPr="00AC6BD3" w:rsidRDefault="00AC6BD3" w:rsidP="00AC6BD3">
            <w:pPr>
              <w:spacing w:before="0"/>
              <w:jc w:val="center"/>
              <w:rPr>
                <w:sz w:val="20"/>
                <w:szCs w:val="20"/>
              </w:rPr>
            </w:pPr>
            <w:r w:rsidRPr="00AC6BD3">
              <w:rPr>
                <w:sz w:val="20"/>
                <w:szCs w:val="20"/>
                <w:lang w:val="en"/>
              </w:rPr>
              <w:t>D08-NE-HVAC-airHP-SpltPkg-110to134kBtuh-11p5eer-3p4cop</w:t>
            </w:r>
          </w:p>
        </w:tc>
      </w:tr>
      <w:tr w:rsidR="00AC6BD3" w14:paraId="422BF204" w14:textId="77777777" w:rsidTr="00AC6BD3">
        <w:tc>
          <w:tcPr>
            <w:tcW w:w="3114" w:type="dxa"/>
            <w:vAlign w:val="center"/>
          </w:tcPr>
          <w:p w14:paraId="7989E09D" w14:textId="37243DDC" w:rsidR="00AC6BD3" w:rsidRPr="00AC6BD3" w:rsidRDefault="00AC6BD3" w:rsidP="00AC6BD3">
            <w:pPr>
              <w:spacing w:before="0"/>
              <w:jc w:val="center"/>
              <w:rPr>
                <w:sz w:val="20"/>
                <w:szCs w:val="20"/>
              </w:rPr>
            </w:pPr>
            <w:r w:rsidRPr="00AC6BD3">
              <w:rPr>
                <w:sz w:val="20"/>
                <w:szCs w:val="20"/>
              </w:rPr>
              <w:t>Prototype modifications</w:t>
            </w:r>
          </w:p>
        </w:tc>
        <w:tc>
          <w:tcPr>
            <w:tcW w:w="3118" w:type="dxa"/>
            <w:vAlign w:val="center"/>
          </w:tcPr>
          <w:p w14:paraId="0465EF73" w14:textId="77777777" w:rsidR="00AC6BD3" w:rsidRPr="00AC6BD3" w:rsidRDefault="00AC6BD3" w:rsidP="00AC6BD3">
            <w:pPr>
              <w:jc w:val="center"/>
              <w:rPr>
                <w:sz w:val="20"/>
                <w:szCs w:val="20"/>
                <w:lang w:val="en"/>
              </w:rPr>
            </w:pPr>
            <w:r w:rsidRPr="00AC6BD3">
              <w:rPr>
                <w:sz w:val="20"/>
                <w:szCs w:val="20"/>
                <w:lang w:val="en"/>
              </w:rPr>
              <w:t>Minimum OAF = 20%</w:t>
            </w:r>
          </w:p>
          <w:p w14:paraId="559FD00A" w14:textId="77777777" w:rsidR="00AC6BD3" w:rsidRPr="00AC6BD3" w:rsidRDefault="00AC6BD3" w:rsidP="00AC6BD3">
            <w:pPr>
              <w:jc w:val="center"/>
              <w:rPr>
                <w:sz w:val="20"/>
                <w:szCs w:val="20"/>
                <w:lang w:val="en"/>
              </w:rPr>
            </w:pPr>
            <w:r w:rsidRPr="00AC6BD3">
              <w:rPr>
                <w:sz w:val="20"/>
                <w:szCs w:val="20"/>
                <w:lang w:val="en"/>
              </w:rPr>
              <w:t>Maximum OAF = 70%</w:t>
            </w:r>
          </w:p>
          <w:p w14:paraId="1683D500" w14:textId="77777777" w:rsidR="00AC6BD3" w:rsidRDefault="00AC6BD3" w:rsidP="00AC6BD3">
            <w:pPr>
              <w:spacing w:before="0"/>
              <w:jc w:val="center"/>
              <w:rPr>
                <w:sz w:val="20"/>
                <w:szCs w:val="20"/>
                <w:highlight w:val="yellow"/>
                <w:lang w:val="en"/>
              </w:rPr>
            </w:pPr>
            <w:r w:rsidRPr="00AC6BD3">
              <w:rPr>
                <w:sz w:val="20"/>
                <w:szCs w:val="20"/>
                <w:highlight w:val="yellow"/>
                <w:lang w:val="en"/>
              </w:rPr>
              <w:t>Economizer changeovers in accordance with Title 24 2013</w:t>
            </w:r>
          </w:p>
          <w:p w14:paraId="397AE909" w14:textId="693088AB" w:rsidR="009D78C2" w:rsidRPr="00AC6BD3" w:rsidRDefault="009D78C2" w:rsidP="00AC6BD3">
            <w:pPr>
              <w:spacing w:before="0"/>
              <w:jc w:val="center"/>
              <w:rPr>
                <w:sz w:val="20"/>
                <w:szCs w:val="20"/>
              </w:rPr>
            </w:pPr>
            <w:r w:rsidRPr="009D78C2">
              <w:rPr>
                <w:sz w:val="20"/>
                <w:szCs w:val="20"/>
              </w:rPr>
              <w:t>Hourly occupancy as a percentage of peak design occupancy reduced to 90% in cases where the DEER occupancy schedule exceeded 90%</w:t>
            </w:r>
          </w:p>
        </w:tc>
        <w:tc>
          <w:tcPr>
            <w:tcW w:w="3118" w:type="dxa"/>
            <w:vAlign w:val="center"/>
          </w:tcPr>
          <w:p w14:paraId="78C92ACA" w14:textId="71956E0C" w:rsidR="00AC6BD3" w:rsidRPr="00AC6BD3" w:rsidRDefault="00AC6BD3" w:rsidP="00AC6BD3">
            <w:pPr>
              <w:jc w:val="center"/>
              <w:rPr>
                <w:sz w:val="20"/>
                <w:szCs w:val="20"/>
                <w:lang w:val="en"/>
              </w:rPr>
            </w:pPr>
            <w:r w:rsidRPr="00AC6BD3">
              <w:rPr>
                <w:sz w:val="20"/>
                <w:szCs w:val="20"/>
                <w:lang w:val="en"/>
              </w:rPr>
              <w:t xml:space="preserve">Minimum OAF = </w:t>
            </w:r>
            <w:r>
              <w:rPr>
                <w:sz w:val="20"/>
                <w:szCs w:val="20"/>
                <w:lang w:val="en"/>
              </w:rPr>
              <w:t>20</w:t>
            </w:r>
            <w:r w:rsidRPr="00AC6BD3">
              <w:rPr>
                <w:sz w:val="20"/>
                <w:szCs w:val="20"/>
                <w:lang w:val="en"/>
              </w:rPr>
              <w:t>%</w:t>
            </w:r>
          </w:p>
          <w:p w14:paraId="587B7441" w14:textId="1E95AABD" w:rsidR="00AC6BD3" w:rsidRPr="00AC6BD3" w:rsidRDefault="00AC6BD3" w:rsidP="00AC6BD3">
            <w:pPr>
              <w:jc w:val="center"/>
              <w:rPr>
                <w:sz w:val="20"/>
                <w:szCs w:val="20"/>
                <w:lang w:val="en"/>
              </w:rPr>
            </w:pPr>
            <w:r w:rsidRPr="00AC6BD3">
              <w:rPr>
                <w:sz w:val="20"/>
                <w:szCs w:val="20"/>
                <w:lang w:val="en"/>
              </w:rPr>
              <w:t xml:space="preserve">Maximum OAF = </w:t>
            </w:r>
            <w:r>
              <w:rPr>
                <w:sz w:val="20"/>
                <w:szCs w:val="20"/>
                <w:lang w:val="en"/>
              </w:rPr>
              <w:t>70</w:t>
            </w:r>
            <w:r w:rsidRPr="00AC6BD3">
              <w:rPr>
                <w:sz w:val="20"/>
                <w:szCs w:val="20"/>
                <w:lang w:val="en"/>
              </w:rPr>
              <w:t>%</w:t>
            </w:r>
          </w:p>
          <w:p w14:paraId="111778F4" w14:textId="77777777" w:rsidR="00AC6BD3" w:rsidRDefault="00AC6BD3" w:rsidP="00AC6BD3">
            <w:pPr>
              <w:spacing w:before="0"/>
              <w:jc w:val="center"/>
              <w:rPr>
                <w:sz w:val="20"/>
                <w:szCs w:val="20"/>
                <w:highlight w:val="yellow"/>
                <w:lang w:val="en"/>
              </w:rPr>
            </w:pPr>
            <w:r w:rsidRPr="00AC6BD3">
              <w:rPr>
                <w:sz w:val="20"/>
                <w:szCs w:val="20"/>
                <w:highlight w:val="yellow"/>
                <w:lang w:val="en"/>
              </w:rPr>
              <w:t>Economizer changeovers in accordance with Title 24 2016</w:t>
            </w:r>
          </w:p>
          <w:p w14:paraId="3B4ADDCE" w14:textId="12622382" w:rsidR="009D78C2" w:rsidRPr="00AC6BD3" w:rsidRDefault="009D78C2" w:rsidP="00AC6BD3">
            <w:pPr>
              <w:spacing w:before="0"/>
              <w:jc w:val="center"/>
              <w:rPr>
                <w:sz w:val="20"/>
                <w:szCs w:val="20"/>
              </w:rPr>
            </w:pPr>
            <w:r w:rsidRPr="009D78C2">
              <w:rPr>
                <w:sz w:val="20"/>
                <w:szCs w:val="20"/>
              </w:rPr>
              <w:t>Hourly occupancy as a percentage of peak design occupancy reduced to 90% in cases where the DEER occupancy schedule exceeded 90%</w:t>
            </w:r>
          </w:p>
        </w:tc>
      </w:tr>
      <w:tr w:rsidR="00BD7D16" w14:paraId="1FC486AC" w14:textId="77777777" w:rsidTr="00AC6BD3">
        <w:tc>
          <w:tcPr>
            <w:tcW w:w="3114" w:type="dxa"/>
            <w:vAlign w:val="center"/>
          </w:tcPr>
          <w:p w14:paraId="35BE73D1" w14:textId="75E1E7B9" w:rsidR="00BD7D16" w:rsidRPr="00AC6BD3" w:rsidRDefault="00BD7D16" w:rsidP="00BD7D16">
            <w:pPr>
              <w:spacing w:before="0"/>
              <w:jc w:val="center"/>
              <w:rPr>
                <w:sz w:val="20"/>
                <w:szCs w:val="20"/>
              </w:rPr>
            </w:pPr>
            <w:r w:rsidRPr="00AC6BD3">
              <w:rPr>
                <w:sz w:val="20"/>
                <w:szCs w:val="20"/>
              </w:rPr>
              <w:t>Measure Descriptions</w:t>
            </w:r>
          </w:p>
        </w:tc>
        <w:tc>
          <w:tcPr>
            <w:tcW w:w="3118" w:type="dxa"/>
          </w:tcPr>
          <w:p w14:paraId="419C9CC1" w14:textId="77777777" w:rsidR="00BD7D16" w:rsidRPr="00BD7D16" w:rsidRDefault="00BD7D16" w:rsidP="00BD7D16">
            <w:pPr>
              <w:tabs>
                <w:tab w:val="left" w:pos="259"/>
              </w:tabs>
              <w:rPr>
                <w:sz w:val="20"/>
                <w:szCs w:val="20"/>
                <w:lang w:val="en"/>
              </w:rPr>
            </w:pPr>
            <w:r w:rsidRPr="00BD7D16">
              <w:rPr>
                <w:sz w:val="20"/>
                <w:szCs w:val="20"/>
                <w:lang w:val="en"/>
              </w:rPr>
              <w:t>•</w:t>
            </w:r>
            <w:r w:rsidRPr="00BD7D16">
              <w:rPr>
                <w:sz w:val="20"/>
                <w:szCs w:val="20"/>
                <w:lang w:val="en"/>
              </w:rPr>
              <w:tab/>
              <w:t>Adding a CO2 sensor to a unit where a DCV-enabling controller is already installed (non-ADEC)</w:t>
            </w:r>
          </w:p>
          <w:p w14:paraId="303666DD" w14:textId="77777777" w:rsidR="00BD7D16" w:rsidRPr="00BD7D16" w:rsidRDefault="00BD7D16" w:rsidP="00BD7D16">
            <w:pPr>
              <w:tabs>
                <w:tab w:val="left" w:pos="259"/>
              </w:tabs>
              <w:rPr>
                <w:sz w:val="20"/>
                <w:szCs w:val="20"/>
                <w:lang w:val="en"/>
              </w:rPr>
            </w:pPr>
            <w:r w:rsidRPr="00BD7D16">
              <w:rPr>
                <w:sz w:val="20"/>
                <w:szCs w:val="20"/>
                <w:lang w:val="en"/>
              </w:rPr>
              <w:t>•</w:t>
            </w:r>
            <w:r w:rsidRPr="00BD7D16">
              <w:rPr>
                <w:sz w:val="20"/>
                <w:szCs w:val="20"/>
                <w:lang w:val="en"/>
              </w:rPr>
              <w:tab/>
              <w:t>Adding ADEC with DCV capability as well as a CO2 sensor</w:t>
            </w:r>
          </w:p>
          <w:p w14:paraId="666DEEB7" w14:textId="76311E86" w:rsidR="00BD7D16" w:rsidRPr="00BD7D16" w:rsidRDefault="00BD7D16" w:rsidP="00BD7D16">
            <w:pPr>
              <w:spacing w:before="0"/>
              <w:rPr>
                <w:sz w:val="20"/>
                <w:szCs w:val="20"/>
              </w:rPr>
            </w:pPr>
          </w:p>
        </w:tc>
        <w:tc>
          <w:tcPr>
            <w:tcW w:w="3118" w:type="dxa"/>
          </w:tcPr>
          <w:p w14:paraId="32150274" w14:textId="77777777" w:rsidR="00BD7D16" w:rsidRPr="00BD7D16" w:rsidRDefault="00BD7D16" w:rsidP="00BD7D16">
            <w:pPr>
              <w:tabs>
                <w:tab w:val="left" w:pos="259"/>
              </w:tabs>
              <w:rPr>
                <w:sz w:val="20"/>
                <w:szCs w:val="20"/>
                <w:lang w:val="en"/>
              </w:rPr>
            </w:pPr>
            <w:r w:rsidRPr="00BD7D16">
              <w:rPr>
                <w:sz w:val="20"/>
                <w:szCs w:val="20"/>
                <w:lang w:val="en"/>
              </w:rPr>
              <w:t>•</w:t>
            </w:r>
            <w:r w:rsidRPr="00BD7D16">
              <w:rPr>
                <w:sz w:val="20"/>
                <w:szCs w:val="20"/>
                <w:lang w:val="en"/>
              </w:rPr>
              <w:tab/>
              <w:t>Adding a CO2 sensor to a unit where a DCV-enabling controller is already installed (non-ADEC)</w:t>
            </w:r>
          </w:p>
          <w:p w14:paraId="6B0BF1A2" w14:textId="77777777" w:rsidR="00BD7D16" w:rsidRPr="00BD7D16" w:rsidRDefault="00BD7D16" w:rsidP="00BD7D16">
            <w:pPr>
              <w:tabs>
                <w:tab w:val="left" w:pos="259"/>
              </w:tabs>
              <w:rPr>
                <w:sz w:val="20"/>
                <w:szCs w:val="20"/>
                <w:lang w:val="en"/>
              </w:rPr>
            </w:pPr>
            <w:r w:rsidRPr="00BD7D16">
              <w:rPr>
                <w:sz w:val="20"/>
                <w:szCs w:val="20"/>
                <w:lang w:val="en"/>
              </w:rPr>
              <w:t>•</w:t>
            </w:r>
            <w:r w:rsidRPr="00BD7D16">
              <w:rPr>
                <w:sz w:val="20"/>
                <w:szCs w:val="20"/>
                <w:lang w:val="en"/>
              </w:rPr>
              <w:tab/>
              <w:t>Adding ADEC with DCV capability as well as a CO2 sensor</w:t>
            </w:r>
          </w:p>
          <w:p w14:paraId="226BE1DC" w14:textId="77777777" w:rsidR="00BD7D16" w:rsidRPr="00BD7D16" w:rsidRDefault="00BD7D16" w:rsidP="00BD7D16">
            <w:pPr>
              <w:spacing w:before="0"/>
              <w:rPr>
                <w:sz w:val="20"/>
                <w:szCs w:val="20"/>
              </w:rPr>
            </w:pPr>
          </w:p>
        </w:tc>
      </w:tr>
    </w:tbl>
    <w:p w14:paraId="669472EF" w14:textId="7C7062CE" w:rsidR="002574CC" w:rsidRPr="00AC6BD3" w:rsidRDefault="00AC6BD3" w:rsidP="00AC6BD3">
      <w:pPr>
        <w:pStyle w:val="Caption"/>
        <w:pBdr>
          <w:top w:val="none" w:sz="0" w:space="0" w:color="auto"/>
        </w:pBdr>
        <w:jc w:val="center"/>
        <w:rPr>
          <w:lang w:val="en"/>
        </w:rPr>
      </w:pPr>
      <w:r>
        <w:rPr>
          <w:lang w:val="en"/>
        </w:rPr>
        <w:t>Table 1</w:t>
      </w:r>
    </w:p>
    <w:p w14:paraId="3542E12A" w14:textId="77777777" w:rsidR="00AC6BD3" w:rsidRDefault="00AC6BD3" w:rsidP="00AC6BD3">
      <w:pPr>
        <w:pStyle w:val="CRProposalTitleLong"/>
        <w:rPr>
          <w:rFonts w:eastAsia="MS PGothic" w:cs="Times New Roman"/>
          <w:b w:val="0"/>
          <w:color w:val="auto"/>
          <w:sz w:val="20"/>
          <w:szCs w:val="20"/>
        </w:rPr>
      </w:pPr>
      <w:bookmarkStart w:id="4" w:name="_Toc425866120"/>
    </w:p>
    <w:p w14:paraId="2171BCFF" w14:textId="0A929AA2" w:rsidR="00AC6BD3" w:rsidRPr="00AC6BD3" w:rsidRDefault="00AC6BD3" w:rsidP="00AC6BD3">
      <w:pPr>
        <w:pStyle w:val="CRProposalTitleLong"/>
        <w:rPr>
          <w:rFonts w:eastAsia="MS PGothic" w:cs="Times New Roman"/>
          <w:b w:val="0"/>
          <w:color w:val="auto"/>
          <w:sz w:val="20"/>
          <w:szCs w:val="20"/>
        </w:rPr>
      </w:pPr>
      <w:r w:rsidRPr="00AC6BD3">
        <w:rPr>
          <w:rFonts w:eastAsia="MS PGothic" w:cs="Times New Roman"/>
          <w:b w:val="0"/>
          <w:color w:val="auto"/>
          <w:sz w:val="20"/>
          <w:szCs w:val="20"/>
        </w:rPr>
        <w:t>The same building types, climate zones, and vintages will be modeled, with the exception that one additional building vintage will be included (v14 representing 2012-2014).</w:t>
      </w:r>
    </w:p>
    <w:p w14:paraId="285098BE" w14:textId="61C4D775" w:rsidR="00DF4344" w:rsidRDefault="00AC6BD3" w:rsidP="00AC6BD3">
      <w:pPr>
        <w:pStyle w:val="CRProposalTitleLong"/>
        <w:spacing w:after="0"/>
        <w:rPr>
          <w:rFonts w:eastAsia="MS PGothic" w:cs="Times New Roman"/>
          <w:b w:val="0"/>
          <w:color w:val="auto"/>
          <w:sz w:val="20"/>
          <w:szCs w:val="20"/>
        </w:rPr>
      </w:pPr>
      <w:r w:rsidRPr="00AC6BD3">
        <w:rPr>
          <w:rFonts w:eastAsia="MS PGothic" w:cs="Times New Roman"/>
          <w:b w:val="0"/>
          <w:color w:val="auto"/>
          <w:sz w:val="20"/>
          <w:szCs w:val="20"/>
        </w:rPr>
        <w:t>A summary of the changes from DEER2014 to DEER2015 is provided in the attachment 2015DEER-PackagedAndSplitDXUpdate-24Nov2014.xlsx. A summary of the model input changes to Tech ID NE-HVAC-</w:t>
      </w:r>
      <w:proofErr w:type="spellStart"/>
      <w:r w:rsidRPr="00AC6BD3">
        <w:rPr>
          <w:rFonts w:eastAsia="MS PGothic" w:cs="Times New Roman"/>
          <w:b w:val="0"/>
          <w:color w:val="auto"/>
          <w:sz w:val="20"/>
          <w:szCs w:val="20"/>
        </w:rPr>
        <w:t>airAC</w:t>
      </w:r>
      <w:proofErr w:type="spellEnd"/>
      <w:r w:rsidRPr="00AC6BD3">
        <w:rPr>
          <w:rFonts w:eastAsia="MS PGothic" w:cs="Times New Roman"/>
          <w:b w:val="0"/>
          <w:color w:val="auto"/>
          <w:sz w:val="20"/>
          <w:szCs w:val="20"/>
        </w:rPr>
        <w:t>-</w:t>
      </w:r>
      <w:proofErr w:type="spellStart"/>
      <w:r w:rsidRPr="00AC6BD3">
        <w:rPr>
          <w:rFonts w:eastAsia="MS PGothic" w:cs="Times New Roman"/>
          <w:b w:val="0"/>
          <w:color w:val="auto"/>
          <w:sz w:val="20"/>
          <w:szCs w:val="20"/>
        </w:rPr>
        <w:t>SpltPkg</w:t>
      </w:r>
      <w:proofErr w:type="spellEnd"/>
      <w:r w:rsidRPr="00AC6BD3">
        <w:rPr>
          <w:rFonts w:eastAsia="MS PGothic" w:cs="Times New Roman"/>
          <w:b w:val="0"/>
          <w:color w:val="auto"/>
          <w:sz w:val="20"/>
          <w:szCs w:val="20"/>
        </w:rPr>
        <w:t xml:space="preserve"> from DEER2014 (</w:t>
      </w:r>
      <w:proofErr w:type="spellStart"/>
      <w:r w:rsidRPr="00AC6BD3">
        <w:rPr>
          <w:rFonts w:eastAsia="MS PGothic" w:cs="Times New Roman"/>
          <w:b w:val="0"/>
          <w:color w:val="auto"/>
          <w:sz w:val="20"/>
          <w:szCs w:val="20"/>
        </w:rPr>
        <w:t>MASControl</w:t>
      </w:r>
      <w:proofErr w:type="spellEnd"/>
      <w:r w:rsidRPr="00AC6BD3">
        <w:rPr>
          <w:rFonts w:eastAsia="MS PGothic" w:cs="Times New Roman"/>
          <w:b w:val="0"/>
          <w:color w:val="auto"/>
          <w:sz w:val="20"/>
          <w:szCs w:val="20"/>
        </w:rPr>
        <w:t xml:space="preserve"> v3.00.19) to DEER2015 (</w:t>
      </w:r>
      <w:proofErr w:type="spellStart"/>
      <w:r w:rsidRPr="00AC6BD3">
        <w:rPr>
          <w:rFonts w:eastAsia="MS PGothic" w:cs="Times New Roman"/>
          <w:b w:val="0"/>
          <w:color w:val="auto"/>
          <w:sz w:val="20"/>
          <w:szCs w:val="20"/>
        </w:rPr>
        <w:t>MASControl</w:t>
      </w:r>
      <w:proofErr w:type="spellEnd"/>
      <w:r w:rsidRPr="00AC6BD3">
        <w:rPr>
          <w:rFonts w:eastAsia="MS PGothic" w:cs="Times New Roman"/>
          <w:b w:val="0"/>
          <w:color w:val="auto"/>
          <w:sz w:val="20"/>
          <w:szCs w:val="20"/>
        </w:rPr>
        <w:t xml:space="preserve"> v3.00.27) is provided in the attachment NE-HVAC-</w:t>
      </w:r>
      <w:proofErr w:type="spellStart"/>
      <w:r w:rsidRPr="00AC6BD3">
        <w:rPr>
          <w:rFonts w:eastAsia="MS PGothic" w:cs="Times New Roman"/>
          <w:b w:val="0"/>
          <w:color w:val="auto"/>
          <w:sz w:val="20"/>
          <w:szCs w:val="20"/>
        </w:rPr>
        <w:t>airAC</w:t>
      </w:r>
      <w:proofErr w:type="spellEnd"/>
      <w:r w:rsidRPr="00AC6BD3">
        <w:rPr>
          <w:rFonts w:eastAsia="MS PGothic" w:cs="Times New Roman"/>
          <w:b w:val="0"/>
          <w:color w:val="auto"/>
          <w:sz w:val="20"/>
          <w:szCs w:val="20"/>
        </w:rPr>
        <w:t>-</w:t>
      </w:r>
      <w:proofErr w:type="spellStart"/>
      <w:r w:rsidRPr="00AC6BD3">
        <w:rPr>
          <w:rFonts w:eastAsia="MS PGothic" w:cs="Times New Roman"/>
          <w:b w:val="0"/>
          <w:color w:val="auto"/>
          <w:sz w:val="20"/>
          <w:szCs w:val="20"/>
        </w:rPr>
        <w:t>SpltPkg</w:t>
      </w:r>
      <w:proofErr w:type="spellEnd"/>
      <w:r w:rsidRPr="00AC6BD3">
        <w:rPr>
          <w:rFonts w:eastAsia="MS PGothic" w:cs="Times New Roman"/>
          <w:b w:val="0"/>
          <w:color w:val="auto"/>
          <w:sz w:val="20"/>
          <w:szCs w:val="20"/>
        </w:rPr>
        <w:t xml:space="preserve"> summary of differences.docx</w:t>
      </w:r>
    </w:p>
    <w:p w14:paraId="578A7D1E" w14:textId="76EECB07" w:rsidR="00AC6BD3" w:rsidRDefault="00AC6BD3" w:rsidP="00AC6BD3">
      <w:pPr>
        <w:pStyle w:val="CRProposalTitleLong"/>
        <w:spacing w:after="0"/>
        <w:rPr>
          <w:rFonts w:eastAsia="MS PGothic" w:cs="Times New Roman"/>
          <w:b w:val="0"/>
          <w:color w:val="auto"/>
          <w:sz w:val="20"/>
          <w:szCs w:val="20"/>
        </w:rPr>
      </w:pPr>
    </w:p>
    <w:p w14:paraId="484A7F65" w14:textId="3AD548E3" w:rsidR="00AC6BD3" w:rsidRPr="001F003B" w:rsidRDefault="00AC6BD3" w:rsidP="003935EA">
      <w:pPr>
        <w:pStyle w:val="CRProposalTitleLong"/>
        <w:spacing w:after="0"/>
        <w:rPr>
          <w:rFonts w:eastAsia="MS PGothic" w:cs="Times New Roman"/>
          <w:color w:val="auto"/>
          <w:sz w:val="20"/>
          <w:szCs w:val="20"/>
        </w:rPr>
      </w:pPr>
      <w:r w:rsidRPr="00AC6BD3">
        <w:rPr>
          <w:rFonts w:eastAsia="MS PGothic" w:cs="Times New Roman"/>
          <w:b w:val="0"/>
          <w:color w:val="auto"/>
          <w:sz w:val="20"/>
          <w:szCs w:val="20"/>
        </w:rPr>
        <w:t xml:space="preserve">The latest work paper revision states that this measure is a retrofit to an existing system, and is not governed by either state or federal codes and standards </w:t>
      </w:r>
      <w:proofErr w:type="gramStart"/>
      <w:r w:rsidRPr="00AC6BD3">
        <w:rPr>
          <w:rFonts w:eastAsia="MS PGothic" w:cs="Times New Roman"/>
          <w:b w:val="0"/>
          <w:color w:val="auto"/>
          <w:sz w:val="20"/>
          <w:szCs w:val="20"/>
        </w:rPr>
        <w:t>as long as</w:t>
      </w:r>
      <w:proofErr w:type="gramEnd"/>
      <w:r w:rsidRPr="00AC6BD3">
        <w:rPr>
          <w:rFonts w:eastAsia="MS PGothic" w:cs="Times New Roman"/>
          <w:b w:val="0"/>
          <w:color w:val="auto"/>
          <w:sz w:val="20"/>
          <w:szCs w:val="20"/>
        </w:rPr>
        <w:t xml:space="preserve"> the project does not include other code-triggering activities such as replacement of HVAC systems. We expect this not to change. However, the latest work paper revision references Title 24 2013 for economizer high limit control, and we will update this as needed to refer to Title 24 2016.</w:t>
      </w:r>
    </w:p>
    <w:p w14:paraId="448D74CC" w14:textId="77777777" w:rsidR="00BD7D16" w:rsidRDefault="00BD7D16">
      <w:pPr>
        <w:spacing w:before="0" w:line="240" w:lineRule="auto"/>
        <w:rPr>
          <w:rFonts w:cs="Arial"/>
          <w:b/>
          <w:bCs/>
          <w:color w:val="004954"/>
          <w:sz w:val="36"/>
          <w:szCs w:val="38"/>
        </w:rPr>
      </w:pPr>
      <w:r>
        <w:br w:type="page"/>
      </w:r>
    </w:p>
    <w:p w14:paraId="37006699" w14:textId="4481D9CD" w:rsidR="00B92136" w:rsidRPr="00B92136" w:rsidRDefault="00B83FAD" w:rsidP="003935EA">
      <w:pPr>
        <w:pStyle w:val="CRProposalTitleLong"/>
        <w:numPr>
          <w:ilvl w:val="0"/>
          <w:numId w:val="37"/>
        </w:numPr>
        <w:spacing w:after="0"/>
      </w:pPr>
      <w:r>
        <w:lastRenderedPageBreak/>
        <w:t>Measure C</w:t>
      </w:r>
      <w:r w:rsidR="00404BBE" w:rsidRPr="00B83FAD">
        <w:t xml:space="preserve">ost </w:t>
      </w:r>
      <w:r>
        <w:t>A</w:t>
      </w:r>
      <w:r w:rsidR="00404BBE" w:rsidRPr="00B83FAD">
        <w:t>nalysis</w:t>
      </w:r>
      <w:bookmarkEnd w:id="4"/>
    </w:p>
    <w:p w14:paraId="256CD08D" w14:textId="6EB31876" w:rsidR="00B83FAD" w:rsidRPr="001F003B" w:rsidRDefault="002A375C" w:rsidP="003935EA">
      <w:pPr>
        <w:spacing w:before="0"/>
        <w:rPr>
          <w:sz w:val="20"/>
          <w:szCs w:val="20"/>
        </w:rPr>
      </w:pPr>
      <w:r w:rsidRPr="002A375C">
        <w:rPr>
          <w:sz w:val="20"/>
          <w:szCs w:val="20"/>
        </w:rPr>
        <w:t>The latest work paper revision uses measure cost information developed at that time (2014). The measure cost analysis will be reviewed and updated as needed to the most current available cost data</w:t>
      </w:r>
      <w:r>
        <w:rPr>
          <w:sz w:val="20"/>
          <w:szCs w:val="20"/>
        </w:rPr>
        <w:t>, including survey data from a recent update to the statewide HVAC QM non-DEER workpapers sponsored by PG&amp;E</w:t>
      </w:r>
      <w:r w:rsidR="00B26C6A">
        <w:rPr>
          <w:sz w:val="20"/>
          <w:szCs w:val="20"/>
        </w:rPr>
        <w:t>.</w:t>
      </w:r>
      <w:r w:rsidR="00E94526" w:rsidRPr="001F003B">
        <w:rPr>
          <w:sz w:val="20"/>
          <w:szCs w:val="20"/>
        </w:rPr>
        <w:t xml:space="preserve"> </w:t>
      </w:r>
      <w:r>
        <w:rPr>
          <w:sz w:val="20"/>
          <w:szCs w:val="20"/>
        </w:rPr>
        <w:t>This s</w:t>
      </w:r>
      <w:r w:rsidR="00B26C6A">
        <w:rPr>
          <w:sz w:val="20"/>
          <w:szCs w:val="20"/>
        </w:rPr>
        <w:t>urvey data may</w:t>
      </w:r>
      <w:r w:rsidR="00E94526" w:rsidRPr="001F003B">
        <w:rPr>
          <w:sz w:val="20"/>
          <w:szCs w:val="20"/>
        </w:rPr>
        <w:t xml:space="preserve"> be supplemented with information from additional data sources that</w:t>
      </w:r>
      <w:r w:rsidR="00404BBE" w:rsidRPr="001F003B">
        <w:rPr>
          <w:sz w:val="20"/>
          <w:szCs w:val="20"/>
        </w:rPr>
        <w:t xml:space="preserve"> may include, but are not limited to:</w:t>
      </w:r>
    </w:p>
    <w:p w14:paraId="5A898A50" w14:textId="77777777" w:rsidR="00823C14" w:rsidRPr="001F003B" w:rsidRDefault="00823C14" w:rsidP="003935EA">
      <w:pPr>
        <w:spacing w:before="0"/>
        <w:rPr>
          <w:sz w:val="20"/>
          <w:szCs w:val="20"/>
        </w:rPr>
      </w:pPr>
    </w:p>
    <w:p w14:paraId="39AD6988" w14:textId="77120DEA" w:rsidR="00DF4344" w:rsidRDefault="004D061E" w:rsidP="003935EA">
      <w:pPr>
        <w:pStyle w:val="ListParagraph"/>
        <w:numPr>
          <w:ilvl w:val="0"/>
          <w:numId w:val="25"/>
        </w:numPr>
        <w:spacing w:before="0"/>
        <w:rPr>
          <w:sz w:val="20"/>
          <w:szCs w:val="20"/>
        </w:rPr>
      </w:pPr>
      <w:proofErr w:type="spellStart"/>
      <w:r w:rsidRPr="001F003B">
        <w:rPr>
          <w:sz w:val="20"/>
          <w:szCs w:val="20"/>
        </w:rPr>
        <w:t>RSMeans</w:t>
      </w:r>
      <w:proofErr w:type="spellEnd"/>
    </w:p>
    <w:p w14:paraId="0AACB4DC" w14:textId="0ECD6C86" w:rsidR="00B26C6A" w:rsidRPr="001F003B" w:rsidRDefault="00B26C6A" w:rsidP="003935EA">
      <w:pPr>
        <w:pStyle w:val="ListParagraph"/>
        <w:numPr>
          <w:ilvl w:val="0"/>
          <w:numId w:val="25"/>
        </w:numPr>
        <w:spacing w:before="0"/>
        <w:rPr>
          <w:sz w:val="20"/>
          <w:szCs w:val="20"/>
        </w:rPr>
      </w:pPr>
      <w:r w:rsidRPr="001F003B">
        <w:rPr>
          <w:sz w:val="20"/>
          <w:szCs w:val="20"/>
        </w:rPr>
        <w:t>2010-2012 WO017 Ex Ante Measure Cost Study and/or latest CPUC supported cost study</w:t>
      </w:r>
    </w:p>
    <w:p w14:paraId="2B94FFE6" w14:textId="67BE5B61" w:rsidR="00AC0ACE" w:rsidRDefault="00AC0ACE">
      <w:pPr>
        <w:spacing w:before="0" w:line="240" w:lineRule="auto"/>
        <w:rPr>
          <w:rFonts w:cs="Arial"/>
          <w:b/>
          <w:bCs/>
          <w:color w:val="004954"/>
          <w:sz w:val="36"/>
          <w:szCs w:val="38"/>
        </w:rPr>
      </w:pPr>
    </w:p>
    <w:p w14:paraId="71B2D5C0" w14:textId="0C3D6D41" w:rsidR="00DF4344" w:rsidRDefault="00DF4344" w:rsidP="003935EA">
      <w:pPr>
        <w:pStyle w:val="CRProposalTitleLong"/>
        <w:numPr>
          <w:ilvl w:val="0"/>
          <w:numId w:val="39"/>
        </w:numPr>
        <w:spacing w:after="0"/>
      </w:pPr>
      <w:r>
        <w:t xml:space="preserve">Timeline and Budget </w:t>
      </w:r>
    </w:p>
    <w:p w14:paraId="74BF1B43" w14:textId="146D31DD" w:rsidR="00EC707D" w:rsidRPr="001F003B" w:rsidRDefault="00EC707D" w:rsidP="003935EA">
      <w:pPr>
        <w:spacing w:before="0"/>
        <w:rPr>
          <w:sz w:val="20"/>
          <w:szCs w:val="20"/>
        </w:rPr>
      </w:pPr>
      <w:r w:rsidRPr="001F003B">
        <w:rPr>
          <w:sz w:val="20"/>
          <w:szCs w:val="20"/>
        </w:rPr>
        <w:t xml:space="preserve">Workpaper </w:t>
      </w:r>
      <w:r w:rsidR="00AC0ACE">
        <w:rPr>
          <w:sz w:val="20"/>
          <w:szCs w:val="20"/>
        </w:rPr>
        <w:t>updates are</w:t>
      </w:r>
      <w:r w:rsidRPr="001F003B">
        <w:rPr>
          <w:sz w:val="20"/>
          <w:szCs w:val="20"/>
        </w:rPr>
        <w:t xml:space="preserve"> expected to be completed within </w:t>
      </w:r>
      <w:r w:rsidR="002A375C">
        <w:rPr>
          <w:sz w:val="20"/>
          <w:szCs w:val="20"/>
        </w:rPr>
        <w:t>five</w:t>
      </w:r>
      <w:r w:rsidR="00372943">
        <w:rPr>
          <w:sz w:val="20"/>
          <w:szCs w:val="20"/>
        </w:rPr>
        <w:t xml:space="preserve"> weeks.</w:t>
      </w:r>
      <w:r w:rsidRPr="001F003B">
        <w:rPr>
          <w:sz w:val="20"/>
          <w:szCs w:val="20"/>
        </w:rPr>
        <w:t xml:space="preserve">  </w:t>
      </w:r>
    </w:p>
    <w:bookmarkEnd w:id="0"/>
    <w:bookmarkEnd w:id="1"/>
    <w:p w14:paraId="6285C48F" w14:textId="77777777" w:rsidR="00635913" w:rsidRPr="00B806B1" w:rsidRDefault="00635913">
      <w:pPr>
        <w:spacing w:before="0" w:line="240" w:lineRule="auto"/>
        <w:rPr>
          <w:rFonts w:cs="Arial"/>
          <w:bCs/>
          <w:color w:val="004954"/>
          <w:sz w:val="20"/>
          <w:szCs w:val="20"/>
        </w:rPr>
      </w:pPr>
    </w:p>
    <w:p w14:paraId="40D29F74" w14:textId="77777777" w:rsidR="001F003B" w:rsidRPr="00B806B1" w:rsidRDefault="001F003B">
      <w:pPr>
        <w:spacing w:before="0" w:line="240" w:lineRule="auto"/>
        <w:rPr>
          <w:rFonts w:cs="Arial"/>
          <w:bCs/>
          <w:color w:val="004954"/>
          <w:sz w:val="20"/>
          <w:szCs w:val="20"/>
        </w:rPr>
      </w:pPr>
    </w:p>
    <w:p w14:paraId="6B3C087E" w14:textId="6EDF76A5" w:rsidR="00982DC6" w:rsidRDefault="00635913" w:rsidP="00635913">
      <w:pPr>
        <w:pStyle w:val="CRProposalTitleLong"/>
        <w:numPr>
          <w:ilvl w:val="0"/>
          <w:numId w:val="39"/>
        </w:numPr>
        <w:spacing w:after="0"/>
      </w:pPr>
      <w:r>
        <w:t>Attachment</w:t>
      </w:r>
      <w:r w:rsidR="002A375C">
        <w:t>s</w:t>
      </w:r>
      <w:r>
        <w:t xml:space="preserve"> </w:t>
      </w:r>
    </w:p>
    <w:p w14:paraId="5D4CF833" w14:textId="513560D6" w:rsidR="004005B6" w:rsidRDefault="002A375C" w:rsidP="00372943">
      <w:pPr>
        <w:spacing w:before="0"/>
      </w:pPr>
      <w:r>
        <w:object w:dxaOrig="1531" w:dyaOrig="990" w14:anchorId="33509B9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5pt;height:49.5pt" o:ole="">
            <v:imagedata r:id="rId14" o:title=""/>
          </v:shape>
          <o:OLEObject Type="Embed" ProgID="Excel.Sheet.12" ShapeID="_x0000_i1025" DrawAspect="Icon" ObjectID="_1592380577" r:id="rId15"/>
        </w:object>
      </w:r>
    </w:p>
    <w:bookmarkStart w:id="5" w:name="_MON_1552915490"/>
    <w:bookmarkEnd w:id="5"/>
    <w:p w14:paraId="07D0D9D2" w14:textId="7D061EFB" w:rsidR="002A375C" w:rsidRPr="00982DC6" w:rsidRDefault="002A375C" w:rsidP="00372943">
      <w:pPr>
        <w:spacing w:before="0"/>
      </w:pPr>
      <w:r>
        <w:object w:dxaOrig="1531" w:dyaOrig="990" w14:anchorId="57C6B477">
          <v:shape id="_x0000_i1026" type="#_x0000_t75" style="width:75pt;height:49.5pt" o:ole="">
            <v:imagedata r:id="rId16" o:title=""/>
          </v:shape>
          <o:OLEObject Type="Embed" ProgID="Word.Document.12" ShapeID="_x0000_i1026" DrawAspect="Icon" ObjectID="_1592380578" r:id="rId17">
            <o:FieldCodes>\s</o:FieldCodes>
          </o:OLEObject>
        </w:object>
      </w:r>
    </w:p>
    <w:sectPr w:rsidR="002A375C" w:rsidRPr="00982DC6" w:rsidSect="008E6D37">
      <w:footerReference w:type="default" r:id="rId18"/>
      <w:footerReference w:type="first" r:id="rId19"/>
      <w:pgSz w:w="12240" w:h="15840"/>
      <w:pgMar w:top="1152" w:right="1440" w:bottom="1152" w:left="1440" w:header="720" w:footer="1224" w:gutter="0"/>
      <w:cols w:space="720"/>
      <w:docGrid w:linePitch="360"/>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19EDD0C" w14:textId="77777777" w:rsidR="0033222F" w:rsidRDefault="0033222F" w:rsidP="00553B67">
      <w:pPr>
        <w:spacing w:line="240" w:lineRule="auto"/>
      </w:pPr>
      <w:r>
        <w:separator/>
      </w:r>
    </w:p>
  </w:endnote>
  <w:endnote w:type="continuationSeparator" w:id="0">
    <w:p w14:paraId="29631D94" w14:textId="77777777" w:rsidR="0033222F" w:rsidRDefault="0033222F" w:rsidP="00553B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MS PGothic">
    <w:panose1 w:val="020B0600070205080204"/>
    <w:charset w:val="80"/>
    <w:family w:val="swiss"/>
    <w:pitch w:val="variable"/>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4D"/>
    <w:family w:val="auto"/>
    <w:notTrueType/>
    <w:pitch w:val="default"/>
    <w:sig w:usb0="00000003" w:usb1="00000000" w:usb2="00000000" w:usb3="00000000" w:csb0="00000001" w:csb1="00000000"/>
  </w:font>
  <w:font w:name="Arial-BoldMT">
    <w:altName w:val="Tahoma"/>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6048A6" w14:textId="7F7F5E94" w:rsidR="00AC0ACE" w:rsidRDefault="00AC0ACE" w:rsidP="00CC7C20">
    <w:pPr>
      <w:pStyle w:val="Footer"/>
      <w:framePr w:wrap="around" w:vAnchor="text" w:hAnchor="page" w:x="10747" w:y="78"/>
    </w:pPr>
    <w:r>
      <w:fldChar w:fldCharType="begin"/>
    </w:r>
    <w:r>
      <w:instrText xml:space="preserve">PAGE  </w:instrText>
    </w:r>
    <w:r>
      <w:fldChar w:fldCharType="separate"/>
    </w:r>
    <w:r w:rsidR="002C6B84">
      <w:rPr>
        <w:noProof/>
      </w:rPr>
      <w:t>2</w:t>
    </w:r>
    <w:r>
      <w:fldChar w:fldCharType="end"/>
    </w:r>
  </w:p>
  <w:p w14:paraId="17D00031" w14:textId="7695D362" w:rsidR="00AC0ACE" w:rsidRPr="00E67653" w:rsidRDefault="00AC0ACE" w:rsidP="00E67653">
    <w:pPr>
      <w:pBdr>
        <w:bottom w:val="single" w:sz="18" w:space="5" w:color="054B56"/>
      </w:pBdr>
      <w:tabs>
        <w:tab w:val="left" w:pos="550"/>
        <w:tab w:val="left" w:pos="4360"/>
        <w:tab w:val="right" w:pos="10080"/>
      </w:tabs>
      <w:spacing w:line="23" w:lineRule="atLeast"/>
      <w:jc w:val="center"/>
      <w:rPr>
        <w:color w:val="5F939A" w:themeColor="accent4" w:themeShade="BF"/>
        <w:sz w:val="16"/>
        <w:szCs w:val="16"/>
      </w:rPr>
    </w:pPr>
    <w:r>
      <w:rPr>
        <w:color w:val="5F939A" w:themeColor="accent4" w:themeShade="BF"/>
        <w:sz w:val="16"/>
        <w:szCs w:val="16"/>
      </w:rPr>
      <w:t xml:space="preserve">                                                                                                </w:t>
    </w:r>
    <w:r w:rsidR="00124543" w:rsidRPr="00124543">
      <w:rPr>
        <w:color w:val="5F939A" w:themeColor="accent4" w:themeShade="BF"/>
        <w:sz w:val="16"/>
        <w:szCs w:val="16"/>
      </w:rPr>
      <w:t>PGECOHVC168 Demand Controlled Vent</w:t>
    </w:r>
    <w:r w:rsidR="00124543">
      <w:rPr>
        <w:color w:val="5F939A" w:themeColor="accent4" w:themeShade="BF"/>
        <w:sz w:val="16"/>
        <w:szCs w:val="16"/>
      </w:rPr>
      <w:t xml:space="preserve"> </w:t>
    </w:r>
    <w:r w:rsidRPr="00E67653">
      <w:rPr>
        <w:color w:val="5F939A" w:themeColor="accent4" w:themeShade="BF"/>
        <w:sz w:val="16"/>
        <w:szCs w:val="16"/>
      </w:rPr>
      <w:t>– Workpaper Plan</w:t>
    </w:r>
    <w:r>
      <w:rPr>
        <w:color w:val="5F939A" w:themeColor="accent4" w:themeShade="BF"/>
        <w:sz w:val="16"/>
        <w:szCs w:val="16"/>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E94B15" w14:textId="77777777" w:rsidR="00AC0ACE" w:rsidRPr="000245AB" w:rsidRDefault="00AC0ACE" w:rsidP="000245AB">
    <w:pPr>
      <w:pStyle w:val="Footer"/>
    </w:pPr>
    <w:r>
      <w:rPr>
        <w:noProof/>
      </w:rPr>
      <w:drawing>
        <wp:anchor distT="0" distB="0" distL="114300" distR="114300" simplePos="0" relativeHeight="251727872" behindDoc="0" locked="1" layoutInCell="1" allowOverlap="1" wp14:anchorId="2B983743" wp14:editId="098CCFD2">
          <wp:simplePos x="0" y="0"/>
          <wp:positionH relativeFrom="page">
            <wp:posOffset>1057910</wp:posOffset>
          </wp:positionH>
          <wp:positionV relativeFrom="page">
            <wp:posOffset>9607550</wp:posOffset>
          </wp:positionV>
          <wp:extent cx="841375" cy="115570"/>
          <wp:effectExtent l="0" t="0" r="0" b="11430"/>
          <wp:wrapNone/>
          <wp:docPr id="3" name="Picture 36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41375" cy="11557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0F22FA3" w14:textId="77777777" w:rsidR="00AC0ACE" w:rsidRDefault="00AC0AC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EAFB26" w14:textId="77777777" w:rsidR="0033222F" w:rsidRDefault="0033222F" w:rsidP="00553B67">
      <w:pPr>
        <w:spacing w:line="240" w:lineRule="auto"/>
      </w:pPr>
      <w:r>
        <w:separator/>
      </w:r>
    </w:p>
  </w:footnote>
  <w:footnote w:type="continuationSeparator" w:id="0">
    <w:p w14:paraId="5BC84F54" w14:textId="77777777" w:rsidR="0033222F" w:rsidRDefault="0033222F" w:rsidP="00553B67">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5E8A4458"/>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9A4A9A1A"/>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168C3612"/>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FED24D96"/>
    <w:lvl w:ilvl="0">
      <w:start w:val="1"/>
      <w:numFmt w:val="lowerLetter"/>
      <w:pStyle w:val="ListNumber2"/>
      <w:lvlText w:val="%1."/>
      <w:lvlJc w:val="left"/>
      <w:pPr>
        <w:ind w:left="1080" w:hanging="360"/>
      </w:pPr>
      <w:rPr>
        <w:rFonts w:hint="default"/>
        <w:color w:val="auto"/>
      </w:rPr>
    </w:lvl>
  </w:abstractNum>
  <w:abstractNum w:abstractNumId="4" w15:restartNumberingAfterBreak="0">
    <w:nsid w:val="FFFFFF80"/>
    <w:multiLevelType w:val="singleLevel"/>
    <w:tmpl w:val="947034E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2E6E9DB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A61AA2AC"/>
    <w:lvl w:ilvl="0">
      <w:start w:val="1"/>
      <w:numFmt w:val="bullet"/>
      <w:pStyle w:val="ListBullet3"/>
      <w:lvlText w:val=""/>
      <w:lvlJc w:val="left"/>
      <w:pPr>
        <w:ind w:left="1440" w:hanging="360"/>
      </w:pPr>
      <w:rPr>
        <w:rFonts w:ascii="Wingdings" w:hAnsi="Wingdings" w:hint="default"/>
        <w:color w:val="F4CE00"/>
      </w:rPr>
    </w:lvl>
  </w:abstractNum>
  <w:abstractNum w:abstractNumId="7" w15:restartNumberingAfterBreak="0">
    <w:nsid w:val="FFFFFF83"/>
    <w:multiLevelType w:val="singleLevel"/>
    <w:tmpl w:val="BA280A60"/>
    <w:lvl w:ilvl="0">
      <w:start w:val="1"/>
      <w:numFmt w:val="bullet"/>
      <w:pStyle w:val="ListBullet2"/>
      <w:lvlText w:val=""/>
      <w:lvlJc w:val="left"/>
      <w:pPr>
        <w:ind w:left="1080" w:hanging="360"/>
      </w:pPr>
      <w:rPr>
        <w:rFonts w:ascii="Wingdings" w:hAnsi="Wingdings" w:hint="default"/>
        <w:color w:val="92B7BC"/>
      </w:rPr>
    </w:lvl>
  </w:abstractNum>
  <w:abstractNum w:abstractNumId="8" w15:restartNumberingAfterBreak="0">
    <w:nsid w:val="FFFFFF88"/>
    <w:multiLevelType w:val="singleLevel"/>
    <w:tmpl w:val="67221160"/>
    <w:lvl w:ilvl="0">
      <w:start w:val="1"/>
      <w:numFmt w:val="decimal"/>
      <w:pStyle w:val="ListNumber"/>
      <w:lvlText w:val="%1."/>
      <w:lvlJc w:val="left"/>
      <w:pPr>
        <w:ind w:left="360" w:hanging="36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abstractNum>
  <w:abstractNum w:abstractNumId="9" w15:restartNumberingAfterBreak="0">
    <w:nsid w:val="FFFFFF89"/>
    <w:multiLevelType w:val="singleLevel"/>
    <w:tmpl w:val="A3FEC7EE"/>
    <w:lvl w:ilvl="0">
      <w:start w:val="1"/>
      <w:numFmt w:val="bullet"/>
      <w:pStyle w:val="ListBullet"/>
      <w:lvlText w:val=""/>
      <w:lvlJc w:val="left"/>
      <w:pPr>
        <w:ind w:left="720" w:hanging="360"/>
      </w:pPr>
      <w:rPr>
        <w:rFonts w:ascii="Wingdings" w:hAnsi="Wingdings" w:hint="default"/>
        <w:color w:val="007299"/>
      </w:rPr>
    </w:lvl>
  </w:abstractNum>
  <w:abstractNum w:abstractNumId="10" w15:restartNumberingAfterBreak="0">
    <w:nsid w:val="09A22CAB"/>
    <w:multiLevelType w:val="hybridMultilevel"/>
    <w:tmpl w:val="DA7C6994"/>
    <w:lvl w:ilvl="0" w:tplc="51582254">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360" w:hanging="360"/>
      </w:pPr>
      <w:rPr>
        <w:rFonts w:ascii="Courier New" w:hAnsi="Courier New" w:cs="Courier New" w:hint="default"/>
      </w:rPr>
    </w:lvl>
    <w:lvl w:ilvl="2" w:tplc="04090005" w:tentative="1">
      <w:start w:val="1"/>
      <w:numFmt w:val="bullet"/>
      <w:lvlText w:val=""/>
      <w:lvlJc w:val="left"/>
      <w:pPr>
        <w:ind w:left="1080" w:hanging="360"/>
      </w:pPr>
      <w:rPr>
        <w:rFonts w:ascii="Wingdings" w:hAnsi="Wingdings" w:hint="default"/>
      </w:rPr>
    </w:lvl>
    <w:lvl w:ilvl="3" w:tplc="04090001" w:tentative="1">
      <w:start w:val="1"/>
      <w:numFmt w:val="bullet"/>
      <w:lvlText w:val=""/>
      <w:lvlJc w:val="left"/>
      <w:pPr>
        <w:ind w:left="1800" w:hanging="360"/>
      </w:pPr>
      <w:rPr>
        <w:rFonts w:ascii="Symbol" w:hAnsi="Symbol" w:hint="default"/>
      </w:rPr>
    </w:lvl>
    <w:lvl w:ilvl="4" w:tplc="04090003" w:tentative="1">
      <w:start w:val="1"/>
      <w:numFmt w:val="bullet"/>
      <w:lvlText w:val="o"/>
      <w:lvlJc w:val="left"/>
      <w:pPr>
        <w:ind w:left="2520" w:hanging="360"/>
      </w:pPr>
      <w:rPr>
        <w:rFonts w:ascii="Courier New" w:hAnsi="Courier New" w:cs="Courier New" w:hint="default"/>
      </w:rPr>
    </w:lvl>
    <w:lvl w:ilvl="5" w:tplc="04090005" w:tentative="1">
      <w:start w:val="1"/>
      <w:numFmt w:val="bullet"/>
      <w:lvlText w:val=""/>
      <w:lvlJc w:val="left"/>
      <w:pPr>
        <w:ind w:left="3240" w:hanging="360"/>
      </w:pPr>
      <w:rPr>
        <w:rFonts w:ascii="Wingdings" w:hAnsi="Wingdings" w:hint="default"/>
      </w:rPr>
    </w:lvl>
    <w:lvl w:ilvl="6" w:tplc="04090001" w:tentative="1">
      <w:start w:val="1"/>
      <w:numFmt w:val="bullet"/>
      <w:lvlText w:val=""/>
      <w:lvlJc w:val="left"/>
      <w:pPr>
        <w:ind w:left="3960" w:hanging="360"/>
      </w:pPr>
      <w:rPr>
        <w:rFonts w:ascii="Symbol" w:hAnsi="Symbol" w:hint="default"/>
      </w:rPr>
    </w:lvl>
    <w:lvl w:ilvl="7" w:tplc="04090003" w:tentative="1">
      <w:start w:val="1"/>
      <w:numFmt w:val="bullet"/>
      <w:lvlText w:val="o"/>
      <w:lvlJc w:val="left"/>
      <w:pPr>
        <w:ind w:left="4680" w:hanging="360"/>
      </w:pPr>
      <w:rPr>
        <w:rFonts w:ascii="Courier New" w:hAnsi="Courier New" w:cs="Courier New" w:hint="default"/>
      </w:rPr>
    </w:lvl>
    <w:lvl w:ilvl="8" w:tplc="04090005" w:tentative="1">
      <w:start w:val="1"/>
      <w:numFmt w:val="bullet"/>
      <w:lvlText w:val=""/>
      <w:lvlJc w:val="left"/>
      <w:pPr>
        <w:ind w:left="5400" w:hanging="360"/>
      </w:pPr>
      <w:rPr>
        <w:rFonts w:ascii="Wingdings" w:hAnsi="Wingdings" w:hint="default"/>
      </w:rPr>
    </w:lvl>
  </w:abstractNum>
  <w:abstractNum w:abstractNumId="11" w15:restartNumberingAfterBreak="0">
    <w:nsid w:val="10A5481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22F595C"/>
    <w:multiLevelType w:val="hybridMultilevel"/>
    <w:tmpl w:val="2D96179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2E35065"/>
    <w:multiLevelType w:val="hybridMultilevel"/>
    <w:tmpl w:val="D92631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13414A86"/>
    <w:multiLevelType w:val="hybridMultilevel"/>
    <w:tmpl w:val="5930F7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17456B6A"/>
    <w:multiLevelType w:val="hybridMultilevel"/>
    <w:tmpl w:val="36A248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18594B09"/>
    <w:multiLevelType w:val="hybridMultilevel"/>
    <w:tmpl w:val="DE9CAD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19806D56"/>
    <w:multiLevelType w:val="hybridMultilevel"/>
    <w:tmpl w:val="A95CA4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F53703A"/>
    <w:multiLevelType w:val="hybridMultilevel"/>
    <w:tmpl w:val="3DD2245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57D5B8A"/>
    <w:multiLevelType w:val="hybridMultilevel"/>
    <w:tmpl w:val="7E74B0D4"/>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F5B662E"/>
    <w:multiLevelType w:val="hybridMultilevel"/>
    <w:tmpl w:val="5B5EBDAA"/>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1" w15:restartNumberingAfterBreak="0">
    <w:nsid w:val="2F993F34"/>
    <w:multiLevelType w:val="hybridMultilevel"/>
    <w:tmpl w:val="FEB878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A9765BF"/>
    <w:multiLevelType w:val="hybridMultilevel"/>
    <w:tmpl w:val="AEEE51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47A13EC2"/>
    <w:multiLevelType w:val="hybridMultilevel"/>
    <w:tmpl w:val="1E5AB2D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4" w15:restartNumberingAfterBreak="0">
    <w:nsid w:val="49C71850"/>
    <w:multiLevelType w:val="hybridMultilevel"/>
    <w:tmpl w:val="097AF1C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C272729"/>
    <w:multiLevelType w:val="hybridMultilevel"/>
    <w:tmpl w:val="0374E5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FE3538E"/>
    <w:multiLevelType w:val="hybridMultilevel"/>
    <w:tmpl w:val="879C12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6B353F"/>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2CC6B7D"/>
    <w:multiLevelType w:val="hybridMultilevel"/>
    <w:tmpl w:val="9D0EA2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4A96372"/>
    <w:multiLevelType w:val="hybridMultilevel"/>
    <w:tmpl w:val="AC5A87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530301B"/>
    <w:multiLevelType w:val="hybridMultilevel"/>
    <w:tmpl w:val="B2063502"/>
    <w:lvl w:ilvl="0" w:tplc="09C07C6C">
      <w:start w:val="7674"/>
      <w:numFmt w:val="bullet"/>
      <w:lvlText w:val=""/>
      <w:lvlJc w:val="left"/>
      <w:pPr>
        <w:ind w:left="720" w:hanging="360"/>
      </w:pPr>
      <w:rPr>
        <w:rFonts w:ascii="Symbol" w:eastAsia="Arial" w:hAnsi="Symbol" w:cs="Times New Roman"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65682687"/>
    <w:multiLevelType w:val="hybridMultilevel"/>
    <w:tmpl w:val="78E42BD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1226F28"/>
    <w:multiLevelType w:val="hybridMultilevel"/>
    <w:tmpl w:val="3E5010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718851A5"/>
    <w:multiLevelType w:val="hybridMultilevel"/>
    <w:tmpl w:val="C62C3E1C"/>
    <w:lvl w:ilvl="0" w:tplc="9B92B06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718955BB"/>
    <w:multiLevelType w:val="hybridMultilevel"/>
    <w:tmpl w:val="80B29E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2031E73"/>
    <w:multiLevelType w:val="hybridMultilevel"/>
    <w:tmpl w:val="76D661E8"/>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65F6F8D"/>
    <w:multiLevelType w:val="hybridMultilevel"/>
    <w:tmpl w:val="9CDE99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5"/>
  </w:num>
  <w:num w:numId="2">
    <w:abstractNumId w:val="20"/>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8"/>
    <w:lvlOverride w:ilvl="0">
      <w:startOverride w:val="1"/>
    </w:lvlOverride>
  </w:num>
  <w:num w:numId="14">
    <w:abstractNumId w:val="30"/>
  </w:num>
  <w:num w:numId="15">
    <w:abstractNumId w:val="8"/>
    <w:lvlOverride w:ilvl="0">
      <w:startOverride w:val="1"/>
    </w:lvlOverride>
  </w:num>
  <w:num w:numId="16">
    <w:abstractNumId w:val="8"/>
    <w:lvlOverride w:ilvl="0">
      <w:startOverride w:val="1"/>
    </w:lvlOverride>
  </w:num>
  <w:num w:numId="17">
    <w:abstractNumId w:val="8"/>
    <w:lvlOverride w:ilvl="0">
      <w:startOverride w:val="1"/>
    </w:lvlOverride>
  </w:num>
  <w:num w:numId="18">
    <w:abstractNumId w:val="13"/>
  </w:num>
  <w:num w:numId="19">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8"/>
  </w:num>
  <w:num w:numId="21">
    <w:abstractNumId w:val="23"/>
  </w:num>
  <w:num w:numId="22">
    <w:abstractNumId w:val="28"/>
  </w:num>
  <w:num w:numId="23">
    <w:abstractNumId w:val="26"/>
  </w:num>
  <w:num w:numId="24">
    <w:abstractNumId w:val="16"/>
  </w:num>
  <w:num w:numId="25">
    <w:abstractNumId w:val="17"/>
  </w:num>
  <w:num w:numId="26">
    <w:abstractNumId w:val="21"/>
  </w:num>
  <w:num w:numId="27">
    <w:abstractNumId w:val="14"/>
  </w:num>
  <w:num w:numId="28">
    <w:abstractNumId w:val="12"/>
  </w:num>
  <w:num w:numId="29">
    <w:abstractNumId w:val="24"/>
  </w:num>
  <w:num w:numId="30">
    <w:abstractNumId w:val="11"/>
  </w:num>
  <w:num w:numId="31">
    <w:abstractNumId w:val="27"/>
  </w:num>
  <w:num w:numId="32">
    <w:abstractNumId w:val="10"/>
  </w:num>
  <w:num w:numId="33">
    <w:abstractNumId w:val="15"/>
  </w:num>
  <w:num w:numId="34">
    <w:abstractNumId w:val="31"/>
  </w:num>
  <w:num w:numId="35">
    <w:abstractNumId w:val="32"/>
  </w:num>
  <w:num w:numId="36">
    <w:abstractNumId w:val="33"/>
  </w:num>
  <w:num w:numId="37">
    <w:abstractNumId w:val="29"/>
  </w:num>
  <w:num w:numId="38">
    <w:abstractNumId w:val="35"/>
  </w:num>
  <w:num w:numId="39">
    <w:abstractNumId w:val="19"/>
  </w:num>
  <w:num w:numId="40">
    <w:abstractNumId w:val="34"/>
  </w:num>
  <w:num w:numId="41">
    <w:abstractNumId w:val="36"/>
  </w:num>
  <w:num w:numId="42">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stylePaneSortMethod w:val="00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76E1"/>
    <w:rsid w:val="0000151B"/>
    <w:rsid w:val="00003028"/>
    <w:rsid w:val="00010858"/>
    <w:rsid w:val="00013CBC"/>
    <w:rsid w:val="00016A5B"/>
    <w:rsid w:val="00023255"/>
    <w:rsid w:val="000245AB"/>
    <w:rsid w:val="000338CB"/>
    <w:rsid w:val="00034072"/>
    <w:rsid w:val="00035636"/>
    <w:rsid w:val="00036035"/>
    <w:rsid w:val="00044015"/>
    <w:rsid w:val="00046A09"/>
    <w:rsid w:val="0005398A"/>
    <w:rsid w:val="000613EC"/>
    <w:rsid w:val="00066652"/>
    <w:rsid w:val="00066AFF"/>
    <w:rsid w:val="00070D20"/>
    <w:rsid w:val="00070FAC"/>
    <w:rsid w:val="00072DE8"/>
    <w:rsid w:val="00077DC1"/>
    <w:rsid w:val="00086391"/>
    <w:rsid w:val="000875BA"/>
    <w:rsid w:val="000A4978"/>
    <w:rsid w:val="000A6BAB"/>
    <w:rsid w:val="000B058D"/>
    <w:rsid w:val="000B1919"/>
    <w:rsid w:val="000C7834"/>
    <w:rsid w:val="000D2280"/>
    <w:rsid w:val="000D5410"/>
    <w:rsid w:val="000D777A"/>
    <w:rsid w:val="000E2C92"/>
    <w:rsid w:val="000F08CC"/>
    <w:rsid w:val="000F5B25"/>
    <w:rsid w:val="000F790D"/>
    <w:rsid w:val="00100F20"/>
    <w:rsid w:val="00102399"/>
    <w:rsid w:val="00104153"/>
    <w:rsid w:val="00104C5E"/>
    <w:rsid w:val="001066DD"/>
    <w:rsid w:val="00111334"/>
    <w:rsid w:val="00112A53"/>
    <w:rsid w:val="0011413E"/>
    <w:rsid w:val="00117B8B"/>
    <w:rsid w:val="0012364F"/>
    <w:rsid w:val="00124543"/>
    <w:rsid w:val="001248D0"/>
    <w:rsid w:val="001278BB"/>
    <w:rsid w:val="00130239"/>
    <w:rsid w:val="00131BEE"/>
    <w:rsid w:val="00132E1D"/>
    <w:rsid w:val="0014018C"/>
    <w:rsid w:val="00140A72"/>
    <w:rsid w:val="00141CF4"/>
    <w:rsid w:val="001444C9"/>
    <w:rsid w:val="001476A5"/>
    <w:rsid w:val="001502EC"/>
    <w:rsid w:val="0015151F"/>
    <w:rsid w:val="00151C1D"/>
    <w:rsid w:val="0015231C"/>
    <w:rsid w:val="00155708"/>
    <w:rsid w:val="00157004"/>
    <w:rsid w:val="00163D47"/>
    <w:rsid w:val="00167E2E"/>
    <w:rsid w:val="001767D1"/>
    <w:rsid w:val="001774F4"/>
    <w:rsid w:val="0018019F"/>
    <w:rsid w:val="00180FDE"/>
    <w:rsid w:val="00181E57"/>
    <w:rsid w:val="00183367"/>
    <w:rsid w:val="00184A98"/>
    <w:rsid w:val="00187418"/>
    <w:rsid w:val="00197260"/>
    <w:rsid w:val="001A0CD3"/>
    <w:rsid w:val="001A0F5B"/>
    <w:rsid w:val="001A5325"/>
    <w:rsid w:val="001B2EF2"/>
    <w:rsid w:val="001B5728"/>
    <w:rsid w:val="001B7705"/>
    <w:rsid w:val="001B7DD9"/>
    <w:rsid w:val="001C360B"/>
    <w:rsid w:val="001D0022"/>
    <w:rsid w:val="001D2FFA"/>
    <w:rsid w:val="001D3724"/>
    <w:rsid w:val="001D4B4E"/>
    <w:rsid w:val="001D5663"/>
    <w:rsid w:val="001D63B4"/>
    <w:rsid w:val="001E03BF"/>
    <w:rsid w:val="001E2757"/>
    <w:rsid w:val="001E2BC6"/>
    <w:rsid w:val="001E4D9D"/>
    <w:rsid w:val="001E5C0F"/>
    <w:rsid w:val="001F003B"/>
    <w:rsid w:val="001F0449"/>
    <w:rsid w:val="001F33C4"/>
    <w:rsid w:val="001F4690"/>
    <w:rsid w:val="001F54F4"/>
    <w:rsid w:val="00200F27"/>
    <w:rsid w:val="002030F4"/>
    <w:rsid w:val="002076B1"/>
    <w:rsid w:val="00221E1A"/>
    <w:rsid w:val="00225906"/>
    <w:rsid w:val="00235E17"/>
    <w:rsid w:val="00235E98"/>
    <w:rsid w:val="00237B7A"/>
    <w:rsid w:val="00240C96"/>
    <w:rsid w:val="002464C6"/>
    <w:rsid w:val="00247994"/>
    <w:rsid w:val="00250072"/>
    <w:rsid w:val="002508E0"/>
    <w:rsid w:val="00254245"/>
    <w:rsid w:val="002574CC"/>
    <w:rsid w:val="0025772B"/>
    <w:rsid w:val="00265AF0"/>
    <w:rsid w:val="002732CF"/>
    <w:rsid w:val="00275DD2"/>
    <w:rsid w:val="00276A27"/>
    <w:rsid w:val="00293A9E"/>
    <w:rsid w:val="00295479"/>
    <w:rsid w:val="00297B3D"/>
    <w:rsid w:val="002A375C"/>
    <w:rsid w:val="002A40F9"/>
    <w:rsid w:val="002B57A2"/>
    <w:rsid w:val="002B5CC8"/>
    <w:rsid w:val="002C6B84"/>
    <w:rsid w:val="002D1753"/>
    <w:rsid w:val="002D3232"/>
    <w:rsid w:val="002D5DC9"/>
    <w:rsid w:val="002D5E70"/>
    <w:rsid w:val="002D767D"/>
    <w:rsid w:val="002E265D"/>
    <w:rsid w:val="002F14F5"/>
    <w:rsid w:val="0030126E"/>
    <w:rsid w:val="00301EDF"/>
    <w:rsid w:val="003046B4"/>
    <w:rsid w:val="00322883"/>
    <w:rsid w:val="00324814"/>
    <w:rsid w:val="003307BA"/>
    <w:rsid w:val="0033222F"/>
    <w:rsid w:val="00337455"/>
    <w:rsid w:val="00340532"/>
    <w:rsid w:val="0034652A"/>
    <w:rsid w:val="0034662A"/>
    <w:rsid w:val="003530E4"/>
    <w:rsid w:val="00353AE5"/>
    <w:rsid w:val="00355E43"/>
    <w:rsid w:val="003560EF"/>
    <w:rsid w:val="00356D5F"/>
    <w:rsid w:val="00361CCE"/>
    <w:rsid w:val="003678A1"/>
    <w:rsid w:val="00372943"/>
    <w:rsid w:val="00373156"/>
    <w:rsid w:val="003801A8"/>
    <w:rsid w:val="00383E00"/>
    <w:rsid w:val="003935EA"/>
    <w:rsid w:val="003A6DF6"/>
    <w:rsid w:val="003B1449"/>
    <w:rsid w:val="003B4779"/>
    <w:rsid w:val="003B66C4"/>
    <w:rsid w:val="003B7848"/>
    <w:rsid w:val="003C1436"/>
    <w:rsid w:val="003C147D"/>
    <w:rsid w:val="003C3069"/>
    <w:rsid w:val="003C528B"/>
    <w:rsid w:val="003C5AE3"/>
    <w:rsid w:val="003D25A8"/>
    <w:rsid w:val="003D6DF0"/>
    <w:rsid w:val="003E123A"/>
    <w:rsid w:val="003E1A1E"/>
    <w:rsid w:val="003E749F"/>
    <w:rsid w:val="003F33EB"/>
    <w:rsid w:val="003F6FFF"/>
    <w:rsid w:val="00400236"/>
    <w:rsid w:val="004005B6"/>
    <w:rsid w:val="00400C57"/>
    <w:rsid w:val="00403516"/>
    <w:rsid w:val="00404BBE"/>
    <w:rsid w:val="00405F34"/>
    <w:rsid w:val="004173C1"/>
    <w:rsid w:val="004205DC"/>
    <w:rsid w:val="00420B65"/>
    <w:rsid w:val="004236B1"/>
    <w:rsid w:val="004247EE"/>
    <w:rsid w:val="004250FA"/>
    <w:rsid w:val="00426D94"/>
    <w:rsid w:val="00427E83"/>
    <w:rsid w:val="0043280D"/>
    <w:rsid w:val="004349F7"/>
    <w:rsid w:val="00440499"/>
    <w:rsid w:val="00441079"/>
    <w:rsid w:val="00441EF6"/>
    <w:rsid w:val="00441F9A"/>
    <w:rsid w:val="00441FC5"/>
    <w:rsid w:val="004423BC"/>
    <w:rsid w:val="00443564"/>
    <w:rsid w:val="004507C1"/>
    <w:rsid w:val="00451528"/>
    <w:rsid w:val="004529FD"/>
    <w:rsid w:val="00453680"/>
    <w:rsid w:val="00456CD0"/>
    <w:rsid w:val="0045771A"/>
    <w:rsid w:val="004678F5"/>
    <w:rsid w:val="0047023E"/>
    <w:rsid w:val="004774B2"/>
    <w:rsid w:val="00481675"/>
    <w:rsid w:val="004821F9"/>
    <w:rsid w:val="00485029"/>
    <w:rsid w:val="0048743D"/>
    <w:rsid w:val="00493587"/>
    <w:rsid w:val="0049375D"/>
    <w:rsid w:val="004951CE"/>
    <w:rsid w:val="0049699C"/>
    <w:rsid w:val="0049783A"/>
    <w:rsid w:val="004A0980"/>
    <w:rsid w:val="004A1097"/>
    <w:rsid w:val="004A1D10"/>
    <w:rsid w:val="004A2412"/>
    <w:rsid w:val="004A4092"/>
    <w:rsid w:val="004A4F06"/>
    <w:rsid w:val="004A68C4"/>
    <w:rsid w:val="004A76E1"/>
    <w:rsid w:val="004B3B0F"/>
    <w:rsid w:val="004B4516"/>
    <w:rsid w:val="004B70A8"/>
    <w:rsid w:val="004D061E"/>
    <w:rsid w:val="004D17DC"/>
    <w:rsid w:val="004D34FA"/>
    <w:rsid w:val="004D5934"/>
    <w:rsid w:val="004D7318"/>
    <w:rsid w:val="004E08CF"/>
    <w:rsid w:val="004E0952"/>
    <w:rsid w:val="004E0FB2"/>
    <w:rsid w:val="004E20AF"/>
    <w:rsid w:val="004E230C"/>
    <w:rsid w:val="004E3FE9"/>
    <w:rsid w:val="004F1001"/>
    <w:rsid w:val="004F1D13"/>
    <w:rsid w:val="004F5068"/>
    <w:rsid w:val="004F5506"/>
    <w:rsid w:val="004F5E9C"/>
    <w:rsid w:val="00502BA0"/>
    <w:rsid w:val="0050714E"/>
    <w:rsid w:val="00514E28"/>
    <w:rsid w:val="005175B8"/>
    <w:rsid w:val="005221D3"/>
    <w:rsid w:val="00522285"/>
    <w:rsid w:val="005222B1"/>
    <w:rsid w:val="00523C3B"/>
    <w:rsid w:val="005246E8"/>
    <w:rsid w:val="00527F92"/>
    <w:rsid w:val="0053066E"/>
    <w:rsid w:val="00533FD9"/>
    <w:rsid w:val="00537B19"/>
    <w:rsid w:val="00537EFA"/>
    <w:rsid w:val="00540016"/>
    <w:rsid w:val="00553B67"/>
    <w:rsid w:val="00554ACB"/>
    <w:rsid w:val="00562678"/>
    <w:rsid w:val="005640A4"/>
    <w:rsid w:val="00565DE7"/>
    <w:rsid w:val="00567A0B"/>
    <w:rsid w:val="00567E67"/>
    <w:rsid w:val="00570ED3"/>
    <w:rsid w:val="005750CC"/>
    <w:rsid w:val="00575495"/>
    <w:rsid w:val="005779DC"/>
    <w:rsid w:val="00577C07"/>
    <w:rsid w:val="00580CE8"/>
    <w:rsid w:val="005825EB"/>
    <w:rsid w:val="00584CC3"/>
    <w:rsid w:val="00586632"/>
    <w:rsid w:val="00586C7B"/>
    <w:rsid w:val="005929EC"/>
    <w:rsid w:val="00592E7A"/>
    <w:rsid w:val="00596FDC"/>
    <w:rsid w:val="005A203A"/>
    <w:rsid w:val="005A6429"/>
    <w:rsid w:val="005B0215"/>
    <w:rsid w:val="005B06BF"/>
    <w:rsid w:val="005B0FED"/>
    <w:rsid w:val="005B21CA"/>
    <w:rsid w:val="005B3635"/>
    <w:rsid w:val="005C2F26"/>
    <w:rsid w:val="005C460D"/>
    <w:rsid w:val="005D2094"/>
    <w:rsid w:val="005D31A6"/>
    <w:rsid w:val="005E5453"/>
    <w:rsid w:val="005F300F"/>
    <w:rsid w:val="005F3F43"/>
    <w:rsid w:val="005F6982"/>
    <w:rsid w:val="005F79BB"/>
    <w:rsid w:val="0060075A"/>
    <w:rsid w:val="00603658"/>
    <w:rsid w:val="006113D3"/>
    <w:rsid w:val="0061206F"/>
    <w:rsid w:val="00616C93"/>
    <w:rsid w:val="00616EF6"/>
    <w:rsid w:val="0062295D"/>
    <w:rsid w:val="0062359F"/>
    <w:rsid w:val="00623E92"/>
    <w:rsid w:val="00631D9F"/>
    <w:rsid w:val="006339F7"/>
    <w:rsid w:val="00635913"/>
    <w:rsid w:val="0063614B"/>
    <w:rsid w:val="00641472"/>
    <w:rsid w:val="00653BBC"/>
    <w:rsid w:val="00660CF7"/>
    <w:rsid w:val="00664413"/>
    <w:rsid w:val="0067123F"/>
    <w:rsid w:val="00671D63"/>
    <w:rsid w:val="0067203E"/>
    <w:rsid w:val="006743FB"/>
    <w:rsid w:val="00683501"/>
    <w:rsid w:val="006836F8"/>
    <w:rsid w:val="00687B21"/>
    <w:rsid w:val="006900AA"/>
    <w:rsid w:val="00692268"/>
    <w:rsid w:val="0069617E"/>
    <w:rsid w:val="006964E9"/>
    <w:rsid w:val="00696AAA"/>
    <w:rsid w:val="006A27B0"/>
    <w:rsid w:val="006A3011"/>
    <w:rsid w:val="006A5B14"/>
    <w:rsid w:val="006A791C"/>
    <w:rsid w:val="006B3028"/>
    <w:rsid w:val="006B5F83"/>
    <w:rsid w:val="006C05C9"/>
    <w:rsid w:val="006C3BF3"/>
    <w:rsid w:val="006C4166"/>
    <w:rsid w:val="006C5941"/>
    <w:rsid w:val="006D0331"/>
    <w:rsid w:val="006D3408"/>
    <w:rsid w:val="006D4B72"/>
    <w:rsid w:val="006D6A4E"/>
    <w:rsid w:val="006E1791"/>
    <w:rsid w:val="006E352F"/>
    <w:rsid w:val="006E4939"/>
    <w:rsid w:val="006E7786"/>
    <w:rsid w:val="006E7A74"/>
    <w:rsid w:val="006F0DD0"/>
    <w:rsid w:val="00701345"/>
    <w:rsid w:val="00706592"/>
    <w:rsid w:val="00707872"/>
    <w:rsid w:val="00712AD6"/>
    <w:rsid w:val="00714650"/>
    <w:rsid w:val="007153DC"/>
    <w:rsid w:val="007170F0"/>
    <w:rsid w:val="00717611"/>
    <w:rsid w:val="00717720"/>
    <w:rsid w:val="0072286B"/>
    <w:rsid w:val="00722C06"/>
    <w:rsid w:val="00723B96"/>
    <w:rsid w:val="0072552B"/>
    <w:rsid w:val="007272BF"/>
    <w:rsid w:val="00732686"/>
    <w:rsid w:val="00732E1C"/>
    <w:rsid w:val="0073664F"/>
    <w:rsid w:val="00740DE0"/>
    <w:rsid w:val="00742702"/>
    <w:rsid w:val="0074743A"/>
    <w:rsid w:val="00750DC5"/>
    <w:rsid w:val="0076500A"/>
    <w:rsid w:val="007679F1"/>
    <w:rsid w:val="00772838"/>
    <w:rsid w:val="00775657"/>
    <w:rsid w:val="00782EE8"/>
    <w:rsid w:val="00785C85"/>
    <w:rsid w:val="00786853"/>
    <w:rsid w:val="00797612"/>
    <w:rsid w:val="007A4EB5"/>
    <w:rsid w:val="007A6E9E"/>
    <w:rsid w:val="007B703E"/>
    <w:rsid w:val="007C0792"/>
    <w:rsid w:val="007C115A"/>
    <w:rsid w:val="007C1F79"/>
    <w:rsid w:val="007C256E"/>
    <w:rsid w:val="007C3ED9"/>
    <w:rsid w:val="007C45A4"/>
    <w:rsid w:val="007D48C3"/>
    <w:rsid w:val="007D5456"/>
    <w:rsid w:val="007E38CA"/>
    <w:rsid w:val="007E610D"/>
    <w:rsid w:val="00807C10"/>
    <w:rsid w:val="008100CB"/>
    <w:rsid w:val="00814978"/>
    <w:rsid w:val="008149BE"/>
    <w:rsid w:val="00815D2A"/>
    <w:rsid w:val="0081721C"/>
    <w:rsid w:val="00817772"/>
    <w:rsid w:val="008178A3"/>
    <w:rsid w:val="00822075"/>
    <w:rsid w:val="00823C14"/>
    <w:rsid w:val="00834F3C"/>
    <w:rsid w:val="008355D1"/>
    <w:rsid w:val="0083703E"/>
    <w:rsid w:val="00840546"/>
    <w:rsid w:val="0084448C"/>
    <w:rsid w:val="008464CC"/>
    <w:rsid w:val="00852965"/>
    <w:rsid w:val="00862F2F"/>
    <w:rsid w:val="00864A07"/>
    <w:rsid w:val="008677B3"/>
    <w:rsid w:val="00871D5F"/>
    <w:rsid w:val="008739E7"/>
    <w:rsid w:val="008749BF"/>
    <w:rsid w:val="00875B2D"/>
    <w:rsid w:val="0088625E"/>
    <w:rsid w:val="00886D6D"/>
    <w:rsid w:val="008936B5"/>
    <w:rsid w:val="00893A1E"/>
    <w:rsid w:val="00894089"/>
    <w:rsid w:val="008956E1"/>
    <w:rsid w:val="00895D49"/>
    <w:rsid w:val="00897D68"/>
    <w:rsid w:val="008B266C"/>
    <w:rsid w:val="008C38D5"/>
    <w:rsid w:val="008D1845"/>
    <w:rsid w:val="008D2496"/>
    <w:rsid w:val="008D34FC"/>
    <w:rsid w:val="008D44D1"/>
    <w:rsid w:val="008E6913"/>
    <w:rsid w:val="008E6D37"/>
    <w:rsid w:val="008F2326"/>
    <w:rsid w:val="008F4319"/>
    <w:rsid w:val="008F483F"/>
    <w:rsid w:val="0091390D"/>
    <w:rsid w:val="00917294"/>
    <w:rsid w:val="00921A81"/>
    <w:rsid w:val="00923ED0"/>
    <w:rsid w:val="00924048"/>
    <w:rsid w:val="0093036C"/>
    <w:rsid w:val="00932426"/>
    <w:rsid w:val="009345A0"/>
    <w:rsid w:val="00936554"/>
    <w:rsid w:val="00940DB0"/>
    <w:rsid w:val="00941557"/>
    <w:rsid w:val="00941752"/>
    <w:rsid w:val="00942DCE"/>
    <w:rsid w:val="00943F1B"/>
    <w:rsid w:val="00944657"/>
    <w:rsid w:val="00945515"/>
    <w:rsid w:val="00946C29"/>
    <w:rsid w:val="00947369"/>
    <w:rsid w:val="00947E95"/>
    <w:rsid w:val="0095032F"/>
    <w:rsid w:val="00952F22"/>
    <w:rsid w:val="00953026"/>
    <w:rsid w:val="00953CDC"/>
    <w:rsid w:val="00954CEF"/>
    <w:rsid w:val="00962513"/>
    <w:rsid w:val="00965B6E"/>
    <w:rsid w:val="009710E4"/>
    <w:rsid w:val="00972D02"/>
    <w:rsid w:val="00980A31"/>
    <w:rsid w:val="00980DD3"/>
    <w:rsid w:val="00982DC6"/>
    <w:rsid w:val="0099107B"/>
    <w:rsid w:val="00992F13"/>
    <w:rsid w:val="00992FDD"/>
    <w:rsid w:val="0099368C"/>
    <w:rsid w:val="00993C86"/>
    <w:rsid w:val="0099547D"/>
    <w:rsid w:val="009A2E9F"/>
    <w:rsid w:val="009A5314"/>
    <w:rsid w:val="009A56D3"/>
    <w:rsid w:val="009A5AFE"/>
    <w:rsid w:val="009A7EB6"/>
    <w:rsid w:val="009B295B"/>
    <w:rsid w:val="009B7E78"/>
    <w:rsid w:val="009C2806"/>
    <w:rsid w:val="009C3DF8"/>
    <w:rsid w:val="009C7648"/>
    <w:rsid w:val="009D6531"/>
    <w:rsid w:val="009D6A78"/>
    <w:rsid w:val="009D7588"/>
    <w:rsid w:val="009D78C2"/>
    <w:rsid w:val="009E3D4C"/>
    <w:rsid w:val="009F12A8"/>
    <w:rsid w:val="009F1A67"/>
    <w:rsid w:val="009F6C8A"/>
    <w:rsid w:val="00A002FA"/>
    <w:rsid w:val="00A01D9F"/>
    <w:rsid w:val="00A02C36"/>
    <w:rsid w:val="00A03B4F"/>
    <w:rsid w:val="00A12732"/>
    <w:rsid w:val="00A17BF0"/>
    <w:rsid w:val="00A205C5"/>
    <w:rsid w:val="00A223C7"/>
    <w:rsid w:val="00A22924"/>
    <w:rsid w:val="00A35C2B"/>
    <w:rsid w:val="00A37C15"/>
    <w:rsid w:val="00A44441"/>
    <w:rsid w:val="00A44637"/>
    <w:rsid w:val="00A44E71"/>
    <w:rsid w:val="00A513BC"/>
    <w:rsid w:val="00A51F39"/>
    <w:rsid w:val="00A7244B"/>
    <w:rsid w:val="00A8263E"/>
    <w:rsid w:val="00A85A0B"/>
    <w:rsid w:val="00A871E3"/>
    <w:rsid w:val="00A922FB"/>
    <w:rsid w:val="00A933D0"/>
    <w:rsid w:val="00A960DE"/>
    <w:rsid w:val="00AA0376"/>
    <w:rsid w:val="00AA18A4"/>
    <w:rsid w:val="00AA5FFA"/>
    <w:rsid w:val="00AA77BC"/>
    <w:rsid w:val="00AB11A0"/>
    <w:rsid w:val="00AB3BDB"/>
    <w:rsid w:val="00AC0ACE"/>
    <w:rsid w:val="00AC2078"/>
    <w:rsid w:val="00AC3CD6"/>
    <w:rsid w:val="00AC6BD3"/>
    <w:rsid w:val="00AD16BF"/>
    <w:rsid w:val="00AD65B9"/>
    <w:rsid w:val="00AE31B6"/>
    <w:rsid w:val="00AE4028"/>
    <w:rsid w:val="00AE48FC"/>
    <w:rsid w:val="00AE76A5"/>
    <w:rsid w:val="00AF0852"/>
    <w:rsid w:val="00AF0C20"/>
    <w:rsid w:val="00AF1BD3"/>
    <w:rsid w:val="00B00648"/>
    <w:rsid w:val="00B02C92"/>
    <w:rsid w:val="00B119D8"/>
    <w:rsid w:val="00B11B8E"/>
    <w:rsid w:val="00B11DFF"/>
    <w:rsid w:val="00B1373A"/>
    <w:rsid w:val="00B13D8E"/>
    <w:rsid w:val="00B16125"/>
    <w:rsid w:val="00B1634D"/>
    <w:rsid w:val="00B16682"/>
    <w:rsid w:val="00B17269"/>
    <w:rsid w:val="00B204EB"/>
    <w:rsid w:val="00B2680E"/>
    <w:rsid w:val="00B26BC0"/>
    <w:rsid w:val="00B26C6A"/>
    <w:rsid w:val="00B26C87"/>
    <w:rsid w:val="00B3225A"/>
    <w:rsid w:val="00B3386E"/>
    <w:rsid w:val="00B440E4"/>
    <w:rsid w:val="00B4491C"/>
    <w:rsid w:val="00B56B15"/>
    <w:rsid w:val="00B61E4A"/>
    <w:rsid w:val="00B62C37"/>
    <w:rsid w:val="00B64B9C"/>
    <w:rsid w:val="00B65AB0"/>
    <w:rsid w:val="00B67AC5"/>
    <w:rsid w:val="00B7314E"/>
    <w:rsid w:val="00B73AFD"/>
    <w:rsid w:val="00B74172"/>
    <w:rsid w:val="00B803DD"/>
    <w:rsid w:val="00B806B1"/>
    <w:rsid w:val="00B83948"/>
    <w:rsid w:val="00B83FAD"/>
    <w:rsid w:val="00B92136"/>
    <w:rsid w:val="00B95F81"/>
    <w:rsid w:val="00B96911"/>
    <w:rsid w:val="00BA23FB"/>
    <w:rsid w:val="00BA275E"/>
    <w:rsid w:val="00BA5784"/>
    <w:rsid w:val="00BA642B"/>
    <w:rsid w:val="00BA75C2"/>
    <w:rsid w:val="00BB09EB"/>
    <w:rsid w:val="00BB1B58"/>
    <w:rsid w:val="00BB3251"/>
    <w:rsid w:val="00BB3ECE"/>
    <w:rsid w:val="00BB4A9B"/>
    <w:rsid w:val="00BB5F9B"/>
    <w:rsid w:val="00BB6FC5"/>
    <w:rsid w:val="00BC1BF1"/>
    <w:rsid w:val="00BC4D67"/>
    <w:rsid w:val="00BC5575"/>
    <w:rsid w:val="00BC5FFA"/>
    <w:rsid w:val="00BC61F3"/>
    <w:rsid w:val="00BC6446"/>
    <w:rsid w:val="00BD1C01"/>
    <w:rsid w:val="00BD3EE0"/>
    <w:rsid w:val="00BD7D16"/>
    <w:rsid w:val="00BE0D29"/>
    <w:rsid w:val="00BE22D5"/>
    <w:rsid w:val="00BE6069"/>
    <w:rsid w:val="00BE6DDC"/>
    <w:rsid w:val="00C01758"/>
    <w:rsid w:val="00C04055"/>
    <w:rsid w:val="00C10C89"/>
    <w:rsid w:val="00C117EE"/>
    <w:rsid w:val="00C11C4D"/>
    <w:rsid w:val="00C13E70"/>
    <w:rsid w:val="00C2102C"/>
    <w:rsid w:val="00C231AA"/>
    <w:rsid w:val="00C24D14"/>
    <w:rsid w:val="00C26CAB"/>
    <w:rsid w:val="00C31C88"/>
    <w:rsid w:val="00C3278D"/>
    <w:rsid w:val="00C344D1"/>
    <w:rsid w:val="00C351B9"/>
    <w:rsid w:val="00C4028F"/>
    <w:rsid w:val="00C42C3F"/>
    <w:rsid w:val="00C448B5"/>
    <w:rsid w:val="00C44A50"/>
    <w:rsid w:val="00C5255D"/>
    <w:rsid w:val="00C53AE1"/>
    <w:rsid w:val="00C57BC7"/>
    <w:rsid w:val="00C60B2E"/>
    <w:rsid w:val="00C62382"/>
    <w:rsid w:val="00C6290B"/>
    <w:rsid w:val="00C6579D"/>
    <w:rsid w:val="00C75438"/>
    <w:rsid w:val="00C75FDC"/>
    <w:rsid w:val="00C772FB"/>
    <w:rsid w:val="00C85DBF"/>
    <w:rsid w:val="00C867B3"/>
    <w:rsid w:val="00C877C8"/>
    <w:rsid w:val="00C920B2"/>
    <w:rsid w:val="00CA1582"/>
    <w:rsid w:val="00CA7EE1"/>
    <w:rsid w:val="00CB09B6"/>
    <w:rsid w:val="00CB6469"/>
    <w:rsid w:val="00CB6D37"/>
    <w:rsid w:val="00CC21AA"/>
    <w:rsid w:val="00CC4091"/>
    <w:rsid w:val="00CC433E"/>
    <w:rsid w:val="00CC4DFA"/>
    <w:rsid w:val="00CC56C8"/>
    <w:rsid w:val="00CC59D5"/>
    <w:rsid w:val="00CC6C70"/>
    <w:rsid w:val="00CC7C20"/>
    <w:rsid w:val="00CF7811"/>
    <w:rsid w:val="00D005FE"/>
    <w:rsid w:val="00D014A6"/>
    <w:rsid w:val="00D0464F"/>
    <w:rsid w:val="00D127C2"/>
    <w:rsid w:val="00D15086"/>
    <w:rsid w:val="00D16DEF"/>
    <w:rsid w:val="00D2362F"/>
    <w:rsid w:val="00D236BC"/>
    <w:rsid w:val="00D26AF8"/>
    <w:rsid w:val="00D403AF"/>
    <w:rsid w:val="00D44543"/>
    <w:rsid w:val="00D502B7"/>
    <w:rsid w:val="00D519B9"/>
    <w:rsid w:val="00D52056"/>
    <w:rsid w:val="00D5240C"/>
    <w:rsid w:val="00D52653"/>
    <w:rsid w:val="00D544B9"/>
    <w:rsid w:val="00D56E87"/>
    <w:rsid w:val="00D572AC"/>
    <w:rsid w:val="00D64BE6"/>
    <w:rsid w:val="00D64F27"/>
    <w:rsid w:val="00D66CD5"/>
    <w:rsid w:val="00D674BF"/>
    <w:rsid w:val="00D707CD"/>
    <w:rsid w:val="00D731D7"/>
    <w:rsid w:val="00D7799D"/>
    <w:rsid w:val="00D80112"/>
    <w:rsid w:val="00D8144A"/>
    <w:rsid w:val="00D83CDA"/>
    <w:rsid w:val="00D87C98"/>
    <w:rsid w:val="00DA1176"/>
    <w:rsid w:val="00DA1751"/>
    <w:rsid w:val="00DA4EFD"/>
    <w:rsid w:val="00DA5150"/>
    <w:rsid w:val="00DA6842"/>
    <w:rsid w:val="00DA69FC"/>
    <w:rsid w:val="00DA73F3"/>
    <w:rsid w:val="00DB1195"/>
    <w:rsid w:val="00DB164F"/>
    <w:rsid w:val="00DB3593"/>
    <w:rsid w:val="00DB5B2B"/>
    <w:rsid w:val="00DB5D99"/>
    <w:rsid w:val="00DB625E"/>
    <w:rsid w:val="00DB7BB7"/>
    <w:rsid w:val="00DB7E17"/>
    <w:rsid w:val="00DC0C45"/>
    <w:rsid w:val="00DC2DCD"/>
    <w:rsid w:val="00DC5CFF"/>
    <w:rsid w:val="00DC6594"/>
    <w:rsid w:val="00DD5DB7"/>
    <w:rsid w:val="00DE0CD5"/>
    <w:rsid w:val="00DE751C"/>
    <w:rsid w:val="00DF4344"/>
    <w:rsid w:val="00DF7A28"/>
    <w:rsid w:val="00E00E54"/>
    <w:rsid w:val="00E01535"/>
    <w:rsid w:val="00E02915"/>
    <w:rsid w:val="00E0519D"/>
    <w:rsid w:val="00E05FCA"/>
    <w:rsid w:val="00E1345A"/>
    <w:rsid w:val="00E15D40"/>
    <w:rsid w:val="00E264BA"/>
    <w:rsid w:val="00E26941"/>
    <w:rsid w:val="00E329CC"/>
    <w:rsid w:val="00E47514"/>
    <w:rsid w:val="00E53648"/>
    <w:rsid w:val="00E570AA"/>
    <w:rsid w:val="00E57553"/>
    <w:rsid w:val="00E64D58"/>
    <w:rsid w:val="00E65C3A"/>
    <w:rsid w:val="00E66974"/>
    <w:rsid w:val="00E67653"/>
    <w:rsid w:val="00E67B69"/>
    <w:rsid w:val="00E70D5E"/>
    <w:rsid w:val="00E71DD1"/>
    <w:rsid w:val="00E81769"/>
    <w:rsid w:val="00E8224A"/>
    <w:rsid w:val="00E8261C"/>
    <w:rsid w:val="00E944FE"/>
    <w:rsid w:val="00E94526"/>
    <w:rsid w:val="00E94D88"/>
    <w:rsid w:val="00E957DE"/>
    <w:rsid w:val="00E96CA6"/>
    <w:rsid w:val="00EA0EEA"/>
    <w:rsid w:val="00EA1657"/>
    <w:rsid w:val="00EA231A"/>
    <w:rsid w:val="00EA26B0"/>
    <w:rsid w:val="00EA6C0B"/>
    <w:rsid w:val="00EB0465"/>
    <w:rsid w:val="00EB2BA6"/>
    <w:rsid w:val="00EC19DF"/>
    <w:rsid w:val="00EC29F5"/>
    <w:rsid w:val="00EC4285"/>
    <w:rsid w:val="00EC707D"/>
    <w:rsid w:val="00ED2A3A"/>
    <w:rsid w:val="00ED3A2F"/>
    <w:rsid w:val="00ED470D"/>
    <w:rsid w:val="00EE27FE"/>
    <w:rsid w:val="00EF305C"/>
    <w:rsid w:val="00EF41D5"/>
    <w:rsid w:val="00EF50D5"/>
    <w:rsid w:val="00F00D5E"/>
    <w:rsid w:val="00F033E7"/>
    <w:rsid w:val="00F05EDE"/>
    <w:rsid w:val="00F079C7"/>
    <w:rsid w:val="00F07BEE"/>
    <w:rsid w:val="00F117A0"/>
    <w:rsid w:val="00F16D00"/>
    <w:rsid w:val="00F17F45"/>
    <w:rsid w:val="00F2069F"/>
    <w:rsid w:val="00F30420"/>
    <w:rsid w:val="00F33688"/>
    <w:rsid w:val="00F3636C"/>
    <w:rsid w:val="00F40928"/>
    <w:rsid w:val="00F431A9"/>
    <w:rsid w:val="00F43A7B"/>
    <w:rsid w:val="00F44246"/>
    <w:rsid w:val="00F55D80"/>
    <w:rsid w:val="00F61908"/>
    <w:rsid w:val="00F64684"/>
    <w:rsid w:val="00F65983"/>
    <w:rsid w:val="00F7457F"/>
    <w:rsid w:val="00F76CD8"/>
    <w:rsid w:val="00F807A0"/>
    <w:rsid w:val="00F844AD"/>
    <w:rsid w:val="00F845FA"/>
    <w:rsid w:val="00F84AB5"/>
    <w:rsid w:val="00F873ED"/>
    <w:rsid w:val="00F87A43"/>
    <w:rsid w:val="00F97013"/>
    <w:rsid w:val="00FA1AE1"/>
    <w:rsid w:val="00FA7E28"/>
    <w:rsid w:val="00FB1C2A"/>
    <w:rsid w:val="00FB29D6"/>
    <w:rsid w:val="00FB3C20"/>
    <w:rsid w:val="00FB484D"/>
    <w:rsid w:val="00FC480A"/>
    <w:rsid w:val="00FE4581"/>
    <w:rsid w:val="00FE79A0"/>
    <w:rsid w:val="00FF42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123F267"/>
  <w15:docId w15:val="{7A3476EE-8D1B-4D37-9034-976CFA2406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Arial" w:hAnsi="Arial"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qFormat="1"/>
    <w:lsdException w:name="List Bullet 4" w:semiHidden="1" w:unhideWhenUsed="1"/>
    <w:lsdException w:name="List Bullet 5" w:semiHidden="1" w:unhideWhenUsed="1"/>
    <w:lsdException w:name="List Number 2" w:semiHidden="1" w:unhideWhenUsed="1" w:qFormat="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aliases w:val="CR_Proposal Normal"/>
    <w:qFormat/>
    <w:rsid w:val="00E944FE"/>
    <w:pPr>
      <w:spacing w:before="100" w:line="276" w:lineRule="auto"/>
    </w:pPr>
    <w:rPr>
      <w:sz w:val="22"/>
      <w:szCs w:val="22"/>
    </w:rPr>
  </w:style>
  <w:style w:type="paragraph" w:styleId="Heading1">
    <w:name w:val="heading 1"/>
    <w:aliases w:val="CR_Heading 1"/>
    <w:basedOn w:val="Normal"/>
    <w:next w:val="Normal"/>
    <w:link w:val="Heading1Char"/>
    <w:uiPriority w:val="9"/>
    <w:qFormat/>
    <w:rsid w:val="00687B21"/>
    <w:pPr>
      <w:keepNext/>
      <w:keepLines/>
      <w:spacing w:before="200" w:after="240"/>
      <w:outlineLvl w:val="0"/>
    </w:pPr>
    <w:rPr>
      <w:rFonts w:eastAsia="MS PGothic"/>
      <w:b/>
      <w:bCs/>
      <w:color w:val="054B56"/>
      <w:sz w:val="32"/>
      <w:szCs w:val="28"/>
    </w:rPr>
  </w:style>
  <w:style w:type="paragraph" w:styleId="Heading2">
    <w:name w:val="heading 2"/>
    <w:aliases w:val="CR_Heading 2"/>
    <w:basedOn w:val="Normal"/>
    <w:next w:val="Normal"/>
    <w:link w:val="Heading2Char"/>
    <w:uiPriority w:val="9"/>
    <w:unhideWhenUsed/>
    <w:qFormat/>
    <w:rsid w:val="004247EE"/>
    <w:pPr>
      <w:keepNext/>
      <w:keepLines/>
      <w:spacing w:before="200" w:after="200"/>
      <w:outlineLvl w:val="1"/>
    </w:pPr>
    <w:rPr>
      <w:rFonts w:eastAsia="MS PGothic"/>
      <w:b/>
      <w:bCs/>
      <w:caps/>
      <w:color w:val="054B56"/>
      <w:sz w:val="28"/>
      <w:szCs w:val="26"/>
    </w:rPr>
  </w:style>
  <w:style w:type="paragraph" w:styleId="Heading3">
    <w:name w:val="heading 3"/>
    <w:aliases w:val="CR_Heading 3"/>
    <w:basedOn w:val="Normal"/>
    <w:next w:val="Normal"/>
    <w:link w:val="Heading3Char"/>
    <w:uiPriority w:val="9"/>
    <w:unhideWhenUsed/>
    <w:qFormat/>
    <w:rsid w:val="004247EE"/>
    <w:pPr>
      <w:keepNext/>
      <w:keepLines/>
      <w:spacing w:before="200" w:after="200"/>
      <w:outlineLvl w:val="2"/>
    </w:pPr>
    <w:rPr>
      <w:rFonts w:eastAsia="MS PGothic"/>
      <w:b/>
      <w:bCs/>
      <w:caps/>
      <w:color w:val="000000"/>
      <w:sz w:val="24"/>
    </w:rPr>
  </w:style>
  <w:style w:type="paragraph" w:styleId="Heading4">
    <w:name w:val="heading 4"/>
    <w:aliases w:val="CR_Heading 4"/>
    <w:basedOn w:val="Normal"/>
    <w:next w:val="Normal"/>
    <w:link w:val="Heading4Char"/>
    <w:uiPriority w:val="9"/>
    <w:unhideWhenUsed/>
    <w:qFormat/>
    <w:rsid w:val="004247EE"/>
    <w:pPr>
      <w:keepNext/>
      <w:keepLines/>
      <w:spacing w:before="200" w:after="200"/>
      <w:outlineLvl w:val="3"/>
    </w:pPr>
    <w:rPr>
      <w:rFonts w:eastAsia="MS PGothic"/>
      <w:b/>
      <w:bCs/>
      <w:iCs/>
      <w:color w:val="000000"/>
    </w:rPr>
  </w:style>
  <w:style w:type="paragraph" w:styleId="Heading5">
    <w:name w:val="heading 5"/>
    <w:aliases w:val="CR_Heading 5"/>
    <w:basedOn w:val="Normal"/>
    <w:next w:val="Normal"/>
    <w:link w:val="Heading5Char"/>
    <w:uiPriority w:val="9"/>
    <w:unhideWhenUsed/>
    <w:qFormat/>
    <w:rsid w:val="004247EE"/>
    <w:pPr>
      <w:keepNext/>
      <w:keepLines/>
      <w:spacing w:before="200" w:after="200"/>
      <w:outlineLvl w:val="4"/>
    </w:pPr>
    <w:rPr>
      <w:rFonts w:eastAsia="MS PGothic"/>
      <w:b/>
      <w:i/>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aliases w:val="p.1 Footer"/>
    <w:basedOn w:val="Normal"/>
    <w:link w:val="FooterChar"/>
    <w:uiPriority w:val="99"/>
    <w:unhideWhenUsed/>
    <w:rsid w:val="00992FDD"/>
    <w:pPr>
      <w:tabs>
        <w:tab w:val="center" w:pos="4680"/>
        <w:tab w:val="right" w:pos="9360"/>
      </w:tabs>
      <w:spacing w:line="240" w:lineRule="auto"/>
    </w:pPr>
    <w:rPr>
      <w:sz w:val="12"/>
    </w:rPr>
  </w:style>
  <w:style w:type="character" w:customStyle="1" w:styleId="FooterChar">
    <w:name w:val="Footer Char"/>
    <w:aliases w:val="p.1 Footer Char"/>
    <w:link w:val="Footer"/>
    <w:uiPriority w:val="99"/>
    <w:rsid w:val="00992FDD"/>
    <w:rPr>
      <w:rFonts w:ascii="Arial" w:hAnsi="Arial"/>
      <w:sz w:val="12"/>
    </w:rPr>
  </w:style>
  <w:style w:type="paragraph" w:styleId="BalloonText">
    <w:name w:val="Balloon Text"/>
    <w:basedOn w:val="Normal"/>
    <w:link w:val="BalloonTextChar"/>
    <w:uiPriority w:val="99"/>
    <w:unhideWhenUsed/>
    <w:rsid w:val="00553B67"/>
    <w:pPr>
      <w:spacing w:line="240" w:lineRule="auto"/>
    </w:pPr>
    <w:rPr>
      <w:rFonts w:ascii="Tahoma" w:hAnsi="Tahoma" w:cs="Tahoma"/>
      <w:sz w:val="16"/>
      <w:szCs w:val="16"/>
    </w:rPr>
  </w:style>
  <w:style w:type="character" w:customStyle="1" w:styleId="BalloonTextChar">
    <w:name w:val="Balloon Text Char"/>
    <w:link w:val="BalloonText"/>
    <w:uiPriority w:val="99"/>
    <w:rsid w:val="00553B67"/>
    <w:rPr>
      <w:rFonts w:ascii="Tahoma" w:hAnsi="Tahoma" w:cs="Tahoma"/>
      <w:sz w:val="16"/>
      <w:szCs w:val="16"/>
    </w:rPr>
  </w:style>
  <w:style w:type="character" w:customStyle="1" w:styleId="Heading1Char">
    <w:name w:val="Heading 1 Char"/>
    <w:aliases w:val="CR_Heading 1 Char"/>
    <w:link w:val="Heading1"/>
    <w:uiPriority w:val="9"/>
    <w:rsid w:val="00687B21"/>
    <w:rPr>
      <w:rFonts w:eastAsia="MS PGothic"/>
      <w:b/>
      <w:bCs/>
      <w:color w:val="054B56"/>
      <w:sz w:val="32"/>
      <w:szCs w:val="28"/>
    </w:rPr>
  </w:style>
  <w:style w:type="paragraph" w:styleId="Title">
    <w:name w:val="Title"/>
    <w:aliases w:val="CR_Title"/>
    <w:basedOn w:val="Normal"/>
    <w:next w:val="Normal"/>
    <w:link w:val="TitleChar"/>
    <w:uiPriority w:val="10"/>
    <w:qFormat/>
    <w:rsid w:val="006D6A4E"/>
    <w:pPr>
      <w:spacing w:before="0" w:after="300"/>
      <w:contextualSpacing/>
    </w:pPr>
    <w:rPr>
      <w:rFonts w:eastAsia="MS PGothic"/>
      <w:b/>
      <w:color w:val="054B56"/>
      <w:spacing w:val="5"/>
      <w:kern w:val="28"/>
      <w:sz w:val="52"/>
      <w:szCs w:val="52"/>
    </w:rPr>
  </w:style>
  <w:style w:type="character" w:customStyle="1" w:styleId="TitleChar">
    <w:name w:val="Title Char"/>
    <w:aliases w:val="CR_Title Char"/>
    <w:link w:val="Title"/>
    <w:uiPriority w:val="10"/>
    <w:rsid w:val="006D6A4E"/>
    <w:rPr>
      <w:rFonts w:ascii="Arial" w:eastAsia="MS PGothic" w:hAnsi="Arial" w:cs="Times New Roman"/>
      <w:b/>
      <w:color w:val="054B56"/>
      <w:spacing w:val="5"/>
      <w:kern w:val="28"/>
      <w:sz w:val="52"/>
      <w:szCs w:val="52"/>
    </w:rPr>
  </w:style>
  <w:style w:type="paragraph" w:styleId="Subtitle">
    <w:name w:val="Subtitle"/>
    <w:basedOn w:val="Normal"/>
    <w:next w:val="Normal"/>
    <w:link w:val="SubtitleChar"/>
    <w:uiPriority w:val="11"/>
    <w:rsid w:val="00553B67"/>
    <w:pPr>
      <w:numPr>
        <w:ilvl w:val="1"/>
      </w:numPr>
      <w:spacing w:after="360"/>
    </w:pPr>
    <w:rPr>
      <w:rFonts w:eastAsia="MS PGothic"/>
      <w:iCs/>
      <w:spacing w:val="15"/>
      <w:sz w:val="32"/>
      <w:szCs w:val="24"/>
    </w:rPr>
  </w:style>
  <w:style w:type="character" w:customStyle="1" w:styleId="SubtitleChar">
    <w:name w:val="Subtitle Char"/>
    <w:link w:val="Subtitle"/>
    <w:uiPriority w:val="11"/>
    <w:rsid w:val="00553B67"/>
    <w:rPr>
      <w:rFonts w:ascii="Arial" w:eastAsia="MS PGothic" w:hAnsi="Arial" w:cs="Times New Roman"/>
      <w:iCs/>
      <w:spacing w:val="15"/>
      <w:sz w:val="32"/>
      <w:szCs w:val="24"/>
    </w:rPr>
  </w:style>
  <w:style w:type="paragraph" w:customStyle="1" w:styleId="CR-ACoverDate">
    <w:name w:val="CR-A. Cover: Date"/>
    <w:basedOn w:val="Normal"/>
    <w:link w:val="CR-ACoverDateChar"/>
    <w:qFormat/>
    <w:rsid w:val="008F2326"/>
    <w:pPr>
      <w:spacing w:before="0" w:after="100"/>
      <w:contextualSpacing/>
    </w:pPr>
    <w:rPr>
      <w:rFonts w:cs="Arial"/>
      <w:b/>
      <w:color w:val="404040"/>
      <w:sz w:val="20"/>
      <w:szCs w:val="20"/>
    </w:rPr>
  </w:style>
  <w:style w:type="paragraph" w:customStyle="1" w:styleId="CRBTableofContents">
    <w:name w:val="CR_B. Table of Contents"/>
    <w:basedOn w:val="Normal"/>
    <w:link w:val="CRBTableofContentsChar"/>
    <w:rsid w:val="00943F1B"/>
    <w:pPr>
      <w:spacing w:before="0" w:after="100"/>
    </w:pPr>
    <w:rPr>
      <w:rFonts w:cs="Arial"/>
      <w:b/>
      <w:color w:val="054B56"/>
      <w:sz w:val="28"/>
      <w:szCs w:val="36"/>
    </w:rPr>
  </w:style>
  <w:style w:type="character" w:customStyle="1" w:styleId="CR-ACoverDateChar">
    <w:name w:val="CR-A. Cover: Date Char"/>
    <w:link w:val="CR-ACoverDate"/>
    <w:rsid w:val="008F2326"/>
    <w:rPr>
      <w:rFonts w:ascii="Arial" w:hAnsi="Arial" w:cs="Arial"/>
      <w:b/>
      <w:color w:val="404040"/>
      <w:sz w:val="20"/>
      <w:szCs w:val="20"/>
    </w:rPr>
  </w:style>
  <w:style w:type="paragraph" w:customStyle="1" w:styleId="p2Footer">
    <w:name w:val="p.2 Footer"/>
    <w:basedOn w:val="Footer"/>
    <w:link w:val="p2FooterChar"/>
    <w:rsid w:val="00A12732"/>
    <w:rPr>
      <w:i/>
      <w:sz w:val="14"/>
      <w:szCs w:val="14"/>
    </w:rPr>
  </w:style>
  <w:style w:type="character" w:customStyle="1" w:styleId="CRBTableofContentsChar">
    <w:name w:val="CR_B. Table of Contents Char"/>
    <w:link w:val="CRBTableofContents"/>
    <w:rsid w:val="00943F1B"/>
    <w:rPr>
      <w:rFonts w:ascii="Arial" w:hAnsi="Arial" w:cs="Arial"/>
      <w:b/>
      <w:color w:val="054B56"/>
      <w:sz w:val="28"/>
      <w:szCs w:val="36"/>
    </w:rPr>
  </w:style>
  <w:style w:type="character" w:customStyle="1" w:styleId="Heading2Char">
    <w:name w:val="Heading 2 Char"/>
    <w:aliases w:val="CR_Heading 2 Char"/>
    <w:link w:val="Heading2"/>
    <w:uiPriority w:val="9"/>
    <w:rsid w:val="004247EE"/>
    <w:rPr>
      <w:rFonts w:eastAsia="MS PGothic"/>
      <w:b/>
      <w:bCs/>
      <w:caps/>
      <w:color w:val="054B56"/>
      <w:sz w:val="28"/>
      <w:szCs w:val="26"/>
    </w:rPr>
  </w:style>
  <w:style w:type="character" w:customStyle="1" w:styleId="p2FooterChar">
    <w:name w:val="p.2 Footer Char"/>
    <w:link w:val="p2Footer"/>
    <w:rsid w:val="00A12732"/>
    <w:rPr>
      <w:rFonts w:ascii="Arial" w:hAnsi="Arial"/>
      <w:i/>
      <w:sz w:val="14"/>
      <w:szCs w:val="14"/>
    </w:rPr>
  </w:style>
  <w:style w:type="paragraph" w:styleId="ListParagraph">
    <w:name w:val="List Paragraph"/>
    <w:basedOn w:val="Normal"/>
    <w:uiPriority w:val="34"/>
    <w:qFormat/>
    <w:rsid w:val="004F1D13"/>
    <w:pPr>
      <w:ind w:left="720"/>
      <w:contextualSpacing/>
    </w:pPr>
  </w:style>
  <w:style w:type="paragraph" w:styleId="ListBullet">
    <w:name w:val="List Bullet"/>
    <w:aliases w:val="CR_List Bullet"/>
    <w:basedOn w:val="Normal"/>
    <w:uiPriority w:val="99"/>
    <w:unhideWhenUsed/>
    <w:qFormat/>
    <w:rsid w:val="004E230C"/>
    <w:pPr>
      <w:numPr>
        <w:numId w:val="3"/>
      </w:numPr>
      <w:tabs>
        <w:tab w:val="left" w:pos="576"/>
      </w:tabs>
      <w:spacing w:before="160" w:after="40" w:line="288" w:lineRule="auto"/>
      <w:ind w:left="576" w:hanging="216"/>
      <w:contextualSpacing/>
    </w:pPr>
  </w:style>
  <w:style w:type="paragraph" w:styleId="ListBullet2">
    <w:name w:val="List Bullet 2"/>
    <w:aliases w:val="CR_List Bullet 2"/>
    <w:basedOn w:val="Normal"/>
    <w:uiPriority w:val="99"/>
    <w:unhideWhenUsed/>
    <w:qFormat/>
    <w:rsid w:val="00265AF0"/>
    <w:pPr>
      <w:numPr>
        <w:numId w:val="4"/>
      </w:numPr>
      <w:tabs>
        <w:tab w:val="left" w:pos="936"/>
      </w:tabs>
      <w:spacing w:before="40" w:after="40" w:line="288" w:lineRule="auto"/>
      <w:ind w:left="936" w:hanging="216"/>
      <w:contextualSpacing/>
    </w:pPr>
  </w:style>
  <w:style w:type="character" w:customStyle="1" w:styleId="Heading3Char">
    <w:name w:val="Heading 3 Char"/>
    <w:aliases w:val="CR_Heading 3 Char"/>
    <w:link w:val="Heading3"/>
    <w:uiPriority w:val="9"/>
    <w:rsid w:val="004247EE"/>
    <w:rPr>
      <w:rFonts w:eastAsia="MS PGothic"/>
      <w:b/>
      <w:bCs/>
      <w:caps/>
      <w:color w:val="000000"/>
      <w:sz w:val="24"/>
      <w:szCs w:val="22"/>
    </w:rPr>
  </w:style>
  <w:style w:type="character" w:customStyle="1" w:styleId="Heading4Char">
    <w:name w:val="Heading 4 Char"/>
    <w:aliases w:val="CR_Heading 4 Char"/>
    <w:link w:val="Heading4"/>
    <w:uiPriority w:val="9"/>
    <w:rsid w:val="004247EE"/>
    <w:rPr>
      <w:rFonts w:eastAsia="MS PGothic"/>
      <w:b/>
      <w:bCs/>
      <w:iCs/>
      <w:color w:val="000000"/>
      <w:sz w:val="22"/>
      <w:szCs w:val="22"/>
    </w:rPr>
  </w:style>
  <w:style w:type="paragraph" w:styleId="ListNumber">
    <w:name w:val="List Number"/>
    <w:aliases w:val="CR_List Number"/>
    <w:basedOn w:val="Normal"/>
    <w:uiPriority w:val="99"/>
    <w:unhideWhenUsed/>
    <w:qFormat/>
    <w:rsid w:val="004247EE"/>
    <w:pPr>
      <w:numPr>
        <w:numId w:val="8"/>
      </w:numPr>
      <w:spacing w:before="0"/>
      <w:ind w:left="720"/>
      <w:contextualSpacing/>
    </w:pPr>
    <w:rPr>
      <w:lang w:val="en"/>
    </w:rPr>
  </w:style>
  <w:style w:type="paragraph" w:styleId="ListNumber2">
    <w:name w:val="List Number 2"/>
    <w:aliases w:val="CR_List Number 2"/>
    <w:basedOn w:val="Normal"/>
    <w:uiPriority w:val="99"/>
    <w:unhideWhenUsed/>
    <w:qFormat/>
    <w:rsid w:val="00A85A0B"/>
    <w:pPr>
      <w:numPr>
        <w:numId w:val="9"/>
      </w:numPr>
      <w:tabs>
        <w:tab w:val="left" w:pos="936"/>
      </w:tabs>
      <w:spacing w:before="0"/>
      <w:ind w:left="936" w:hanging="216"/>
      <w:contextualSpacing/>
    </w:pPr>
  </w:style>
  <w:style w:type="character" w:customStyle="1" w:styleId="Heading5Char">
    <w:name w:val="Heading 5 Char"/>
    <w:aliases w:val="CR_Heading 5 Char"/>
    <w:link w:val="Heading5"/>
    <w:uiPriority w:val="9"/>
    <w:rsid w:val="004247EE"/>
    <w:rPr>
      <w:rFonts w:eastAsia="MS PGothic"/>
      <w:b/>
      <w:i/>
      <w:color w:val="000000"/>
      <w:sz w:val="22"/>
      <w:szCs w:val="22"/>
    </w:rPr>
  </w:style>
  <w:style w:type="paragraph" w:styleId="TOCHeading">
    <w:name w:val="TOC Heading"/>
    <w:aliases w:val="CR_TOC Heading"/>
    <w:basedOn w:val="Heading1"/>
    <w:next w:val="Normal"/>
    <w:uiPriority w:val="39"/>
    <w:unhideWhenUsed/>
    <w:rsid w:val="001A5325"/>
    <w:pPr>
      <w:spacing w:before="480"/>
      <w:outlineLvl w:val="9"/>
    </w:pPr>
    <w:rPr>
      <w:color w:val="033740"/>
      <w:sz w:val="28"/>
      <w:lang w:eastAsia="ja-JP"/>
    </w:rPr>
  </w:style>
  <w:style w:type="paragraph" w:styleId="TOC2">
    <w:name w:val="toc 2"/>
    <w:basedOn w:val="Normal"/>
    <w:next w:val="Normal"/>
    <w:autoRedefine/>
    <w:uiPriority w:val="39"/>
    <w:unhideWhenUsed/>
    <w:rsid w:val="00C85DBF"/>
    <w:pPr>
      <w:tabs>
        <w:tab w:val="right" w:leader="dot" w:pos="8640"/>
      </w:tabs>
      <w:spacing w:before="0"/>
      <w:ind w:left="187"/>
    </w:pPr>
    <w:rPr>
      <w:rFonts w:cs="Arial"/>
      <w:color w:val="000000"/>
    </w:rPr>
  </w:style>
  <w:style w:type="paragraph" w:styleId="TOC3">
    <w:name w:val="toc 3"/>
    <w:basedOn w:val="Normal"/>
    <w:next w:val="Normal"/>
    <w:autoRedefine/>
    <w:uiPriority w:val="39"/>
    <w:unhideWhenUsed/>
    <w:rsid w:val="00C85DBF"/>
    <w:pPr>
      <w:tabs>
        <w:tab w:val="right" w:leader="dot" w:pos="8640"/>
      </w:tabs>
      <w:spacing w:before="0"/>
      <w:ind w:left="187"/>
    </w:pPr>
    <w:rPr>
      <w:rFonts w:cs="Arial"/>
    </w:rPr>
  </w:style>
  <w:style w:type="character" w:styleId="Hyperlink">
    <w:name w:val="Hyperlink"/>
    <w:uiPriority w:val="99"/>
    <w:unhideWhenUsed/>
    <w:rsid w:val="001A5325"/>
    <w:rPr>
      <w:color w:val="007299"/>
      <w:u w:val="single"/>
    </w:rPr>
  </w:style>
  <w:style w:type="paragraph" w:styleId="TOC1">
    <w:name w:val="toc 1"/>
    <w:basedOn w:val="Normal"/>
    <w:next w:val="Normal"/>
    <w:autoRedefine/>
    <w:uiPriority w:val="39"/>
    <w:unhideWhenUsed/>
    <w:rsid w:val="004247EE"/>
    <w:pPr>
      <w:tabs>
        <w:tab w:val="right" w:leader="dot" w:pos="9360"/>
      </w:tabs>
      <w:spacing w:before="120"/>
    </w:pPr>
    <w:rPr>
      <w:rFonts w:cs="Arial"/>
      <w:b/>
      <w:color w:val="054B56"/>
      <w:sz w:val="24"/>
      <w:szCs w:val="24"/>
    </w:rPr>
  </w:style>
  <w:style w:type="paragraph" w:styleId="ListBullet3">
    <w:name w:val="List Bullet 3"/>
    <w:aliases w:val="CR_List Bullet 3"/>
    <w:basedOn w:val="Normal"/>
    <w:uiPriority w:val="99"/>
    <w:unhideWhenUsed/>
    <w:qFormat/>
    <w:rsid w:val="00265AF0"/>
    <w:pPr>
      <w:numPr>
        <w:numId w:val="5"/>
      </w:numPr>
      <w:tabs>
        <w:tab w:val="left" w:pos="1296"/>
      </w:tabs>
      <w:spacing w:before="40" w:after="40" w:line="288" w:lineRule="auto"/>
      <w:ind w:left="1296" w:hanging="216"/>
      <w:contextualSpacing/>
    </w:pPr>
  </w:style>
  <w:style w:type="paragraph" w:styleId="Quote">
    <w:name w:val="Quote"/>
    <w:basedOn w:val="Normal"/>
    <w:next w:val="Normal"/>
    <w:link w:val="QuoteChar"/>
    <w:uiPriority w:val="29"/>
    <w:rsid w:val="00DA69FC"/>
    <w:pPr>
      <w:pBdr>
        <w:top w:val="single" w:sz="12" w:space="10" w:color="08ACB9"/>
        <w:bottom w:val="single" w:sz="12" w:space="8" w:color="08ACB9"/>
      </w:pBdr>
    </w:pPr>
    <w:rPr>
      <w:iCs/>
      <w:color w:val="ACA095"/>
      <w:sz w:val="36"/>
    </w:rPr>
  </w:style>
  <w:style w:type="character" w:customStyle="1" w:styleId="QuoteChar">
    <w:name w:val="Quote Char"/>
    <w:link w:val="Quote"/>
    <w:uiPriority w:val="29"/>
    <w:rsid w:val="00DA69FC"/>
    <w:rPr>
      <w:rFonts w:ascii="Arial" w:hAnsi="Arial"/>
      <w:iCs/>
      <w:color w:val="ACA095"/>
      <w:sz w:val="36"/>
    </w:rPr>
  </w:style>
  <w:style w:type="paragraph" w:styleId="ListContinue">
    <w:name w:val="List Continue"/>
    <w:basedOn w:val="Normal"/>
    <w:uiPriority w:val="99"/>
    <w:unhideWhenUsed/>
    <w:rsid w:val="00CB09B6"/>
    <w:pPr>
      <w:spacing w:after="120"/>
      <w:ind w:left="360"/>
      <w:contextualSpacing/>
    </w:pPr>
  </w:style>
  <w:style w:type="paragraph" w:styleId="ListContinue2">
    <w:name w:val="List Continue 2"/>
    <w:basedOn w:val="Normal"/>
    <w:uiPriority w:val="99"/>
    <w:unhideWhenUsed/>
    <w:rsid w:val="00CB09B6"/>
    <w:pPr>
      <w:spacing w:after="120"/>
      <w:ind w:left="720"/>
      <w:contextualSpacing/>
    </w:pPr>
  </w:style>
  <w:style w:type="paragraph" w:styleId="List">
    <w:name w:val="List"/>
    <w:basedOn w:val="Normal"/>
    <w:uiPriority w:val="99"/>
    <w:unhideWhenUsed/>
    <w:rsid w:val="00CB09B6"/>
    <w:pPr>
      <w:ind w:left="360" w:hanging="360"/>
      <w:contextualSpacing/>
    </w:pPr>
  </w:style>
  <w:style w:type="paragraph" w:styleId="List2">
    <w:name w:val="List 2"/>
    <w:basedOn w:val="Normal"/>
    <w:uiPriority w:val="99"/>
    <w:unhideWhenUsed/>
    <w:rsid w:val="00CB09B6"/>
    <w:pPr>
      <w:ind w:left="720" w:hanging="360"/>
      <w:contextualSpacing/>
    </w:pPr>
  </w:style>
  <w:style w:type="table" w:styleId="TableGrid">
    <w:name w:val="Table Grid"/>
    <w:aliases w:val="Proposal Table Grid"/>
    <w:basedOn w:val="TableNormal"/>
    <w:uiPriority w:val="59"/>
    <w:rsid w:val="00405F34"/>
    <w:rPr>
      <w:sz w:val="16"/>
    </w:rPr>
    <w:tblPr/>
  </w:style>
  <w:style w:type="paragraph" w:styleId="Caption">
    <w:name w:val="caption"/>
    <w:aliases w:val="CR_Caption,C. Caption"/>
    <w:basedOn w:val="Normal"/>
    <w:next w:val="Normal"/>
    <w:link w:val="CaptionChar"/>
    <w:uiPriority w:val="35"/>
    <w:unhideWhenUsed/>
    <w:qFormat/>
    <w:rsid w:val="006A791C"/>
    <w:pPr>
      <w:keepNext/>
      <w:pBdr>
        <w:top w:val="single" w:sz="4" w:space="4" w:color="auto"/>
      </w:pBdr>
      <w:spacing w:after="60"/>
    </w:pPr>
    <w:rPr>
      <w:b/>
      <w:bCs/>
      <w:color w:val="404040"/>
      <w:sz w:val="20"/>
      <w:szCs w:val="18"/>
    </w:rPr>
  </w:style>
  <w:style w:type="paragraph" w:customStyle="1" w:styleId="TableTitleRow">
    <w:name w:val="Table Title Row"/>
    <w:link w:val="TableTitleRowChar"/>
    <w:rsid w:val="00C5255D"/>
    <w:pPr>
      <w:spacing w:line="276" w:lineRule="auto"/>
      <w:jc w:val="center"/>
    </w:pPr>
    <w:rPr>
      <w:b/>
      <w:bCs/>
      <w:color w:val="FFFFFF"/>
      <w:sz w:val="16"/>
      <w:szCs w:val="16"/>
    </w:rPr>
  </w:style>
  <w:style w:type="paragraph" w:customStyle="1" w:styleId="CRCTableContent">
    <w:name w:val="CR_C. Table Content"/>
    <w:link w:val="CRCTableContentChar"/>
    <w:rsid w:val="00772838"/>
    <w:pPr>
      <w:framePr w:hSpace="180" w:wrap="around" w:vAnchor="page" w:hAnchor="page" w:x="1153" w:y="6445"/>
    </w:pPr>
    <w:rPr>
      <w:bCs/>
      <w:szCs w:val="18"/>
    </w:rPr>
  </w:style>
  <w:style w:type="character" w:customStyle="1" w:styleId="CaptionChar">
    <w:name w:val="Caption Char"/>
    <w:aliases w:val="CR_Caption Char,C. Caption Char"/>
    <w:link w:val="Caption"/>
    <w:uiPriority w:val="35"/>
    <w:rsid w:val="006A791C"/>
    <w:rPr>
      <w:b/>
      <w:bCs/>
      <w:color w:val="404040"/>
      <w:szCs w:val="18"/>
    </w:rPr>
  </w:style>
  <w:style w:type="character" w:customStyle="1" w:styleId="TableTitleRowChar">
    <w:name w:val="Table Title Row Char"/>
    <w:link w:val="TableTitleRow"/>
    <w:rsid w:val="00C5255D"/>
    <w:rPr>
      <w:rFonts w:ascii="Arial" w:hAnsi="Arial"/>
      <w:b/>
      <w:bCs/>
      <w:color w:val="FFFFFF"/>
      <w:sz w:val="16"/>
      <w:szCs w:val="16"/>
    </w:rPr>
  </w:style>
  <w:style w:type="paragraph" w:customStyle="1" w:styleId="CRCFootnote">
    <w:name w:val="CR_C. Footnote"/>
    <w:basedOn w:val="Normal"/>
    <w:link w:val="CRCFootnoteChar"/>
    <w:rsid w:val="00A85A0B"/>
    <w:pPr>
      <w:spacing w:before="60" w:after="200"/>
    </w:pPr>
    <w:rPr>
      <w:i/>
      <w:sz w:val="14"/>
      <w:szCs w:val="14"/>
    </w:rPr>
  </w:style>
  <w:style w:type="character" w:customStyle="1" w:styleId="CRCTableContentChar">
    <w:name w:val="CR_C. Table Content Char"/>
    <w:link w:val="CRCTableContent"/>
    <w:rsid w:val="00772838"/>
    <w:rPr>
      <w:rFonts w:ascii="Arial" w:hAnsi="Arial"/>
      <w:b w:val="0"/>
      <w:bCs/>
      <w:color w:val="404040"/>
      <w:sz w:val="20"/>
      <w:szCs w:val="18"/>
    </w:rPr>
  </w:style>
  <w:style w:type="character" w:customStyle="1" w:styleId="CRCFootnoteChar">
    <w:name w:val="CR_C. Footnote Char"/>
    <w:link w:val="CRCFootnote"/>
    <w:rsid w:val="00A85A0B"/>
    <w:rPr>
      <w:rFonts w:ascii="Arial" w:hAnsi="Arial"/>
      <w:i/>
      <w:sz w:val="14"/>
      <w:szCs w:val="14"/>
    </w:rPr>
  </w:style>
  <w:style w:type="paragraph" w:customStyle="1" w:styleId="CREPageHeader">
    <w:name w:val="CR_E. Page Header"/>
    <w:link w:val="CREPageHeaderChar"/>
    <w:rsid w:val="00B7314E"/>
    <w:pPr>
      <w:tabs>
        <w:tab w:val="right" w:pos="9360"/>
      </w:tabs>
    </w:pPr>
    <w:rPr>
      <w:color w:val="054B56"/>
      <w:sz w:val="16"/>
      <w:szCs w:val="16"/>
      <w:lang w:eastAsia="ja-JP"/>
    </w:rPr>
  </w:style>
  <w:style w:type="character" w:customStyle="1" w:styleId="CREPageHeaderChar">
    <w:name w:val="CR_E. Page Header Char"/>
    <w:link w:val="CREPageHeader"/>
    <w:rsid w:val="00B7314E"/>
    <w:rPr>
      <w:rFonts w:ascii="Arial" w:hAnsi="Arial"/>
      <w:color w:val="054B56"/>
      <w:sz w:val="16"/>
      <w:szCs w:val="16"/>
      <w:lang w:eastAsia="ja-JP"/>
    </w:rPr>
  </w:style>
  <w:style w:type="table" w:customStyle="1" w:styleId="CLEAResultTable">
    <w:name w:val="CLEAResult Table"/>
    <w:basedOn w:val="TableGrid1"/>
    <w:uiPriority w:val="99"/>
    <w:rsid w:val="00E05FCA"/>
    <w:rPr>
      <w:szCs w:val="16"/>
    </w:rPr>
    <w:tblPr>
      <w:tblStyleRowBandSize w:val="1"/>
      <w:tblStyleColBandSize w:val="1"/>
      <w:tblBorders>
        <w:top w:val="single" w:sz="4" w:space="0" w:color="92B7BC"/>
        <w:left w:val="single" w:sz="4" w:space="0" w:color="92B7BC"/>
        <w:bottom w:val="single" w:sz="4" w:space="0" w:color="92B7BC"/>
        <w:right w:val="single" w:sz="4" w:space="0" w:color="92B7BC"/>
        <w:insideH w:val="single" w:sz="4" w:space="0" w:color="92B7BC"/>
        <w:insideV w:val="single" w:sz="4" w:space="0" w:color="92B7BC"/>
      </w:tblBorders>
      <w:tblCellMar>
        <w:top w:w="29" w:type="dxa"/>
        <w:left w:w="72" w:type="dxa"/>
        <w:bottom w:w="29" w:type="dxa"/>
        <w:right w:w="72" w:type="dxa"/>
      </w:tblCellMar>
    </w:tblPr>
    <w:tcPr>
      <w:shd w:val="clear" w:color="auto" w:fill="auto"/>
      <w:vAlign w:val="center"/>
    </w:tcPr>
    <w:tblStylePr w:type="firstRow">
      <w:pPr>
        <w:jc w:val="left"/>
      </w:pPr>
      <w:rPr>
        <w:b/>
        <w:color w:val="FFFFFF"/>
        <w:sz w:val="20"/>
      </w:rPr>
      <w:tblPr/>
      <w:tcPr>
        <w:shd w:val="clear" w:color="auto" w:fill="007299"/>
      </w:tcPr>
    </w:tblStylePr>
    <w:tblStylePr w:type="lastRow">
      <w:pPr>
        <w:jc w:val="center"/>
      </w:pPr>
      <w:rPr>
        <w:b/>
        <w:i w:val="0"/>
        <w:iCs/>
        <w:color w:val="000000"/>
      </w:rPr>
      <w:tblPr/>
      <w:tcPr>
        <w:shd w:val="clear" w:color="auto" w:fill="EFE9E5"/>
      </w:tcPr>
    </w:tblStylePr>
    <w:tblStylePr w:type="firstCol">
      <w:pPr>
        <w:jc w:val="center"/>
      </w:pPr>
      <w:tblPr/>
      <w:tcPr>
        <w:shd w:val="clear" w:color="auto" w:fill="F4CE00"/>
      </w:tcPr>
    </w:tblStylePr>
    <w:tblStylePr w:type="lastCol">
      <w:rPr>
        <w:b/>
        <w:i w:val="0"/>
        <w:iCs/>
      </w:rPr>
      <w:tblPr/>
      <w:tcPr>
        <w:shd w:val="clear" w:color="auto" w:fill="EFE9E5"/>
      </w:tcPr>
    </w:tblStylePr>
  </w:style>
  <w:style w:type="table" w:styleId="LightShading">
    <w:name w:val="Light Shading"/>
    <w:basedOn w:val="TableNormal"/>
    <w:uiPriority w:val="60"/>
    <w:rsid w:val="00070D20"/>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LightList-Accent1">
    <w:name w:val="Light List Accent 1"/>
    <w:basedOn w:val="TableNormal"/>
    <w:uiPriority w:val="61"/>
    <w:rsid w:val="009F6C8A"/>
    <w:tblPr>
      <w:tblStyleRowBandSize w:val="1"/>
      <w:tblStyleColBandSize w:val="1"/>
      <w:tblBorders>
        <w:top w:val="single" w:sz="8" w:space="0" w:color="054B56"/>
        <w:left w:val="single" w:sz="8" w:space="0" w:color="054B56"/>
        <w:bottom w:val="single" w:sz="8" w:space="0" w:color="054B56"/>
        <w:right w:val="single" w:sz="8" w:space="0" w:color="054B56"/>
      </w:tblBorders>
    </w:tblPr>
    <w:tblStylePr w:type="firstRow">
      <w:pPr>
        <w:spacing w:before="0" w:after="0" w:line="240" w:lineRule="auto"/>
      </w:pPr>
      <w:rPr>
        <w:b/>
        <w:bCs/>
        <w:color w:val="FFFFFF"/>
      </w:rPr>
      <w:tblPr/>
      <w:tcPr>
        <w:shd w:val="clear" w:color="auto" w:fill="054B56"/>
      </w:tcPr>
    </w:tblStylePr>
    <w:tblStylePr w:type="lastRow">
      <w:pPr>
        <w:spacing w:before="0" w:after="0" w:line="240" w:lineRule="auto"/>
      </w:pPr>
      <w:rPr>
        <w:b/>
        <w:bCs/>
      </w:rPr>
      <w:tblPr/>
      <w:tcPr>
        <w:tcBorders>
          <w:top w:val="double" w:sz="6" w:space="0" w:color="054B56"/>
          <w:left w:val="single" w:sz="8" w:space="0" w:color="054B56"/>
          <w:bottom w:val="single" w:sz="8" w:space="0" w:color="054B56"/>
          <w:right w:val="single" w:sz="8" w:space="0" w:color="054B56"/>
        </w:tcBorders>
      </w:tcPr>
    </w:tblStylePr>
    <w:tblStylePr w:type="firstCol">
      <w:rPr>
        <w:b/>
        <w:bCs/>
      </w:rPr>
    </w:tblStylePr>
    <w:tblStylePr w:type="lastCol">
      <w:rPr>
        <w:b/>
        <w:bCs/>
      </w:rPr>
    </w:tblStylePr>
    <w:tblStylePr w:type="band1Vert">
      <w:tblPr/>
      <w:tcPr>
        <w:tcBorders>
          <w:top w:val="single" w:sz="8" w:space="0" w:color="054B56"/>
          <w:left w:val="single" w:sz="8" w:space="0" w:color="054B56"/>
          <w:bottom w:val="single" w:sz="8" w:space="0" w:color="054B56"/>
          <w:right w:val="single" w:sz="8" w:space="0" w:color="054B56"/>
        </w:tcBorders>
      </w:tcPr>
    </w:tblStylePr>
    <w:tblStylePr w:type="band1Horz">
      <w:tblPr/>
      <w:tcPr>
        <w:tcBorders>
          <w:top w:val="single" w:sz="8" w:space="0" w:color="054B56"/>
          <w:left w:val="single" w:sz="8" w:space="0" w:color="054B56"/>
          <w:bottom w:val="single" w:sz="8" w:space="0" w:color="054B56"/>
          <w:right w:val="single" w:sz="8" w:space="0" w:color="054B56"/>
        </w:tcBorders>
      </w:tcPr>
    </w:tblStylePr>
  </w:style>
  <w:style w:type="paragraph" w:customStyle="1" w:styleId="Table">
    <w:name w:val="Table"/>
    <w:basedOn w:val="Normal"/>
    <w:rsid w:val="00100F20"/>
    <w:pPr>
      <w:spacing w:line="240" w:lineRule="auto"/>
      <w:jc w:val="center"/>
    </w:pPr>
    <w:rPr>
      <w:sz w:val="16"/>
      <w:lang w:val="en"/>
    </w:rPr>
  </w:style>
  <w:style w:type="table" w:styleId="TableGrid1">
    <w:name w:val="Table Grid 1"/>
    <w:basedOn w:val="TableNormal"/>
    <w:uiPriority w:val="99"/>
    <w:semiHidden/>
    <w:unhideWhenUsed/>
    <w:rsid w:val="00740DE0"/>
    <w:pPr>
      <w:spacing w:after="100"/>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StylePr>
    <w:tblStylePr w:type="lastCol">
      <w:rPr>
        <w:i/>
        <w:iCs/>
      </w:rPr>
    </w:tblStylePr>
  </w:style>
  <w:style w:type="paragraph" w:customStyle="1" w:styleId="TaglineFooter">
    <w:name w:val="Tagline Footer"/>
    <w:rsid w:val="0053066E"/>
    <w:pPr>
      <w:spacing w:line="276" w:lineRule="auto"/>
      <w:jc w:val="right"/>
    </w:pPr>
    <w:rPr>
      <w:color w:val="F50000"/>
      <w:sz w:val="16"/>
      <w:szCs w:val="16"/>
    </w:rPr>
  </w:style>
  <w:style w:type="paragraph" w:customStyle="1" w:styleId="CRCParagraphBullets">
    <w:name w:val="CR_C. Paragraph Bullets"/>
    <w:basedOn w:val="ListBullet"/>
    <w:rsid w:val="001D2FFA"/>
    <w:pPr>
      <w:spacing w:before="100"/>
    </w:pPr>
  </w:style>
  <w:style w:type="paragraph" w:customStyle="1" w:styleId="1-CoverReportDetailsTitle">
    <w:name w:val="1-Cover: Report Details Title"/>
    <w:link w:val="1-CoverReportDetailsTitleChar"/>
    <w:rsid w:val="00B26C87"/>
    <w:pPr>
      <w:spacing w:before="200" w:after="300" w:line="276" w:lineRule="auto"/>
      <w:contextualSpacing/>
    </w:pPr>
    <w:rPr>
      <w:rFonts w:cs="Arial"/>
      <w:b/>
      <w:color w:val="007299"/>
      <w:sz w:val="22"/>
    </w:rPr>
  </w:style>
  <w:style w:type="character" w:customStyle="1" w:styleId="1-CoverReportDetailsTitleChar">
    <w:name w:val="1-Cover: Report Details Title Char"/>
    <w:link w:val="1-CoverReportDetailsTitle"/>
    <w:rsid w:val="00B26C87"/>
    <w:rPr>
      <w:rFonts w:ascii="Arial" w:hAnsi="Arial" w:cs="Arial"/>
      <w:b w:val="0"/>
      <w:color w:val="007299"/>
      <w:sz w:val="20"/>
      <w:szCs w:val="20"/>
    </w:rPr>
  </w:style>
  <w:style w:type="character" w:customStyle="1" w:styleId="CRACoverDetailsChar">
    <w:name w:val="CR_A. Cover: Details Char"/>
    <w:link w:val="CRACoverDetails"/>
    <w:uiPriority w:val="1"/>
    <w:qFormat/>
    <w:rsid w:val="008F2326"/>
    <w:rPr>
      <w:color w:val="404040"/>
      <w:sz w:val="20"/>
    </w:rPr>
  </w:style>
  <w:style w:type="paragraph" w:customStyle="1" w:styleId="CRACoverDetails">
    <w:name w:val="CR_A. Cover: Details"/>
    <w:basedOn w:val="Normal"/>
    <w:link w:val="CRACoverDetailsChar"/>
    <w:uiPriority w:val="1"/>
    <w:rsid w:val="008F2326"/>
    <w:pPr>
      <w:spacing w:before="0"/>
    </w:pPr>
    <w:rPr>
      <w:color w:val="404040"/>
      <w:sz w:val="20"/>
    </w:rPr>
  </w:style>
  <w:style w:type="paragraph" w:styleId="TOC4">
    <w:name w:val="toc 4"/>
    <w:basedOn w:val="Normal"/>
    <w:next w:val="Normal"/>
    <w:autoRedefine/>
    <w:uiPriority w:val="39"/>
    <w:unhideWhenUsed/>
    <w:rsid w:val="00C85DBF"/>
    <w:pPr>
      <w:tabs>
        <w:tab w:val="right" w:leader="dot" w:pos="8640"/>
      </w:tabs>
      <w:spacing w:before="0"/>
      <w:ind w:left="187"/>
    </w:pPr>
    <w:rPr>
      <w:rFonts w:cs="Arial"/>
      <w:szCs w:val="20"/>
    </w:rPr>
  </w:style>
  <w:style w:type="paragraph" w:styleId="TOC5">
    <w:name w:val="toc 5"/>
    <w:basedOn w:val="Normal"/>
    <w:next w:val="Normal"/>
    <w:autoRedefine/>
    <w:uiPriority w:val="39"/>
    <w:unhideWhenUsed/>
    <w:rsid w:val="00C85DBF"/>
    <w:pPr>
      <w:tabs>
        <w:tab w:val="right" w:leader="dot" w:pos="8640"/>
      </w:tabs>
      <w:spacing w:before="0"/>
      <w:ind w:left="187"/>
    </w:pPr>
    <w:rPr>
      <w:rFonts w:cs="Arial"/>
      <w:szCs w:val="20"/>
    </w:rPr>
  </w:style>
  <w:style w:type="paragraph" w:styleId="TOC6">
    <w:name w:val="toc 6"/>
    <w:basedOn w:val="Normal"/>
    <w:next w:val="Normal"/>
    <w:autoRedefine/>
    <w:uiPriority w:val="39"/>
    <w:unhideWhenUsed/>
    <w:rsid w:val="0081721C"/>
    <w:pPr>
      <w:tabs>
        <w:tab w:val="left" w:leader="dot" w:pos="8640"/>
      </w:tabs>
      <w:spacing w:before="0"/>
      <w:ind w:left="187"/>
    </w:pPr>
    <w:rPr>
      <w:rFonts w:cs="Arial"/>
      <w:szCs w:val="20"/>
    </w:rPr>
  </w:style>
  <w:style w:type="paragraph" w:styleId="TOC7">
    <w:name w:val="toc 7"/>
    <w:basedOn w:val="Normal"/>
    <w:next w:val="Normal"/>
    <w:autoRedefine/>
    <w:uiPriority w:val="39"/>
    <w:unhideWhenUsed/>
    <w:rsid w:val="0081721C"/>
    <w:pPr>
      <w:tabs>
        <w:tab w:val="left" w:leader="dot" w:pos="8640"/>
      </w:tabs>
      <w:spacing w:before="0"/>
      <w:ind w:left="187"/>
    </w:pPr>
    <w:rPr>
      <w:rFonts w:cs="Arial"/>
      <w:szCs w:val="20"/>
    </w:rPr>
  </w:style>
  <w:style w:type="paragraph" w:styleId="TOC8">
    <w:name w:val="toc 8"/>
    <w:basedOn w:val="Normal"/>
    <w:next w:val="Normal"/>
    <w:autoRedefine/>
    <w:uiPriority w:val="39"/>
    <w:unhideWhenUsed/>
    <w:rsid w:val="0081721C"/>
    <w:pPr>
      <w:tabs>
        <w:tab w:val="left" w:leader="dot" w:pos="8640"/>
      </w:tabs>
      <w:spacing w:before="0"/>
      <w:ind w:left="187"/>
    </w:pPr>
    <w:rPr>
      <w:rFonts w:cs="Arial"/>
      <w:szCs w:val="20"/>
    </w:rPr>
  </w:style>
  <w:style w:type="paragraph" w:styleId="TOC9">
    <w:name w:val="toc 9"/>
    <w:basedOn w:val="Normal"/>
    <w:next w:val="Normal"/>
    <w:autoRedefine/>
    <w:uiPriority w:val="39"/>
    <w:unhideWhenUsed/>
    <w:rsid w:val="0081721C"/>
    <w:pPr>
      <w:tabs>
        <w:tab w:val="left" w:pos="8640"/>
      </w:tabs>
      <w:spacing w:before="0"/>
      <w:ind w:left="187"/>
    </w:pPr>
    <w:rPr>
      <w:rFonts w:cs="Arial"/>
      <w:szCs w:val="20"/>
    </w:rPr>
  </w:style>
  <w:style w:type="paragraph" w:customStyle="1" w:styleId="CRProposalTitleShort">
    <w:name w:val="CR_Proposal Title_Short"/>
    <w:basedOn w:val="Normal"/>
    <w:qFormat/>
    <w:rsid w:val="00C920B2"/>
    <w:pPr>
      <w:widowControl w:val="0"/>
      <w:suppressAutoHyphens/>
      <w:autoSpaceDE w:val="0"/>
      <w:autoSpaceDN w:val="0"/>
      <w:adjustRightInd w:val="0"/>
      <w:spacing w:before="0" w:after="200"/>
      <w:textAlignment w:val="center"/>
    </w:pPr>
    <w:rPr>
      <w:rFonts w:cs="Arial"/>
      <w:b/>
      <w:bCs/>
      <w:color w:val="004954"/>
      <w:sz w:val="52"/>
      <w:szCs w:val="38"/>
    </w:rPr>
  </w:style>
  <w:style w:type="paragraph" w:customStyle="1" w:styleId="CRACoverDetailsHeader">
    <w:name w:val="CR_A. Cover: Details Header"/>
    <w:basedOn w:val="CRACoverDetails"/>
    <w:link w:val="CRACoverDetailsHeaderChar"/>
    <w:rsid w:val="00E66974"/>
    <w:pPr>
      <w:spacing w:line="240" w:lineRule="auto"/>
    </w:pPr>
    <w:rPr>
      <w:rFonts w:asciiTheme="minorHAnsi" w:hAnsiTheme="minorHAnsi"/>
      <w:b/>
    </w:rPr>
  </w:style>
  <w:style w:type="character" w:customStyle="1" w:styleId="CRACoverDetailsHeaderChar">
    <w:name w:val="CR_A. Cover: Details Header Char"/>
    <w:link w:val="CRACoverDetailsHeader"/>
    <w:rsid w:val="00E66974"/>
    <w:rPr>
      <w:b/>
      <w:color w:val="404040"/>
      <w:sz w:val="20"/>
    </w:rPr>
  </w:style>
  <w:style w:type="paragraph" w:customStyle="1" w:styleId="BasicParagraph">
    <w:name w:val="[Basic Paragraph]"/>
    <w:basedOn w:val="Normal"/>
    <w:uiPriority w:val="99"/>
    <w:rsid w:val="00E02915"/>
    <w:pPr>
      <w:widowControl w:val="0"/>
      <w:autoSpaceDE w:val="0"/>
      <w:autoSpaceDN w:val="0"/>
      <w:adjustRightInd w:val="0"/>
      <w:spacing w:before="0" w:line="288" w:lineRule="auto"/>
      <w:textAlignment w:val="center"/>
    </w:pPr>
    <w:rPr>
      <w:rFonts w:ascii="MinionPro-Regular" w:hAnsi="MinionPro-Regular" w:cs="MinionPro-Regular"/>
      <w:color w:val="000000"/>
      <w:sz w:val="24"/>
      <w:szCs w:val="24"/>
    </w:rPr>
  </w:style>
  <w:style w:type="paragraph" w:customStyle="1" w:styleId="CRProposalTitleLong">
    <w:name w:val="CR_Proposal Title Long"/>
    <w:basedOn w:val="CRProposalTitleShort"/>
    <w:qFormat/>
    <w:rsid w:val="005750CC"/>
    <w:rPr>
      <w:sz w:val="36"/>
    </w:rPr>
  </w:style>
  <w:style w:type="paragraph" w:customStyle="1" w:styleId="RecipientAddress">
    <w:name w:val="Recipient Address"/>
    <w:basedOn w:val="Normal"/>
    <w:rsid w:val="00E02915"/>
    <w:pPr>
      <w:spacing w:before="0"/>
    </w:pPr>
    <w:rPr>
      <w:sz w:val="18"/>
    </w:rPr>
  </w:style>
  <w:style w:type="paragraph" w:customStyle="1" w:styleId="CRQuotes">
    <w:name w:val="CR_Quotes"/>
    <w:basedOn w:val="Normal"/>
    <w:qFormat/>
    <w:rsid w:val="000A4978"/>
    <w:pPr>
      <w:spacing w:before="0"/>
      <w:contextualSpacing/>
    </w:pPr>
    <w:rPr>
      <w:b/>
      <w:bCs/>
      <w:color w:val="007299"/>
      <w:sz w:val="20"/>
    </w:rPr>
  </w:style>
  <w:style w:type="paragraph" w:styleId="Header">
    <w:name w:val="header"/>
    <w:basedOn w:val="Normal"/>
    <w:link w:val="HeaderChar"/>
    <w:uiPriority w:val="99"/>
    <w:unhideWhenUsed/>
    <w:rsid w:val="00DA5150"/>
    <w:pPr>
      <w:tabs>
        <w:tab w:val="center" w:pos="4680"/>
        <w:tab w:val="right" w:pos="9360"/>
      </w:tabs>
      <w:spacing w:before="0" w:line="240" w:lineRule="auto"/>
    </w:pPr>
  </w:style>
  <w:style w:type="character" w:customStyle="1" w:styleId="HeaderChar">
    <w:name w:val="Header Char"/>
    <w:basedOn w:val="DefaultParagraphFont"/>
    <w:link w:val="Header"/>
    <w:uiPriority w:val="99"/>
    <w:rsid w:val="00DA5150"/>
    <w:rPr>
      <w:sz w:val="22"/>
      <w:szCs w:val="22"/>
    </w:rPr>
  </w:style>
  <w:style w:type="paragraph" w:customStyle="1" w:styleId="CRRFPLanguage">
    <w:name w:val="CR_RFP Language"/>
    <w:basedOn w:val="Normal"/>
    <w:qFormat/>
    <w:rsid w:val="00DA5150"/>
    <w:pPr>
      <w:shd w:val="clear" w:color="auto" w:fill="EFE9E5"/>
    </w:pPr>
    <w:rPr>
      <w:i/>
      <w:sz w:val="20"/>
      <w:szCs w:val="20"/>
      <w:lang w:val="en"/>
    </w:rPr>
  </w:style>
  <w:style w:type="paragraph" w:customStyle="1" w:styleId="CRTableBullet1">
    <w:name w:val="CR_Table Bullet 1"/>
    <w:basedOn w:val="ListBullet"/>
    <w:qFormat/>
    <w:rsid w:val="004E230C"/>
    <w:pPr>
      <w:spacing w:before="40" w:line="240" w:lineRule="auto"/>
      <w:ind w:left="288" w:hanging="288"/>
    </w:pPr>
    <w:rPr>
      <w:sz w:val="20"/>
      <w:szCs w:val="16"/>
    </w:rPr>
  </w:style>
  <w:style w:type="paragraph" w:customStyle="1" w:styleId="CRTableBullet2">
    <w:name w:val="CR_Table Bullet 2"/>
    <w:basedOn w:val="ListBullet2"/>
    <w:qFormat/>
    <w:rsid w:val="004247EE"/>
    <w:pPr>
      <w:spacing w:line="240" w:lineRule="auto"/>
      <w:ind w:left="576"/>
    </w:pPr>
    <w:rPr>
      <w:sz w:val="20"/>
      <w:szCs w:val="16"/>
    </w:rPr>
  </w:style>
  <w:style w:type="paragraph" w:customStyle="1" w:styleId="CRTableList2">
    <w:name w:val="CR_Table List 2"/>
    <w:basedOn w:val="ListNumber2"/>
    <w:qFormat/>
    <w:rsid w:val="00D44543"/>
    <w:pPr>
      <w:spacing w:line="240" w:lineRule="auto"/>
    </w:pPr>
    <w:rPr>
      <w:sz w:val="20"/>
      <w:szCs w:val="16"/>
    </w:rPr>
  </w:style>
  <w:style w:type="paragraph" w:customStyle="1" w:styleId="CRTableList1">
    <w:name w:val="CR_Table List 1"/>
    <w:basedOn w:val="ListNumber"/>
    <w:qFormat/>
    <w:rsid w:val="00D44543"/>
    <w:pPr>
      <w:spacing w:line="240" w:lineRule="auto"/>
    </w:pPr>
    <w:rPr>
      <w:sz w:val="20"/>
      <w:szCs w:val="16"/>
    </w:rPr>
  </w:style>
  <w:style w:type="paragraph" w:customStyle="1" w:styleId="CRQuoteCaption">
    <w:name w:val="CR_Quote Caption"/>
    <w:basedOn w:val="Normal"/>
    <w:rsid w:val="000A4978"/>
    <w:pPr>
      <w:spacing w:before="0"/>
      <w:contextualSpacing/>
    </w:pPr>
    <w:rPr>
      <w:sz w:val="16"/>
    </w:rPr>
  </w:style>
  <w:style w:type="paragraph" w:customStyle="1" w:styleId="Quotes">
    <w:name w:val="Quotes"/>
    <w:basedOn w:val="Normal"/>
    <w:qFormat/>
    <w:rsid w:val="000A4978"/>
    <w:pPr>
      <w:spacing w:before="0"/>
      <w:contextualSpacing/>
    </w:pPr>
    <w:rPr>
      <w:b/>
      <w:bCs/>
      <w:color w:val="007299"/>
      <w:sz w:val="20"/>
    </w:rPr>
  </w:style>
  <w:style w:type="paragraph" w:customStyle="1" w:styleId="QuoteCaption">
    <w:name w:val="Quote Caption"/>
    <w:basedOn w:val="Normal"/>
    <w:qFormat/>
    <w:rsid w:val="000A4978"/>
    <w:pPr>
      <w:spacing w:before="0"/>
      <w:contextualSpacing/>
    </w:pPr>
    <w:rPr>
      <w:sz w:val="16"/>
    </w:rPr>
  </w:style>
  <w:style w:type="table" w:customStyle="1" w:styleId="BiosTable">
    <w:name w:val="Bios Table"/>
    <w:basedOn w:val="TableNormal"/>
    <w:uiPriority w:val="99"/>
    <w:rsid w:val="007153DC"/>
    <w:tblPr>
      <w:tblBorders>
        <w:top w:val="single" w:sz="48" w:space="0" w:color="FFFFFF"/>
        <w:left w:val="single" w:sz="48" w:space="0" w:color="FFFFFF"/>
        <w:bottom w:val="single" w:sz="48" w:space="0" w:color="FFFFFF"/>
        <w:right w:val="single" w:sz="48" w:space="0" w:color="FFFFFF"/>
        <w:insideH w:val="single" w:sz="48" w:space="0" w:color="FFFFFF"/>
        <w:insideV w:val="single" w:sz="48" w:space="0" w:color="FFFFFF"/>
      </w:tblBorders>
      <w:tblCellMar>
        <w:top w:w="115" w:type="dxa"/>
        <w:left w:w="115" w:type="dxa"/>
        <w:bottom w:w="115" w:type="dxa"/>
        <w:right w:w="115" w:type="dxa"/>
      </w:tblCellMar>
    </w:tblPr>
    <w:tcPr>
      <w:shd w:val="clear" w:color="auto" w:fill="92B7BC"/>
      <w:vAlign w:val="center"/>
    </w:tcPr>
    <w:tblStylePr w:type="firstCol">
      <w:tblPr/>
      <w:tcPr>
        <w:tcBorders>
          <w:top w:val="nil"/>
          <w:left w:val="nil"/>
          <w:bottom w:val="nil"/>
          <w:right w:val="nil"/>
        </w:tcBorders>
        <w:shd w:val="clear" w:color="auto" w:fill="FFFFFF"/>
      </w:tcPr>
    </w:tblStylePr>
  </w:style>
  <w:style w:type="paragraph" w:customStyle="1" w:styleId="MarketingSubHeading">
    <w:name w:val="Marketing SubHeading"/>
    <w:basedOn w:val="Normal"/>
    <w:rsid w:val="007153DC"/>
    <w:pPr>
      <w:spacing w:before="0" w:after="100"/>
    </w:pPr>
    <w:rPr>
      <w:color w:val="007299"/>
    </w:rPr>
  </w:style>
  <w:style w:type="paragraph" w:customStyle="1" w:styleId="CRBioAbout">
    <w:name w:val="CR_Bio About"/>
    <w:basedOn w:val="Normal"/>
    <w:rsid w:val="00C2102C"/>
    <w:pPr>
      <w:widowControl w:val="0"/>
      <w:autoSpaceDE w:val="0"/>
      <w:autoSpaceDN w:val="0"/>
      <w:adjustRightInd w:val="0"/>
      <w:spacing w:before="0" w:after="100"/>
      <w:ind w:left="144"/>
      <w:textAlignment w:val="center"/>
    </w:pPr>
    <w:rPr>
      <w:rFonts w:cs="Arial-BoldMT"/>
      <w:bCs/>
      <w:color w:val="004954"/>
      <w:sz w:val="20"/>
      <w:szCs w:val="20"/>
    </w:rPr>
  </w:style>
  <w:style w:type="paragraph" w:customStyle="1" w:styleId="CRAppendixHeader">
    <w:name w:val="CR_Appendix Header"/>
    <w:basedOn w:val="Heading1"/>
    <w:link w:val="CRAppendixHeaderChar"/>
    <w:rsid w:val="007153DC"/>
    <w:rPr>
      <w:color w:val="007299"/>
      <w:lang w:val="en"/>
    </w:rPr>
  </w:style>
  <w:style w:type="character" w:customStyle="1" w:styleId="CRAppendixHeaderChar">
    <w:name w:val="CR_Appendix Header Char"/>
    <w:link w:val="CRAppendixHeader"/>
    <w:rsid w:val="007153DC"/>
    <w:rPr>
      <w:rFonts w:ascii="Arial" w:eastAsiaTheme="majorEastAsia" w:hAnsi="Arial" w:cstheme="majorBidi"/>
      <w:b/>
      <w:bCs/>
      <w:color w:val="007299"/>
      <w:sz w:val="32"/>
      <w:szCs w:val="28"/>
      <w:lang w:val="en"/>
    </w:rPr>
  </w:style>
  <w:style w:type="paragraph" w:customStyle="1" w:styleId="CRMarketingHeadings">
    <w:name w:val="CR_Marketing Headings"/>
    <w:basedOn w:val="Heading2"/>
    <w:link w:val="CRMarketingHeadingsChar"/>
    <w:rsid w:val="007153DC"/>
    <w:pPr>
      <w:spacing w:before="0"/>
    </w:pPr>
    <w:rPr>
      <w:color w:val="007299"/>
      <w:sz w:val="26"/>
    </w:rPr>
  </w:style>
  <w:style w:type="character" w:customStyle="1" w:styleId="CRMarketingHeadingsChar">
    <w:name w:val="CR_Marketing Headings Char"/>
    <w:link w:val="CRMarketingHeadings"/>
    <w:rsid w:val="007153DC"/>
    <w:rPr>
      <w:rFonts w:ascii="Arial" w:eastAsiaTheme="majorEastAsia" w:hAnsi="Arial" w:cstheme="majorBidi"/>
      <w:b/>
      <w:bCs/>
      <w:caps/>
      <w:color w:val="007299"/>
      <w:sz w:val="26"/>
      <w:szCs w:val="26"/>
    </w:rPr>
  </w:style>
  <w:style w:type="paragraph" w:customStyle="1" w:styleId="MarketingHeadings">
    <w:name w:val="Marketing Headings"/>
    <w:basedOn w:val="Heading2"/>
    <w:link w:val="MarketingHeadingsChar"/>
    <w:rsid w:val="007153DC"/>
    <w:pPr>
      <w:spacing w:before="0"/>
    </w:pPr>
    <w:rPr>
      <w:color w:val="007299"/>
      <w:sz w:val="26"/>
    </w:rPr>
  </w:style>
  <w:style w:type="character" w:customStyle="1" w:styleId="MarketingHeadingsChar">
    <w:name w:val="Marketing Headings Char"/>
    <w:link w:val="MarketingHeadings"/>
    <w:rsid w:val="007153DC"/>
    <w:rPr>
      <w:rFonts w:ascii="Arial" w:eastAsiaTheme="majorEastAsia" w:hAnsi="Arial" w:cstheme="majorBidi"/>
      <w:b/>
      <w:bCs/>
      <w:caps/>
      <w:color w:val="007299"/>
      <w:sz w:val="26"/>
      <w:szCs w:val="26"/>
    </w:rPr>
  </w:style>
  <w:style w:type="paragraph" w:customStyle="1" w:styleId="Coverdescription">
    <w:name w:val="Cover description"/>
    <w:basedOn w:val="Normal"/>
    <w:link w:val="CoverdescriptionChar"/>
    <w:rsid w:val="001F4690"/>
    <w:pPr>
      <w:spacing w:before="0"/>
      <w:contextualSpacing/>
    </w:pPr>
    <w:rPr>
      <w:rFonts w:cs="Arial"/>
      <w:color w:val="636466"/>
      <w:sz w:val="20"/>
      <w:szCs w:val="20"/>
    </w:rPr>
  </w:style>
  <w:style w:type="character" w:customStyle="1" w:styleId="CoverdescriptionChar">
    <w:name w:val="Cover description Char"/>
    <w:link w:val="Coverdescription"/>
    <w:rsid w:val="001F4690"/>
    <w:rPr>
      <w:rFonts w:ascii="Arial" w:hAnsi="Arial" w:cs="Arial"/>
      <w:color w:val="636466"/>
      <w:sz w:val="20"/>
      <w:szCs w:val="20"/>
    </w:rPr>
  </w:style>
  <w:style w:type="character" w:styleId="CommentReference">
    <w:name w:val="annotation reference"/>
    <w:basedOn w:val="DefaultParagraphFont"/>
    <w:uiPriority w:val="99"/>
    <w:semiHidden/>
    <w:unhideWhenUsed/>
    <w:rsid w:val="005222B1"/>
    <w:rPr>
      <w:sz w:val="16"/>
      <w:szCs w:val="16"/>
    </w:rPr>
  </w:style>
  <w:style w:type="paragraph" w:styleId="CommentText">
    <w:name w:val="annotation text"/>
    <w:basedOn w:val="Normal"/>
    <w:link w:val="CommentTextChar"/>
    <w:uiPriority w:val="99"/>
    <w:semiHidden/>
    <w:unhideWhenUsed/>
    <w:rsid w:val="005222B1"/>
    <w:pPr>
      <w:spacing w:line="240" w:lineRule="auto"/>
    </w:pPr>
    <w:rPr>
      <w:sz w:val="20"/>
      <w:szCs w:val="20"/>
    </w:rPr>
  </w:style>
  <w:style w:type="character" w:customStyle="1" w:styleId="CommentTextChar">
    <w:name w:val="Comment Text Char"/>
    <w:basedOn w:val="DefaultParagraphFont"/>
    <w:link w:val="CommentText"/>
    <w:uiPriority w:val="99"/>
    <w:semiHidden/>
    <w:rsid w:val="005222B1"/>
  </w:style>
  <w:style w:type="paragraph" w:styleId="CommentSubject">
    <w:name w:val="annotation subject"/>
    <w:basedOn w:val="CommentText"/>
    <w:next w:val="CommentText"/>
    <w:link w:val="CommentSubjectChar"/>
    <w:uiPriority w:val="99"/>
    <w:semiHidden/>
    <w:unhideWhenUsed/>
    <w:rsid w:val="005222B1"/>
    <w:rPr>
      <w:b/>
      <w:bCs/>
    </w:rPr>
  </w:style>
  <w:style w:type="character" w:customStyle="1" w:styleId="CommentSubjectChar">
    <w:name w:val="Comment Subject Char"/>
    <w:basedOn w:val="CommentTextChar"/>
    <w:link w:val="CommentSubject"/>
    <w:uiPriority w:val="99"/>
    <w:semiHidden/>
    <w:rsid w:val="005222B1"/>
    <w:rPr>
      <w:b/>
      <w:bCs/>
    </w:rPr>
  </w:style>
  <w:style w:type="paragraph" w:customStyle="1" w:styleId="CRTableHeader">
    <w:name w:val="CR_Table Header"/>
    <w:qFormat/>
    <w:rsid w:val="00E944FE"/>
    <w:pPr>
      <w:spacing w:after="60"/>
    </w:pPr>
    <w:rPr>
      <w:b/>
      <w:color w:val="FFFFFF" w:themeColor="background1"/>
      <w:sz w:val="21"/>
    </w:rPr>
  </w:style>
  <w:style w:type="paragraph" w:customStyle="1" w:styleId="Style1">
    <w:name w:val="Style1"/>
    <w:basedOn w:val="Normal"/>
    <w:qFormat/>
    <w:rsid w:val="005750CC"/>
    <w:pPr>
      <w:spacing w:before="0" w:line="240" w:lineRule="auto"/>
    </w:pPr>
    <w:rPr>
      <w:color w:val="000000"/>
      <w:sz w:val="20"/>
    </w:rPr>
  </w:style>
  <w:style w:type="paragraph" w:customStyle="1" w:styleId="CRTableText">
    <w:name w:val="CR_Table Text"/>
    <w:basedOn w:val="Style1"/>
    <w:qFormat/>
    <w:rsid w:val="004247EE"/>
    <w:pPr>
      <w:spacing w:before="60" w:after="60"/>
      <w:contextualSpacing/>
    </w:pPr>
  </w:style>
  <w:style w:type="paragraph" w:styleId="TableofFigures">
    <w:name w:val="table of figures"/>
    <w:basedOn w:val="Normal"/>
    <w:next w:val="Normal"/>
    <w:uiPriority w:val="99"/>
    <w:unhideWhenUsed/>
    <w:rsid w:val="00420B65"/>
  </w:style>
  <w:style w:type="paragraph" w:customStyle="1" w:styleId="CRStaffBioText">
    <w:name w:val="CR_Staff Bio Text"/>
    <w:basedOn w:val="CRBioAbout"/>
    <w:qFormat/>
    <w:rsid w:val="00420B65"/>
  </w:style>
  <w:style w:type="character" w:customStyle="1" w:styleId="CRBodytextChar">
    <w:name w:val="CR_Body text Char"/>
    <w:basedOn w:val="DefaultParagraphFont"/>
    <w:link w:val="CRBodytext"/>
    <w:locked/>
    <w:rsid w:val="00016A5B"/>
    <w:rPr>
      <w:lang w:eastAsia="ja-JP"/>
    </w:rPr>
  </w:style>
  <w:style w:type="paragraph" w:customStyle="1" w:styleId="CRBodytext">
    <w:name w:val="CR_Body text"/>
    <w:link w:val="CRBodytextChar"/>
    <w:qFormat/>
    <w:rsid w:val="00016A5B"/>
    <w:pPr>
      <w:spacing w:after="160"/>
      <w:jc w:val="both"/>
    </w:pPr>
    <w:rPr>
      <w:lang w:eastAsia="ja-JP"/>
    </w:rPr>
  </w:style>
  <w:style w:type="paragraph" w:styleId="NormalWeb">
    <w:name w:val="Normal (Web)"/>
    <w:basedOn w:val="Normal"/>
    <w:uiPriority w:val="99"/>
    <w:rsid w:val="007C256E"/>
    <w:pPr>
      <w:spacing w:beforeAutospacing="1" w:after="100" w:afterAutospacing="1"/>
    </w:pPr>
    <w:rPr>
      <w:rFonts w:ascii="Arial Unicode MS" w:eastAsia="Arial Unicode MS" w:hAnsi="Arial Unicode MS" w:cs="Arial Unicode MS"/>
      <w:sz w:val="24"/>
      <w:szCs w:val="24"/>
    </w:rPr>
  </w:style>
  <w:style w:type="paragraph" w:customStyle="1" w:styleId="CRAfterBulletSpace">
    <w:name w:val="CR_After Bullet Space"/>
    <w:next w:val="CRBodytext"/>
    <w:qFormat/>
    <w:rsid w:val="007C256E"/>
    <w:pPr>
      <w:spacing w:after="40"/>
    </w:pPr>
    <w:rPr>
      <w:rFonts w:ascii="Georgia" w:eastAsia="Times New Roman" w:hAnsi="Georgia"/>
      <w:sz w:val="4"/>
      <w:szCs w:val="22"/>
      <w:lang w:eastAsia="ja-JP"/>
    </w:rPr>
  </w:style>
  <w:style w:type="paragraph" w:styleId="FootnoteText">
    <w:name w:val="footnote text"/>
    <w:basedOn w:val="Normal"/>
    <w:link w:val="FootnoteTextChar"/>
    <w:uiPriority w:val="99"/>
    <w:semiHidden/>
    <w:unhideWhenUsed/>
    <w:rsid w:val="003B7848"/>
    <w:pPr>
      <w:spacing w:before="0" w:line="240" w:lineRule="auto"/>
    </w:pPr>
    <w:rPr>
      <w:sz w:val="20"/>
      <w:szCs w:val="20"/>
    </w:rPr>
  </w:style>
  <w:style w:type="character" w:customStyle="1" w:styleId="FootnoteTextChar">
    <w:name w:val="Footnote Text Char"/>
    <w:basedOn w:val="DefaultParagraphFont"/>
    <w:link w:val="FootnoteText"/>
    <w:uiPriority w:val="99"/>
    <w:semiHidden/>
    <w:rsid w:val="003B7848"/>
  </w:style>
  <w:style w:type="character" w:styleId="FootnoteReference">
    <w:name w:val="footnote reference"/>
    <w:basedOn w:val="DefaultParagraphFont"/>
    <w:uiPriority w:val="99"/>
    <w:semiHidden/>
    <w:unhideWhenUsed/>
    <w:rsid w:val="003B7848"/>
    <w:rPr>
      <w:vertAlign w:val="superscript"/>
    </w:rPr>
  </w:style>
  <w:style w:type="paragraph" w:styleId="Revision">
    <w:name w:val="Revision"/>
    <w:hidden/>
    <w:uiPriority w:val="99"/>
    <w:semiHidden/>
    <w:rsid w:val="00D519B9"/>
    <w:rPr>
      <w:sz w:val="22"/>
      <w:szCs w:val="22"/>
    </w:rPr>
  </w:style>
  <w:style w:type="table" w:customStyle="1" w:styleId="TableGrid10">
    <w:name w:val="Table Grid1"/>
    <w:basedOn w:val="TableNormal"/>
    <w:next w:val="TableGrid"/>
    <w:uiPriority w:val="59"/>
    <w:rsid w:val="00FB1C2A"/>
    <w:rPr>
      <w:rFonts w:ascii="Calibri" w:eastAsia="Times New Roman" w:hAnsi="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WPnumber">
    <w:name w:val="WPnumber"/>
    <w:basedOn w:val="Normal"/>
    <w:link w:val="WPnumberChar"/>
    <w:rsid w:val="00C11C4D"/>
    <w:pPr>
      <w:spacing w:before="0" w:line="240" w:lineRule="auto"/>
      <w:jc w:val="right"/>
    </w:pPr>
    <w:rPr>
      <w:rFonts w:asciiTheme="minorHAnsi" w:eastAsia="Times New Roman" w:hAnsiTheme="minorHAnsi" w:cstheme="minorHAnsi"/>
      <w:b/>
      <w:sz w:val="48"/>
      <w:szCs w:val="48"/>
    </w:rPr>
  </w:style>
  <w:style w:type="character" w:customStyle="1" w:styleId="WPnumberChar">
    <w:name w:val="WPnumber Char"/>
    <w:basedOn w:val="DefaultParagraphFont"/>
    <w:link w:val="WPnumber"/>
    <w:rsid w:val="00C11C4D"/>
    <w:rPr>
      <w:rFonts w:asciiTheme="minorHAnsi" w:eastAsia="Times New Roman" w:hAnsiTheme="minorHAnsi" w:cstheme="minorHAnsi"/>
      <w:b/>
      <w:sz w:val="48"/>
      <w:szCs w:val="48"/>
    </w:rPr>
  </w:style>
  <w:style w:type="paragraph" w:customStyle="1" w:styleId="Revnumber">
    <w:name w:val="Revnumber"/>
    <w:basedOn w:val="WPnumber"/>
    <w:link w:val="RevnumberChar"/>
    <w:rsid w:val="00C11C4D"/>
  </w:style>
  <w:style w:type="character" w:customStyle="1" w:styleId="RevnumberChar">
    <w:name w:val="Revnumber Char"/>
    <w:basedOn w:val="WPnumberChar"/>
    <w:link w:val="Revnumber"/>
    <w:rsid w:val="00C11C4D"/>
    <w:rPr>
      <w:rFonts w:asciiTheme="minorHAnsi" w:eastAsia="Times New Roman" w:hAnsiTheme="minorHAnsi" w:cstheme="minorHAnsi"/>
      <w:b/>
      <w:sz w:val="48"/>
      <w:szCs w:val="48"/>
    </w:rPr>
  </w:style>
  <w:style w:type="character" w:styleId="PlaceholderText">
    <w:name w:val="Placeholder Text"/>
    <w:basedOn w:val="DefaultParagraphFont"/>
    <w:uiPriority w:val="99"/>
    <w:semiHidden/>
    <w:rsid w:val="00C11C4D"/>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882489">
      <w:bodyDiv w:val="1"/>
      <w:marLeft w:val="0"/>
      <w:marRight w:val="0"/>
      <w:marTop w:val="0"/>
      <w:marBottom w:val="0"/>
      <w:divBdr>
        <w:top w:val="none" w:sz="0" w:space="0" w:color="auto"/>
        <w:left w:val="none" w:sz="0" w:space="0" w:color="auto"/>
        <w:bottom w:val="none" w:sz="0" w:space="0" w:color="auto"/>
        <w:right w:val="none" w:sz="0" w:space="0" w:color="auto"/>
      </w:divBdr>
    </w:div>
    <w:div w:id="155847444">
      <w:bodyDiv w:val="1"/>
      <w:marLeft w:val="0"/>
      <w:marRight w:val="0"/>
      <w:marTop w:val="0"/>
      <w:marBottom w:val="0"/>
      <w:divBdr>
        <w:top w:val="none" w:sz="0" w:space="0" w:color="auto"/>
        <w:left w:val="none" w:sz="0" w:space="0" w:color="auto"/>
        <w:bottom w:val="none" w:sz="0" w:space="0" w:color="auto"/>
        <w:right w:val="none" w:sz="0" w:space="0" w:color="auto"/>
      </w:divBdr>
    </w:div>
    <w:div w:id="281884712">
      <w:bodyDiv w:val="1"/>
      <w:marLeft w:val="0"/>
      <w:marRight w:val="0"/>
      <w:marTop w:val="0"/>
      <w:marBottom w:val="0"/>
      <w:divBdr>
        <w:top w:val="none" w:sz="0" w:space="0" w:color="auto"/>
        <w:left w:val="none" w:sz="0" w:space="0" w:color="auto"/>
        <w:bottom w:val="none" w:sz="0" w:space="0" w:color="auto"/>
        <w:right w:val="none" w:sz="0" w:space="0" w:color="auto"/>
      </w:divBdr>
    </w:div>
    <w:div w:id="319239589">
      <w:bodyDiv w:val="1"/>
      <w:marLeft w:val="0"/>
      <w:marRight w:val="0"/>
      <w:marTop w:val="0"/>
      <w:marBottom w:val="0"/>
      <w:divBdr>
        <w:top w:val="none" w:sz="0" w:space="0" w:color="auto"/>
        <w:left w:val="none" w:sz="0" w:space="0" w:color="auto"/>
        <w:bottom w:val="none" w:sz="0" w:space="0" w:color="auto"/>
        <w:right w:val="none" w:sz="0" w:space="0" w:color="auto"/>
      </w:divBdr>
    </w:div>
    <w:div w:id="382145428">
      <w:bodyDiv w:val="1"/>
      <w:marLeft w:val="0"/>
      <w:marRight w:val="0"/>
      <w:marTop w:val="0"/>
      <w:marBottom w:val="0"/>
      <w:divBdr>
        <w:top w:val="none" w:sz="0" w:space="0" w:color="auto"/>
        <w:left w:val="none" w:sz="0" w:space="0" w:color="auto"/>
        <w:bottom w:val="none" w:sz="0" w:space="0" w:color="auto"/>
        <w:right w:val="none" w:sz="0" w:space="0" w:color="auto"/>
      </w:divBdr>
    </w:div>
    <w:div w:id="407730650">
      <w:bodyDiv w:val="1"/>
      <w:marLeft w:val="0"/>
      <w:marRight w:val="0"/>
      <w:marTop w:val="0"/>
      <w:marBottom w:val="0"/>
      <w:divBdr>
        <w:top w:val="none" w:sz="0" w:space="0" w:color="auto"/>
        <w:left w:val="none" w:sz="0" w:space="0" w:color="auto"/>
        <w:bottom w:val="none" w:sz="0" w:space="0" w:color="auto"/>
        <w:right w:val="none" w:sz="0" w:space="0" w:color="auto"/>
      </w:divBdr>
    </w:div>
    <w:div w:id="674303653">
      <w:bodyDiv w:val="1"/>
      <w:marLeft w:val="0"/>
      <w:marRight w:val="0"/>
      <w:marTop w:val="0"/>
      <w:marBottom w:val="0"/>
      <w:divBdr>
        <w:top w:val="none" w:sz="0" w:space="0" w:color="auto"/>
        <w:left w:val="none" w:sz="0" w:space="0" w:color="auto"/>
        <w:bottom w:val="none" w:sz="0" w:space="0" w:color="auto"/>
        <w:right w:val="none" w:sz="0" w:space="0" w:color="auto"/>
      </w:divBdr>
    </w:div>
    <w:div w:id="778140308">
      <w:bodyDiv w:val="1"/>
      <w:marLeft w:val="0"/>
      <w:marRight w:val="0"/>
      <w:marTop w:val="0"/>
      <w:marBottom w:val="0"/>
      <w:divBdr>
        <w:top w:val="none" w:sz="0" w:space="0" w:color="auto"/>
        <w:left w:val="none" w:sz="0" w:space="0" w:color="auto"/>
        <w:bottom w:val="none" w:sz="0" w:space="0" w:color="auto"/>
        <w:right w:val="none" w:sz="0" w:space="0" w:color="auto"/>
      </w:divBdr>
    </w:div>
    <w:div w:id="806051761">
      <w:bodyDiv w:val="1"/>
      <w:marLeft w:val="0"/>
      <w:marRight w:val="0"/>
      <w:marTop w:val="0"/>
      <w:marBottom w:val="0"/>
      <w:divBdr>
        <w:top w:val="none" w:sz="0" w:space="0" w:color="auto"/>
        <w:left w:val="none" w:sz="0" w:space="0" w:color="auto"/>
        <w:bottom w:val="none" w:sz="0" w:space="0" w:color="auto"/>
        <w:right w:val="none" w:sz="0" w:space="0" w:color="auto"/>
      </w:divBdr>
    </w:div>
    <w:div w:id="891186542">
      <w:bodyDiv w:val="1"/>
      <w:marLeft w:val="0"/>
      <w:marRight w:val="0"/>
      <w:marTop w:val="0"/>
      <w:marBottom w:val="0"/>
      <w:divBdr>
        <w:top w:val="none" w:sz="0" w:space="0" w:color="auto"/>
        <w:left w:val="none" w:sz="0" w:space="0" w:color="auto"/>
        <w:bottom w:val="none" w:sz="0" w:space="0" w:color="auto"/>
        <w:right w:val="none" w:sz="0" w:space="0" w:color="auto"/>
      </w:divBdr>
    </w:div>
    <w:div w:id="899443781">
      <w:bodyDiv w:val="1"/>
      <w:marLeft w:val="0"/>
      <w:marRight w:val="0"/>
      <w:marTop w:val="0"/>
      <w:marBottom w:val="0"/>
      <w:divBdr>
        <w:top w:val="none" w:sz="0" w:space="0" w:color="auto"/>
        <w:left w:val="none" w:sz="0" w:space="0" w:color="auto"/>
        <w:bottom w:val="none" w:sz="0" w:space="0" w:color="auto"/>
        <w:right w:val="none" w:sz="0" w:space="0" w:color="auto"/>
      </w:divBdr>
    </w:div>
    <w:div w:id="1001542305">
      <w:bodyDiv w:val="1"/>
      <w:marLeft w:val="0"/>
      <w:marRight w:val="0"/>
      <w:marTop w:val="0"/>
      <w:marBottom w:val="0"/>
      <w:divBdr>
        <w:top w:val="none" w:sz="0" w:space="0" w:color="auto"/>
        <w:left w:val="none" w:sz="0" w:space="0" w:color="auto"/>
        <w:bottom w:val="none" w:sz="0" w:space="0" w:color="auto"/>
        <w:right w:val="none" w:sz="0" w:space="0" w:color="auto"/>
      </w:divBdr>
    </w:div>
    <w:div w:id="1036587987">
      <w:bodyDiv w:val="1"/>
      <w:marLeft w:val="0"/>
      <w:marRight w:val="0"/>
      <w:marTop w:val="0"/>
      <w:marBottom w:val="0"/>
      <w:divBdr>
        <w:top w:val="none" w:sz="0" w:space="0" w:color="auto"/>
        <w:left w:val="none" w:sz="0" w:space="0" w:color="auto"/>
        <w:bottom w:val="none" w:sz="0" w:space="0" w:color="auto"/>
        <w:right w:val="none" w:sz="0" w:space="0" w:color="auto"/>
      </w:divBdr>
      <w:divsChild>
        <w:div w:id="1690175306">
          <w:marLeft w:val="0"/>
          <w:marRight w:val="0"/>
          <w:marTop w:val="0"/>
          <w:marBottom w:val="0"/>
          <w:divBdr>
            <w:top w:val="none" w:sz="0" w:space="0" w:color="auto"/>
            <w:left w:val="none" w:sz="0" w:space="0" w:color="auto"/>
            <w:bottom w:val="none" w:sz="0" w:space="0" w:color="auto"/>
            <w:right w:val="none" w:sz="0" w:space="0" w:color="auto"/>
          </w:divBdr>
          <w:divsChild>
            <w:div w:id="539710926">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044407049">
      <w:bodyDiv w:val="1"/>
      <w:marLeft w:val="0"/>
      <w:marRight w:val="0"/>
      <w:marTop w:val="0"/>
      <w:marBottom w:val="0"/>
      <w:divBdr>
        <w:top w:val="none" w:sz="0" w:space="0" w:color="auto"/>
        <w:left w:val="none" w:sz="0" w:space="0" w:color="auto"/>
        <w:bottom w:val="none" w:sz="0" w:space="0" w:color="auto"/>
        <w:right w:val="none" w:sz="0" w:space="0" w:color="auto"/>
      </w:divBdr>
    </w:div>
    <w:div w:id="1180315888">
      <w:bodyDiv w:val="1"/>
      <w:marLeft w:val="0"/>
      <w:marRight w:val="0"/>
      <w:marTop w:val="0"/>
      <w:marBottom w:val="0"/>
      <w:divBdr>
        <w:top w:val="none" w:sz="0" w:space="0" w:color="auto"/>
        <w:left w:val="none" w:sz="0" w:space="0" w:color="auto"/>
        <w:bottom w:val="none" w:sz="0" w:space="0" w:color="auto"/>
        <w:right w:val="none" w:sz="0" w:space="0" w:color="auto"/>
      </w:divBdr>
    </w:div>
    <w:div w:id="1314916204">
      <w:bodyDiv w:val="1"/>
      <w:marLeft w:val="0"/>
      <w:marRight w:val="0"/>
      <w:marTop w:val="0"/>
      <w:marBottom w:val="0"/>
      <w:divBdr>
        <w:top w:val="none" w:sz="0" w:space="0" w:color="auto"/>
        <w:left w:val="none" w:sz="0" w:space="0" w:color="auto"/>
        <w:bottom w:val="none" w:sz="0" w:space="0" w:color="auto"/>
        <w:right w:val="none" w:sz="0" w:space="0" w:color="auto"/>
      </w:divBdr>
      <w:divsChild>
        <w:div w:id="1503396736">
          <w:marLeft w:val="0"/>
          <w:marRight w:val="0"/>
          <w:marTop w:val="0"/>
          <w:marBottom w:val="0"/>
          <w:divBdr>
            <w:top w:val="none" w:sz="0" w:space="0" w:color="auto"/>
            <w:left w:val="none" w:sz="0" w:space="0" w:color="auto"/>
            <w:bottom w:val="none" w:sz="0" w:space="0" w:color="auto"/>
            <w:right w:val="none" w:sz="0" w:space="0" w:color="auto"/>
          </w:divBdr>
          <w:divsChild>
            <w:div w:id="18555364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10164905">
      <w:bodyDiv w:val="1"/>
      <w:marLeft w:val="0"/>
      <w:marRight w:val="0"/>
      <w:marTop w:val="0"/>
      <w:marBottom w:val="0"/>
      <w:divBdr>
        <w:top w:val="none" w:sz="0" w:space="0" w:color="auto"/>
        <w:left w:val="none" w:sz="0" w:space="0" w:color="auto"/>
        <w:bottom w:val="none" w:sz="0" w:space="0" w:color="auto"/>
        <w:right w:val="none" w:sz="0" w:space="0" w:color="auto"/>
      </w:divBdr>
      <w:divsChild>
        <w:div w:id="1748259795">
          <w:marLeft w:val="0"/>
          <w:marRight w:val="0"/>
          <w:marTop w:val="0"/>
          <w:marBottom w:val="0"/>
          <w:divBdr>
            <w:top w:val="none" w:sz="0" w:space="0" w:color="auto"/>
            <w:left w:val="none" w:sz="0" w:space="0" w:color="auto"/>
            <w:bottom w:val="none" w:sz="0" w:space="0" w:color="auto"/>
            <w:right w:val="none" w:sz="0" w:space="0" w:color="auto"/>
          </w:divBdr>
          <w:divsChild>
            <w:div w:id="116975381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653560529">
      <w:bodyDiv w:val="1"/>
      <w:marLeft w:val="0"/>
      <w:marRight w:val="0"/>
      <w:marTop w:val="0"/>
      <w:marBottom w:val="0"/>
      <w:divBdr>
        <w:top w:val="none" w:sz="0" w:space="0" w:color="auto"/>
        <w:left w:val="none" w:sz="0" w:space="0" w:color="auto"/>
        <w:bottom w:val="none" w:sz="0" w:space="0" w:color="auto"/>
        <w:right w:val="none" w:sz="0" w:space="0" w:color="auto"/>
      </w:divBdr>
    </w:div>
    <w:div w:id="1710295247">
      <w:bodyDiv w:val="1"/>
      <w:marLeft w:val="0"/>
      <w:marRight w:val="0"/>
      <w:marTop w:val="0"/>
      <w:marBottom w:val="0"/>
      <w:divBdr>
        <w:top w:val="none" w:sz="0" w:space="0" w:color="auto"/>
        <w:left w:val="none" w:sz="0" w:space="0" w:color="auto"/>
        <w:bottom w:val="none" w:sz="0" w:space="0" w:color="auto"/>
        <w:right w:val="none" w:sz="0" w:space="0" w:color="auto"/>
      </w:divBdr>
      <w:divsChild>
        <w:div w:id="1844084080">
          <w:marLeft w:val="0"/>
          <w:marRight w:val="0"/>
          <w:marTop w:val="0"/>
          <w:marBottom w:val="0"/>
          <w:divBdr>
            <w:top w:val="none" w:sz="0" w:space="0" w:color="auto"/>
            <w:left w:val="none" w:sz="0" w:space="0" w:color="auto"/>
            <w:bottom w:val="none" w:sz="0" w:space="0" w:color="auto"/>
            <w:right w:val="none" w:sz="0" w:space="0" w:color="auto"/>
          </w:divBdr>
          <w:divsChild>
            <w:div w:id="2111512861">
              <w:marLeft w:val="0"/>
              <w:marRight w:val="0"/>
              <w:marTop w:val="90"/>
              <w:marBottom w:val="0"/>
              <w:divBdr>
                <w:top w:val="single" w:sz="6" w:space="5" w:color="666666"/>
                <w:left w:val="none" w:sz="0" w:space="0" w:color="auto"/>
                <w:bottom w:val="none" w:sz="0" w:space="0" w:color="auto"/>
                <w:right w:val="none" w:sz="0" w:space="0" w:color="auto"/>
              </w:divBdr>
            </w:div>
          </w:divsChild>
        </w:div>
      </w:divsChild>
    </w:div>
    <w:div w:id="1735351826">
      <w:bodyDiv w:val="1"/>
      <w:marLeft w:val="0"/>
      <w:marRight w:val="0"/>
      <w:marTop w:val="0"/>
      <w:marBottom w:val="0"/>
      <w:divBdr>
        <w:top w:val="none" w:sz="0" w:space="0" w:color="auto"/>
        <w:left w:val="none" w:sz="0" w:space="0" w:color="auto"/>
        <w:bottom w:val="none" w:sz="0" w:space="0" w:color="auto"/>
        <w:right w:val="none" w:sz="0" w:space="0" w:color="auto"/>
      </w:divBdr>
      <w:divsChild>
        <w:div w:id="106391904">
          <w:marLeft w:val="0"/>
          <w:marRight w:val="0"/>
          <w:marTop w:val="0"/>
          <w:marBottom w:val="0"/>
          <w:divBdr>
            <w:top w:val="none" w:sz="0" w:space="0" w:color="auto"/>
            <w:left w:val="none" w:sz="0" w:space="0" w:color="auto"/>
            <w:bottom w:val="none" w:sz="0" w:space="0" w:color="auto"/>
            <w:right w:val="none" w:sz="0" w:space="0" w:color="auto"/>
          </w:divBdr>
        </w:div>
        <w:div w:id="123893919">
          <w:marLeft w:val="0"/>
          <w:marRight w:val="0"/>
          <w:marTop w:val="0"/>
          <w:marBottom w:val="0"/>
          <w:divBdr>
            <w:top w:val="none" w:sz="0" w:space="0" w:color="auto"/>
            <w:left w:val="none" w:sz="0" w:space="0" w:color="auto"/>
            <w:bottom w:val="none" w:sz="0" w:space="0" w:color="auto"/>
            <w:right w:val="none" w:sz="0" w:space="0" w:color="auto"/>
          </w:divBdr>
        </w:div>
        <w:div w:id="315572832">
          <w:marLeft w:val="0"/>
          <w:marRight w:val="0"/>
          <w:marTop w:val="0"/>
          <w:marBottom w:val="0"/>
          <w:divBdr>
            <w:top w:val="none" w:sz="0" w:space="0" w:color="auto"/>
            <w:left w:val="none" w:sz="0" w:space="0" w:color="auto"/>
            <w:bottom w:val="none" w:sz="0" w:space="0" w:color="auto"/>
            <w:right w:val="none" w:sz="0" w:space="0" w:color="auto"/>
          </w:divBdr>
        </w:div>
        <w:div w:id="6940423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1.xml"/><Relationship Id="rId3" Type="http://schemas.openxmlformats.org/officeDocument/2006/relationships/customXml" Target="../customXml/item2.xml"/><Relationship Id="rId21" Type="http://schemas.openxmlformats.org/officeDocument/2006/relationships/theme" Target="theme/theme1.xml"/><Relationship Id="rId7" Type="http://schemas.openxmlformats.org/officeDocument/2006/relationships/customXml" Target="../customXml/item6.xml"/><Relationship Id="rId12" Type="http://schemas.openxmlformats.org/officeDocument/2006/relationships/footnotes" Target="footnotes.xml"/><Relationship Id="rId17" Type="http://schemas.openxmlformats.org/officeDocument/2006/relationships/package" Target="embeddings/Microsoft_Word_Document.docx"/><Relationship Id="rId2" Type="http://schemas.openxmlformats.org/officeDocument/2006/relationships/customXml" Target="../customXml/item1.xml"/><Relationship Id="rId16" Type="http://schemas.openxmlformats.org/officeDocument/2006/relationships/image" Target="media/image2.emf"/><Relationship Id="rId20"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customXml" Target="../customXml/item5.xml"/><Relationship Id="rId11" Type="http://schemas.openxmlformats.org/officeDocument/2006/relationships/webSettings" Target="webSettings.xml"/><Relationship Id="rId5" Type="http://schemas.openxmlformats.org/officeDocument/2006/relationships/customXml" Target="../customXml/item4.xml"/><Relationship Id="rId15" Type="http://schemas.openxmlformats.org/officeDocument/2006/relationships/package" Target="embeddings/Microsoft_Excel_Worksheet.xlsx"/><Relationship Id="rId10" Type="http://schemas.openxmlformats.org/officeDocument/2006/relationships/settings" Target="settings.xml"/><Relationship Id="rId19" Type="http://schemas.openxmlformats.org/officeDocument/2006/relationships/footer" Target="footer2.xml"/><Relationship Id="rId4" Type="http://schemas.openxmlformats.org/officeDocument/2006/relationships/customXml" Target="../customXml/item3.xml"/><Relationship Id="rId9" Type="http://schemas.openxmlformats.org/officeDocument/2006/relationships/styles" Target="styles.xml"/><Relationship Id="rId14" Type="http://schemas.openxmlformats.org/officeDocument/2006/relationships/image" Target="media/image1.emf"/></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CLEAResult_Business_Theme">
  <a:themeElements>
    <a:clrScheme name="CLEAResult Business Color Palette">
      <a:dk1>
        <a:sysClr val="windowText" lastClr="000000"/>
      </a:dk1>
      <a:lt1>
        <a:sysClr val="window" lastClr="FFFFFF"/>
      </a:lt1>
      <a:dk2>
        <a:srgbClr val="054B56"/>
      </a:dk2>
      <a:lt2>
        <a:srgbClr val="FFFFFF"/>
      </a:lt2>
      <a:accent1>
        <a:srgbClr val="054B56"/>
      </a:accent1>
      <a:accent2>
        <a:srgbClr val="007299"/>
      </a:accent2>
      <a:accent3>
        <a:srgbClr val="404040"/>
      </a:accent3>
      <a:accent4>
        <a:srgbClr val="92B7BC"/>
      </a:accent4>
      <a:accent5>
        <a:srgbClr val="EFE9E5"/>
      </a:accent5>
      <a:accent6>
        <a:srgbClr val="F50000"/>
      </a:accent6>
      <a:hlink>
        <a:srgbClr val="007299"/>
      </a:hlink>
      <a:folHlink>
        <a:srgbClr val="92B7BC"/>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f65e6f75-26ea-4a93-aac1-27c6ebf4684f" ContentTypeId="0x0101" PreviousValue="false"/>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Document" ma:contentTypeID="0x0101008BF275C54BFA8848917A8ABA63617464" ma:contentTypeVersion="12" ma:contentTypeDescription="Create a new document." ma:contentTypeScope="" ma:versionID="45e4aa02ef63b8da312dea454c3fccb2">
  <xsd:schema xmlns:xsd="http://www.w3.org/2001/XMLSchema" xmlns:xs="http://www.w3.org/2001/XMLSchema" xmlns:p="http://schemas.microsoft.com/office/2006/metadata/properties" xmlns:ns2="0f12226d-2562-47ab-8d52-f065aa3b92a6" xmlns:ns3="97a9a2f7-af85-4b37-88bb-7921357c4072" xmlns:ns4="6277f64e-e75e-4eb9-ad30-67669f44834c" targetNamespace="http://schemas.microsoft.com/office/2006/metadata/properties" ma:root="true" ma:fieldsID="59711cd3116b883259ba88999b838ad8" ns2:_="" ns3:_="" ns4:_="">
    <xsd:import namespace="0f12226d-2562-47ab-8d52-f065aa3b92a6"/>
    <xsd:import namespace="97a9a2f7-af85-4b37-88bb-7921357c4072"/>
    <xsd:import namespace="6277f64e-e75e-4eb9-ad30-67669f44834c"/>
    <xsd:element name="properties">
      <xsd:complexType>
        <xsd:sequence>
          <xsd:element name="documentManagement">
            <xsd:complexType>
              <xsd:all>
                <xsd:element ref="ns2:Proposal_x0020_Due_x0020_Date" minOccurs="0"/>
                <xsd:element ref="ns2:Lead_x0020_Writer" minOccurs="0"/>
                <xsd:element ref="ns2:Industry_x0020_Type" minOccurs="0"/>
                <xsd:element ref="ns2:Notes0" minOccurs="0"/>
                <xsd:element ref="ns2:Received_x0020_by_x0020_Proposal_x0020_Team" minOccurs="0"/>
                <xsd:element ref="ns2:Type_x0020_of_x0020_Work" minOccurs="0"/>
                <xsd:element ref="ns3:Proposal_x0020_Status" minOccurs="0"/>
                <xsd:element ref="ns2:Project_x0020_Task_x0020_Code_x0020__x002d__x0020_CLEAR000_x002d_00_x002d_0016" minOccurs="0"/>
                <xsd:element ref="ns4:_dlc_DocId" minOccurs="0"/>
                <xsd:element ref="ns4:_dlc_DocIdUrl" minOccurs="0"/>
                <xsd:element ref="ns4: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12226d-2562-47ab-8d52-f065aa3b92a6" elementFormDefault="qualified">
    <xsd:import namespace="http://schemas.microsoft.com/office/2006/documentManagement/types"/>
    <xsd:import namespace="http://schemas.microsoft.com/office/infopath/2007/PartnerControls"/>
    <xsd:element name="Proposal_x0020_Due_x0020_Date" ma:index="2" nillable="true" ma:displayName="Proposal Due Date" ma:format="DateOnly" ma:internalName="Proposal_x0020_Due_x0020_Date">
      <xsd:simpleType>
        <xsd:restriction base="dms:DateTime"/>
      </xsd:simpleType>
    </xsd:element>
    <xsd:element name="Lead_x0020_Writer" ma:index="3" nillable="true" ma:displayName="Lead Writer" ma:format="Dropdown" ma:internalName="Lead_x0020_Writer">
      <xsd:simpleType>
        <xsd:restriction base="dms:Choice">
          <xsd:enumeration value="Stephanie Ana"/>
          <xsd:enumeration value="Stephanie Judge"/>
          <xsd:enumeration value="Andria Poles"/>
          <xsd:enumeration value="Stacy O'Hara"/>
          <xsd:enumeration value="Zaine Watson"/>
          <xsd:enumeration value="Monica Giannobile"/>
          <xsd:enumeration value="Erin Lavoie"/>
          <xsd:enumeration value="Kristina Hodges"/>
        </xsd:restriction>
      </xsd:simpleType>
    </xsd:element>
    <xsd:element name="Industry_x0020_Type" ma:index="4" nillable="true" ma:displayName="Industry Type" ma:internalName="Industry_x0020_Type">
      <xsd:complexType>
        <xsd:complexContent>
          <xsd:extension base="dms:MultiChoice">
            <xsd:sequence>
              <xsd:element name="Value" maxOccurs="unbounded" minOccurs="0" nillable="true">
                <xsd:simpleType>
                  <xsd:restriction base="dms:Choice">
                    <xsd:enumeration value="Residential"/>
                    <xsd:enumeration value="Commercial"/>
                    <xsd:enumeration value="Educational/Institutional"/>
                    <xsd:enumeration value="Governmental"/>
                    <xsd:enumeration value="Industrial"/>
                    <xsd:enumeration value="Retail"/>
                    <xsd:enumeration value="Prop 39"/>
                    <xsd:enumeration value="Policy"/>
                    <xsd:enumeration value="IT/IS"/>
                    <xsd:enumeration value="Marketing"/>
                    <xsd:enumeration value="Data Center"/>
                    <xsd:enumeration value="Design Build"/>
                    <xsd:enumeration value="Behavior"/>
                  </xsd:restriction>
                </xsd:simpleType>
              </xsd:element>
            </xsd:sequence>
          </xsd:extension>
        </xsd:complexContent>
      </xsd:complexType>
    </xsd:element>
    <xsd:element name="Notes0" ma:index="5" nillable="true" ma:displayName="Notes" ma:internalName="Notes0">
      <xsd:simpleType>
        <xsd:restriction base="dms:Text">
          <xsd:maxLength value="255"/>
        </xsd:restriction>
      </xsd:simpleType>
    </xsd:element>
    <xsd:element name="Received_x0020_by_x0020_Proposal_x0020_Team" ma:index="6" nillable="true" ma:displayName="Received by Proposal Team" ma:format="DateOnly" ma:internalName="Received_x0020_by_x0020_Proposal_x0020_Team">
      <xsd:simpleType>
        <xsd:restriction base="dms:DateTime"/>
      </xsd:simpleType>
    </xsd:element>
    <xsd:element name="Type_x0020_of_x0020_Work" ma:index="7" nillable="true" ma:displayName="Type of Work" ma:format="Dropdown" ma:internalName="Type_x0020_of_x0020_Work">
      <xsd:simpleType>
        <xsd:restriction base="dms:Choice">
          <xsd:enumeration value="New"/>
          <xsd:enumeration value="Re-Bid"/>
          <xsd:enumeration value="Expansion"/>
        </xsd:restriction>
      </xsd:simpleType>
    </xsd:element>
    <xsd:element name="Project_x0020_Task_x0020_Code_x0020__x002d__x0020_CLEAR000_x002d_00_x002d_0016" ma:index="9" nillable="true" ma:displayName="Project Task Code - CLEAR000-00-0016" ma:internalName="Project_x0020_Task_x0020_Code_x0020__x002d__x0020_CLEAR000_x002d_00_x002d_0016">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7a9a2f7-af85-4b37-88bb-7921357c4072" elementFormDefault="qualified">
    <xsd:import namespace="http://schemas.microsoft.com/office/2006/documentManagement/types"/>
    <xsd:import namespace="http://schemas.microsoft.com/office/infopath/2007/PartnerControls"/>
    <xsd:element name="Proposal_x0020_Status" ma:index="8" nillable="true" ma:displayName="Proposal Status (old)" ma:format="Dropdown" ma:internalName="Proposal_x0020_Status">
      <xsd:simpleType>
        <xsd:restriction base="dms:Choice">
          <xsd:enumeration value="In-Work"/>
          <xsd:enumeration value="Complete"/>
          <xsd:enumeration value="No Bid"/>
          <xsd:enumeration value="Win"/>
          <xsd:enumeration value="Loss"/>
        </xsd:restriction>
      </xsd:simpleType>
    </xsd:element>
  </xsd:schema>
  <xsd:schema xmlns:xsd="http://www.w3.org/2001/XMLSchema" xmlns:xs="http://www.w3.org/2001/XMLSchema" xmlns:dms="http://schemas.microsoft.com/office/2006/documentManagement/types" xmlns:pc="http://schemas.microsoft.com/office/infopath/2007/PartnerControls" targetNamespace="6277f64e-e75e-4eb9-ad30-67669f44834c" elementFormDefault="qualified">
    <xsd:import namespace="http://schemas.microsoft.com/office/2006/documentManagement/types"/>
    <xsd:import namespace="http://schemas.microsoft.com/office/infopath/2007/PartnerControls"/>
    <xsd:element name="_dlc_DocId" ma:index="12" nillable="true" ma:displayName="Document ID Value" ma:description="The value of the document ID assigned to this item." ma:internalName="_dlc_DocId" ma:readOnly="true">
      <xsd:simpleType>
        <xsd:restriction base="dms:Text"/>
      </xsd:simpleType>
    </xsd:element>
    <xsd:element name="_dlc_DocIdUrl" ma:index="13"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4"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_dlc_DocId xmlns="6277f64e-e75e-4eb9-ad30-67669f44834c">4TQQNMUNEYVW-111-12260</_dlc_DocId>
    <_dlc_DocIdUrl xmlns="6277f64e-e75e-4eb9-ad30-67669f44834c">
      <Url>https://intranet.clearesult.com/departments/PropDev/_layouts/DocIdRedir.aspx?ID=4TQQNMUNEYVW-111-12260</Url>
      <Description>4TQQNMUNEYVW-111-12260</Description>
    </_dlc_DocIdUrl>
    <_dlc_DocIdPersistId xmlns="6277f64e-e75e-4eb9-ad30-67669f44834c">false</_dlc_DocIdPersistId>
    <Notes0 xmlns="0f12226d-2562-47ab-8d52-f065aa3b92a6">with TM tagline</Notes0>
    <Proposal_x0020_Status xmlns="97a9a2f7-af85-4b37-88bb-7921357c4072" xsi:nil="true"/>
    <Project_x0020_Task_x0020_Code_x0020__x002d__x0020_CLEAR000_x002d_00_x002d_0016 xmlns="0f12226d-2562-47ab-8d52-f065aa3b92a6" xsi:nil="true"/>
    <Proposal_x0020_Due_x0020_Date xmlns="0f12226d-2562-47ab-8d52-f065aa3b92a6" xsi:nil="true"/>
    <Received_x0020_by_x0020_Proposal_x0020_Team xmlns="0f12226d-2562-47ab-8d52-f065aa3b92a6" xsi:nil="true"/>
    <Type_x0020_of_x0020_Work xmlns="0f12226d-2562-47ab-8d52-f065aa3b92a6" xsi:nil="true"/>
    <Industry_x0020_Type xmlns="0f12226d-2562-47ab-8d52-f065aa3b92a6"/>
    <Lead_x0020_Writer xmlns="0f12226d-2562-47ab-8d52-f065aa3b92a6" xsi:nil="true"/>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434EE-BDAA-42E4-B673-278D730995E1}">
  <ds:schemaRefs>
    <ds:schemaRef ds:uri="http://schemas.microsoft.com/sharepoint/v3/contenttype/forms"/>
  </ds:schemaRefs>
</ds:datastoreItem>
</file>

<file path=customXml/itemProps2.xml><?xml version="1.0" encoding="utf-8"?>
<ds:datastoreItem xmlns:ds="http://schemas.openxmlformats.org/officeDocument/2006/customXml" ds:itemID="{8470127D-50B8-4B1E-9F6E-78B8067FAE73}">
  <ds:schemaRefs>
    <ds:schemaRef ds:uri="Microsoft.SharePoint.Taxonomy.ContentTypeSync"/>
  </ds:schemaRefs>
</ds:datastoreItem>
</file>

<file path=customXml/itemProps3.xml><?xml version="1.0" encoding="utf-8"?>
<ds:datastoreItem xmlns:ds="http://schemas.openxmlformats.org/officeDocument/2006/customXml" ds:itemID="{AE04843B-47CC-4CDF-9BEA-47CA3F8470E1}">
  <ds:schemaRefs>
    <ds:schemaRef ds:uri="http://schemas.microsoft.com/sharepoint/events"/>
  </ds:schemaRefs>
</ds:datastoreItem>
</file>

<file path=customXml/itemProps4.xml><?xml version="1.0" encoding="utf-8"?>
<ds:datastoreItem xmlns:ds="http://schemas.openxmlformats.org/officeDocument/2006/customXml" ds:itemID="{ED17BAA5-4B95-4624-9288-1144A9A66DF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12226d-2562-47ab-8d52-f065aa3b92a6"/>
    <ds:schemaRef ds:uri="97a9a2f7-af85-4b37-88bb-7921357c4072"/>
    <ds:schemaRef ds:uri="6277f64e-e75e-4eb9-ad30-67669f44834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333A18BA-D197-458A-BE4B-A00AE3732288}">
  <ds:schemaRefs>
    <ds:schemaRef ds:uri="http://schemas.microsoft.com/office/2006/metadata/properties"/>
    <ds:schemaRef ds:uri="http://schemas.microsoft.com/office/infopath/2007/PartnerControls"/>
    <ds:schemaRef ds:uri="6277f64e-e75e-4eb9-ad30-67669f44834c"/>
    <ds:schemaRef ds:uri="0f12226d-2562-47ab-8d52-f065aa3b92a6"/>
    <ds:schemaRef ds:uri="97a9a2f7-af85-4b37-88bb-7921357c4072"/>
  </ds:schemaRefs>
</ds:datastoreItem>
</file>

<file path=customXml/itemProps6.xml><?xml version="1.0" encoding="utf-8"?>
<ds:datastoreItem xmlns:ds="http://schemas.openxmlformats.org/officeDocument/2006/customXml" ds:itemID="{9935A90A-542D-4DDA-A57E-4A42BE27AB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1060</TotalTime>
  <Pages>3</Pages>
  <Words>840</Words>
  <Characters>4788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Zaine Watson</dc:creator>
  <cp:keywords/>
  <dc:description/>
  <cp:lastModifiedBy>Voong, Tai</cp:lastModifiedBy>
  <cp:revision>10</cp:revision>
  <cp:lastPrinted>2016-04-12T17:38:00Z</cp:lastPrinted>
  <dcterms:created xsi:type="dcterms:W3CDTF">2018-06-27T17:45:00Z</dcterms:created>
  <dcterms:modified xsi:type="dcterms:W3CDTF">2018-07-06T18:09:00Z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0x0101008BF275C54BFA8848917A8ABA63617464</vt:lpwstr>
  </property>
  <property fmtid="{D5CDD505-2E9C-101B-9397-08002B2CF9AE}" pid="3" name="_dlc_DocIdItemGuid">
    <vt:lpwstr>3af42cc3-093e-46e2-9fba-8bf45952140c</vt:lpwstr>
  </property>
  <property fmtid="{D5CDD505-2E9C-101B-9397-08002B2CF9AE}" pid="4" name="Order">
    <vt:r8>30300</vt:r8>
  </property>
  <property fmtid="{D5CDD505-2E9C-101B-9397-08002B2CF9AE}" pid="5" name="xd_ProgID">
    <vt:lpwstr/>
  </property>
  <property fmtid="{D5CDD505-2E9C-101B-9397-08002B2CF9AE}" pid="6" name="TemplateUrl">
    <vt:lpwstr/>
  </property>
  <property fmtid="{D5CDD505-2E9C-101B-9397-08002B2CF9AE}" pid="7" name="_NewReviewCycle">
    <vt:lpwstr/>
  </property>
</Properties>
</file>