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6B9AC8" w14:textId="782EAD8C"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Content>
          <w:r w:rsidR="00C35CD7" w:rsidRPr="00C35CD7">
            <w:t>PGECOFST126</w:t>
          </w:r>
        </w:sdtContent>
      </w:sdt>
    </w:p>
    <w:bookmarkEnd w:id="0"/>
    <w:p w14:paraId="001DABB3" w14:textId="77777777" w:rsidR="00DA690B" w:rsidRPr="00500C4E" w:rsidRDefault="00ED38F7"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Content>
          <w:r w:rsidR="003F3A41" w:rsidRPr="00500C4E">
            <w:rPr>
              <w:rStyle w:val="CaptionChar"/>
              <w:rFonts w:asciiTheme="minorHAnsi" w:hAnsiTheme="minorHAnsi" w:cstheme="minorHAnsi"/>
              <w:b/>
              <w:bCs w:val="0"/>
              <w:sz w:val="48"/>
              <w:szCs w:val="48"/>
            </w:rPr>
            <w:t xml:space="preserve">Revision </w:t>
          </w:r>
          <w:r w:rsidR="00B4065F" w:rsidRPr="00500C4E">
            <w:rPr>
              <w:rStyle w:val="CaptionChar"/>
              <w:rFonts w:asciiTheme="minorHAnsi" w:hAnsiTheme="minorHAnsi" w:cstheme="minorHAnsi"/>
              <w:b/>
              <w:bCs w:val="0"/>
              <w:sz w:val="48"/>
              <w:szCs w:val="48"/>
            </w:rPr>
            <w:t>#</w:t>
          </w:r>
          <w:r w:rsidR="00871249">
            <w:rPr>
              <w:rStyle w:val="CaptionChar"/>
              <w:rFonts w:asciiTheme="minorHAnsi" w:hAnsiTheme="minorHAnsi" w:cstheme="minorHAnsi"/>
              <w:b/>
              <w:bCs w:val="0"/>
              <w:sz w:val="48"/>
              <w:szCs w:val="48"/>
            </w:rPr>
            <w:t xml:space="preserve"> </w:t>
          </w:r>
          <w:r w:rsidR="00F62229">
            <w:rPr>
              <w:rStyle w:val="CaptionChar"/>
              <w:rFonts w:asciiTheme="minorHAnsi" w:hAnsiTheme="minorHAnsi" w:cstheme="minorHAnsi"/>
              <w:b/>
              <w:bCs w:val="0"/>
              <w:sz w:val="48"/>
              <w:szCs w:val="48"/>
            </w:rPr>
            <w:t>0</w:t>
          </w:r>
        </w:sdtContent>
      </w:sdt>
    </w:p>
    <w:p w14:paraId="0D50989E" w14:textId="77777777" w:rsidR="00285A0D" w:rsidRPr="00500C4E" w:rsidRDefault="00285A0D" w:rsidP="00DE5758">
      <w:pPr>
        <w:jc w:val="right"/>
        <w:rPr>
          <w:rFonts w:cstheme="minorHAnsi"/>
          <w:b/>
          <w:sz w:val="48"/>
          <w:szCs w:val="48"/>
        </w:rPr>
      </w:pPr>
    </w:p>
    <w:bookmarkStart w:id="2" w:name="SCE"/>
    <w:p w14:paraId="67FBADC7" w14:textId="77777777" w:rsidR="00DA690B" w:rsidRPr="00500C4E" w:rsidRDefault="00ED38F7"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Content>
          <w:r w:rsidR="00871249" w:rsidRPr="00871249">
            <w:rPr>
              <w:rFonts w:cstheme="minorHAnsi"/>
              <w:b/>
              <w:sz w:val="36"/>
              <w:szCs w:val="36"/>
            </w:rPr>
            <w:t>Pacific Gas &amp; Electric Company</w:t>
          </w:r>
        </w:sdtContent>
      </w:sdt>
      <w:bookmarkEnd w:id="2"/>
    </w:p>
    <w:p w14:paraId="3D46A558" w14:textId="77777777" w:rsidR="00DA690B" w:rsidRPr="00500C4E" w:rsidRDefault="00DA690B" w:rsidP="00DA690B">
      <w:pPr>
        <w:rPr>
          <w:rFonts w:cstheme="minorHAnsi"/>
        </w:rPr>
      </w:pPr>
    </w:p>
    <w:p w14:paraId="5A41E766" w14:textId="77777777" w:rsidR="00DA690B" w:rsidRPr="00500C4E" w:rsidRDefault="00DA690B" w:rsidP="00DA690B">
      <w:pPr>
        <w:rPr>
          <w:rFonts w:cstheme="minorHAnsi"/>
        </w:rPr>
      </w:pPr>
    </w:p>
    <w:p w14:paraId="2D572A5E" w14:textId="77777777" w:rsidR="00DA690B" w:rsidRPr="00500C4E" w:rsidRDefault="009D0753" w:rsidP="009D0753">
      <w:pPr>
        <w:tabs>
          <w:tab w:val="left" w:pos="8190"/>
        </w:tabs>
        <w:rPr>
          <w:rFonts w:cstheme="minorHAnsi"/>
        </w:rPr>
      </w:pPr>
      <w:r w:rsidRPr="00500C4E">
        <w:rPr>
          <w:rFonts w:cstheme="minorHAnsi"/>
        </w:rPr>
        <w:tab/>
      </w:r>
    </w:p>
    <w:p w14:paraId="04012AB9" w14:textId="77777777" w:rsidR="00DA690B" w:rsidRPr="00500C4E" w:rsidRDefault="00DA690B" w:rsidP="00DA690B">
      <w:pPr>
        <w:rPr>
          <w:rFonts w:cstheme="minorHAnsi"/>
        </w:rPr>
      </w:pPr>
    </w:p>
    <w:p w14:paraId="3BD0B521" w14:textId="77777777" w:rsidR="00DA690B" w:rsidRPr="00500C4E" w:rsidRDefault="00DA690B" w:rsidP="00DA690B">
      <w:pPr>
        <w:rPr>
          <w:rFonts w:cstheme="minorHAnsi"/>
        </w:rPr>
      </w:pPr>
    </w:p>
    <w:p w14:paraId="50C17620" w14:textId="77777777" w:rsidR="00DA690B" w:rsidRPr="00500C4E" w:rsidRDefault="00DA690B" w:rsidP="00DA690B">
      <w:pPr>
        <w:rPr>
          <w:rFonts w:cstheme="minorHAnsi"/>
        </w:rPr>
      </w:pPr>
    </w:p>
    <w:p w14:paraId="28DD79E0" w14:textId="77777777" w:rsidR="00DA690B" w:rsidRPr="00500C4E" w:rsidRDefault="00DA690B" w:rsidP="00DA690B">
      <w:pPr>
        <w:rPr>
          <w:rFonts w:cstheme="minorHAnsi"/>
        </w:rPr>
      </w:pPr>
    </w:p>
    <w:p w14:paraId="53994E75" w14:textId="77777777" w:rsidR="00DA690B" w:rsidRPr="00500C4E" w:rsidRDefault="00DA690B" w:rsidP="00DA690B">
      <w:pPr>
        <w:rPr>
          <w:rFonts w:cstheme="minorHAnsi"/>
        </w:rPr>
      </w:pPr>
    </w:p>
    <w:p w14:paraId="3B63AE4E" w14:textId="77777777" w:rsidR="00E76B31" w:rsidRPr="00500C4E" w:rsidRDefault="00871249" w:rsidP="00E76B31">
      <w:pPr>
        <w:pStyle w:val="Reminders"/>
        <w:rPr>
          <w:rFonts w:asciiTheme="minorHAnsi" w:hAnsiTheme="minorHAnsi" w:cstheme="minorHAnsi"/>
          <w:i w:val="0"/>
          <w:szCs w:val="22"/>
        </w:rPr>
      </w:pPr>
      <w:r w:rsidRPr="00871249">
        <w:rPr>
          <w:rFonts w:asciiTheme="minorHAnsi" w:hAnsiTheme="minorHAnsi" w:cstheme="minorHAnsi"/>
          <w:b/>
          <w:i w:val="0"/>
          <w:color w:val="auto"/>
          <w:sz w:val="72"/>
          <w:szCs w:val="72"/>
        </w:rPr>
        <w:t>Energy Efficient Door-Type Commercial Dishwashers</w:t>
      </w:r>
    </w:p>
    <w:p w14:paraId="7A22AAF8" w14:textId="77777777" w:rsidR="00EF4E6B" w:rsidRDefault="00EF4E6B" w:rsidP="00E76B31">
      <w:pPr>
        <w:pStyle w:val="Reminders"/>
        <w:rPr>
          <w:rFonts w:asciiTheme="minorHAnsi" w:hAnsiTheme="minorHAnsi" w:cstheme="minorHAnsi"/>
          <w:b/>
          <w:i w:val="0"/>
          <w:sz w:val="32"/>
          <w:szCs w:val="22"/>
        </w:rPr>
      </w:pPr>
    </w:p>
    <w:p w14:paraId="1F05D49F" w14:textId="77777777" w:rsidR="003B6209" w:rsidRPr="00500C4E" w:rsidRDefault="003B6209" w:rsidP="00E76B31">
      <w:pPr>
        <w:pStyle w:val="Reminders"/>
        <w:rPr>
          <w:rFonts w:asciiTheme="minorHAnsi" w:hAnsiTheme="minorHAnsi" w:cstheme="minorHAnsi"/>
          <w:b/>
          <w:i w:val="0"/>
          <w:sz w:val="32"/>
          <w:szCs w:val="22"/>
        </w:rPr>
      </w:pPr>
    </w:p>
    <w:p w14:paraId="3DBA9A39" w14:textId="77777777" w:rsidR="00EF4E6B" w:rsidRPr="00500C4E" w:rsidRDefault="00EF4E6B" w:rsidP="00EF4E6B">
      <w:pPr>
        <w:pStyle w:val="Reminders"/>
        <w:rPr>
          <w:rFonts w:asciiTheme="minorHAnsi" w:hAnsiTheme="minorHAnsi" w:cstheme="minorHAnsi"/>
          <w:b/>
          <w:i w:val="0"/>
          <w:color w:val="0070C0"/>
          <w:sz w:val="32"/>
          <w:szCs w:val="22"/>
        </w:rPr>
      </w:pPr>
      <w:r w:rsidRPr="00500C4E">
        <w:rPr>
          <w:rFonts w:asciiTheme="minorHAnsi" w:hAnsiTheme="minorHAnsi" w:cstheme="minorHAnsi"/>
          <w:b/>
          <w:i w:val="0"/>
          <w:color w:val="0070C0"/>
          <w:sz w:val="32"/>
          <w:szCs w:val="22"/>
        </w:rPr>
        <w:t>For W</w:t>
      </w:r>
      <w:r w:rsidR="00500C4E" w:rsidRPr="00500C4E">
        <w:rPr>
          <w:rFonts w:asciiTheme="minorHAnsi" w:hAnsiTheme="minorHAnsi" w:cstheme="minorHAnsi"/>
          <w:b/>
          <w:i w:val="0"/>
          <w:color w:val="0070C0"/>
          <w:sz w:val="32"/>
          <w:szCs w:val="22"/>
        </w:rPr>
        <w:t>ork Paper</w:t>
      </w:r>
      <w:r w:rsidRPr="00500C4E">
        <w:rPr>
          <w:rFonts w:asciiTheme="minorHAnsi" w:hAnsiTheme="minorHAnsi" w:cstheme="minorHAnsi"/>
          <w:b/>
          <w:i w:val="0"/>
          <w:color w:val="0070C0"/>
          <w:sz w:val="32"/>
          <w:szCs w:val="22"/>
        </w:rPr>
        <w:t xml:space="preserve"> Reviewer Use Only</w:t>
      </w:r>
    </w:p>
    <w:p w14:paraId="3ABB5AF8" w14:textId="77777777" w:rsidR="00523736" w:rsidRPr="00500C4E" w:rsidRDefault="00EF4E6B" w:rsidP="00EF4E6B">
      <w:pPr>
        <w:pStyle w:val="Reminders"/>
        <w:rPr>
          <w:rFonts w:asciiTheme="minorHAnsi" w:hAnsiTheme="minorHAnsi" w:cstheme="minorHAnsi"/>
          <w:b/>
          <w:i w:val="0"/>
          <w:sz w:val="36"/>
          <w:szCs w:val="22"/>
        </w:rPr>
      </w:pPr>
      <w:r w:rsidRPr="00500C4E">
        <w:rPr>
          <w:rFonts w:asciiTheme="minorHAnsi" w:hAnsiTheme="minorHAnsi" w:cstheme="minorHAnsi"/>
          <w:b/>
          <w:i w:val="0"/>
          <w:color w:val="0070C0"/>
          <w:szCs w:val="20"/>
        </w:rPr>
        <w:t>List</w:t>
      </w:r>
      <w:r w:rsidR="00500C4E" w:rsidRPr="00500C4E">
        <w:rPr>
          <w:rFonts w:asciiTheme="minorHAnsi" w:hAnsiTheme="minorHAnsi" w:cstheme="minorHAnsi"/>
          <w:b/>
          <w:i w:val="0"/>
          <w:color w:val="0070C0"/>
          <w:szCs w:val="20"/>
        </w:rPr>
        <w:t xml:space="preserve"> all</w:t>
      </w:r>
      <w:r w:rsidRPr="00500C4E">
        <w:rPr>
          <w:rFonts w:asciiTheme="minorHAnsi" w:hAnsiTheme="minorHAnsi" w:cstheme="minorHAnsi"/>
          <w:b/>
          <w:i w:val="0"/>
          <w:color w:val="0070C0"/>
          <w:szCs w:val="20"/>
        </w:rPr>
        <w:t xml:space="preserve"> major comments that occurred during the review. This table may only be removed</w:t>
      </w:r>
      <w:r w:rsidR="00205C45" w:rsidRPr="00500C4E">
        <w:rPr>
          <w:rFonts w:asciiTheme="minorHAnsi" w:hAnsiTheme="minorHAnsi" w:cstheme="minorHAnsi"/>
          <w:b/>
          <w:i w:val="0"/>
          <w:color w:val="0070C0"/>
          <w:szCs w:val="20"/>
        </w:rPr>
        <w:t xml:space="preserve"> during management review</w:t>
      </w:r>
      <w:r w:rsidR="00F65ABA" w:rsidRPr="00500C4E">
        <w:rPr>
          <w:rFonts w:asciiTheme="minorHAnsi" w:hAnsiTheme="minorHAnsi" w:cstheme="minorHAnsi"/>
          <w:b/>
          <w:i w:val="0"/>
          <w:color w:val="0070C0"/>
          <w:szCs w:val="20"/>
        </w:rPr>
        <w:t>.</w:t>
      </w:r>
    </w:p>
    <w:tbl>
      <w:tblPr>
        <w:tblW w:w="5000" w:type="pct"/>
        <w:tblLook w:val="04A0" w:firstRow="1" w:lastRow="0" w:firstColumn="1" w:lastColumn="0" w:noHBand="0" w:noVBand="1"/>
      </w:tblPr>
      <w:tblGrid>
        <w:gridCol w:w="3866"/>
        <w:gridCol w:w="1333"/>
        <w:gridCol w:w="799"/>
        <w:gridCol w:w="3578"/>
      </w:tblGrid>
      <w:tr w:rsidR="001B2301" w:rsidRPr="00500C4E" w14:paraId="5F16300A" w14:textId="77777777" w:rsidTr="00920905">
        <w:tc>
          <w:tcPr>
            <w:tcW w:w="2019" w:type="pct"/>
            <w:shd w:val="clear" w:color="auto" w:fill="D9D9D9" w:themeFill="background1" w:themeFillShade="D9"/>
          </w:tcPr>
          <w:p w14:paraId="409DA2E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A7F445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Reviewer Name</w:t>
            </w:r>
          </w:p>
        </w:tc>
        <w:tc>
          <w:tcPr>
            <w:tcW w:w="417" w:type="pct"/>
            <w:shd w:val="clear" w:color="auto" w:fill="D9D9D9" w:themeFill="background1" w:themeFillShade="D9"/>
          </w:tcPr>
          <w:p w14:paraId="7F6DC84B"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Date</w:t>
            </w:r>
          </w:p>
        </w:tc>
        <w:tc>
          <w:tcPr>
            <w:tcW w:w="1868" w:type="pct"/>
            <w:shd w:val="clear" w:color="auto" w:fill="D9D9D9" w:themeFill="background1" w:themeFillShade="D9"/>
          </w:tcPr>
          <w:p w14:paraId="31A9EDD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 xml:space="preserve">Outcome/Resolution </w:t>
            </w:r>
          </w:p>
        </w:tc>
      </w:tr>
      <w:tr w:rsidR="001B2301" w:rsidRPr="00500C4E" w14:paraId="785A7E71" w14:textId="77777777" w:rsidTr="00920905">
        <w:tc>
          <w:tcPr>
            <w:tcW w:w="2019" w:type="pct"/>
          </w:tcPr>
          <w:p w14:paraId="713DCECA"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B330F72"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20E4703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6B0D14D"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1842FFDF" w14:textId="77777777" w:rsidTr="00920905">
        <w:tc>
          <w:tcPr>
            <w:tcW w:w="2019" w:type="pct"/>
          </w:tcPr>
          <w:p w14:paraId="42B19E7A"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331977AD"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7310FB04"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6D7ABA1E"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486E9D1D" w14:textId="77777777" w:rsidTr="00920905">
        <w:tc>
          <w:tcPr>
            <w:tcW w:w="2019" w:type="pct"/>
          </w:tcPr>
          <w:p w14:paraId="5D5EC1F0"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1742E94F"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7CFD3C5C"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1A018C43"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33575761" w14:textId="77777777" w:rsidTr="00920905">
        <w:tc>
          <w:tcPr>
            <w:tcW w:w="2019" w:type="pct"/>
          </w:tcPr>
          <w:p w14:paraId="568E32E8"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2843D22A"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4CE24D9A"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20C7FD91"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bl>
    <w:p w14:paraId="38BFE474"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10"/>
          <w:pgSz w:w="12240" w:h="15840"/>
          <w:pgMar w:top="1440" w:right="1440" w:bottom="1440" w:left="1440" w:header="720" w:footer="720" w:gutter="0"/>
          <w:cols w:space="720"/>
          <w:docGrid w:linePitch="360"/>
        </w:sectPr>
      </w:pPr>
      <w:bookmarkStart w:id="3" w:name="_GoBack"/>
      <w:bookmarkEnd w:id="3"/>
    </w:p>
    <w:p w14:paraId="34AC032B" w14:textId="77777777" w:rsidR="00290ED8" w:rsidRPr="00500C4E" w:rsidRDefault="00290ED8" w:rsidP="00AC5309">
      <w:pPr>
        <w:pStyle w:val="Heading1"/>
      </w:pPr>
      <w:bookmarkStart w:id="4" w:name="_Toc304800192"/>
      <w:bookmarkStart w:id="5" w:name="_Toc324318330"/>
      <w:bookmarkStart w:id="6" w:name="_Toc324340474"/>
      <w:bookmarkStart w:id="7" w:name="_Toc324433427"/>
      <w:bookmarkStart w:id="8" w:name="_Toc433722157"/>
      <w:r w:rsidRPr="00500C4E">
        <w:lastRenderedPageBreak/>
        <w:t>At-a-Glance Summary</w:t>
      </w:r>
      <w:bookmarkEnd w:id="4"/>
      <w:bookmarkEnd w:id="5"/>
      <w:bookmarkEnd w:id="6"/>
      <w:bookmarkEnd w:id="7"/>
      <w:bookmarkEnd w:id="8"/>
    </w:p>
    <w:tbl>
      <w:tblPr>
        <w:tblStyle w:val="TableContemporary"/>
        <w:tblW w:w="5000" w:type="pct"/>
        <w:tblLook w:val="01E0" w:firstRow="1" w:lastRow="1" w:firstColumn="1" w:lastColumn="1" w:noHBand="0" w:noVBand="0"/>
      </w:tblPr>
      <w:tblGrid>
        <w:gridCol w:w="3226"/>
        <w:gridCol w:w="3175"/>
        <w:gridCol w:w="3175"/>
      </w:tblGrid>
      <w:tr w:rsidR="003B6209" w:rsidRPr="00500C4E" w14:paraId="72AB7B84" w14:textId="77777777" w:rsidTr="00A33962">
        <w:trPr>
          <w:cnfStyle w:val="100000000000" w:firstRow="1" w:lastRow="0" w:firstColumn="0" w:lastColumn="0" w:oddVBand="0" w:evenVBand="0" w:oddHBand="0" w:evenHBand="0" w:firstRowFirstColumn="0" w:firstRowLastColumn="0" w:lastRowFirstColumn="0" w:lastRowLastColumn="0"/>
          <w:trHeight w:val="465"/>
        </w:trPr>
        <w:tc>
          <w:tcPr>
            <w:tcW w:w="1684" w:type="pct"/>
          </w:tcPr>
          <w:p w14:paraId="460257F8" w14:textId="77777777" w:rsidR="003B6209" w:rsidRPr="00920905" w:rsidRDefault="003B6209">
            <w:pPr>
              <w:rPr>
                <w:rStyle w:val="Strong"/>
                <w:rFonts w:asciiTheme="minorHAnsi" w:hAnsiTheme="minorHAnsi"/>
                <w:b/>
                <w:sz w:val="20"/>
                <w:szCs w:val="20"/>
              </w:rPr>
            </w:pPr>
            <w:r w:rsidRPr="00500C4E">
              <w:rPr>
                <w:rStyle w:val="Strong"/>
                <w:rFonts w:asciiTheme="minorHAnsi" w:hAnsiTheme="minorHAnsi"/>
                <w:sz w:val="20"/>
                <w:szCs w:val="20"/>
              </w:rPr>
              <w:t>Measure Codes</w:t>
            </w:r>
          </w:p>
        </w:tc>
        <w:tc>
          <w:tcPr>
            <w:tcW w:w="1658" w:type="pct"/>
          </w:tcPr>
          <w:p w14:paraId="62F5ACA5" w14:textId="506B9C4C" w:rsidR="003B6209" w:rsidRPr="000E22C9" w:rsidRDefault="001E1D2F" w:rsidP="003B6209">
            <w:pPr>
              <w:rPr>
                <w:rFonts w:cs="Arial"/>
                <w:b w:val="0"/>
                <w:bCs w:val="0"/>
              </w:rPr>
            </w:pPr>
            <w:r w:rsidRPr="001E1D2F">
              <w:rPr>
                <w:rFonts w:cs="Arial"/>
              </w:rPr>
              <w:t>ApgDsw001, FS-67513, FS004</w:t>
            </w:r>
            <w:r w:rsidR="003B6209">
              <w:rPr>
                <w:rFonts w:cs="Arial"/>
              </w:rPr>
              <w:t xml:space="preserve"> (High Temp)</w:t>
            </w:r>
          </w:p>
        </w:tc>
        <w:tc>
          <w:tcPr>
            <w:tcW w:w="1658" w:type="pct"/>
          </w:tcPr>
          <w:p w14:paraId="05ED10D5" w14:textId="35FBA90F" w:rsidR="003B6209" w:rsidRDefault="008472EE" w:rsidP="003B6209">
            <w:pPr>
              <w:rPr>
                <w:rFonts w:cs="Arial"/>
                <w:b w:val="0"/>
                <w:bCs w:val="0"/>
              </w:rPr>
            </w:pPr>
            <w:r w:rsidRPr="008472EE">
              <w:rPr>
                <w:rFonts w:cs="Arial"/>
              </w:rPr>
              <w:t>ApgDsw002, FS-85137, FS005</w:t>
            </w:r>
            <w:r w:rsidR="003B6209">
              <w:rPr>
                <w:rFonts w:cs="Arial"/>
              </w:rPr>
              <w:t xml:space="preserve"> (High Temp) </w:t>
            </w:r>
          </w:p>
        </w:tc>
      </w:tr>
      <w:tr w:rsidR="003B6209" w:rsidRPr="00500C4E" w14:paraId="573883BE" w14:textId="77777777" w:rsidTr="00A33962">
        <w:trPr>
          <w:cnfStyle w:val="000000100000" w:firstRow="0" w:lastRow="0" w:firstColumn="0" w:lastColumn="0" w:oddVBand="0" w:evenVBand="0" w:oddHBand="1" w:evenHBand="0" w:firstRowFirstColumn="0" w:firstRowLastColumn="0" w:lastRowFirstColumn="0" w:lastRowLastColumn="0"/>
          <w:trHeight w:val="465"/>
        </w:trPr>
        <w:tc>
          <w:tcPr>
            <w:tcW w:w="1684" w:type="pct"/>
          </w:tcPr>
          <w:p w14:paraId="37AE6360" w14:textId="77777777" w:rsidR="003B6209" w:rsidRPr="00500C4E" w:rsidRDefault="003B6209">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1658" w:type="pct"/>
          </w:tcPr>
          <w:p w14:paraId="38272D6C" w14:textId="77777777" w:rsidR="003B6209" w:rsidRPr="00343635" w:rsidRDefault="003B6209" w:rsidP="003B6209">
            <w:pPr>
              <w:rPr>
                <w:rFonts w:cs="Arial"/>
              </w:rPr>
            </w:pPr>
            <w:r>
              <w:rPr>
                <w:rFonts w:cs="Arial"/>
                <w:bCs/>
              </w:rPr>
              <w:t xml:space="preserve">Tier 1- Energy Star Minimum Speciation for Energy Efficient High Temperature </w:t>
            </w:r>
            <w:r w:rsidRPr="00343635">
              <w:rPr>
                <w:rFonts w:cs="Arial"/>
                <w:bCs/>
              </w:rPr>
              <w:t xml:space="preserve">Door-Type Commercial Dishwashers with </w:t>
            </w:r>
            <w:r w:rsidRPr="00343635">
              <w:rPr>
                <w:rFonts w:cs="Arial"/>
              </w:rPr>
              <w:t>water usage ≤0.</w:t>
            </w:r>
            <w:r>
              <w:rPr>
                <w:rFonts w:cs="Arial"/>
              </w:rPr>
              <w:t>89</w:t>
            </w:r>
            <w:r w:rsidRPr="00343635">
              <w:rPr>
                <w:rFonts w:cs="Arial"/>
              </w:rPr>
              <w:t xml:space="preserve"> gal/rack </w:t>
            </w:r>
            <w:r>
              <w:rPr>
                <w:rFonts w:cs="Arial"/>
              </w:rPr>
              <w:t xml:space="preserve">and idle energy rate </w:t>
            </w:r>
            <w:r w:rsidRPr="00343635">
              <w:rPr>
                <w:rFonts w:cs="Arial"/>
              </w:rPr>
              <w:t>≤</w:t>
            </w:r>
            <w:r>
              <w:rPr>
                <w:rFonts w:cs="Arial"/>
              </w:rPr>
              <w:t>0.7 kW</w:t>
            </w:r>
          </w:p>
        </w:tc>
        <w:tc>
          <w:tcPr>
            <w:tcW w:w="1658" w:type="pct"/>
          </w:tcPr>
          <w:p w14:paraId="52065004" w14:textId="77777777" w:rsidR="003B6209" w:rsidRPr="00343635" w:rsidRDefault="003B6209" w:rsidP="003B6209">
            <w:pPr>
              <w:rPr>
                <w:rFonts w:cs="Arial"/>
                <w:bCs/>
              </w:rPr>
            </w:pPr>
            <w:r>
              <w:rPr>
                <w:rFonts w:cs="Arial"/>
                <w:bCs/>
              </w:rPr>
              <w:t xml:space="preserve">Tier 2- 15% below Energy Star Minimum Speciation for Energy Efficient High Temperature </w:t>
            </w:r>
            <w:r w:rsidRPr="00343635">
              <w:rPr>
                <w:rFonts w:cs="Arial"/>
                <w:bCs/>
              </w:rPr>
              <w:t xml:space="preserve">Door-Type Commercial Dishwashers with </w:t>
            </w:r>
            <w:r w:rsidRPr="00343635">
              <w:rPr>
                <w:rFonts w:cs="Arial"/>
              </w:rPr>
              <w:t>water usage ≤0.</w:t>
            </w:r>
            <w:r>
              <w:rPr>
                <w:rFonts w:cs="Arial"/>
              </w:rPr>
              <w:t>76 gal/rack</w:t>
            </w:r>
            <w:r w:rsidRPr="00343635">
              <w:rPr>
                <w:rFonts w:cs="Arial"/>
              </w:rPr>
              <w:t xml:space="preserve"> </w:t>
            </w:r>
            <w:r>
              <w:rPr>
                <w:rFonts w:cs="Arial"/>
              </w:rPr>
              <w:t xml:space="preserve">and idle energy rate </w:t>
            </w:r>
            <w:r w:rsidRPr="00343635">
              <w:rPr>
                <w:rFonts w:cs="Arial"/>
              </w:rPr>
              <w:t>≤</w:t>
            </w:r>
            <w:r>
              <w:rPr>
                <w:rFonts w:cs="Arial"/>
              </w:rPr>
              <w:t>0.7 kW</w:t>
            </w:r>
          </w:p>
        </w:tc>
      </w:tr>
      <w:tr w:rsidR="003B6209" w:rsidRPr="00500C4E" w14:paraId="50EFB824" w14:textId="77777777" w:rsidTr="00A33962">
        <w:trPr>
          <w:cnfStyle w:val="000000010000" w:firstRow="0" w:lastRow="0" w:firstColumn="0" w:lastColumn="0" w:oddVBand="0" w:evenVBand="0" w:oddHBand="0" w:evenHBand="1" w:firstRowFirstColumn="0" w:firstRowLastColumn="0" w:lastRowFirstColumn="0" w:lastRowLastColumn="0"/>
          <w:trHeight w:val="465"/>
        </w:trPr>
        <w:tc>
          <w:tcPr>
            <w:tcW w:w="1684" w:type="pct"/>
          </w:tcPr>
          <w:p w14:paraId="2E22E525" w14:textId="77777777" w:rsidR="003B6209" w:rsidRPr="00500C4E" w:rsidRDefault="003B6209">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1658" w:type="pct"/>
          </w:tcPr>
          <w:p w14:paraId="0BBD7D1C" w14:textId="77777777" w:rsidR="003B6209" w:rsidRPr="00343635" w:rsidRDefault="003B6209" w:rsidP="003B6209">
            <w:pPr>
              <w:rPr>
                <w:rFonts w:cs="Arial"/>
              </w:rPr>
            </w:pPr>
            <w:r>
              <w:rPr>
                <w:rFonts w:cs="Arial"/>
              </w:rPr>
              <w:t xml:space="preserve">Minimum Energy Star specification averaged with High Temperature </w:t>
            </w:r>
            <w:r w:rsidRPr="00343635">
              <w:rPr>
                <w:rFonts w:cs="Arial"/>
              </w:rPr>
              <w:t xml:space="preserve">Door-Type Commercial Dishwasher </w:t>
            </w:r>
            <w:r>
              <w:rPr>
                <w:rFonts w:cs="Arial"/>
              </w:rPr>
              <w:t>monitored data</w:t>
            </w:r>
          </w:p>
        </w:tc>
        <w:tc>
          <w:tcPr>
            <w:tcW w:w="1658" w:type="pct"/>
          </w:tcPr>
          <w:p w14:paraId="7F754547" w14:textId="77777777" w:rsidR="003B6209" w:rsidRPr="00343635" w:rsidRDefault="003B6209" w:rsidP="003B6209">
            <w:pPr>
              <w:rPr>
                <w:rFonts w:cs="Arial"/>
              </w:rPr>
            </w:pPr>
            <w:r>
              <w:rPr>
                <w:rFonts w:cs="Arial"/>
              </w:rPr>
              <w:t xml:space="preserve">Minimum Energy Star specification averaged with High Temperature </w:t>
            </w:r>
            <w:r w:rsidRPr="00343635">
              <w:rPr>
                <w:rFonts w:cs="Arial"/>
              </w:rPr>
              <w:t xml:space="preserve">Door-Type Commercial Dishwasher </w:t>
            </w:r>
            <w:r>
              <w:rPr>
                <w:rFonts w:cs="Arial"/>
              </w:rPr>
              <w:t>monitored data</w:t>
            </w:r>
          </w:p>
        </w:tc>
      </w:tr>
      <w:tr w:rsidR="003B6209" w:rsidRPr="00500C4E" w14:paraId="46E951A8" w14:textId="77777777" w:rsidTr="00A33962">
        <w:trPr>
          <w:cnfStyle w:val="000000100000" w:firstRow="0" w:lastRow="0" w:firstColumn="0" w:lastColumn="0" w:oddVBand="0" w:evenVBand="0" w:oddHBand="1" w:evenHBand="0" w:firstRowFirstColumn="0" w:firstRowLastColumn="0" w:lastRowFirstColumn="0" w:lastRowLastColumn="0"/>
          <w:trHeight w:val="465"/>
        </w:trPr>
        <w:tc>
          <w:tcPr>
            <w:tcW w:w="1684" w:type="pct"/>
          </w:tcPr>
          <w:p w14:paraId="177826F4" w14:textId="77777777" w:rsidR="003B6209" w:rsidRPr="00500C4E" w:rsidRDefault="003B6209">
            <w:pPr>
              <w:rPr>
                <w:rStyle w:val="Strong"/>
                <w:rFonts w:asciiTheme="minorHAnsi" w:hAnsiTheme="minorHAnsi"/>
                <w:sz w:val="20"/>
                <w:szCs w:val="20"/>
              </w:rPr>
            </w:pPr>
            <w:r w:rsidRPr="00500C4E">
              <w:rPr>
                <w:rStyle w:val="Strong"/>
                <w:rFonts w:asciiTheme="minorHAnsi" w:hAnsiTheme="minorHAnsi"/>
                <w:sz w:val="20"/>
                <w:szCs w:val="20"/>
              </w:rPr>
              <w:t>Units</w:t>
            </w:r>
          </w:p>
        </w:tc>
        <w:tc>
          <w:tcPr>
            <w:tcW w:w="1658" w:type="pct"/>
          </w:tcPr>
          <w:p w14:paraId="777B2B5D" w14:textId="77777777" w:rsidR="003B6209" w:rsidRPr="00343635" w:rsidRDefault="003B6209" w:rsidP="003B6209">
            <w:pPr>
              <w:rPr>
                <w:rFonts w:cs="Arial"/>
              </w:rPr>
            </w:pPr>
            <w:r w:rsidRPr="00343635">
              <w:rPr>
                <w:rFonts w:cs="Arial"/>
              </w:rPr>
              <w:t>Door-Type Dishwasher</w:t>
            </w:r>
          </w:p>
        </w:tc>
        <w:tc>
          <w:tcPr>
            <w:tcW w:w="1658" w:type="pct"/>
          </w:tcPr>
          <w:p w14:paraId="4B3B8EFD" w14:textId="77777777" w:rsidR="003B6209" w:rsidRPr="00343635" w:rsidRDefault="003B6209" w:rsidP="003B6209">
            <w:pPr>
              <w:rPr>
                <w:rFonts w:cs="Arial"/>
              </w:rPr>
            </w:pPr>
            <w:r w:rsidRPr="00343635">
              <w:rPr>
                <w:rFonts w:cs="Arial"/>
              </w:rPr>
              <w:t>Door-Type Dishwasher</w:t>
            </w:r>
          </w:p>
        </w:tc>
      </w:tr>
      <w:tr w:rsidR="003B6209" w:rsidRPr="00500C4E" w14:paraId="341AD88B" w14:textId="77777777" w:rsidTr="00A33962">
        <w:trPr>
          <w:cnfStyle w:val="000000010000" w:firstRow="0" w:lastRow="0" w:firstColumn="0" w:lastColumn="0" w:oddVBand="0" w:evenVBand="0" w:oddHBand="0" w:evenHBand="1" w:firstRowFirstColumn="0" w:firstRowLastColumn="0" w:lastRowFirstColumn="0" w:lastRowLastColumn="0"/>
          <w:trHeight w:val="465"/>
        </w:trPr>
        <w:tc>
          <w:tcPr>
            <w:tcW w:w="1684" w:type="pct"/>
          </w:tcPr>
          <w:p w14:paraId="7FEE7A63" w14:textId="77777777" w:rsidR="003B6209" w:rsidRPr="00920905" w:rsidRDefault="003B6209">
            <w:pPr>
              <w:rPr>
                <w:rStyle w:val="Strong1"/>
                <w:szCs w:val="20"/>
              </w:rPr>
            </w:pPr>
            <w:r w:rsidRPr="00500C4E">
              <w:rPr>
                <w:rStyle w:val="Strong"/>
                <w:rFonts w:asciiTheme="minorHAnsi" w:hAnsiTheme="minorHAnsi"/>
                <w:sz w:val="20"/>
                <w:szCs w:val="20"/>
              </w:rPr>
              <w:t>Energy Savings</w:t>
            </w:r>
          </w:p>
        </w:tc>
        <w:tc>
          <w:tcPr>
            <w:tcW w:w="1658" w:type="pct"/>
          </w:tcPr>
          <w:p w14:paraId="7ADA186E" w14:textId="77777777" w:rsidR="003B6209" w:rsidRPr="00343635" w:rsidRDefault="003B6209" w:rsidP="003B6209">
            <w:pPr>
              <w:rPr>
                <w:rFonts w:cs="Arial"/>
              </w:rPr>
            </w:pPr>
            <w:r w:rsidRPr="00343635">
              <w:rPr>
                <w:rFonts w:cs="Arial"/>
              </w:rPr>
              <w:t>Source: PG&amp;E Calculations</w:t>
            </w:r>
            <w:r w:rsidRPr="00343635">
              <w:rPr>
                <w:rFonts w:cs="Arial"/>
              </w:rPr>
              <w:br/>
            </w:r>
            <w:r>
              <w:rPr>
                <w:rFonts w:cs="Arial"/>
              </w:rPr>
              <w:t>1,124 kWh &amp; 95 Therms</w:t>
            </w:r>
          </w:p>
        </w:tc>
        <w:tc>
          <w:tcPr>
            <w:tcW w:w="1658" w:type="pct"/>
          </w:tcPr>
          <w:p w14:paraId="1BE82687" w14:textId="77777777" w:rsidR="003B6209" w:rsidRPr="00343635" w:rsidRDefault="003B6209" w:rsidP="003B6209">
            <w:pPr>
              <w:rPr>
                <w:rFonts w:cs="Arial"/>
              </w:rPr>
            </w:pPr>
            <w:r w:rsidRPr="00343635">
              <w:rPr>
                <w:rFonts w:cs="Arial"/>
              </w:rPr>
              <w:t>Source: PG&amp;E Calculations</w:t>
            </w:r>
            <w:r w:rsidRPr="00343635">
              <w:rPr>
                <w:rFonts w:cs="Arial"/>
              </w:rPr>
              <w:br/>
            </w:r>
            <w:r>
              <w:rPr>
                <w:rFonts w:cs="Arial"/>
              </w:rPr>
              <w:t>2,421 kWh &amp; 206 Therms</w:t>
            </w:r>
          </w:p>
        </w:tc>
      </w:tr>
      <w:tr w:rsidR="003B6209" w:rsidRPr="00500C4E" w14:paraId="661C5E48" w14:textId="77777777" w:rsidTr="00A33962">
        <w:trPr>
          <w:cnfStyle w:val="000000100000" w:firstRow="0" w:lastRow="0" w:firstColumn="0" w:lastColumn="0" w:oddVBand="0" w:evenVBand="0" w:oddHBand="1" w:evenHBand="0" w:firstRowFirstColumn="0" w:firstRowLastColumn="0" w:lastRowFirstColumn="0" w:lastRowLastColumn="0"/>
          <w:trHeight w:val="465"/>
        </w:trPr>
        <w:tc>
          <w:tcPr>
            <w:tcW w:w="1684" w:type="pct"/>
          </w:tcPr>
          <w:p w14:paraId="04F21BA0" w14:textId="77777777" w:rsidR="003B6209" w:rsidRPr="00500C4E" w:rsidRDefault="003B6209">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1658" w:type="pct"/>
          </w:tcPr>
          <w:p w14:paraId="571A7568" w14:textId="77777777" w:rsidR="003B6209" w:rsidRPr="00500C4E" w:rsidRDefault="003B6209" w:rsidP="00AC2F5B">
            <w:pPr>
              <w:rPr>
                <w:rFonts w:cs="Arial"/>
                <w:szCs w:val="20"/>
              </w:rPr>
            </w:pPr>
            <w:r w:rsidRPr="00500C4E">
              <w:rPr>
                <w:rFonts w:cs="Arial"/>
                <w:szCs w:val="20"/>
              </w:rPr>
              <w:t>Refer to Excel Calculation Attachment</w:t>
            </w:r>
          </w:p>
        </w:tc>
        <w:tc>
          <w:tcPr>
            <w:tcW w:w="1658" w:type="pct"/>
          </w:tcPr>
          <w:p w14:paraId="2D16FE09" w14:textId="77777777" w:rsidR="003B6209" w:rsidRPr="00E65925" w:rsidRDefault="003B6209" w:rsidP="00BE0AEB">
            <w:pPr>
              <w:rPr>
                <w:rFonts w:cs="Arial"/>
                <w:color w:val="FF0000"/>
                <w:szCs w:val="20"/>
              </w:rPr>
            </w:pPr>
            <w:r w:rsidRPr="00500C4E">
              <w:rPr>
                <w:rFonts w:cs="Arial"/>
                <w:szCs w:val="20"/>
              </w:rPr>
              <w:t>Refer to Excel Calculation Attachment</w:t>
            </w:r>
          </w:p>
        </w:tc>
      </w:tr>
      <w:tr w:rsidR="003B6209" w:rsidRPr="00500C4E" w14:paraId="7EE04474" w14:textId="77777777" w:rsidTr="00A33962">
        <w:trPr>
          <w:cnfStyle w:val="000000010000" w:firstRow="0" w:lastRow="0" w:firstColumn="0" w:lastColumn="0" w:oddVBand="0" w:evenVBand="0" w:oddHBand="0" w:evenHBand="1" w:firstRowFirstColumn="0" w:firstRowLastColumn="0" w:lastRowFirstColumn="0" w:lastRowLastColumn="0"/>
          <w:trHeight w:val="465"/>
        </w:trPr>
        <w:tc>
          <w:tcPr>
            <w:tcW w:w="1684" w:type="pct"/>
          </w:tcPr>
          <w:p w14:paraId="6959E724" w14:textId="77777777" w:rsidR="003B6209" w:rsidRPr="00500C4E" w:rsidRDefault="003B6209">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1658" w:type="pct"/>
          </w:tcPr>
          <w:p w14:paraId="39053B00" w14:textId="2C2B0E7A" w:rsidR="003B6209" w:rsidRPr="00343635" w:rsidRDefault="003B6209" w:rsidP="00D66314">
            <w:pPr>
              <w:rPr>
                <w:rFonts w:cs="Arial"/>
              </w:rPr>
            </w:pPr>
            <w:r w:rsidRPr="00343635">
              <w:rPr>
                <w:rFonts w:cs="Arial"/>
              </w:rPr>
              <w:t>Source: PG&amp;E Calculations</w:t>
            </w:r>
            <w:r w:rsidRPr="00343635">
              <w:rPr>
                <w:rFonts w:cs="Arial"/>
              </w:rPr>
              <w:br/>
              <w:t>$</w:t>
            </w:r>
            <w:r w:rsidR="00D66314">
              <w:rPr>
                <w:rFonts w:cs="Arial"/>
              </w:rPr>
              <w:t>1,923</w:t>
            </w:r>
          </w:p>
        </w:tc>
        <w:tc>
          <w:tcPr>
            <w:tcW w:w="1658" w:type="pct"/>
          </w:tcPr>
          <w:p w14:paraId="18B5508F" w14:textId="4E438998" w:rsidR="003B6209" w:rsidRPr="00343635" w:rsidRDefault="003B6209" w:rsidP="00D66314">
            <w:pPr>
              <w:rPr>
                <w:rFonts w:cs="Arial"/>
              </w:rPr>
            </w:pPr>
            <w:r w:rsidRPr="00343635">
              <w:rPr>
                <w:rFonts w:cs="Arial"/>
              </w:rPr>
              <w:t>Source: PG&amp;E Calculations</w:t>
            </w:r>
            <w:r w:rsidRPr="00343635">
              <w:rPr>
                <w:rFonts w:cs="Arial"/>
              </w:rPr>
              <w:br/>
              <w:t>$</w:t>
            </w:r>
            <w:r>
              <w:rPr>
                <w:rFonts w:cs="Arial"/>
              </w:rPr>
              <w:t>4,</w:t>
            </w:r>
            <w:r w:rsidR="00D66314">
              <w:rPr>
                <w:rFonts w:cs="Arial"/>
              </w:rPr>
              <w:t>087</w:t>
            </w:r>
          </w:p>
        </w:tc>
      </w:tr>
      <w:tr w:rsidR="0065163B" w:rsidRPr="00500C4E" w14:paraId="63646353" w14:textId="77777777" w:rsidTr="00A33962">
        <w:trPr>
          <w:cnfStyle w:val="000000100000" w:firstRow="0" w:lastRow="0" w:firstColumn="0" w:lastColumn="0" w:oddVBand="0" w:evenVBand="0" w:oddHBand="1" w:evenHBand="0" w:firstRowFirstColumn="0" w:firstRowLastColumn="0" w:lastRowFirstColumn="0" w:lastRowLastColumn="0"/>
          <w:trHeight w:val="465"/>
        </w:trPr>
        <w:tc>
          <w:tcPr>
            <w:tcW w:w="1684" w:type="pct"/>
          </w:tcPr>
          <w:p w14:paraId="7CAF136B" w14:textId="77777777" w:rsidR="0065163B" w:rsidRPr="00500C4E" w:rsidRDefault="0065163B">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1658" w:type="pct"/>
          </w:tcPr>
          <w:p w14:paraId="6388E4AF" w14:textId="77777777" w:rsidR="0065163B" w:rsidRDefault="0065163B" w:rsidP="002C01E3">
            <w:pPr>
              <w:rPr>
                <w:rFonts w:cs="Arial"/>
              </w:rPr>
            </w:pPr>
            <w:r>
              <w:rPr>
                <w:rFonts w:cs="Arial"/>
              </w:rPr>
              <w:t>15</w:t>
            </w:r>
            <w:r w:rsidRPr="00343635">
              <w:rPr>
                <w:rFonts w:cs="Arial"/>
              </w:rPr>
              <w:t xml:space="preserve"> years  --  Source: </w:t>
            </w:r>
          </w:p>
          <w:p w14:paraId="15B9EE4F" w14:textId="77777777" w:rsidR="0065163B" w:rsidRPr="00343635" w:rsidRDefault="0065163B" w:rsidP="002C01E3">
            <w:pPr>
              <w:rPr>
                <w:rFonts w:cs="Arial"/>
              </w:rPr>
            </w:pPr>
            <w:r w:rsidRPr="00DB2278">
              <w:t>Energy Star</w:t>
            </w:r>
          </w:p>
        </w:tc>
        <w:tc>
          <w:tcPr>
            <w:tcW w:w="1658" w:type="pct"/>
          </w:tcPr>
          <w:p w14:paraId="18F81349" w14:textId="77777777" w:rsidR="0065163B" w:rsidRDefault="0065163B" w:rsidP="002C01E3">
            <w:pPr>
              <w:rPr>
                <w:rFonts w:cs="Arial"/>
              </w:rPr>
            </w:pPr>
            <w:r>
              <w:rPr>
                <w:rFonts w:cs="Arial"/>
              </w:rPr>
              <w:t>15</w:t>
            </w:r>
            <w:r w:rsidRPr="00343635">
              <w:rPr>
                <w:rFonts w:cs="Arial"/>
              </w:rPr>
              <w:t xml:space="preserve"> years  --  Source: </w:t>
            </w:r>
          </w:p>
          <w:p w14:paraId="00088F0C" w14:textId="77777777" w:rsidR="0065163B" w:rsidRPr="00343635" w:rsidRDefault="0065163B" w:rsidP="002C01E3">
            <w:pPr>
              <w:rPr>
                <w:rFonts w:cs="Arial"/>
              </w:rPr>
            </w:pPr>
            <w:r w:rsidRPr="00DB2278">
              <w:t>Energy Star</w:t>
            </w:r>
          </w:p>
        </w:tc>
      </w:tr>
      <w:tr w:rsidR="0065163B" w:rsidRPr="00500C4E" w14:paraId="0F4B4C21" w14:textId="77777777" w:rsidTr="00A33962">
        <w:trPr>
          <w:cnfStyle w:val="000000010000" w:firstRow="0" w:lastRow="0" w:firstColumn="0" w:lastColumn="0" w:oddVBand="0" w:evenVBand="0" w:oddHBand="0" w:evenHBand="1" w:firstRowFirstColumn="0" w:firstRowLastColumn="0" w:lastRowFirstColumn="0" w:lastRowLastColumn="0"/>
          <w:trHeight w:val="465"/>
        </w:trPr>
        <w:tc>
          <w:tcPr>
            <w:tcW w:w="1684" w:type="pct"/>
          </w:tcPr>
          <w:p w14:paraId="1D434830" w14:textId="77777777" w:rsidR="0065163B" w:rsidRPr="001E1D2F" w:rsidRDefault="0065163B">
            <w:pPr>
              <w:rPr>
                <w:rStyle w:val="Strong"/>
                <w:rFonts w:asciiTheme="minorHAnsi" w:hAnsiTheme="minorHAnsi"/>
                <w:sz w:val="20"/>
                <w:szCs w:val="20"/>
              </w:rPr>
            </w:pPr>
            <w:r w:rsidRPr="001E1D2F">
              <w:rPr>
                <w:rStyle w:val="Strong"/>
                <w:rFonts w:asciiTheme="minorHAnsi" w:hAnsiTheme="minorHAnsi"/>
                <w:sz w:val="20"/>
                <w:szCs w:val="20"/>
              </w:rPr>
              <w:t>Measure Installation Type</w:t>
            </w:r>
          </w:p>
        </w:tc>
        <w:tc>
          <w:tcPr>
            <w:tcW w:w="1658" w:type="pct"/>
          </w:tcPr>
          <w:p w14:paraId="3935232B" w14:textId="77777777" w:rsidR="0065163B" w:rsidRPr="001E1D2F" w:rsidRDefault="0065163B" w:rsidP="002C01E3">
            <w:pPr>
              <w:rPr>
                <w:rFonts w:cs="Arial"/>
              </w:rPr>
            </w:pPr>
            <w:r w:rsidRPr="001E1D2F">
              <w:rPr>
                <w:rFonts w:cs="Arial"/>
              </w:rPr>
              <w:t xml:space="preserve">Replace on Burnout (ROB), or New Construction (NC). </w:t>
            </w:r>
          </w:p>
        </w:tc>
        <w:tc>
          <w:tcPr>
            <w:tcW w:w="1658" w:type="pct"/>
          </w:tcPr>
          <w:p w14:paraId="4692F845" w14:textId="77777777" w:rsidR="0065163B" w:rsidRPr="001E1D2F" w:rsidRDefault="0065163B" w:rsidP="002C01E3">
            <w:pPr>
              <w:rPr>
                <w:rFonts w:cs="Arial"/>
              </w:rPr>
            </w:pPr>
            <w:r w:rsidRPr="001E1D2F">
              <w:rPr>
                <w:rFonts w:cs="Arial"/>
              </w:rPr>
              <w:t>Replace on Burnout (ROB), or New Construction (NC).</w:t>
            </w:r>
          </w:p>
        </w:tc>
      </w:tr>
      <w:tr w:rsidR="0065163B" w:rsidRPr="00500C4E" w14:paraId="4273AD49" w14:textId="77777777" w:rsidTr="00A33962">
        <w:trPr>
          <w:cnfStyle w:val="000000100000" w:firstRow="0" w:lastRow="0" w:firstColumn="0" w:lastColumn="0" w:oddVBand="0" w:evenVBand="0" w:oddHBand="1" w:evenHBand="0" w:firstRowFirstColumn="0" w:firstRowLastColumn="0" w:lastRowFirstColumn="0" w:lastRowLastColumn="0"/>
          <w:trHeight w:val="465"/>
        </w:trPr>
        <w:tc>
          <w:tcPr>
            <w:tcW w:w="1684" w:type="pct"/>
          </w:tcPr>
          <w:p w14:paraId="56B45864" w14:textId="77777777" w:rsidR="0065163B" w:rsidRPr="00500C4E" w:rsidRDefault="0065163B">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1658" w:type="pct"/>
          </w:tcPr>
          <w:p w14:paraId="5FAFDC54" w14:textId="77777777" w:rsidR="0065163B" w:rsidRDefault="0065163B" w:rsidP="002C01E3">
            <w:pPr>
              <w:rPr>
                <w:rFonts w:cs="Arial"/>
              </w:rPr>
            </w:pPr>
            <w:r>
              <w:rPr>
                <w:rFonts w:cs="Arial"/>
              </w:rPr>
              <w:t xml:space="preserve">Source: </w:t>
            </w:r>
            <w:r w:rsidRPr="00343635">
              <w:rPr>
                <w:rFonts w:cs="Arial"/>
              </w:rPr>
              <w:t>2014 DEER Com Default &gt;= 2 yrs.</w:t>
            </w:r>
            <w:r>
              <w:rPr>
                <w:rFonts w:cs="Arial"/>
              </w:rPr>
              <w:t xml:space="preserve"> </w:t>
            </w:r>
          </w:p>
          <w:p w14:paraId="78A460D9" w14:textId="77777777" w:rsidR="0065163B" w:rsidRPr="00343635" w:rsidRDefault="0065163B" w:rsidP="002C01E3">
            <w:pPr>
              <w:rPr>
                <w:rFonts w:cs="Arial"/>
              </w:rPr>
            </w:pPr>
            <w:r w:rsidRPr="00343635">
              <w:rPr>
                <w:rFonts w:cs="Arial"/>
              </w:rPr>
              <w:t>0.</w:t>
            </w:r>
            <w:r>
              <w:rPr>
                <w:rFonts w:cs="Arial"/>
              </w:rPr>
              <w:t>7</w:t>
            </w:r>
          </w:p>
        </w:tc>
        <w:tc>
          <w:tcPr>
            <w:tcW w:w="1658" w:type="pct"/>
          </w:tcPr>
          <w:p w14:paraId="552458F8" w14:textId="77777777" w:rsidR="0065163B" w:rsidRPr="00343635" w:rsidRDefault="0065163B" w:rsidP="002C01E3">
            <w:pPr>
              <w:rPr>
                <w:rFonts w:cs="Arial"/>
              </w:rPr>
            </w:pPr>
            <w:r w:rsidRPr="00343635">
              <w:rPr>
                <w:rFonts w:cs="Arial"/>
              </w:rPr>
              <w:t>Source:</w:t>
            </w:r>
            <w:r>
              <w:rPr>
                <w:rFonts w:cs="Arial"/>
              </w:rPr>
              <w:t xml:space="preserve"> </w:t>
            </w:r>
            <w:r w:rsidRPr="00343635">
              <w:rPr>
                <w:rFonts w:cs="Arial"/>
              </w:rPr>
              <w:t>2014 DEER Com Default &gt;= 2 yrs.</w:t>
            </w:r>
          </w:p>
          <w:p w14:paraId="6E7610E9" w14:textId="77777777" w:rsidR="0065163B" w:rsidRPr="00343635" w:rsidRDefault="0065163B" w:rsidP="002C01E3">
            <w:pPr>
              <w:rPr>
                <w:rFonts w:cs="Arial"/>
              </w:rPr>
            </w:pPr>
            <w:r w:rsidRPr="00343635">
              <w:rPr>
                <w:rFonts w:cs="Arial"/>
              </w:rPr>
              <w:t>0.</w:t>
            </w:r>
            <w:r>
              <w:rPr>
                <w:rFonts w:cs="Arial"/>
              </w:rPr>
              <w:t>7</w:t>
            </w:r>
          </w:p>
        </w:tc>
      </w:tr>
      <w:tr w:rsidR="0065163B" w:rsidRPr="00500C4E" w14:paraId="0828C527" w14:textId="77777777" w:rsidTr="00A33962">
        <w:trPr>
          <w:cnfStyle w:val="000000010000" w:firstRow="0" w:lastRow="0" w:firstColumn="0" w:lastColumn="0" w:oddVBand="0" w:evenVBand="0" w:oddHBand="0" w:evenHBand="1" w:firstRowFirstColumn="0" w:firstRowLastColumn="0" w:lastRowFirstColumn="0" w:lastRowLastColumn="0"/>
          <w:trHeight w:val="465"/>
        </w:trPr>
        <w:tc>
          <w:tcPr>
            <w:tcW w:w="1684" w:type="pct"/>
          </w:tcPr>
          <w:p w14:paraId="6ACBA00F" w14:textId="77777777" w:rsidR="0065163B" w:rsidRPr="00500C4E" w:rsidRDefault="0065163B">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1658" w:type="pct"/>
          </w:tcPr>
          <w:p w14:paraId="20C857C9" w14:textId="77777777" w:rsidR="0065163B" w:rsidRDefault="0065163B" w:rsidP="002C01E3">
            <w:pPr>
              <w:rPr>
                <w:rFonts w:cs="Arial"/>
              </w:rPr>
            </w:pPr>
            <w:r>
              <w:rPr>
                <w:rFonts w:cs="Arial"/>
              </w:rPr>
              <w:t>Measured Water Savings of 10,983 Gallons/year</w:t>
            </w:r>
          </w:p>
          <w:p w14:paraId="40DC8912" w14:textId="77777777" w:rsidR="0065163B" w:rsidRDefault="0065163B" w:rsidP="002C01E3">
            <w:pPr>
              <w:rPr>
                <w:rFonts w:cs="Arial"/>
              </w:rPr>
            </w:pPr>
          </w:p>
          <w:p w14:paraId="67834337" w14:textId="77777777" w:rsidR="0065163B" w:rsidRPr="00A55DD1" w:rsidRDefault="0065163B" w:rsidP="002C01E3">
            <w:pPr>
              <w:rPr>
                <w:rFonts w:cs="Arial"/>
              </w:rPr>
            </w:pPr>
            <w:r w:rsidRPr="00B11D0E">
              <w:rPr>
                <w:rFonts w:cs="Arial"/>
              </w:rPr>
              <w:t>This work paper has a complementary Ex Ante Database data set that will be provided in a separate submission to the California Public Utilities Commission (CPUC).</w:t>
            </w:r>
          </w:p>
        </w:tc>
        <w:tc>
          <w:tcPr>
            <w:tcW w:w="1658" w:type="pct"/>
          </w:tcPr>
          <w:p w14:paraId="31B6805B" w14:textId="77777777" w:rsidR="0065163B" w:rsidRDefault="0065163B" w:rsidP="002C01E3">
            <w:pPr>
              <w:rPr>
                <w:rFonts w:cs="Arial"/>
              </w:rPr>
            </w:pPr>
            <w:r>
              <w:rPr>
                <w:rFonts w:cs="Arial"/>
              </w:rPr>
              <w:t>Measured Water Savings of 23,648 Gallons/year</w:t>
            </w:r>
          </w:p>
          <w:p w14:paraId="4166E1B3" w14:textId="77777777" w:rsidR="0065163B" w:rsidRDefault="0065163B" w:rsidP="002C01E3">
            <w:pPr>
              <w:rPr>
                <w:rFonts w:cs="Arial"/>
              </w:rPr>
            </w:pPr>
          </w:p>
          <w:p w14:paraId="22ED642D" w14:textId="77777777" w:rsidR="0065163B" w:rsidRPr="00A55DD1" w:rsidRDefault="0065163B" w:rsidP="002C01E3">
            <w:pPr>
              <w:rPr>
                <w:rFonts w:cs="Arial"/>
              </w:rPr>
            </w:pPr>
            <w:r w:rsidRPr="00B11D0E">
              <w:rPr>
                <w:rFonts w:cs="Arial"/>
              </w:rPr>
              <w:t>This work paper has a complementary Ex Ante Database data set that will be provided in a separate submission to the California Public Utilities Commission (CPUC).</w:t>
            </w:r>
          </w:p>
        </w:tc>
      </w:tr>
    </w:tbl>
    <w:p w14:paraId="1F20227E" w14:textId="77777777" w:rsidR="00AC5309" w:rsidRPr="00500C4E" w:rsidRDefault="00AC5309">
      <w:pPr>
        <w:spacing w:after="200" w:line="276" w:lineRule="auto"/>
        <w:rPr>
          <w:rFonts w:cstheme="minorHAnsi"/>
          <w:b/>
          <w:bCs/>
          <w:smallCaps/>
          <w:kern w:val="32"/>
          <w:sz w:val="36"/>
          <w:szCs w:val="32"/>
        </w:rPr>
      </w:pPr>
    </w:p>
    <w:p w14:paraId="2ED7ED87" w14:textId="77777777" w:rsidR="00AC5309"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CC01EE6" w14:textId="77777777" w:rsidR="0065163B" w:rsidRPr="00500C4E" w:rsidRDefault="0065163B" w:rsidP="0065163B">
      <w:pPr>
        <w:pStyle w:val="Heading1"/>
      </w:pPr>
      <w:bookmarkStart w:id="9" w:name="_Toc433722158"/>
      <w:r w:rsidRPr="00500C4E">
        <w:lastRenderedPageBreak/>
        <w:t>At-a-Glance Summary</w:t>
      </w:r>
      <w:r>
        <w:t xml:space="preserve"> </w:t>
      </w:r>
      <w:r w:rsidRPr="0065163B">
        <w:t>(Continued)</w:t>
      </w:r>
      <w:bookmarkEnd w:id="9"/>
    </w:p>
    <w:tbl>
      <w:tblPr>
        <w:tblStyle w:val="TableContemporary"/>
        <w:tblW w:w="5000" w:type="pct"/>
        <w:tblLook w:val="01E0" w:firstRow="1" w:lastRow="1" w:firstColumn="1" w:lastColumn="1" w:noHBand="0" w:noVBand="0"/>
      </w:tblPr>
      <w:tblGrid>
        <w:gridCol w:w="3226"/>
        <w:gridCol w:w="3175"/>
        <w:gridCol w:w="3175"/>
      </w:tblGrid>
      <w:tr w:rsidR="0065163B" w:rsidRPr="00500C4E" w14:paraId="2B477068" w14:textId="77777777" w:rsidTr="00A33962">
        <w:trPr>
          <w:cnfStyle w:val="100000000000" w:firstRow="1" w:lastRow="0" w:firstColumn="0" w:lastColumn="0" w:oddVBand="0" w:evenVBand="0" w:oddHBand="0" w:evenHBand="0" w:firstRowFirstColumn="0" w:firstRowLastColumn="0" w:lastRowFirstColumn="0" w:lastRowLastColumn="0"/>
          <w:trHeight w:val="465"/>
        </w:trPr>
        <w:tc>
          <w:tcPr>
            <w:tcW w:w="1684" w:type="pct"/>
          </w:tcPr>
          <w:p w14:paraId="616E22A3" w14:textId="77777777" w:rsidR="0065163B" w:rsidRPr="00920905" w:rsidRDefault="0065163B" w:rsidP="002C01E3">
            <w:pPr>
              <w:rPr>
                <w:rStyle w:val="Strong"/>
                <w:rFonts w:asciiTheme="minorHAnsi" w:hAnsiTheme="minorHAnsi"/>
                <w:b/>
                <w:sz w:val="20"/>
                <w:szCs w:val="20"/>
              </w:rPr>
            </w:pPr>
            <w:r w:rsidRPr="00500C4E">
              <w:rPr>
                <w:rStyle w:val="Strong"/>
                <w:rFonts w:asciiTheme="minorHAnsi" w:hAnsiTheme="minorHAnsi"/>
                <w:sz w:val="20"/>
                <w:szCs w:val="20"/>
              </w:rPr>
              <w:t>Measure Codes</w:t>
            </w:r>
          </w:p>
        </w:tc>
        <w:tc>
          <w:tcPr>
            <w:tcW w:w="1658" w:type="pct"/>
          </w:tcPr>
          <w:p w14:paraId="5933B32F" w14:textId="7BA65C4D" w:rsidR="0065163B" w:rsidRPr="0065163B" w:rsidRDefault="008472EE" w:rsidP="002C01E3">
            <w:pPr>
              <w:rPr>
                <w:rFonts w:cs="Arial"/>
                <w:bCs w:val="0"/>
              </w:rPr>
            </w:pPr>
            <w:r w:rsidRPr="008472EE">
              <w:rPr>
                <w:rFonts w:cs="Arial"/>
              </w:rPr>
              <w:t>ApgDsw003, FS-82265, FS006</w:t>
            </w:r>
            <w:r w:rsidR="0065163B" w:rsidRPr="0065163B">
              <w:rPr>
                <w:rFonts w:cs="Arial"/>
              </w:rPr>
              <w:t xml:space="preserve"> (Low Temp)</w:t>
            </w:r>
          </w:p>
        </w:tc>
        <w:tc>
          <w:tcPr>
            <w:tcW w:w="1658" w:type="pct"/>
          </w:tcPr>
          <w:p w14:paraId="2F6E0876" w14:textId="1123D4A2" w:rsidR="0065163B" w:rsidRPr="0065163B" w:rsidRDefault="008472EE" w:rsidP="002C01E3">
            <w:pPr>
              <w:rPr>
                <w:rFonts w:cs="Arial"/>
                <w:bCs w:val="0"/>
              </w:rPr>
            </w:pPr>
            <w:r w:rsidRPr="008472EE">
              <w:rPr>
                <w:rFonts w:cs="Arial"/>
              </w:rPr>
              <w:t>ApgDsw004, FS-54161, FS007</w:t>
            </w:r>
            <w:r w:rsidR="0065163B" w:rsidRPr="0065163B">
              <w:rPr>
                <w:rFonts w:cs="Arial"/>
              </w:rPr>
              <w:t xml:space="preserve"> (Low Temp) </w:t>
            </w:r>
          </w:p>
        </w:tc>
      </w:tr>
      <w:tr w:rsidR="0065163B" w:rsidRPr="00500C4E" w14:paraId="029FA7F1" w14:textId="77777777" w:rsidTr="00A33962">
        <w:trPr>
          <w:cnfStyle w:val="000000100000" w:firstRow="0" w:lastRow="0" w:firstColumn="0" w:lastColumn="0" w:oddVBand="0" w:evenVBand="0" w:oddHBand="1" w:evenHBand="0" w:firstRowFirstColumn="0" w:firstRowLastColumn="0" w:lastRowFirstColumn="0" w:lastRowLastColumn="0"/>
          <w:trHeight w:val="465"/>
        </w:trPr>
        <w:tc>
          <w:tcPr>
            <w:tcW w:w="1684" w:type="pct"/>
          </w:tcPr>
          <w:p w14:paraId="6EB021F1" w14:textId="77777777" w:rsidR="0065163B" w:rsidRPr="00500C4E" w:rsidRDefault="0065163B" w:rsidP="002C01E3">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1658" w:type="pct"/>
          </w:tcPr>
          <w:p w14:paraId="7613046C" w14:textId="77777777" w:rsidR="0065163B" w:rsidRPr="00343635" w:rsidRDefault="0065163B" w:rsidP="002C01E3">
            <w:pPr>
              <w:rPr>
                <w:rFonts w:cs="Arial"/>
              </w:rPr>
            </w:pPr>
            <w:r>
              <w:rPr>
                <w:rFonts w:cs="Arial"/>
                <w:bCs/>
              </w:rPr>
              <w:t xml:space="preserve">Tier 1 - Energy Star Minimum Speciation for Energy Efficient Low Temperature </w:t>
            </w:r>
            <w:r w:rsidRPr="00343635">
              <w:rPr>
                <w:rFonts w:cs="Arial"/>
                <w:bCs/>
              </w:rPr>
              <w:t xml:space="preserve">Door-Type Commercial Dishwashers with </w:t>
            </w:r>
            <w:r w:rsidRPr="00343635">
              <w:rPr>
                <w:rFonts w:cs="Arial"/>
              </w:rPr>
              <w:t>water usage ≤</w:t>
            </w:r>
            <w:r>
              <w:rPr>
                <w:rFonts w:cs="Arial"/>
              </w:rPr>
              <w:t>1.18</w:t>
            </w:r>
            <w:r w:rsidRPr="00343635">
              <w:rPr>
                <w:rFonts w:cs="Arial"/>
              </w:rPr>
              <w:t xml:space="preserve"> gal/rack (low temperate unit) </w:t>
            </w:r>
            <w:r>
              <w:rPr>
                <w:rFonts w:cs="Arial"/>
              </w:rPr>
              <w:t xml:space="preserve">and idle energy rate </w:t>
            </w:r>
            <w:r w:rsidRPr="00343635">
              <w:rPr>
                <w:rFonts w:cs="Arial"/>
              </w:rPr>
              <w:t>≤</w:t>
            </w:r>
            <w:r>
              <w:rPr>
                <w:rFonts w:cs="Arial"/>
              </w:rPr>
              <w:t xml:space="preserve"> 0.60 kW</w:t>
            </w:r>
          </w:p>
        </w:tc>
        <w:tc>
          <w:tcPr>
            <w:tcW w:w="1658" w:type="pct"/>
          </w:tcPr>
          <w:p w14:paraId="529D9666" w14:textId="77777777" w:rsidR="0065163B" w:rsidRPr="00343635" w:rsidRDefault="0065163B" w:rsidP="002C01E3">
            <w:pPr>
              <w:rPr>
                <w:rFonts w:cs="Arial"/>
                <w:bCs/>
              </w:rPr>
            </w:pPr>
            <w:r>
              <w:rPr>
                <w:rFonts w:cs="Arial"/>
                <w:bCs/>
              </w:rPr>
              <w:t xml:space="preserve">Tier 2 - 15% below Energy Star Energy Efficient Low Temperature </w:t>
            </w:r>
            <w:r w:rsidRPr="00343635">
              <w:rPr>
                <w:rFonts w:cs="Arial"/>
                <w:bCs/>
              </w:rPr>
              <w:t xml:space="preserve">Door-Type Commercial Dishwashers with </w:t>
            </w:r>
            <w:r w:rsidRPr="00343635">
              <w:rPr>
                <w:rFonts w:cs="Arial"/>
              </w:rPr>
              <w:t>water usage ≤</w:t>
            </w:r>
            <w:r>
              <w:rPr>
                <w:rFonts w:cs="Arial"/>
              </w:rPr>
              <w:t>1.00</w:t>
            </w:r>
            <w:r w:rsidRPr="00343635">
              <w:rPr>
                <w:rFonts w:cs="Arial"/>
              </w:rPr>
              <w:t xml:space="preserve"> gal/rack (low temperate unit) </w:t>
            </w:r>
            <w:r>
              <w:rPr>
                <w:rFonts w:cs="Arial"/>
              </w:rPr>
              <w:t xml:space="preserve">and idle energy rate </w:t>
            </w:r>
            <w:r w:rsidRPr="00343635">
              <w:rPr>
                <w:rFonts w:cs="Arial"/>
              </w:rPr>
              <w:t>≤</w:t>
            </w:r>
            <w:r>
              <w:rPr>
                <w:rFonts w:cs="Arial"/>
              </w:rPr>
              <w:t xml:space="preserve"> 0.60 kW</w:t>
            </w:r>
          </w:p>
        </w:tc>
      </w:tr>
      <w:tr w:rsidR="0065163B" w:rsidRPr="00500C4E" w14:paraId="780459A2" w14:textId="77777777" w:rsidTr="00A33962">
        <w:trPr>
          <w:cnfStyle w:val="000000010000" w:firstRow="0" w:lastRow="0" w:firstColumn="0" w:lastColumn="0" w:oddVBand="0" w:evenVBand="0" w:oddHBand="0" w:evenHBand="1" w:firstRowFirstColumn="0" w:firstRowLastColumn="0" w:lastRowFirstColumn="0" w:lastRowLastColumn="0"/>
          <w:trHeight w:val="465"/>
        </w:trPr>
        <w:tc>
          <w:tcPr>
            <w:tcW w:w="1684" w:type="pct"/>
          </w:tcPr>
          <w:p w14:paraId="41FA76B5" w14:textId="77777777" w:rsidR="0065163B" w:rsidRPr="00500C4E" w:rsidRDefault="0065163B" w:rsidP="002C01E3">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1658" w:type="pct"/>
          </w:tcPr>
          <w:p w14:paraId="40A8D366" w14:textId="77777777" w:rsidR="0065163B" w:rsidRPr="00343635" w:rsidRDefault="0065163B" w:rsidP="002C01E3">
            <w:pPr>
              <w:rPr>
                <w:rFonts w:cs="Arial"/>
              </w:rPr>
            </w:pPr>
            <w:r>
              <w:rPr>
                <w:rFonts w:cs="Arial"/>
              </w:rPr>
              <w:t xml:space="preserve">Minimum Energy Star specification averaged with Low Temperature </w:t>
            </w:r>
            <w:r w:rsidRPr="00343635">
              <w:rPr>
                <w:rFonts w:cs="Arial"/>
              </w:rPr>
              <w:t xml:space="preserve">Door-Type Commercial Dishwasher </w:t>
            </w:r>
            <w:r>
              <w:rPr>
                <w:rFonts w:cs="Arial"/>
              </w:rPr>
              <w:t>monitored data</w:t>
            </w:r>
          </w:p>
        </w:tc>
        <w:tc>
          <w:tcPr>
            <w:tcW w:w="1658" w:type="pct"/>
          </w:tcPr>
          <w:p w14:paraId="27C2D223" w14:textId="77777777" w:rsidR="0065163B" w:rsidRPr="00343635" w:rsidRDefault="0065163B" w:rsidP="002C01E3">
            <w:pPr>
              <w:rPr>
                <w:rFonts w:cs="Arial"/>
              </w:rPr>
            </w:pPr>
            <w:r>
              <w:rPr>
                <w:rFonts w:cs="Arial"/>
              </w:rPr>
              <w:t xml:space="preserve">Minimum Energy Star specification averaged with Low Temperature </w:t>
            </w:r>
            <w:r w:rsidRPr="00343635">
              <w:rPr>
                <w:rFonts w:cs="Arial"/>
              </w:rPr>
              <w:t xml:space="preserve">Door-Type Commercial Dishwasher </w:t>
            </w:r>
            <w:r>
              <w:rPr>
                <w:rFonts w:cs="Arial"/>
              </w:rPr>
              <w:t>monitored data</w:t>
            </w:r>
          </w:p>
        </w:tc>
      </w:tr>
      <w:tr w:rsidR="0065163B" w:rsidRPr="00500C4E" w14:paraId="21D2339C" w14:textId="77777777" w:rsidTr="00A33962">
        <w:trPr>
          <w:cnfStyle w:val="000000100000" w:firstRow="0" w:lastRow="0" w:firstColumn="0" w:lastColumn="0" w:oddVBand="0" w:evenVBand="0" w:oddHBand="1" w:evenHBand="0" w:firstRowFirstColumn="0" w:firstRowLastColumn="0" w:lastRowFirstColumn="0" w:lastRowLastColumn="0"/>
          <w:trHeight w:val="465"/>
        </w:trPr>
        <w:tc>
          <w:tcPr>
            <w:tcW w:w="1684" w:type="pct"/>
          </w:tcPr>
          <w:p w14:paraId="59EFA2A5" w14:textId="77777777" w:rsidR="0065163B" w:rsidRPr="00500C4E" w:rsidRDefault="0065163B" w:rsidP="002C01E3">
            <w:pPr>
              <w:rPr>
                <w:rStyle w:val="Strong"/>
                <w:rFonts w:asciiTheme="minorHAnsi" w:hAnsiTheme="minorHAnsi"/>
                <w:sz w:val="20"/>
                <w:szCs w:val="20"/>
              </w:rPr>
            </w:pPr>
            <w:r w:rsidRPr="00500C4E">
              <w:rPr>
                <w:rStyle w:val="Strong"/>
                <w:rFonts w:asciiTheme="minorHAnsi" w:hAnsiTheme="minorHAnsi"/>
                <w:sz w:val="20"/>
                <w:szCs w:val="20"/>
              </w:rPr>
              <w:t>Units</w:t>
            </w:r>
          </w:p>
        </w:tc>
        <w:tc>
          <w:tcPr>
            <w:tcW w:w="1658" w:type="pct"/>
          </w:tcPr>
          <w:p w14:paraId="593F8B73" w14:textId="77777777" w:rsidR="0065163B" w:rsidRPr="00343635" w:rsidRDefault="0065163B" w:rsidP="002C01E3">
            <w:pPr>
              <w:rPr>
                <w:rFonts w:cs="Arial"/>
              </w:rPr>
            </w:pPr>
            <w:r w:rsidRPr="00343635">
              <w:rPr>
                <w:rFonts w:cs="Arial"/>
              </w:rPr>
              <w:t>Door-Type Dishwasher</w:t>
            </w:r>
          </w:p>
        </w:tc>
        <w:tc>
          <w:tcPr>
            <w:tcW w:w="1658" w:type="pct"/>
          </w:tcPr>
          <w:p w14:paraId="75D5B01D" w14:textId="77777777" w:rsidR="0065163B" w:rsidRPr="00343635" w:rsidRDefault="0065163B" w:rsidP="002C01E3">
            <w:pPr>
              <w:rPr>
                <w:rFonts w:cs="Arial"/>
              </w:rPr>
            </w:pPr>
            <w:r w:rsidRPr="00343635">
              <w:rPr>
                <w:rFonts w:cs="Arial"/>
              </w:rPr>
              <w:t>Door-Type Dishwasher</w:t>
            </w:r>
          </w:p>
        </w:tc>
      </w:tr>
      <w:tr w:rsidR="0065163B" w:rsidRPr="00500C4E" w14:paraId="3C84CE25" w14:textId="77777777" w:rsidTr="00A33962">
        <w:trPr>
          <w:cnfStyle w:val="000000010000" w:firstRow="0" w:lastRow="0" w:firstColumn="0" w:lastColumn="0" w:oddVBand="0" w:evenVBand="0" w:oddHBand="0" w:evenHBand="1" w:firstRowFirstColumn="0" w:firstRowLastColumn="0" w:lastRowFirstColumn="0" w:lastRowLastColumn="0"/>
          <w:trHeight w:val="465"/>
        </w:trPr>
        <w:tc>
          <w:tcPr>
            <w:tcW w:w="1684" w:type="pct"/>
          </w:tcPr>
          <w:p w14:paraId="1812B0E1" w14:textId="77777777" w:rsidR="0065163B" w:rsidRPr="00920905" w:rsidRDefault="0065163B" w:rsidP="002C01E3">
            <w:pPr>
              <w:rPr>
                <w:rStyle w:val="Strong1"/>
                <w:szCs w:val="20"/>
              </w:rPr>
            </w:pPr>
            <w:r w:rsidRPr="00500C4E">
              <w:rPr>
                <w:rStyle w:val="Strong"/>
                <w:rFonts w:asciiTheme="minorHAnsi" w:hAnsiTheme="minorHAnsi"/>
                <w:sz w:val="20"/>
                <w:szCs w:val="20"/>
              </w:rPr>
              <w:t>Energy Savings</w:t>
            </w:r>
          </w:p>
        </w:tc>
        <w:tc>
          <w:tcPr>
            <w:tcW w:w="1658" w:type="pct"/>
          </w:tcPr>
          <w:p w14:paraId="20186CF9" w14:textId="77777777" w:rsidR="0065163B" w:rsidRPr="00DE4D6C" w:rsidRDefault="0065163B" w:rsidP="002C01E3">
            <w:pPr>
              <w:rPr>
                <w:rFonts w:cs="Arial"/>
              </w:rPr>
            </w:pPr>
            <w:r w:rsidRPr="00DE4D6C">
              <w:rPr>
                <w:rFonts w:cs="Arial"/>
              </w:rPr>
              <w:t>Source: PG&amp;E Calculations</w:t>
            </w:r>
            <w:r w:rsidRPr="00DE4D6C">
              <w:rPr>
                <w:rFonts w:cs="Arial"/>
              </w:rPr>
              <w:br/>
              <w:t>142 kWh &amp; 193 Therms</w:t>
            </w:r>
          </w:p>
        </w:tc>
        <w:tc>
          <w:tcPr>
            <w:tcW w:w="1658" w:type="pct"/>
          </w:tcPr>
          <w:p w14:paraId="64196000" w14:textId="77777777" w:rsidR="0065163B" w:rsidRPr="00DE4D6C" w:rsidRDefault="0065163B" w:rsidP="002C01E3">
            <w:pPr>
              <w:rPr>
                <w:rFonts w:cs="Arial"/>
              </w:rPr>
            </w:pPr>
            <w:r w:rsidRPr="00DE4D6C">
              <w:rPr>
                <w:rFonts w:cs="Arial"/>
              </w:rPr>
              <w:t>Source: PG&amp;E Calculations</w:t>
            </w:r>
            <w:r w:rsidRPr="00DE4D6C">
              <w:rPr>
                <w:rFonts w:cs="Arial"/>
              </w:rPr>
              <w:br/>
              <w:t>206 kWh &amp; 280 Therms</w:t>
            </w:r>
          </w:p>
        </w:tc>
      </w:tr>
      <w:tr w:rsidR="0065163B" w:rsidRPr="00500C4E" w14:paraId="4219854C" w14:textId="77777777" w:rsidTr="00A33962">
        <w:trPr>
          <w:cnfStyle w:val="000000100000" w:firstRow="0" w:lastRow="0" w:firstColumn="0" w:lastColumn="0" w:oddVBand="0" w:evenVBand="0" w:oddHBand="1" w:evenHBand="0" w:firstRowFirstColumn="0" w:firstRowLastColumn="0" w:lastRowFirstColumn="0" w:lastRowLastColumn="0"/>
          <w:trHeight w:val="465"/>
        </w:trPr>
        <w:tc>
          <w:tcPr>
            <w:tcW w:w="1684" w:type="pct"/>
          </w:tcPr>
          <w:p w14:paraId="4DE53BBB" w14:textId="77777777" w:rsidR="0065163B" w:rsidRPr="00500C4E" w:rsidRDefault="0065163B" w:rsidP="002C01E3">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1658" w:type="pct"/>
          </w:tcPr>
          <w:p w14:paraId="6E314A0D" w14:textId="77777777" w:rsidR="0065163B" w:rsidRPr="00500C4E" w:rsidRDefault="0065163B" w:rsidP="002C01E3">
            <w:pPr>
              <w:rPr>
                <w:rFonts w:cs="Arial"/>
                <w:szCs w:val="20"/>
              </w:rPr>
            </w:pPr>
            <w:r w:rsidRPr="00500C4E">
              <w:rPr>
                <w:rFonts w:cs="Arial"/>
                <w:szCs w:val="20"/>
              </w:rPr>
              <w:t>Refer to Excel Calculation Attachment</w:t>
            </w:r>
          </w:p>
        </w:tc>
        <w:tc>
          <w:tcPr>
            <w:tcW w:w="1658" w:type="pct"/>
          </w:tcPr>
          <w:p w14:paraId="73F2BBBF" w14:textId="77777777" w:rsidR="0065163B" w:rsidRPr="00E65925" w:rsidRDefault="0065163B" w:rsidP="002C01E3">
            <w:pPr>
              <w:rPr>
                <w:rFonts w:cs="Arial"/>
                <w:color w:val="FF0000"/>
                <w:szCs w:val="20"/>
              </w:rPr>
            </w:pPr>
            <w:r w:rsidRPr="00500C4E">
              <w:rPr>
                <w:rFonts w:cs="Arial"/>
                <w:szCs w:val="20"/>
              </w:rPr>
              <w:t>Refer to Excel Calculation Attachment</w:t>
            </w:r>
          </w:p>
        </w:tc>
      </w:tr>
      <w:tr w:rsidR="0065163B" w:rsidRPr="00500C4E" w14:paraId="7354776B" w14:textId="77777777" w:rsidTr="00A33962">
        <w:trPr>
          <w:cnfStyle w:val="000000010000" w:firstRow="0" w:lastRow="0" w:firstColumn="0" w:lastColumn="0" w:oddVBand="0" w:evenVBand="0" w:oddHBand="0" w:evenHBand="1" w:firstRowFirstColumn="0" w:firstRowLastColumn="0" w:lastRowFirstColumn="0" w:lastRowLastColumn="0"/>
          <w:trHeight w:val="465"/>
        </w:trPr>
        <w:tc>
          <w:tcPr>
            <w:tcW w:w="1684" w:type="pct"/>
          </w:tcPr>
          <w:p w14:paraId="681B98A3" w14:textId="77777777" w:rsidR="0065163B" w:rsidRPr="00ED38F7" w:rsidRDefault="0065163B" w:rsidP="002C01E3">
            <w:pPr>
              <w:rPr>
                <w:rStyle w:val="Strong"/>
                <w:rFonts w:asciiTheme="minorHAnsi" w:hAnsiTheme="minorHAnsi"/>
                <w:sz w:val="20"/>
                <w:szCs w:val="20"/>
              </w:rPr>
            </w:pPr>
            <w:r w:rsidRPr="00ED38F7">
              <w:rPr>
                <w:rStyle w:val="Strong"/>
                <w:rFonts w:asciiTheme="minorHAnsi" w:hAnsiTheme="minorHAnsi"/>
                <w:sz w:val="20"/>
                <w:szCs w:val="20"/>
              </w:rPr>
              <w:t>Incremental Measure Cost ($/unit)</w:t>
            </w:r>
          </w:p>
        </w:tc>
        <w:tc>
          <w:tcPr>
            <w:tcW w:w="1658" w:type="pct"/>
          </w:tcPr>
          <w:p w14:paraId="05BB91DD" w14:textId="37A60BCB" w:rsidR="0065163B" w:rsidRPr="00ED38F7" w:rsidRDefault="00D66314" w:rsidP="00ED38F7">
            <w:pPr>
              <w:rPr>
                <w:rFonts w:cs="Arial"/>
              </w:rPr>
            </w:pPr>
            <w:r>
              <w:rPr>
                <w:rFonts w:cs="Arial"/>
              </w:rPr>
              <w:t>Source: PG&amp;E Calculations</w:t>
            </w:r>
            <w:r>
              <w:rPr>
                <w:rFonts w:cs="Arial"/>
              </w:rPr>
              <w:br/>
              <w:t>$382</w:t>
            </w:r>
          </w:p>
        </w:tc>
        <w:tc>
          <w:tcPr>
            <w:tcW w:w="1658" w:type="pct"/>
          </w:tcPr>
          <w:p w14:paraId="07D78D4D" w14:textId="767C10D9" w:rsidR="0065163B" w:rsidRPr="00343635" w:rsidRDefault="0065163B" w:rsidP="002C01E3">
            <w:pPr>
              <w:rPr>
                <w:rFonts w:cs="Arial"/>
              </w:rPr>
            </w:pPr>
            <w:r w:rsidRPr="00343635">
              <w:rPr>
                <w:rFonts w:cs="Arial"/>
              </w:rPr>
              <w:t>Source: PG&amp;E Calculations</w:t>
            </w:r>
            <w:r w:rsidRPr="00343635">
              <w:rPr>
                <w:rFonts w:cs="Arial"/>
              </w:rPr>
              <w:br/>
              <w:t>$</w:t>
            </w:r>
            <w:r w:rsidR="00D66314">
              <w:rPr>
                <w:rFonts w:cs="Arial"/>
              </w:rPr>
              <w:t>3,561</w:t>
            </w:r>
          </w:p>
        </w:tc>
      </w:tr>
      <w:tr w:rsidR="0065163B" w:rsidRPr="00500C4E" w14:paraId="604A76A2" w14:textId="77777777" w:rsidTr="00A33962">
        <w:trPr>
          <w:cnfStyle w:val="000000100000" w:firstRow="0" w:lastRow="0" w:firstColumn="0" w:lastColumn="0" w:oddVBand="0" w:evenVBand="0" w:oddHBand="1" w:evenHBand="0" w:firstRowFirstColumn="0" w:firstRowLastColumn="0" w:lastRowFirstColumn="0" w:lastRowLastColumn="0"/>
          <w:trHeight w:val="465"/>
        </w:trPr>
        <w:tc>
          <w:tcPr>
            <w:tcW w:w="1684" w:type="pct"/>
          </w:tcPr>
          <w:p w14:paraId="0A7649C6" w14:textId="77777777" w:rsidR="0065163B" w:rsidRPr="00500C4E" w:rsidRDefault="0065163B" w:rsidP="002C01E3">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1658" w:type="pct"/>
          </w:tcPr>
          <w:p w14:paraId="76F8D4D1" w14:textId="77777777" w:rsidR="0065163B" w:rsidRDefault="0065163B" w:rsidP="002C01E3">
            <w:pPr>
              <w:rPr>
                <w:rFonts w:cs="Arial"/>
              </w:rPr>
            </w:pPr>
            <w:r>
              <w:rPr>
                <w:rFonts w:cs="Arial"/>
              </w:rPr>
              <w:t>15</w:t>
            </w:r>
            <w:r w:rsidRPr="00343635">
              <w:rPr>
                <w:rFonts w:cs="Arial"/>
              </w:rPr>
              <w:t xml:space="preserve"> years  --  Source: </w:t>
            </w:r>
          </w:p>
          <w:p w14:paraId="4309565A" w14:textId="77777777" w:rsidR="0065163B" w:rsidRPr="00343635" w:rsidRDefault="0065163B" w:rsidP="002C01E3">
            <w:pPr>
              <w:rPr>
                <w:rFonts w:cs="Arial"/>
              </w:rPr>
            </w:pPr>
            <w:r w:rsidRPr="00DB2278">
              <w:t>Energy Star</w:t>
            </w:r>
          </w:p>
        </w:tc>
        <w:tc>
          <w:tcPr>
            <w:tcW w:w="1658" w:type="pct"/>
          </w:tcPr>
          <w:p w14:paraId="5842A16C" w14:textId="77777777" w:rsidR="0065163B" w:rsidRDefault="0065163B" w:rsidP="002C01E3">
            <w:pPr>
              <w:rPr>
                <w:rFonts w:cs="Arial"/>
              </w:rPr>
            </w:pPr>
            <w:r>
              <w:rPr>
                <w:rFonts w:cs="Arial"/>
              </w:rPr>
              <w:t>15</w:t>
            </w:r>
            <w:r w:rsidRPr="00343635">
              <w:rPr>
                <w:rFonts w:cs="Arial"/>
              </w:rPr>
              <w:t xml:space="preserve"> years  --  Source: </w:t>
            </w:r>
          </w:p>
          <w:p w14:paraId="0F378733" w14:textId="77777777" w:rsidR="0065163B" w:rsidRPr="00343635" w:rsidRDefault="0065163B" w:rsidP="002C01E3">
            <w:pPr>
              <w:rPr>
                <w:rFonts w:cs="Arial"/>
              </w:rPr>
            </w:pPr>
            <w:r w:rsidRPr="00DB2278">
              <w:t>Energy Star</w:t>
            </w:r>
          </w:p>
        </w:tc>
      </w:tr>
      <w:tr w:rsidR="0065163B" w:rsidRPr="00500C4E" w14:paraId="6C20F430" w14:textId="77777777" w:rsidTr="00A33962">
        <w:trPr>
          <w:cnfStyle w:val="000000010000" w:firstRow="0" w:lastRow="0" w:firstColumn="0" w:lastColumn="0" w:oddVBand="0" w:evenVBand="0" w:oddHBand="0" w:evenHBand="1" w:firstRowFirstColumn="0" w:firstRowLastColumn="0" w:lastRowFirstColumn="0" w:lastRowLastColumn="0"/>
          <w:trHeight w:val="465"/>
        </w:trPr>
        <w:tc>
          <w:tcPr>
            <w:tcW w:w="1684" w:type="pct"/>
          </w:tcPr>
          <w:p w14:paraId="23B60D27" w14:textId="77777777" w:rsidR="0065163B" w:rsidRPr="00500C4E" w:rsidRDefault="0065163B" w:rsidP="002C01E3">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1658" w:type="pct"/>
          </w:tcPr>
          <w:p w14:paraId="1A236504" w14:textId="77777777" w:rsidR="0065163B" w:rsidRPr="001E1D2F" w:rsidRDefault="0065163B" w:rsidP="002C01E3">
            <w:pPr>
              <w:rPr>
                <w:rFonts w:cs="Arial"/>
              </w:rPr>
            </w:pPr>
            <w:r w:rsidRPr="001E1D2F">
              <w:rPr>
                <w:rFonts w:cs="Arial"/>
              </w:rPr>
              <w:t xml:space="preserve">Replace on Burnout (ROB), or New Construction (NC). </w:t>
            </w:r>
          </w:p>
        </w:tc>
        <w:tc>
          <w:tcPr>
            <w:tcW w:w="1658" w:type="pct"/>
          </w:tcPr>
          <w:p w14:paraId="5AE707BE" w14:textId="77777777" w:rsidR="0065163B" w:rsidRPr="001E1D2F" w:rsidRDefault="0065163B" w:rsidP="002C01E3">
            <w:pPr>
              <w:rPr>
                <w:rFonts w:cs="Arial"/>
              </w:rPr>
            </w:pPr>
            <w:r w:rsidRPr="001E1D2F">
              <w:rPr>
                <w:rFonts w:cs="Arial"/>
              </w:rPr>
              <w:t>Replace on Burnout (ROB), or New Construction (NC).</w:t>
            </w:r>
          </w:p>
        </w:tc>
      </w:tr>
      <w:tr w:rsidR="0065163B" w:rsidRPr="00500C4E" w14:paraId="1544F0DC" w14:textId="77777777" w:rsidTr="00A33962">
        <w:trPr>
          <w:cnfStyle w:val="000000100000" w:firstRow="0" w:lastRow="0" w:firstColumn="0" w:lastColumn="0" w:oddVBand="0" w:evenVBand="0" w:oddHBand="1" w:evenHBand="0" w:firstRowFirstColumn="0" w:firstRowLastColumn="0" w:lastRowFirstColumn="0" w:lastRowLastColumn="0"/>
          <w:trHeight w:val="465"/>
        </w:trPr>
        <w:tc>
          <w:tcPr>
            <w:tcW w:w="1684" w:type="pct"/>
          </w:tcPr>
          <w:p w14:paraId="4744D26B" w14:textId="77777777" w:rsidR="0065163B" w:rsidRPr="00500C4E" w:rsidRDefault="0065163B" w:rsidP="002C01E3">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1658" w:type="pct"/>
          </w:tcPr>
          <w:p w14:paraId="36492BD0" w14:textId="77777777" w:rsidR="0065163B" w:rsidRDefault="0065163B" w:rsidP="002C01E3">
            <w:pPr>
              <w:rPr>
                <w:rFonts w:cs="Arial"/>
              </w:rPr>
            </w:pPr>
            <w:r>
              <w:rPr>
                <w:rFonts w:cs="Arial"/>
              </w:rPr>
              <w:t xml:space="preserve">Source: </w:t>
            </w:r>
            <w:r w:rsidRPr="00343635">
              <w:rPr>
                <w:rFonts w:cs="Arial"/>
              </w:rPr>
              <w:t>2014 DEER Com Default &gt;= 2 yrs.</w:t>
            </w:r>
            <w:r>
              <w:rPr>
                <w:rFonts w:cs="Arial"/>
              </w:rPr>
              <w:t xml:space="preserve"> </w:t>
            </w:r>
          </w:p>
          <w:p w14:paraId="30229558" w14:textId="77777777" w:rsidR="0065163B" w:rsidRPr="00343635" w:rsidRDefault="0065163B" w:rsidP="002C01E3">
            <w:pPr>
              <w:rPr>
                <w:rFonts w:cs="Arial"/>
              </w:rPr>
            </w:pPr>
            <w:r w:rsidRPr="00343635">
              <w:rPr>
                <w:rFonts w:cs="Arial"/>
              </w:rPr>
              <w:t>0.</w:t>
            </w:r>
            <w:r>
              <w:rPr>
                <w:rFonts w:cs="Arial"/>
              </w:rPr>
              <w:t>7</w:t>
            </w:r>
          </w:p>
        </w:tc>
        <w:tc>
          <w:tcPr>
            <w:tcW w:w="1658" w:type="pct"/>
          </w:tcPr>
          <w:p w14:paraId="39C80F16" w14:textId="77777777" w:rsidR="0065163B" w:rsidRPr="00343635" w:rsidRDefault="0065163B" w:rsidP="002C01E3">
            <w:pPr>
              <w:rPr>
                <w:rFonts w:cs="Arial"/>
              </w:rPr>
            </w:pPr>
            <w:r w:rsidRPr="00343635">
              <w:rPr>
                <w:rFonts w:cs="Arial"/>
              </w:rPr>
              <w:t>Source:</w:t>
            </w:r>
            <w:r>
              <w:rPr>
                <w:rFonts w:cs="Arial"/>
              </w:rPr>
              <w:t xml:space="preserve"> </w:t>
            </w:r>
            <w:r w:rsidRPr="00343635">
              <w:rPr>
                <w:rFonts w:cs="Arial"/>
              </w:rPr>
              <w:t>2014 DEER Com Default &gt;= 2 yrs.</w:t>
            </w:r>
          </w:p>
          <w:p w14:paraId="4AF788B9" w14:textId="77777777" w:rsidR="0065163B" w:rsidRPr="00343635" w:rsidRDefault="0065163B" w:rsidP="002C01E3">
            <w:pPr>
              <w:rPr>
                <w:rFonts w:cs="Arial"/>
              </w:rPr>
            </w:pPr>
            <w:r w:rsidRPr="00343635">
              <w:rPr>
                <w:rFonts w:cs="Arial"/>
              </w:rPr>
              <w:t>0.</w:t>
            </w:r>
            <w:r>
              <w:rPr>
                <w:rFonts w:cs="Arial"/>
              </w:rPr>
              <w:t>7</w:t>
            </w:r>
          </w:p>
        </w:tc>
      </w:tr>
      <w:tr w:rsidR="0065163B" w:rsidRPr="00500C4E" w14:paraId="4C139256" w14:textId="77777777" w:rsidTr="00A33962">
        <w:trPr>
          <w:cnfStyle w:val="000000010000" w:firstRow="0" w:lastRow="0" w:firstColumn="0" w:lastColumn="0" w:oddVBand="0" w:evenVBand="0" w:oddHBand="0" w:evenHBand="1" w:firstRowFirstColumn="0" w:firstRowLastColumn="0" w:lastRowFirstColumn="0" w:lastRowLastColumn="0"/>
          <w:trHeight w:val="465"/>
        </w:trPr>
        <w:tc>
          <w:tcPr>
            <w:tcW w:w="1684" w:type="pct"/>
          </w:tcPr>
          <w:p w14:paraId="10D8DE9F" w14:textId="77777777" w:rsidR="0065163B" w:rsidRPr="00500C4E" w:rsidRDefault="0065163B" w:rsidP="002C01E3">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1658" w:type="pct"/>
          </w:tcPr>
          <w:p w14:paraId="6AE1442A" w14:textId="77777777" w:rsidR="0065163B" w:rsidRDefault="0065163B" w:rsidP="002C01E3">
            <w:pPr>
              <w:rPr>
                <w:rFonts w:cs="Arial"/>
              </w:rPr>
            </w:pPr>
            <w:r>
              <w:rPr>
                <w:rFonts w:cs="Arial"/>
              </w:rPr>
              <w:t>Measured Water Savings of 22,716 Gallons/year</w:t>
            </w:r>
          </w:p>
          <w:p w14:paraId="5F00E742" w14:textId="77777777" w:rsidR="0065163B" w:rsidRDefault="0065163B" w:rsidP="002C01E3">
            <w:pPr>
              <w:rPr>
                <w:rFonts w:cs="Arial"/>
              </w:rPr>
            </w:pPr>
          </w:p>
          <w:p w14:paraId="40B4AD50" w14:textId="77777777" w:rsidR="0065163B" w:rsidRPr="00A55DD1" w:rsidRDefault="0065163B" w:rsidP="002C01E3">
            <w:pPr>
              <w:rPr>
                <w:rFonts w:cs="Arial"/>
              </w:rPr>
            </w:pPr>
            <w:r w:rsidRPr="00B11D0E">
              <w:rPr>
                <w:rFonts w:cs="Arial"/>
              </w:rPr>
              <w:t>This work paper has a complementary Ex Ante Database data set that will be provided in a separate submission to the California Public Utilities Commission (CPUC).</w:t>
            </w:r>
          </w:p>
        </w:tc>
        <w:tc>
          <w:tcPr>
            <w:tcW w:w="1658" w:type="pct"/>
          </w:tcPr>
          <w:p w14:paraId="6E69A3D6" w14:textId="77777777" w:rsidR="0065163B" w:rsidRDefault="0065163B" w:rsidP="002C01E3">
            <w:pPr>
              <w:rPr>
                <w:rFonts w:cs="Arial"/>
              </w:rPr>
            </w:pPr>
            <w:r>
              <w:rPr>
                <w:rFonts w:cs="Arial"/>
              </w:rPr>
              <w:t>Measured Water Savings of 33,052 Gallons/year</w:t>
            </w:r>
          </w:p>
          <w:p w14:paraId="65BF3769" w14:textId="77777777" w:rsidR="0065163B" w:rsidRDefault="0065163B" w:rsidP="002C01E3">
            <w:pPr>
              <w:rPr>
                <w:rFonts w:cs="Arial"/>
              </w:rPr>
            </w:pPr>
          </w:p>
          <w:p w14:paraId="73BD9BEC" w14:textId="77777777" w:rsidR="0065163B" w:rsidRPr="00A55DD1" w:rsidRDefault="0065163B" w:rsidP="002C01E3">
            <w:pPr>
              <w:rPr>
                <w:rFonts w:cs="Arial"/>
              </w:rPr>
            </w:pPr>
            <w:r w:rsidRPr="00B11D0E">
              <w:rPr>
                <w:rFonts w:cs="Arial"/>
              </w:rPr>
              <w:t>This work paper has a complementary Ex Ante Database data set that will be provided in a separate submission to the California Public Utilities Commission (CPUC).</w:t>
            </w:r>
          </w:p>
        </w:tc>
      </w:tr>
    </w:tbl>
    <w:p w14:paraId="25E1D2C6" w14:textId="77777777" w:rsidR="0065163B" w:rsidRPr="00500C4E" w:rsidRDefault="0065163B" w:rsidP="0065163B">
      <w:pPr>
        <w:spacing w:after="200" w:line="276" w:lineRule="auto"/>
        <w:rPr>
          <w:rFonts w:cstheme="minorHAnsi"/>
          <w:b/>
          <w:bCs/>
          <w:smallCaps/>
          <w:kern w:val="32"/>
          <w:sz w:val="36"/>
          <w:szCs w:val="32"/>
        </w:rPr>
      </w:pPr>
    </w:p>
    <w:p w14:paraId="635FAE20" w14:textId="77777777" w:rsidR="0065163B" w:rsidRDefault="0065163B">
      <w:pPr>
        <w:spacing w:after="200" w:line="276" w:lineRule="auto"/>
        <w:rPr>
          <w:rFonts w:cstheme="minorHAnsi"/>
          <w:b/>
          <w:bCs/>
          <w:smallCaps/>
          <w:kern w:val="32"/>
          <w:sz w:val="36"/>
          <w:szCs w:val="32"/>
        </w:rPr>
      </w:pPr>
    </w:p>
    <w:p w14:paraId="68A7E44E" w14:textId="77777777" w:rsidR="0065163B" w:rsidRPr="00500C4E" w:rsidRDefault="0065163B">
      <w:pPr>
        <w:spacing w:after="200" w:line="276" w:lineRule="auto"/>
        <w:rPr>
          <w:rFonts w:cstheme="minorHAnsi"/>
          <w:b/>
          <w:bCs/>
          <w:smallCaps/>
          <w:kern w:val="32"/>
          <w:sz w:val="36"/>
          <w:szCs w:val="32"/>
        </w:rPr>
      </w:pPr>
    </w:p>
    <w:p w14:paraId="0BEE66A5" w14:textId="77777777" w:rsidR="0088361D" w:rsidRPr="00500C4E" w:rsidRDefault="00EB34FC" w:rsidP="00C959CA">
      <w:pPr>
        <w:pStyle w:val="Heading1"/>
      </w:pPr>
      <w:bookmarkStart w:id="10" w:name="_Toc433722159"/>
      <w:r w:rsidRPr="00500C4E">
        <w:lastRenderedPageBreak/>
        <w:t>Revision History</w:t>
      </w:r>
      <w:bookmarkEnd w:id="10"/>
    </w:p>
    <w:tbl>
      <w:tblPr>
        <w:tblStyle w:val="TableContemporary"/>
        <w:tblW w:w="5000" w:type="pct"/>
        <w:tblLook w:val="04A0" w:firstRow="1" w:lastRow="0" w:firstColumn="1" w:lastColumn="0" w:noHBand="0" w:noVBand="1"/>
      </w:tblPr>
      <w:tblGrid>
        <w:gridCol w:w="524"/>
        <w:gridCol w:w="1182"/>
        <w:gridCol w:w="1306"/>
        <w:gridCol w:w="6564"/>
      </w:tblGrid>
      <w:tr w:rsidR="003845E5" w:rsidRPr="00500C4E" w14:paraId="5AEBC4A1" w14:textId="77777777" w:rsidTr="001568BD">
        <w:trPr>
          <w:cnfStyle w:val="100000000000" w:firstRow="1" w:lastRow="0" w:firstColumn="0" w:lastColumn="0" w:oddVBand="0" w:evenVBand="0" w:oddHBand="0" w:evenHBand="0" w:firstRowFirstColumn="0" w:firstRowLastColumn="0" w:lastRowFirstColumn="0" w:lastRowLastColumn="0"/>
          <w:trHeight w:val="20"/>
        </w:trPr>
        <w:tc>
          <w:tcPr>
            <w:tcW w:w="283" w:type="pct"/>
          </w:tcPr>
          <w:p w14:paraId="53E48768" w14:textId="77777777" w:rsidR="00933188" w:rsidRPr="00500C4E" w:rsidRDefault="003845E5" w:rsidP="003845E5">
            <w:pPr>
              <w:rPr>
                <w:rFonts w:cstheme="minorHAnsi"/>
                <w:b w:val="0"/>
                <w:bCs w:val="0"/>
                <w:szCs w:val="20"/>
              </w:rPr>
            </w:pPr>
            <w:r>
              <w:rPr>
                <w:rFonts w:cstheme="minorHAnsi"/>
                <w:szCs w:val="20"/>
              </w:rPr>
              <w:t>Rev</w:t>
            </w:r>
          </w:p>
        </w:tc>
        <w:tc>
          <w:tcPr>
            <w:tcW w:w="510" w:type="pct"/>
          </w:tcPr>
          <w:p w14:paraId="012B74DB" w14:textId="77777777" w:rsidR="00933188" w:rsidRPr="00500C4E" w:rsidRDefault="00933188" w:rsidP="005729C8">
            <w:pPr>
              <w:rPr>
                <w:rFonts w:cstheme="minorHAnsi"/>
                <w:b w:val="0"/>
                <w:bCs w:val="0"/>
                <w:szCs w:val="20"/>
              </w:rPr>
            </w:pPr>
            <w:r w:rsidRPr="00920905">
              <w:rPr>
                <w:rFonts w:cstheme="minorHAnsi"/>
                <w:szCs w:val="20"/>
              </w:rPr>
              <w:t>Date</w:t>
            </w:r>
          </w:p>
        </w:tc>
        <w:tc>
          <w:tcPr>
            <w:tcW w:w="744" w:type="pct"/>
          </w:tcPr>
          <w:p w14:paraId="7B2EA163" w14:textId="77777777" w:rsidR="00933188" w:rsidRPr="00500C4E" w:rsidRDefault="003845E5" w:rsidP="003845E5">
            <w:pPr>
              <w:rPr>
                <w:rFonts w:cstheme="minorHAnsi"/>
                <w:b w:val="0"/>
                <w:bCs w:val="0"/>
                <w:szCs w:val="20"/>
              </w:rPr>
            </w:pPr>
            <w:r>
              <w:rPr>
                <w:rFonts w:cstheme="minorHAnsi"/>
                <w:szCs w:val="20"/>
              </w:rPr>
              <w:t>Author</w:t>
            </w:r>
          </w:p>
        </w:tc>
        <w:tc>
          <w:tcPr>
            <w:tcW w:w="3463" w:type="pct"/>
          </w:tcPr>
          <w:p w14:paraId="46F25D22" w14:textId="77777777" w:rsidR="00933188" w:rsidRPr="00500C4E" w:rsidRDefault="00933188" w:rsidP="005729C8">
            <w:pPr>
              <w:rPr>
                <w:rFonts w:cstheme="minorHAnsi"/>
                <w:b w:val="0"/>
                <w:bCs w:val="0"/>
                <w:szCs w:val="20"/>
              </w:rPr>
            </w:pPr>
            <w:r w:rsidRPr="00920905">
              <w:rPr>
                <w:rFonts w:cstheme="minorHAnsi"/>
                <w:szCs w:val="20"/>
              </w:rPr>
              <w:t>Summary of Changes</w:t>
            </w:r>
          </w:p>
        </w:tc>
      </w:tr>
      <w:tr w:rsidR="003845E5" w:rsidRPr="00500C4E" w14:paraId="5F882DA0" w14:textId="77777777" w:rsidTr="001568BD">
        <w:trPr>
          <w:cnfStyle w:val="000000100000" w:firstRow="0" w:lastRow="0" w:firstColumn="0" w:lastColumn="0" w:oddVBand="0" w:evenVBand="0" w:oddHBand="1" w:evenHBand="0" w:firstRowFirstColumn="0" w:firstRowLastColumn="0" w:lastRowFirstColumn="0" w:lastRowLastColumn="0"/>
          <w:trHeight w:val="20"/>
        </w:trPr>
        <w:tc>
          <w:tcPr>
            <w:tcW w:w="283" w:type="pct"/>
          </w:tcPr>
          <w:p w14:paraId="21E3482E" w14:textId="77777777" w:rsidR="00933188" w:rsidRPr="0065163B" w:rsidRDefault="00933188" w:rsidP="005729C8">
            <w:pPr>
              <w:rPr>
                <w:rFonts w:cstheme="minorHAnsi"/>
                <w:szCs w:val="20"/>
              </w:rPr>
            </w:pPr>
            <w:r w:rsidRPr="0065163B">
              <w:rPr>
                <w:rFonts w:cstheme="minorHAnsi"/>
                <w:szCs w:val="20"/>
              </w:rPr>
              <w:t>0</w:t>
            </w:r>
            <w:r w:rsidR="00F62229">
              <w:rPr>
                <w:rFonts w:cstheme="minorHAnsi"/>
                <w:szCs w:val="20"/>
              </w:rPr>
              <w:t>a</w:t>
            </w:r>
          </w:p>
        </w:tc>
        <w:tc>
          <w:tcPr>
            <w:tcW w:w="510" w:type="pct"/>
          </w:tcPr>
          <w:p w14:paraId="2754D192" w14:textId="77777777" w:rsidR="00933188" w:rsidRPr="0065163B" w:rsidRDefault="0065163B" w:rsidP="005729C8">
            <w:pPr>
              <w:rPr>
                <w:rFonts w:cstheme="minorHAnsi"/>
                <w:szCs w:val="20"/>
              </w:rPr>
            </w:pPr>
            <w:r w:rsidRPr="0065163B">
              <w:rPr>
                <w:rFonts w:cstheme="minorHAnsi"/>
                <w:szCs w:val="20"/>
              </w:rPr>
              <w:t>2/10/2015</w:t>
            </w:r>
          </w:p>
        </w:tc>
        <w:tc>
          <w:tcPr>
            <w:tcW w:w="744" w:type="pct"/>
          </w:tcPr>
          <w:p w14:paraId="7BF8A51A" w14:textId="77777777" w:rsidR="00933188" w:rsidRPr="0065163B" w:rsidRDefault="0065163B" w:rsidP="001B2301">
            <w:pPr>
              <w:rPr>
                <w:rFonts w:cstheme="minorHAnsi"/>
                <w:szCs w:val="20"/>
              </w:rPr>
            </w:pPr>
            <w:r w:rsidRPr="0065163B">
              <w:rPr>
                <w:rFonts w:cstheme="minorHAnsi"/>
                <w:szCs w:val="20"/>
              </w:rPr>
              <w:t>Kong Sham (Fisher Nickel)</w:t>
            </w:r>
          </w:p>
        </w:tc>
        <w:tc>
          <w:tcPr>
            <w:tcW w:w="3463" w:type="pct"/>
          </w:tcPr>
          <w:p w14:paraId="0CE2D933" w14:textId="77777777" w:rsidR="0065163B" w:rsidRPr="0065163B" w:rsidRDefault="0065163B" w:rsidP="0065163B">
            <w:pPr>
              <w:pStyle w:val="NoSpacing"/>
              <w:numPr>
                <w:ilvl w:val="0"/>
                <w:numId w:val="35"/>
              </w:numPr>
            </w:pPr>
            <w:r w:rsidRPr="0065163B">
              <w:t>New 2014 template.</w:t>
            </w:r>
          </w:p>
          <w:p w14:paraId="75B32BA7" w14:textId="77777777" w:rsidR="0065163B" w:rsidRPr="0065163B" w:rsidRDefault="0065163B" w:rsidP="0065163B">
            <w:pPr>
              <w:pStyle w:val="NoSpacing"/>
              <w:numPr>
                <w:ilvl w:val="0"/>
                <w:numId w:val="35"/>
              </w:numPr>
            </w:pPr>
            <w:r w:rsidRPr="0065163B">
              <w:t>Updated Energy savings methodology and consolidated previous measures for different dining operations.</w:t>
            </w:r>
          </w:p>
          <w:p w14:paraId="759E935C" w14:textId="77777777" w:rsidR="0036726C" w:rsidRPr="0065163B" w:rsidRDefault="0065163B" w:rsidP="0065163B">
            <w:pPr>
              <w:pStyle w:val="ListParagraph"/>
              <w:numPr>
                <w:ilvl w:val="0"/>
                <w:numId w:val="35"/>
              </w:numPr>
            </w:pPr>
            <w:r w:rsidRPr="0065163B">
              <w:rPr>
                <w:rFonts w:eastAsiaTheme="minorHAnsi" w:cstheme="minorBidi"/>
                <w:szCs w:val="22"/>
              </w:rPr>
              <w:t xml:space="preserve">Updated Demand Reduction Estimates </w:t>
            </w:r>
          </w:p>
        </w:tc>
      </w:tr>
      <w:tr w:rsidR="003845E5" w:rsidRPr="00500C4E" w14:paraId="358CDC3E" w14:textId="77777777" w:rsidTr="001568BD">
        <w:trPr>
          <w:cnfStyle w:val="000000010000" w:firstRow="0" w:lastRow="0" w:firstColumn="0" w:lastColumn="0" w:oddVBand="0" w:evenVBand="0" w:oddHBand="0" w:evenHBand="1" w:firstRowFirstColumn="0" w:firstRowLastColumn="0" w:lastRowFirstColumn="0" w:lastRowLastColumn="0"/>
          <w:trHeight w:val="20"/>
        </w:trPr>
        <w:tc>
          <w:tcPr>
            <w:tcW w:w="283" w:type="pct"/>
          </w:tcPr>
          <w:p w14:paraId="064B410C" w14:textId="0FA22A93" w:rsidR="0036726C" w:rsidRPr="00500C4E" w:rsidRDefault="00ED38F7" w:rsidP="005729C8">
            <w:pPr>
              <w:rPr>
                <w:rFonts w:cstheme="minorHAnsi"/>
                <w:szCs w:val="20"/>
              </w:rPr>
            </w:pPr>
            <w:r>
              <w:rPr>
                <w:rFonts w:cstheme="minorHAnsi"/>
                <w:szCs w:val="20"/>
              </w:rPr>
              <w:t>0</w:t>
            </w:r>
            <w:r w:rsidR="00F62229">
              <w:rPr>
                <w:rFonts w:cstheme="minorHAnsi"/>
                <w:szCs w:val="20"/>
              </w:rPr>
              <w:t>b</w:t>
            </w:r>
          </w:p>
        </w:tc>
        <w:tc>
          <w:tcPr>
            <w:tcW w:w="510" w:type="pct"/>
          </w:tcPr>
          <w:p w14:paraId="100B2EBF" w14:textId="77777777" w:rsidR="0036726C" w:rsidRPr="00500C4E" w:rsidRDefault="00E228B1" w:rsidP="00F62229">
            <w:pPr>
              <w:rPr>
                <w:rFonts w:cstheme="minorHAnsi"/>
                <w:szCs w:val="20"/>
              </w:rPr>
            </w:pPr>
            <w:r>
              <w:rPr>
                <w:rFonts w:cstheme="minorHAnsi"/>
                <w:szCs w:val="20"/>
              </w:rPr>
              <w:t>10/2</w:t>
            </w:r>
            <w:r w:rsidR="00F62229">
              <w:rPr>
                <w:rFonts w:cstheme="minorHAnsi"/>
                <w:szCs w:val="20"/>
              </w:rPr>
              <w:t>8</w:t>
            </w:r>
            <w:r>
              <w:rPr>
                <w:rFonts w:cstheme="minorHAnsi"/>
                <w:szCs w:val="20"/>
              </w:rPr>
              <w:t>/2015</w:t>
            </w:r>
          </w:p>
        </w:tc>
        <w:tc>
          <w:tcPr>
            <w:tcW w:w="744" w:type="pct"/>
          </w:tcPr>
          <w:p w14:paraId="180D1082" w14:textId="77777777" w:rsidR="0036726C" w:rsidRPr="00500C4E" w:rsidRDefault="0065163B" w:rsidP="005729C8">
            <w:pPr>
              <w:rPr>
                <w:rFonts w:cstheme="minorHAnsi"/>
                <w:szCs w:val="20"/>
              </w:rPr>
            </w:pPr>
            <w:r>
              <w:rPr>
                <w:rFonts w:cstheme="minorHAnsi"/>
                <w:szCs w:val="20"/>
              </w:rPr>
              <w:t>Miguel Urrea (SoCalGas)</w:t>
            </w:r>
          </w:p>
        </w:tc>
        <w:tc>
          <w:tcPr>
            <w:tcW w:w="3463" w:type="pct"/>
          </w:tcPr>
          <w:p w14:paraId="483F0AC4" w14:textId="77777777" w:rsidR="0036726C" w:rsidRPr="0065163B" w:rsidRDefault="0065163B" w:rsidP="0065163B">
            <w:pPr>
              <w:pStyle w:val="ListParagraph"/>
              <w:numPr>
                <w:ilvl w:val="0"/>
                <w:numId w:val="36"/>
              </w:numPr>
              <w:rPr>
                <w:rFonts w:cstheme="minorHAnsi"/>
                <w:bCs/>
                <w:szCs w:val="20"/>
              </w:rPr>
            </w:pPr>
            <w:r>
              <w:rPr>
                <w:rFonts w:cstheme="minorHAnsi"/>
                <w:bCs/>
                <w:szCs w:val="20"/>
              </w:rPr>
              <w:t>Update to statewide template</w:t>
            </w:r>
          </w:p>
        </w:tc>
      </w:tr>
      <w:tr w:rsidR="00DA59FC" w:rsidRPr="00500C4E" w14:paraId="3B07EB17" w14:textId="77777777" w:rsidTr="001568BD">
        <w:trPr>
          <w:cnfStyle w:val="000000100000" w:firstRow="0" w:lastRow="0" w:firstColumn="0" w:lastColumn="0" w:oddVBand="0" w:evenVBand="0" w:oddHBand="1" w:evenHBand="0" w:firstRowFirstColumn="0" w:firstRowLastColumn="0" w:lastRowFirstColumn="0" w:lastRowLastColumn="0"/>
          <w:trHeight w:val="20"/>
        </w:trPr>
        <w:tc>
          <w:tcPr>
            <w:tcW w:w="283" w:type="pct"/>
          </w:tcPr>
          <w:p w14:paraId="372B278B" w14:textId="7C4CDED2" w:rsidR="00DA59FC" w:rsidRDefault="00ED38F7" w:rsidP="005729C8">
            <w:pPr>
              <w:rPr>
                <w:rFonts w:cstheme="minorHAnsi"/>
                <w:szCs w:val="20"/>
              </w:rPr>
            </w:pPr>
            <w:r>
              <w:rPr>
                <w:rFonts w:cstheme="minorHAnsi"/>
                <w:szCs w:val="20"/>
              </w:rPr>
              <w:t>0c</w:t>
            </w:r>
          </w:p>
        </w:tc>
        <w:tc>
          <w:tcPr>
            <w:tcW w:w="510" w:type="pct"/>
          </w:tcPr>
          <w:p w14:paraId="0D98D9A3" w14:textId="5C1BF227" w:rsidR="00DA59FC" w:rsidRDefault="00ED38F7" w:rsidP="00F62229">
            <w:pPr>
              <w:rPr>
                <w:rFonts w:cstheme="minorHAnsi"/>
                <w:szCs w:val="20"/>
              </w:rPr>
            </w:pPr>
            <w:r>
              <w:rPr>
                <w:rFonts w:cstheme="minorHAnsi"/>
                <w:szCs w:val="20"/>
              </w:rPr>
              <w:t>11/13</w:t>
            </w:r>
            <w:r w:rsidR="00DA59FC">
              <w:rPr>
                <w:rFonts w:cstheme="minorHAnsi"/>
                <w:szCs w:val="20"/>
              </w:rPr>
              <w:t>/2015</w:t>
            </w:r>
          </w:p>
        </w:tc>
        <w:tc>
          <w:tcPr>
            <w:tcW w:w="744" w:type="pct"/>
          </w:tcPr>
          <w:p w14:paraId="3BE20966" w14:textId="3FCA3F27" w:rsidR="00DA59FC" w:rsidRDefault="00DA59FC" w:rsidP="005729C8">
            <w:pPr>
              <w:rPr>
                <w:rFonts w:cstheme="minorHAnsi"/>
                <w:szCs w:val="20"/>
              </w:rPr>
            </w:pPr>
            <w:r>
              <w:rPr>
                <w:rFonts w:cstheme="minorHAnsi"/>
                <w:szCs w:val="20"/>
              </w:rPr>
              <w:t>Miguel Urrea (SoCalGas)</w:t>
            </w:r>
          </w:p>
        </w:tc>
        <w:tc>
          <w:tcPr>
            <w:tcW w:w="3463" w:type="pct"/>
          </w:tcPr>
          <w:p w14:paraId="3725A7B3" w14:textId="77777777" w:rsidR="00DA59FC" w:rsidRDefault="00DA59FC" w:rsidP="0065163B">
            <w:pPr>
              <w:pStyle w:val="ListParagraph"/>
              <w:numPr>
                <w:ilvl w:val="0"/>
                <w:numId w:val="36"/>
              </w:numPr>
              <w:rPr>
                <w:rFonts w:cstheme="minorHAnsi"/>
                <w:bCs/>
                <w:szCs w:val="20"/>
              </w:rPr>
            </w:pPr>
            <w:r>
              <w:rPr>
                <w:rFonts w:cstheme="minorHAnsi"/>
                <w:bCs/>
                <w:szCs w:val="20"/>
              </w:rPr>
              <w:t>Addressed IOU comments</w:t>
            </w:r>
          </w:p>
          <w:p w14:paraId="698F56F5" w14:textId="3A9F449C" w:rsidR="00ED38F7" w:rsidRDefault="00ED38F7" w:rsidP="0065163B">
            <w:pPr>
              <w:pStyle w:val="ListParagraph"/>
              <w:numPr>
                <w:ilvl w:val="0"/>
                <w:numId w:val="36"/>
              </w:numPr>
              <w:rPr>
                <w:rFonts w:cstheme="minorHAnsi"/>
                <w:bCs/>
                <w:szCs w:val="20"/>
              </w:rPr>
            </w:pPr>
            <w:r>
              <w:rPr>
                <w:rFonts w:cstheme="minorHAnsi"/>
                <w:bCs/>
                <w:szCs w:val="20"/>
              </w:rPr>
              <w:t>Updated low temp cost data</w:t>
            </w:r>
          </w:p>
        </w:tc>
      </w:tr>
    </w:tbl>
    <w:p w14:paraId="77EA0498" w14:textId="77777777" w:rsidR="00E325BE" w:rsidRDefault="00800706" w:rsidP="00E325BE">
      <w:pPr>
        <w:pStyle w:val="Heading1"/>
      </w:pPr>
      <w:bookmarkStart w:id="11" w:name="_Toc433722160"/>
      <w:r>
        <w:t xml:space="preserve">Commission Staff </w:t>
      </w:r>
      <w:r w:rsidR="000C687D">
        <w:t>and Cal TF</w:t>
      </w:r>
      <w:r>
        <w:t xml:space="preserve"> Comment</w:t>
      </w:r>
      <w:r w:rsidR="001E1320">
        <w:t>s</w:t>
      </w:r>
      <w:bookmarkEnd w:id="11"/>
    </w:p>
    <w:tbl>
      <w:tblPr>
        <w:tblW w:w="5000" w:type="pct"/>
        <w:tblLook w:val="01E0" w:firstRow="1" w:lastRow="1" w:firstColumn="1" w:lastColumn="1" w:noHBand="0" w:noVBand="0"/>
      </w:tblPr>
      <w:tblGrid>
        <w:gridCol w:w="555"/>
        <w:gridCol w:w="701"/>
        <w:gridCol w:w="1105"/>
        <w:gridCol w:w="1114"/>
        <w:gridCol w:w="3050"/>
        <w:gridCol w:w="3051"/>
      </w:tblGrid>
      <w:tr w:rsidR="008877AF" w:rsidRPr="00500C4E" w14:paraId="3E798504" w14:textId="77777777" w:rsidTr="00BA5FE4">
        <w:trPr>
          <w:trHeight w:val="20"/>
        </w:trPr>
        <w:tc>
          <w:tcPr>
            <w:tcW w:w="280" w:type="pct"/>
            <w:shd w:val="clear" w:color="auto" w:fill="D9D9D9" w:themeFill="background1" w:themeFillShade="D9"/>
          </w:tcPr>
          <w:p w14:paraId="67BF45C2" w14:textId="77777777"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2FE41E23" w14:textId="7777777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5D64E574" w14:textId="77777777"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02C36A96" w14:textId="77777777"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1DDCAEFF" w14:textId="77777777" w:rsidR="008877AF" w:rsidRPr="00090AC9" w:rsidRDefault="008877AF" w:rsidP="003B6209">
            <w:pPr>
              <w:rPr>
                <w:b/>
                <w:bCs/>
                <w:szCs w:val="20"/>
              </w:rPr>
            </w:pPr>
            <w:r w:rsidRPr="00090AC9">
              <w:rPr>
                <w:b/>
                <w:szCs w:val="20"/>
              </w:rPr>
              <w:t>Comments</w:t>
            </w:r>
          </w:p>
        </w:tc>
        <w:tc>
          <w:tcPr>
            <w:tcW w:w="1634" w:type="pct"/>
            <w:shd w:val="clear" w:color="auto" w:fill="D9D9D9" w:themeFill="background1" w:themeFillShade="D9"/>
          </w:tcPr>
          <w:p w14:paraId="36323073" w14:textId="77777777" w:rsidR="008877AF" w:rsidRPr="00090AC9" w:rsidRDefault="008877AF" w:rsidP="003B6209">
            <w:pPr>
              <w:rPr>
                <w:b/>
                <w:szCs w:val="20"/>
              </w:rPr>
            </w:pPr>
            <w:r>
              <w:rPr>
                <w:b/>
                <w:szCs w:val="20"/>
              </w:rPr>
              <w:t>WP Developer Response</w:t>
            </w:r>
          </w:p>
        </w:tc>
      </w:tr>
      <w:tr w:rsidR="008877AF" w:rsidRPr="00500C4E" w14:paraId="2CECE7E0" w14:textId="77777777" w:rsidTr="00BA5FE4">
        <w:trPr>
          <w:trHeight w:val="20"/>
        </w:trPr>
        <w:tc>
          <w:tcPr>
            <w:tcW w:w="280" w:type="pct"/>
          </w:tcPr>
          <w:p w14:paraId="56F0D11B" w14:textId="77777777" w:rsidR="008877AF" w:rsidRPr="00EE4120" w:rsidRDefault="008877AF" w:rsidP="003B6209">
            <w:pPr>
              <w:rPr>
                <w:bCs/>
                <w:color w:val="FF0000"/>
              </w:rPr>
            </w:pPr>
          </w:p>
        </w:tc>
        <w:tc>
          <w:tcPr>
            <w:tcW w:w="351" w:type="pct"/>
          </w:tcPr>
          <w:p w14:paraId="6F92CCCD" w14:textId="77777777" w:rsidR="008877AF" w:rsidRPr="00EE4120" w:rsidRDefault="008877AF" w:rsidP="003B6209">
            <w:pPr>
              <w:rPr>
                <w:bCs/>
                <w:color w:val="FF0000"/>
                <w:szCs w:val="20"/>
              </w:rPr>
            </w:pPr>
          </w:p>
        </w:tc>
        <w:tc>
          <w:tcPr>
            <w:tcW w:w="548" w:type="pct"/>
          </w:tcPr>
          <w:p w14:paraId="6DC7C610" w14:textId="77777777" w:rsidR="008877AF" w:rsidRPr="00EE4120" w:rsidRDefault="008877AF" w:rsidP="003B6209">
            <w:pPr>
              <w:rPr>
                <w:bCs/>
                <w:color w:val="FF0000"/>
                <w:szCs w:val="20"/>
              </w:rPr>
            </w:pPr>
          </w:p>
        </w:tc>
        <w:tc>
          <w:tcPr>
            <w:tcW w:w="552" w:type="pct"/>
          </w:tcPr>
          <w:p w14:paraId="24063BBD" w14:textId="77777777" w:rsidR="008877AF" w:rsidRPr="00EE4120" w:rsidRDefault="008877AF" w:rsidP="003B6209">
            <w:pPr>
              <w:rPr>
                <w:bCs/>
                <w:color w:val="FF0000"/>
                <w:szCs w:val="20"/>
              </w:rPr>
            </w:pPr>
          </w:p>
        </w:tc>
        <w:tc>
          <w:tcPr>
            <w:tcW w:w="1634" w:type="pct"/>
          </w:tcPr>
          <w:p w14:paraId="1E2E991B" w14:textId="77777777" w:rsidR="008877AF" w:rsidRPr="00041C22" w:rsidRDefault="008877AF" w:rsidP="00F25B36">
            <w:pPr>
              <w:pStyle w:val="ListParagraph"/>
              <w:numPr>
                <w:ilvl w:val="0"/>
                <w:numId w:val="33"/>
              </w:numPr>
              <w:rPr>
                <w:bCs/>
                <w:szCs w:val="20"/>
              </w:rPr>
            </w:pPr>
          </w:p>
        </w:tc>
        <w:tc>
          <w:tcPr>
            <w:tcW w:w="1634" w:type="pct"/>
          </w:tcPr>
          <w:p w14:paraId="7CB4534F" w14:textId="77777777" w:rsidR="008877AF" w:rsidRPr="00041C22" w:rsidRDefault="008877AF" w:rsidP="00F25B36">
            <w:pPr>
              <w:pStyle w:val="ListParagraph"/>
              <w:numPr>
                <w:ilvl w:val="0"/>
                <w:numId w:val="33"/>
              </w:numPr>
              <w:rPr>
                <w:bCs/>
                <w:szCs w:val="20"/>
              </w:rPr>
            </w:pPr>
          </w:p>
        </w:tc>
      </w:tr>
      <w:tr w:rsidR="008877AF" w:rsidRPr="00500C4E" w14:paraId="654F731D" w14:textId="77777777" w:rsidTr="00BA5FE4">
        <w:trPr>
          <w:trHeight w:val="20"/>
        </w:trPr>
        <w:tc>
          <w:tcPr>
            <w:tcW w:w="280" w:type="pct"/>
          </w:tcPr>
          <w:p w14:paraId="17883EB0" w14:textId="77777777" w:rsidR="008877AF" w:rsidRPr="00EE4120" w:rsidRDefault="008877AF" w:rsidP="003B6209">
            <w:pPr>
              <w:rPr>
                <w:color w:val="FF0000"/>
              </w:rPr>
            </w:pPr>
          </w:p>
        </w:tc>
        <w:tc>
          <w:tcPr>
            <w:tcW w:w="351" w:type="pct"/>
          </w:tcPr>
          <w:p w14:paraId="60D9B642" w14:textId="77777777" w:rsidR="008877AF" w:rsidRPr="00EE4120" w:rsidRDefault="008877AF" w:rsidP="003B6209">
            <w:pPr>
              <w:autoSpaceDE w:val="0"/>
              <w:autoSpaceDN w:val="0"/>
              <w:adjustRightInd w:val="0"/>
              <w:rPr>
                <w:color w:val="FF0000"/>
                <w:szCs w:val="20"/>
              </w:rPr>
            </w:pPr>
          </w:p>
        </w:tc>
        <w:tc>
          <w:tcPr>
            <w:tcW w:w="548" w:type="pct"/>
          </w:tcPr>
          <w:p w14:paraId="1B31F764" w14:textId="77777777" w:rsidR="008877AF" w:rsidRPr="00EE4120" w:rsidRDefault="008877AF" w:rsidP="003B6209">
            <w:pPr>
              <w:autoSpaceDE w:val="0"/>
              <w:autoSpaceDN w:val="0"/>
              <w:adjustRightInd w:val="0"/>
              <w:rPr>
                <w:color w:val="FF0000"/>
                <w:szCs w:val="20"/>
              </w:rPr>
            </w:pPr>
          </w:p>
        </w:tc>
        <w:tc>
          <w:tcPr>
            <w:tcW w:w="552" w:type="pct"/>
          </w:tcPr>
          <w:p w14:paraId="66EC8301" w14:textId="77777777" w:rsidR="008877AF" w:rsidRPr="00EE4120" w:rsidRDefault="008877AF" w:rsidP="003B6209">
            <w:pPr>
              <w:rPr>
                <w:color w:val="FF0000"/>
                <w:szCs w:val="20"/>
              </w:rPr>
            </w:pPr>
          </w:p>
        </w:tc>
        <w:tc>
          <w:tcPr>
            <w:tcW w:w="1634" w:type="pct"/>
          </w:tcPr>
          <w:p w14:paraId="1A6AA8BD" w14:textId="77777777" w:rsidR="008877AF" w:rsidRPr="00041C22" w:rsidRDefault="008877AF" w:rsidP="00F25B36">
            <w:pPr>
              <w:pStyle w:val="ListParagraph"/>
              <w:numPr>
                <w:ilvl w:val="0"/>
                <w:numId w:val="34"/>
              </w:numPr>
              <w:rPr>
                <w:bCs/>
                <w:szCs w:val="20"/>
              </w:rPr>
            </w:pPr>
          </w:p>
        </w:tc>
        <w:tc>
          <w:tcPr>
            <w:tcW w:w="1634" w:type="pct"/>
          </w:tcPr>
          <w:p w14:paraId="08D8194E" w14:textId="77777777" w:rsidR="008877AF" w:rsidRPr="00041C22" w:rsidRDefault="008877AF" w:rsidP="008877AF">
            <w:pPr>
              <w:pStyle w:val="ListParagraph"/>
              <w:numPr>
                <w:ilvl w:val="0"/>
                <w:numId w:val="34"/>
              </w:numPr>
              <w:rPr>
                <w:bCs/>
                <w:szCs w:val="20"/>
              </w:rPr>
            </w:pPr>
          </w:p>
        </w:tc>
      </w:tr>
      <w:tr w:rsidR="008877AF" w:rsidRPr="00500C4E" w14:paraId="1F15F064" w14:textId="77777777" w:rsidTr="00BA5FE4">
        <w:trPr>
          <w:trHeight w:val="20"/>
        </w:trPr>
        <w:tc>
          <w:tcPr>
            <w:tcW w:w="280" w:type="pct"/>
          </w:tcPr>
          <w:p w14:paraId="34001F10" w14:textId="77777777" w:rsidR="008877AF" w:rsidRPr="002A1843" w:rsidRDefault="008877AF" w:rsidP="003B6209"/>
        </w:tc>
        <w:tc>
          <w:tcPr>
            <w:tcW w:w="351" w:type="pct"/>
          </w:tcPr>
          <w:p w14:paraId="03B48880" w14:textId="77777777" w:rsidR="008877AF" w:rsidRPr="002A1843" w:rsidRDefault="008877AF" w:rsidP="003B6209">
            <w:pPr>
              <w:autoSpaceDE w:val="0"/>
              <w:autoSpaceDN w:val="0"/>
              <w:adjustRightInd w:val="0"/>
              <w:rPr>
                <w:szCs w:val="20"/>
              </w:rPr>
            </w:pPr>
          </w:p>
        </w:tc>
        <w:tc>
          <w:tcPr>
            <w:tcW w:w="548" w:type="pct"/>
          </w:tcPr>
          <w:p w14:paraId="3FE54841" w14:textId="77777777" w:rsidR="008877AF" w:rsidRPr="002A1843" w:rsidRDefault="008877AF" w:rsidP="003B6209">
            <w:pPr>
              <w:autoSpaceDE w:val="0"/>
              <w:autoSpaceDN w:val="0"/>
              <w:adjustRightInd w:val="0"/>
              <w:rPr>
                <w:szCs w:val="20"/>
              </w:rPr>
            </w:pPr>
          </w:p>
        </w:tc>
        <w:tc>
          <w:tcPr>
            <w:tcW w:w="552" w:type="pct"/>
          </w:tcPr>
          <w:p w14:paraId="5A11B077" w14:textId="77777777" w:rsidR="008877AF" w:rsidRPr="002A1843" w:rsidRDefault="008877AF" w:rsidP="003B6209">
            <w:pPr>
              <w:rPr>
                <w:szCs w:val="20"/>
              </w:rPr>
            </w:pPr>
          </w:p>
        </w:tc>
        <w:tc>
          <w:tcPr>
            <w:tcW w:w="1634" w:type="pct"/>
          </w:tcPr>
          <w:p w14:paraId="73ABB0AD" w14:textId="77777777" w:rsidR="008877AF" w:rsidRPr="002A1843" w:rsidRDefault="008877AF" w:rsidP="003B6209">
            <w:pPr>
              <w:rPr>
                <w:bCs/>
                <w:szCs w:val="20"/>
              </w:rPr>
            </w:pPr>
          </w:p>
        </w:tc>
        <w:tc>
          <w:tcPr>
            <w:tcW w:w="1634" w:type="pct"/>
          </w:tcPr>
          <w:p w14:paraId="1CA5C8D2" w14:textId="77777777" w:rsidR="008877AF" w:rsidRPr="002A1843" w:rsidRDefault="008877AF" w:rsidP="003B6209">
            <w:pPr>
              <w:rPr>
                <w:bCs/>
                <w:szCs w:val="20"/>
              </w:rPr>
            </w:pPr>
          </w:p>
        </w:tc>
      </w:tr>
    </w:tbl>
    <w:p w14:paraId="27B3E679" w14:textId="77777777" w:rsidR="001568BD" w:rsidRDefault="001E1320" w:rsidP="00BA5FE4">
      <w:pPr>
        <w:spacing w:line="276" w:lineRule="auto"/>
        <w:rPr>
          <w:sz w:val="20"/>
          <w:szCs w:val="20"/>
        </w:rPr>
      </w:pPr>
      <w:r>
        <w:rPr>
          <w:sz w:val="20"/>
          <w:szCs w:val="20"/>
        </w:rPr>
        <w:t xml:space="preserve">Cal TF website: </w:t>
      </w:r>
      <w:hyperlink r:id="rId11" w:history="1">
        <w:r w:rsidR="008877AF" w:rsidRPr="007911DF">
          <w:rPr>
            <w:rStyle w:val="Hyperlink"/>
            <w:sz w:val="20"/>
            <w:szCs w:val="20"/>
          </w:rPr>
          <w:t>http://www.caltf.org/</w:t>
        </w:r>
      </w:hyperlink>
      <w:r w:rsidR="008877AF">
        <w:rPr>
          <w:sz w:val="20"/>
          <w:szCs w:val="20"/>
        </w:rPr>
        <w:t xml:space="preserve"> </w:t>
      </w:r>
    </w:p>
    <w:p w14:paraId="3B9D8800" w14:textId="77777777" w:rsidR="001568BD" w:rsidRDefault="001568BD">
      <w:pPr>
        <w:spacing w:after="200" w:line="276" w:lineRule="auto"/>
        <w:rPr>
          <w:sz w:val="20"/>
          <w:szCs w:val="20"/>
        </w:rPr>
      </w:pPr>
      <w:r>
        <w:rPr>
          <w:sz w:val="20"/>
          <w:szCs w:val="20"/>
        </w:rPr>
        <w:br w:type="page"/>
      </w:r>
    </w:p>
    <w:sdt>
      <w:sdtPr>
        <w:rPr>
          <w:rFonts w:asciiTheme="minorHAnsi" w:eastAsia="Times New Roman" w:hAnsiTheme="minorHAnsi" w:cs="Times New Roman"/>
          <w:b w:val="0"/>
          <w:bCs w:val="0"/>
          <w:color w:val="auto"/>
          <w:sz w:val="22"/>
          <w:szCs w:val="24"/>
          <w:lang w:eastAsia="en-US"/>
        </w:rPr>
        <w:id w:val="851614630"/>
        <w:docPartObj>
          <w:docPartGallery w:val="Table of Contents"/>
          <w:docPartUnique/>
        </w:docPartObj>
      </w:sdtPr>
      <w:sdtEndPr>
        <w:rPr>
          <w:noProof/>
        </w:rPr>
      </w:sdtEndPr>
      <w:sdtContent>
        <w:p w14:paraId="25772BE3" w14:textId="2E9EC7D9" w:rsidR="001568BD" w:rsidRDefault="001568BD">
          <w:pPr>
            <w:pStyle w:val="TOCHeading"/>
          </w:pPr>
          <w:r>
            <w:t>Table of Contents</w:t>
          </w:r>
        </w:p>
        <w:p w14:paraId="67DB6CAB" w14:textId="77777777" w:rsidR="00B14CAF" w:rsidRDefault="001568BD">
          <w:pPr>
            <w:pStyle w:val="TOC1"/>
            <w:tabs>
              <w:tab w:val="right" w:leader="dot" w:pos="9350"/>
            </w:tabs>
            <w:rPr>
              <w:rFonts w:asciiTheme="minorHAnsi" w:eastAsiaTheme="minorEastAsia" w:hAnsiTheme="minorHAnsi" w:cstheme="minorBidi"/>
              <w:noProof/>
              <w:sz w:val="22"/>
              <w:szCs w:val="22"/>
              <w:lang w:eastAsia="ko-KR"/>
            </w:rPr>
          </w:pPr>
          <w:r>
            <w:fldChar w:fldCharType="begin"/>
          </w:r>
          <w:r>
            <w:instrText xml:space="preserve"> TOC \o "1-3" \h \z \u </w:instrText>
          </w:r>
          <w:r>
            <w:fldChar w:fldCharType="separate"/>
          </w:r>
          <w:hyperlink w:anchor="_Toc433722157" w:history="1">
            <w:r w:rsidR="00B14CAF" w:rsidRPr="00711D75">
              <w:rPr>
                <w:rStyle w:val="Hyperlink"/>
                <w:noProof/>
              </w:rPr>
              <w:t>At-a-Glance Summary</w:t>
            </w:r>
            <w:r w:rsidR="00B14CAF">
              <w:rPr>
                <w:noProof/>
                <w:webHidden/>
              </w:rPr>
              <w:tab/>
            </w:r>
            <w:r w:rsidR="00B14CAF">
              <w:rPr>
                <w:noProof/>
                <w:webHidden/>
              </w:rPr>
              <w:fldChar w:fldCharType="begin"/>
            </w:r>
            <w:r w:rsidR="00B14CAF">
              <w:rPr>
                <w:noProof/>
                <w:webHidden/>
              </w:rPr>
              <w:instrText xml:space="preserve"> PAGEREF _Toc433722157 \h </w:instrText>
            </w:r>
            <w:r w:rsidR="00B14CAF">
              <w:rPr>
                <w:noProof/>
                <w:webHidden/>
              </w:rPr>
            </w:r>
            <w:r w:rsidR="00B14CAF">
              <w:rPr>
                <w:noProof/>
                <w:webHidden/>
              </w:rPr>
              <w:fldChar w:fldCharType="separate"/>
            </w:r>
            <w:r w:rsidR="00170F10">
              <w:rPr>
                <w:noProof/>
                <w:webHidden/>
              </w:rPr>
              <w:t>2</w:t>
            </w:r>
            <w:r w:rsidR="00B14CAF">
              <w:rPr>
                <w:noProof/>
                <w:webHidden/>
              </w:rPr>
              <w:fldChar w:fldCharType="end"/>
            </w:r>
          </w:hyperlink>
        </w:p>
        <w:p w14:paraId="67E4C7B7" w14:textId="77777777" w:rsidR="00B14CAF" w:rsidRDefault="00ED38F7">
          <w:pPr>
            <w:pStyle w:val="TOC1"/>
            <w:tabs>
              <w:tab w:val="right" w:leader="dot" w:pos="9350"/>
            </w:tabs>
            <w:rPr>
              <w:rFonts w:asciiTheme="minorHAnsi" w:eastAsiaTheme="minorEastAsia" w:hAnsiTheme="minorHAnsi" w:cstheme="minorBidi"/>
              <w:noProof/>
              <w:sz w:val="22"/>
              <w:szCs w:val="22"/>
              <w:lang w:eastAsia="ko-KR"/>
            </w:rPr>
          </w:pPr>
          <w:hyperlink w:anchor="_Toc433722158" w:history="1">
            <w:r w:rsidR="00B14CAF" w:rsidRPr="00711D75">
              <w:rPr>
                <w:rStyle w:val="Hyperlink"/>
                <w:noProof/>
              </w:rPr>
              <w:t>At-a-Glance Summary (Continued)</w:t>
            </w:r>
            <w:r w:rsidR="00B14CAF">
              <w:rPr>
                <w:noProof/>
                <w:webHidden/>
              </w:rPr>
              <w:tab/>
            </w:r>
            <w:r w:rsidR="00B14CAF">
              <w:rPr>
                <w:noProof/>
                <w:webHidden/>
              </w:rPr>
              <w:fldChar w:fldCharType="begin"/>
            </w:r>
            <w:r w:rsidR="00B14CAF">
              <w:rPr>
                <w:noProof/>
                <w:webHidden/>
              </w:rPr>
              <w:instrText xml:space="preserve"> PAGEREF _Toc433722158 \h </w:instrText>
            </w:r>
            <w:r w:rsidR="00B14CAF">
              <w:rPr>
                <w:noProof/>
                <w:webHidden/>
              </w:rPr>
            </w:r>
            <w:r w:rsidR="00B14CAF">
              <w:rPr>
                <w:noProof/>
                <w:webHidden/>
              </w:rPr>
              <w:fldChar w:fldCharType="separate"/>
            </w:r>
            <w:r w:rsidR="00170F10">
              <w:rPr>
                <w:noProof/>
                <w:webHidden/>
              </w:rPr>
              <w:t>3</w:t>
            </w:r>
            <w:r w:rsidR="00B14CAF">
              <w:rPr>
                <w:noProof/>
                <w:webHidden/>
              </w:rPr>
              <w:fldChar w:fldCharType="end"/>
            </w:r>
          </w:hyperlink>
        </w:p>
        <w:p w14:paraId="4ECEB163" w14:textId="77777777" w:rsidR="00B14CAF" w:rsidRDefault="00ED38F7">
          <w:pPr>
            <w:pStyle w:val="TOC1"/>
            <w:tabs>
              <w:tab w:val="right" w:leader="dot" w:pos="9350"/>
            </w:tabs>
            <w:rPr>
              <w:rFonts w:asciiTheme="minorHAnsi" w:eastAsiaTheme="minorEastAsia" w:hAnsiTheme="minorHAnsi" w:cstheme="minorBidi"/>
              <w:noProof/>
              <w:sz w:val="22"/>
              <w:szCs w:val="22"/>
              <w:lang w:eastAsia="ko-KR"/>
            </w:rPr>
          </w:pPr>
          <w:hyperlink w:anchor="_Toc433722159" w:history="1">
            <w:r w:rsidR="00B14CAF" w:rsidRPr="00711D75">
              <w:rPr>
                <w:rStyle w:val="Hyperlink"/>
                <w:noProof/>
              </w:rPr>
              <w:t>Revision History</w:t>
            </w:r>
            <w:r w:rsidR="00B14CAF">
              <w:rPr>
                <w:noProof/>
                <w:webHidden/>
              </w:rPr>
              <w:tab/>
            </w:r>
            <w:r w:rsidR="00B14CAF">
              <w:rPr>
                <w:noProof/>
                <w:webHidden/>
              </w:rPr>
              <w:fldChar w:fldCharType="begin"/>
            </w:r>
            <w:r w:rsidR="00B14CAF">
              <w:rPr>
                <w:noProof/>
                <w:webHidden/>
              </w:rPr>
              <w:instrText xml:space="preserve"> PAGEREF _Toc433722159 \h </w:instrText>
            </w:r>
            <w:r w:rsidR="00B14CAF">
              <w:rPr>
                <w:noProof/>
                <w:webHidden/>
              </w:rPr>
            </w:r>
            <w:r w:rsidR="00B14CAF">
              <w:rPr>
                <w:noProof/>
                <w:webHidden/>
              </w:rPr>
              <w:fldChar w:fldCharType="separate"/>
            </w:r>
            <w:r w:rsidR="00170F10">
              <w:rPr>
                <w:noProof/>
                <w:webHidden/>
              </w:rPr>
              <w:t>4</w:t>
            </w:r>
            <w:r w:rsidR="00B14CAF">
              <w:rPr>
                <w:noProof/>
                <w:webHidden/>
              </w:rPr>
              <w:fldChar w:fldCharType="end"/>
            </w:r>
          </w:hyperlink>
        </w:p>
        <w:p w14:paraId="6A78111B" w14:textId="77777777" w:rsidR="00B14CAF" w:rsidRDefault="00ED38F7">
          <w:pPr>
            <w:pStyle w:val="TOC1"/>
            <w:tabs>
              <w:tab w:val="right" w:leader="dot" w:pos="9350"/>
            </w:tabs>
            <w:rPr>
              <w:rFonts w:asciiTheme="minorHAnsi" w:eastAsiaTheme="minorEastAsia" w:hAnsiTheme="minorHAnsi" w:cstheme="minorBidi"/>
              <w:noProof/>
              <w:sz w:val="22"/>
              <w:szCs w:val="22"/>
              <w:lang w:eastAsia="ko-KR"/>
            </w:rPr>
          </w:pPr>
          <w:hyperlink w:anchor="_Toc433722160" w:history="1">
            <w:r w:rsidR="00B14CAF" w:rsidRPr="00711D75">
              <w:rPr>
                <w:rStyle w:val="Hyperlink"/>
                <w:noProof/>
              </w:rPr>
              <w:t>Commission Staff and Cal TF Comments</w:t>
            </w:r>
            <w:r w:rsidR="00B14CAF">
              <w:rPr>
                <w:noProof/>
                <w:webHidden/>
              </w:rPr>
              <w:tab/>
            </w:r>
            <w:r w:rsidR="00B14CAF">
              <w:rPr>
                <w:noProof/>
                <w:webHidden/>
              </w:rPr>
              <w:fldChar w:fldCharType="begin"/>
            </w:r>
            <w:r w:rsidR="00B14CAF">
              <w:rPr>
                <w:noProof/>
                <w:webHidden/>
              </w:rPr>
              <w:instrText xml:space="preserve"> PAGEREF _Toc433722160 \h </w:instrText>
            </w:r>
            <w:r w:rsidR="00B14CAF">
              <w:rPr>
                <w:noProof/>
                <w:webHidden/>
              </w:rPr>
            </w:r>
            <w:r w:rsidR="00B14CAF">
              <w:rPr>
                <w:noProof/>
                <w:webHidden/>
              </w:rPr>
              <w:fldChar w:fldCharType="separate"/>
            </w:r>
            <w:r w:rsidR="00170F10">
              <w:rPr>
                <w:noProof/>
                <w:webHidden/>
              </w:rPr>
              <w:t>4</w:t>
            </w:r>
            <w:r w:rsidR="00B14CAF">
              <w:rPr>
                <w:noProof/>
                <w:webHidden/>
              </w:rPr>
              <w:fldChar w:fldCharType="end"/>
            </w:r>
          </w:hyperlink>
        </w:p>
        <w:p w14:paraId="1B353977" w14:textId="77777777" w:rsidR="00B14CAF" w:rsidRDefault="00ED38F7">
          <w:pPr>
            <w:pStyle w:val="TOC1"/>
            <w:tabs>
              <w:tab w:val="right" w:leader="dot" w:pos="9350"/>
            </w:tabs>
            <w:rPr>
              <w:rFonts w:asciiTheme="minorHAnsi" w:eastAsiaTheme="minorEastAsia" w:hAnsiTheme="minorHAnsi" w:cstheme="minorBidi"/>
              <w:noProof/>
              <w:sz w:val="22"/>
              <w:szCs w:val="22"/>
              <w:lang w:eastAsia="ko-KR"/>
            </w:rPr>
          </w:pPr>
          <w:hyperlink w:anchor="_Toc433722161" w:history="1">
            <w:r w:rsidR="00B14CAF" w:rsidRPr="00711D75">
              <w:rPr>
                <w:rStyle w:val="Hyperlink"/>
                <w:rFonts w:cstheme="minorHAnsi"/>
                <w:noProof/>
              </w:rPr>
              <w:t>Section 1. General Measure &amp; Baseline Data</w:t>
            </w:r>
            <w:r w:rsidR="00B14CAF">
              <w:rPr>
                <w:noProof/>
                <w:webHidden/>
              </w:rPr>
              <w:tab/>
            </w:r>
            <w:r w:rsidR="00B14CAF">
              <w:rPr>
                <w:noProof/>
                <w:webHidden/>
              </w:rPr>
              <w:fldChar w:fldCharType="begin"/>
            </w:r>
            <w:r w:rsidR="00B14CAF">
              <w:rPr>
                <w:noProof/>
                <w:webHidden/>
              </w:rPr>
              <w:instrText xml:space="preserve"> PAGEREF _Toc433722161 \h </w:instrText>
            </w:r>
            <w:r w:rsidR="00B14CAF">
              <w:rPr>
                <w:noProof/>
                <w:webHidden/>
              </w:rPr>
            </w:r>
            <w:r w:rsidR="00B14CAF">
              <w:rPr>
                <w:noProof/>
                <w:webHidden/>
              </w:rPr>
              <w:fldChar w:fldCharType="separate"/>
            </w:r>
            <w:r w:rsidR="00170F10">
              <w:rPr>
                <w:noProof/>
                <w:webHidden/>
              </w:rPr>
              <w:t>6</w:t>
            </w:r>
            <w:r w:rsidR="00B14CAF">
              <w:rPr>
                <w:noProof/>
                <w:webHidden/>
              </w:rPr>
              <w:fldChar w:fldCharType="end"/>
            </w:r>
          </w:hyperlink>
        </w:p>
        <w:p w14:paraId="63EA38FC" w14:textId="77777777" w:rsidR="00B14CAF" w:rsidRDefault="00ED38F7">
          <w:pPr>
            <w:pStyle w:val="TOC2"/>
            <w:tabs>
              <w:tab w:val="right" w:leader="dot" w:pos="9350"/>
            </w:tabs>
            <w:rPr>
              <w:rFonts w:eastAsiaTheme="minorEastAsia" w:cstheme="minorBidi"/>
              <w:noProof/>
              <w:szCs w:val="22"/>
              <w:lang w:eastAsia="ko-KR"/>
            </w:rPr>
          </w:pPr>
          <w:hyperlink w:anchor="_Toc433722162" w:history="1">
            <w:r w:rsidR="00B14CAF" w:rsidRPr="00711D75">
              <w:rPr>
                <w:rStyle w:val="Hyperlink"/>
                <w:noProof/>
              </w:rPr>
              <w:t>1.1 Measure Description &amp; Background</w:t>
            </w:r>
            <w:r w:rsidR="00B14CAF">
              <w:rPr>
                <w:noProof/>
                <w:webHidden/>
              </w:rPr>
              <w:tab/>
            </w:r>
            <w:r w:rsidR="00B14CAF">
              <w:rPr>
                <w:noProof/>
                <w:webHidden/>
              </w:rPr>
              <w:fldChar w:fldCharType="begin"/>
            </w:r>
            <w:r w:rsidR="00B14CAF">
              <w:rPr>
                <w:noProof/>
                <w:webHidden/>
              </w:rPr>
              <w:instrText xml:space="preserve"> PAGEREF _Toc433722162 \h </w:instrText>
            </w:r>
            <w:r w:rsidR="00B14CAF">
              <w:rPr>
                <w:noProof/>
                <w:webHidden/>
              </w:rPr>
            </w:r>
            <w:r w:rsidR="00B14CAF">
              <w:rPr>
                <w:noProof/>
                <w:webHidden/>
              </w:rPr>
              <w:fldChar w:fldCharType="separate"/>
            </w:r>
            <w:r w:rsidR="00170F10">
              <w:rPr>
                <w:noProof/>
                <w:webHidden/>
              </w:rPr>
              <w:t>6</w:t>
            </w:r>
            <w:r w:rsidR="00B14CAF">
              <w:rPr>
                <w:noProof/>
                <w:webHidden/>
              </w:rPr>
              <w:fldChar w:fldCharType="end"/>
            </w:r>
          </w:hyperlink>
        </w:p>
        <w:p w14:paraId="2B990293" w14:textId="77777777" w:rsidR="00B14CAF" w:rsidRDefault="00ED38F7">
          <w:pPr>
            <w:pStyle w:val="TOC2"/>
            <w:tabs>
              <w:tab w:val="right" w:leader="dot" w:pos="9350"/>
            </w:tabs>
            <w:rPr>
              <w:rFonts w:eastAsiaTheme="minorEastAsia" w:cstheme="minorBidi"/>
              <w:noProof/>
              <w:szCs w:val="22"/>
              <w:lang w:eastAsia="ko-KR"/>
            </w:rPr>
          </w:pPr>
          <w:hyperlink w:anchor="_Toc433722163" w:history="1">
            <w:r w:rsidR="00B14CAF" w:rsidRPr="00711D75">
              <w:rPr>
                <w:rStyle w:val="Hyperlink"/>
                <w:noProof/>
              </w:rPr>
              <w:t>1.2 Technical Description</w:t>
            </w:r>
            <w:r w:rsidR="00B14CAF">
              <w:rPr>
                <w:noProof/>
                <w:webHidden/>
              </w:rPr>
              <w:tab/>
            </w:r>
            <w:r w:rsidR="00B14CAF">
              <w:rPr>
                <w:noProof/>
                <w:webHidden/>
              </w:rPr>
              <w:fldChar w:fldCharType="begin"/>
            </w:r>
            <w:r w:rsidR="00B14CAF">
              <w:rPr>
                <w:noProof/>
                <w:webHidden/>
              </w:rPr>
              <w:instrText xml:space="preserve"> PAGEREF _Toc433722163 \h </w:instrText>
            </w:r>
            <w:r w:rsidR="00B14CAF">
              <w:rPr>
                <w:noProof/>
                <w:webHidden/>
              </w:rPr>
            </w:r>
            <w:r w:rsidR="00B14CAF">
              <w:rPr>
                <w:noProof/>
                <w:webHidden/>
              </w:rPr>
              <w:fldChar w:fldCharType="separate"/>
            </w:r>
            <w:r w:rsidR="00170F10">
              <w:rPr>
                <w:noProof/>
                <w:webHidden/>
              </w:rPr>
              <w:t>7</w:t>
            </w:r>
            <w:r w:rsidR="00B14CAF">
              <w:rPr>
                <w:noProof/>
                <w:webHidden/>
              </w:rPr>
              <w:fldChar w:fldCharType="end"/>
            </w:r>
          </w:hyperlink>
        </w:p>
        <w:p w14:paraId="280491E1" w14:textId="77777777" w:rsidR="00B14CAF" w:rsidRDefault="00ED38F7">
          <w:pPr>
            <w:pStyle w:val="TOC2"/>
            <w:tabs>
              <w:tab w:val="right" w:leader="dot" w:pos="9350"/>
            </w:tabs>
            <w:rPr>
              <w:rFonts w:eastAsiaTheme="minorEastAsia" w:cstheme="minorBidi"/>
              <w:noProof/>
              <w:szCs w:val="22"/>
              <w:lang w:eastAsia="ko-KR"/>
            </w:rPr>
          </w:pPr>
          <w:hyperlink w:anchor="_Toc433722164" w:history="1">
            <w:r w:rsidR="00B14CAF" w:rsidRPr="00711D75">
              <w:rPr>
                <w:rStyle w:val="Hyperlink"/>
                <w:noProof/>
              </w:rPr>
              <w:t>1.3 Installation Types and Delivery Mechanisms</w:t>
            </w:r>
            <w:r w:rsidR="00B14CAF">
              <w:rPr>
                <w:noProof/>
                <w:webHidden/>
              </w:rPr>
              <w:tab/>
            </w:r>
            <w:r w:rsidR="00B14CAF">
              <w:rPr>
                <w:noProof/>
                <w:webHidden/>
              </w:rPr>
              <w:fldChar w:fldCharType="begin"/>
            </w:r>
            <w:r w:rsidR="00B14CAF">
              <w:rPr>
                <w:noProof/>
                <w:webHidden/>
              </w:rPr>
              <w:instrText xml:space="preserve"> PAGEREF _Toc433722164 \h </w:instrText>
            </w:r>
            <w:r w:rsidR="00B14CAF">
              <w:rPr>
                <w:noProof/>
                <w:webHidden/>
              </w:rPr>
            </w:r>
            <w:r w:rsidR="00B14CAF">
              <w:rPr>
                <w:noProof/>
                <w:webHidden/>
              </w:rPr>
              <w:fldChar w:fldCharType="separate"/>
            </w:r>
            <w:r w:rsidR="00170F10">
              <w:rPr>
                <w:noProof/>
                <w:webHidden/>
              </w:rPr>
              <w:t>8</w:t>
            </w:r>
            <w:r w:rsidR="00B14CAF">
              <w:rPr>
                <w:noProof/>
                <w:webHidden/>
              </w:rPr>
              <w:fldChar w:fldCharType="end"/>
            </w:r>
          </w:hyperlink>
        </w:p>
        <w:p w14:paraId="525D1B5C" w14:textId="77777777" w:rsidR="00B14CAF" w:rsidRDefault="00ED38F7">
          <w:pPr>
            <w:pStyle w:val="TOC2"/>
            <w:tabs>
              <w:tab w:val="right" w:leader="dot" w:pos="9350"/>
            </w:tabs>
            <w:rPr>
              <w:rFonts w:eastAsiaTheme="minorEastAsia" w:cstheme="minorBidi"/>
              <w:noProof/>
              <w:szCs w:val="22"/>
              <w:lang w:eastAsia="ko-KR"/>
            </w:rPr>
          </w:pPr>
          <w:hyperlink w:anchor="_Toc433722165" w:history="1">
            <w:r w:rsidR="00B14CAF" w:rsidRPr="00711D75">
              <w:rPr>
                <w:rStyle w:val="Hyperlink"/>
                <w:rFonts w:cstheme="minorHAnsi"/>
                <w:noProof/>
              </w:rPr>
              <w:t>1.4 Measure Parameters</w:t>
            </w:r>
            <w:r w:rsidR="00B14CAF">
              <w:rPr>
                <w:noProof/>
                <w:webHidden/>
              </w:rPr>
              <w:tab/>
            </w:r>
            <w:r w:rsidR="00B14CAF">
              <w:rPr>
                <w:noProof/>
                <w:webHidden/>
              </w:rPr>
              <w:fldChar w:fldCharType="begin"/>
            </w:r>
            <w:r w:rsidR="00B14CAF">
              <w:rPr>
                <w:noProof/>
                <w:webHidden/>
              </w:rPr>
              <w:instrText xml:space="preserve"> PAGEREF _Toc433722165 \h </w:instrText>
            </w:r>
            <w:r w:rsidR="00B14CAF">
              <w:rPr>
                <w:noProof/>
                <w:webHidden/>
              </w:rPr>
            </w:r>
            <w:r w:rsidR="00B14CAF">
              <w:rPr>
                <w:noProof/>
                <w:webHidden/>
              </w:rPr>
              <w:fldChar w:fldCharType="separate"/>
            </w:r>
            <w:r w:rsidR="00170F10">
              <w:rPr>
                <w:noProof/>
                <w:webHidden/>
              </w:rPr>
              <w:t>8</w:t>
            </w:r>
            <w:r w:rsidR="00B14CAF">
              <w:rPr>
                <w:noProof/>
                <w:webHidden/>
              </w:rPr>
              <w:fldChar w:fldCharType="end"/>
            </w:r>
          </w:hyperlink>
        </w:p>
        <w:p w14:paraId="58EF8238" w14:textId="77777777" w:rsidR="00B14CAF" w:rsidRDefault="00ED38F7">
          <w:pPr>
            <w:pStyle w:val="TOC3"/>
            <w:tabs>
              <w:tab w:val="right" w:leader="dot" w:pos="9350"/>
            </w:tabs>
            <w:rPr>
              <w:rFonts w:eastAsiaTheme="minorEastAsia" w:cstheme="minorBidi"/>
              <w:noProof/>
              <w:szCs w:val="22"/>
              <w:lang w:eastAsia="ko-KR"/>
            </w:rPr>
          </w:pPr>
          <w:hyperlink w:anchor="_Toc433722166" w:history="1">
            <w:r w:rsidR="00B14CAF" w:rsidRPr="00711D75">
              <w:rPr>
                <w:rStyle w:val="Hyperlink"/>
                <w:noProof/>
              </w:rPr>
              <w:t>1.4.1 DEER Data</w:t>
            </w:r>
            <w:r w:rsidR="00B14CAF">
              <w:rPr>
                <w:noProof/>
                <w:webHidden/>
              </w:rPr>
              <w:tab/>
            </w:r>
            <w:r w:rsidR="00B14CAF">
              <w:rPr>
                <w:noProof/>
                <w:webHidden/>
              </w:rPr>
              <w:fldChar w:fldCharType="begin"/>
            </w:r>
            <w:r w:rsidR="00B14CAF">
              <w:rPr>
                <w:noProof/>
                <w:webHidden/>
              </w:rPr>
              <w:instrText xml:space="preserve"> PAGEREF _Toc433722166 \h </w:instrText>
            </w:r>
            <w:r w:rsidR="00B14CAF">
              <w:rPr>
                <w:noProof/>
                <w:webHidden/>
              </w:rPr>
            </w:r>
            <w:r w:rsidR="00B14CAF">
              <w:rPr>
                <w:noProof/>
                <w:webHidden/>
              </w:rPr>
              <w:fldChar w:fldCharType="separate"/>
            </w:r>
            <w:r w:rsidR="00170F10">
              <w:rPr>
                <w:noProof/>
                <w:webHidden/>
              </w:rPr>
              <w:t>8</w:t>
            </w:r>
            <w:r w:rsidR="00B14CAF">
              <w:rPr>
                <w:noProof/>
                <w:webHidden/>
              </w:rPr>
              <w:fldChar w:fldCharType="end"/>
            </w:r>
          </w:hyperlink>
        </w:p>
        <w:p w14:paraId="77638A76" w14:textId="77777777" w:rsidR="00B14CAF" w:rsidRDefault="00ED38F7">
          <w:pPr>
            <w:pStyle w:val="TOC3"/>
            <w:tabs>
              <w:tab w:val="right" w:leader="dot" w:pos="9350"/>
            </w:tabs>
            <w:rPr>
              <w:rFonts w:eastAsiaTheme="minorEastAsia" w:cstheme="minorBidi"/>
              <w:noProof/>
              <w:szCs w:val="22"/>
              <w:lang w:eastAsia="ko-KR"/>
            </w:rPr>
          </w:pPr>
          <w:hyperlink w:anchor="_Toc433722167" w:history="1">
            <w:r w:rsidR="00B14CAF" w:rsidRPr="00711D75">
              <w:rPr>
                <w:rStyle w:val="Hyperlink"/>
                <w:noProof/>
              </w:rPr>
              <w:t>1.4.2 Codes and Standards Analysis</w:t>
            </w:r>
            <w:r w:rsidR="00B14CAF">
              <w:rPr>
                <w:noProof/>
                <w:webHidden/>
              </w:rPr>
              <w:tab/>
            </w:r>
            <w:r w:rsidR="00B14CAF">
              <w:rPr>
                <w:noProof/>
                <w:webHidden/>
              </w:rPr>
              <w:fldChar w:fldCharType="begin"/>
            </w:r>
            <w:r w:rsidR="00B14CAF">
              <w:rPr>
                <w:noProof/>
                <w:webHidden/>
              </w:rPr>
              <w:instrText xml:space="preserve"> PAGEREF _Toc433722167 \h </w:instrText>
            </w:r>
            <w:r w:rsidR="00B14CAF">
              <w:rPr>
                <w:noProof/>
                <w:webHidden/>
              </w:rPr>
            </w:r>
            <w:r w:rsidR="00B14CAF">
              <w:rPr>
                <w:noProof/>
                <w:webHidden/>
              </w:rPr>
              <w:fldChar w:fldCharType="separate"/>
            </w:r>
            <w:r w:rsidR="00170F10">
              <w:rPr>
                <w:noProof/>
                <w:webHidden/>
              </w:rPr>
              <w:t>10</w:t>
            </w:r>
            <w:r w:rsidR="00B14CAF">
              <w:rPr>
                <w:noProof/>
                <w:webHidden/>
              </w:rPr>
              <w:fldChar w:fldCharType="end"/>
            </w:r>
          </w:hyperlink>
        </w:p>
        <w:p w14:paraId="40C3D531" w14:textId="77777777" w:rsidR="00B14CAF" w:rsidRDefault="00ED38F7">
          <w:pPr>
            <w:pStyle w:val="TOC2"/>
            <w:tabs>
              <w:tab w:val="right" w:leader="dot" w:pos="9350"/>
            </w:tabs>
            <w:rPr>
              <w:rFonts w:eastAsiaTheme="minorEastAsia" w:cstheme="minorBidi"/>
              <w:noProof/>
              <w:szCs w:val="22"/>
              <w:lang w:eastAsia="ko-KR"/>
            </w:rPr>
          </w:pPr>
          <w:hyperlink w:anchor="_Toc433722168" w:history="1">
            <w:r w:rsidR="00B14CAF" w:rsidRPr="00711D75">
              <w:rPr>
                <w:rStyle w:val="Hyperlink"/>
                <w:rFonts w:cstheme="minorHAnsi"/>
                <w:noProof/>
              </w:rPr>
              <w:t>1.5 EM&amp;V, Market Potential, and Other Studies – Base Case and Measure Case Information</w:t>
            </w:r>
            <w:r w:rsidR="00B14CAF">
              <w:rPr>
                <w:noProof/>
                <w:webHidden/>
              </w:rPr>
              <w:tab/>
            </w:r>
            <w:r w:rsidR="00B14CAF">
              <w:rPr>
                <w:noProof/>
                <w:webHidden/>
              </w:rPr>
              <w:fldChar w:fldCharType="begin"/>
            </w:r>
            <w:r w:rsidR="00B14CAF">
              <w:rPr>
                <w:noProof/>
                <w:webHidden/>
              </w:rPr>
              <w:instrText xml:space="preserve"> PAGEREF _Toc433722168 \h </w:instrText>
            </w:r>
            <w:r w:rsidR="00B14CAF">
              <w:rPr>
                <w:noProof/>
                <w:webHidden/>
              </w:rPr>
            </w:r>
            <w:r w:rsidR="00B14CAF">
              <w:rPr>
                <w:noProof/>
                <w:webHidden/>
              </w:rPr>
              <w:fldChar w:fldCharType="separate"/>
            </w:r>
            <w:r w:rsidR="00170F10">
              <w:rPr>
                <w:noProof/>
                <w:webHidden/>
              </w:rPr>
              <w:t>10</w:t>
            </w:r>
            <w:r w:rsidR="00B14CAF">
              <w:rPr>
                <w:noProof/>
                <w:webHidden/>
              </w:rPr>
              <w:fldChar w:fldCharType="end"/>
            </w:r>
          </w:hyperlink>
        </w:p>
        <w:p w14:paraId="33D68A40" w14:textId="77777777" w:rsidR="00B14CAF" w:rsidRDefault="00ED38F7">
          <w:pPr>
            <w:pStyle w:val="TOC1"/>
            <w:tabs>
              <w:tab w:val="right" w:leader="dot" w:pos="9350"/>
            </w:tabs>
            <w:rPr>
              <w:rFonts w:asciiTheme="minorHAnsi" w:eastAsiaTheme="minorEastAsia" w:hAnsiTheme="minorHAnsi" w:cstheme="minorBidi"/>
              <w:noProof/>
              <w:sz w:val="22"/>
              <w:szCs w:val="22"/>
              <w:lang w:eastAsia="ko-KR"/>
            </w:rPr>
          </w:pPr>
          <w:hyperlink w:anchor="_Toc433722169" w:history="1">
            <w:r w:rsidR="00B14CAF" w:rsidRPr="00711D75">
              <w:rPr>
                <w:rStyle w:val="Hyperlink"/>
                <w:rFonts w:cstheme="minorHAnsi"/>
                <w:noProof/>
              </w:rPr>
              <w:t>Section 2. Calculation Methodology</w:t>
            </w:r>
            <w:r w:rsidR="00B14CAF">
              <w:rPr>
                <w:noProof/>
                <w:webHidden/>
              </w:rPr>
              <w:tab/>
            </w:r>
            <w:r w:rsidR="00B14CAF">
              <w:rPr>
                <w:noProof/>
                <w:webHidden/>
              </w:rPr>
              <w:fldChar w:fldCharType="begin"/>
            </w:r>
            <w:r w:rsidR="00B14CAF">
              <w:rPr>
                <w:noProof/>
                <w:webHidden/>
              </w:rPr>
              <w:instrText xml:space="preserve"> PAGEREF _Toc433722169 \h </w:instrText>
            </w:r>
            <w:r w:rsidR="00B14CAF">
              <w:rPr>
                <w:noProof/>
                <w:webHidden/>
              </w:rPr>
            </w:r>
            <w:r w:rsidR="00B14CAF">
              <w:rPr>
                <w:noProof/>
                <w:webHidden/>
              </w:rPr>
              <w:fldChar w:fldCharType="separate"/>
            </w:r>
            <w:r w:rsidR="00170F10">
              <w:rPr>
                <w:noProof/>
                <w:webHidden/>
              </w:rPr>
              <w:t>10</w:t>
            </w:r>
            <w:r w:rsidR="00B14CAF">
              <w:rPr>
                <w:noProof/>
                <w:webHidden/>
              </w:rPr>
              <w:fldChar w:fldCharType="end"/>
            </w:r>
          </w:hyperlink>
        </w:p>
        <w:p w14:paraId="48827DBC" w14:textId="77777777" w:rsidR="00B14CAF" w:rsidRDefault="00ED38F7">
          <w:pPr>
            <w:pStyle w:val="TOC2"/>
            <w:tabs>
              <w:tab w:val="right" w:leader="dot" w:pos="9350"/>
            </w:tabs>
            <w:rPr>
              <w:rFonts w:eastAsiaTheme="minorEastAsia" w:cstheme="minorBidi"/>
              <w:noProof/>
              <w:szCs w:val="22"/>
              <w:lang w:eastAsia="ko-KR"/>
            </w:rPr>
          </w:pPr>
          <w:hyperlink w:anchor="_Toc433722170" w:history="1">
            <w:r w:rsidR="00B14CAF" w:rsidRPr="00711D75">
              <w:rPr>
                <w:rStyle w:val="Hyperlink"/>
                <w:rFonts w:cstheme="minorHAnsi"/>
                <w:noProof/>
              </w:rPr>
              <w:t>2.1 Assumptions and Calculations from other sources—Base and Measure Cases</w:t>
            </w:r>
            <w:r w:rsidR="00B14CAF">
              <w:rPr>
                <w:noProof/>
                <w:webHidden/>
              </w:rPr>
              <w:tab/>
            </w:r>
            <w:r w:rsidR="00B14CAF">
              <w:rPr>
                <w:noProof/>
                <w:webHidden/>
              </w:rPr>
              <w:fldChar w:fldCharType="begin"/>
            </w:r>
            <w:r w:rsidR="00B14CAF">
              <w:rPr>
                <w:noProof/>
                <w:webHidden/>
              </w:rPr>
              <w:instrText xml:space="preserve"> PAGEREF _Toc433722170 \h </w:instrText>
            </w:r>
            <w:r w:rsidR="00B14CAF">
              <w:rPr>
                <w:noProof/>
                <w:webHidden/>
              </w:rPr>
            </w:r>
            <w:r w:rsidR="00B14CAF">
              <w:rPr>
                <w:noProof/>
                <w:webHidden/>
              </w:rPr>
              <w:fldChar w:fldCharType="separate"/>
            </w:r>
            <w:r w:rsidR="00170F10">
              <w:rPr>
                <w:noProof/>
                <w:webHidden/>
              </w:rPr>
              <w:t>10</w:t>
            </w:r>
            <w:r w:rsidR="00B14CAF">
              <w:rPr>
                <w:noProof/>
                <w:webHidden/>
              </w:rPr>
              <w:fldChar w:fldCharType="end"/>
            </w:r>
          </w:hyperlink>
        </w:p>
        <w:p w14:paraId="511E6FE2" w14:textId="77777777" w:rsidR="00B14CAF" w:rsidRDefault="00ED38F7">
          <w:pPr>
            <w:pStyle w:val="TOC2"/>
            <w:tabs>
              <w:tab w:val="right" w:leader="dot" w:pos="9350"/>
            </w:tabs>
            <w:rPr>
              <w:rFonts w:eastAsiaTheme="minorEastAsia" w:cstheme="minorBidi"/>
              <w:noProof/>
              <w:szCs w:val="22"/>
              <w:lang w:eastAsia="ko-KR"/>
            </w:rPr>
          </w:pPr>
          <w:hyperlink w:anchor="_Toc433722171" w:history="1">
            <w:r w:rsidR="00B14CAF" w:rsidRPr="00711D75">
              <w:rPr>
                <w:rStyle w:val="Hyperlink"/>
                <w:rFonts w:cstheme="minorHAnsi"/>
                <w:noProof/>
              </w:rPr>
              <w:t>2.2 Summary of Inputs for Savings Calculations</w:t>
            </w:r>
            <w:r w:rsidR="00B14CAF">
              <w:rPr>
                <w:noProof/>
                <w:webHidden/>
              </w:rPr>
              <w:tab/>
            </w:r>
            <w:r w:rsidR="00B14CAF">
              <w:rPr>
                <w:noProof/>
                <w:webHidden/>
              </w:rPr>
              <w:fldChar w:fldCharType="begin"/>
            </w:r>
            <w:r w:rsidR="00B14CAF">
              <w:rPr>
                <w:noProof/>
                <w:webHidden/>
              </w:rPr>
              <w:instrText xml:space="preserve"> PAGEREF _Toc433722171 \h </w:instrText>
            </w:r>
            <w:r w:rsidR="00B14CAF">
              <w:rPr>
                <w:noProof/>
                <w:webHidden/>
              </w:rPr>
            </w:r>
            <w:r w:rsidR="00B14CAF">
              <w:rPr>
                <w:noProof/>
                <w:webHidden/>
              </w:rPr>
              <w:fldChar w:fldCharType="separate"/>
            </w:r>
            <w:r w:rsidR="00170F10">
              <w:rPr>
                <w:noProof/>
                <w:webHidden/>
              </w:rPr>
              <w:t>15</w:t>
            </w:r>
            <w:r w:rsidR="00B14CAF">
              <w:rPr>
                <w:noProof/>
                <w:webHidden/>
              </w:rPr>
              <w:fldChar w:fldCharType="end"/>
            </w:r>
          </w:hyperlink>
        </w:p>
        <w:p w14:paraId="17B72219" w14:textId="77777777" w:rsidR="00B14CAF" w:rsidRDefault="00ED38F7">
          <w:pPr>
            <w:pStyle w:val="TOC2"/>
            <w:tabs>
              <w:tab w:val="right" w:leader="dot" w:pos="9350"/>
            </w:tabs>
            <w:rPr>
              <w:rFonts w:eastAsiaTheme="minorEastAsia" w:cstheme="minorBidi"/>
              <w:noProof/>
              <w:szCs w:val="22"/>
              <w:lang w:eastAsia="ko-KR"/>
            </w:rPr>
          </w:pPr>
          <w:hyperlink w:anchor="_Toc433722172" w:history="1">
            <w:r w:rsidR="00B14CAF" w:rsidRPr="00711D75">
              <w:rPr>
                <w:rStyle w:val="Hyperlink"/>
                <w:rFonts w:cstheme="minorHAnsi"/>
                <w:noProof/>
              </w:rPr>
              <w:t>2.3 Electric Energy Savings Estimation Methodologies</w:t>
            </w:r>
            <w:r w:rsidR="00B14CAF">
              <w:rPr>
                <w:noProof/>
                <w:webHidden/>
              </w:rPr>
              <w:tab/>
            </w:r>
            <w:r w:rsidR="00B14CAF">
              <w:rPr>
                <w:noProof/>
                <w:webHidden/>
              </w:rPr>
              <w:fldChar w:fldCharType="begin"/>
            </w:r>
            <w:r w:rsidR="00B14CAF">
              <w:rPr>
                <w:noProof/>
                <w:webHidden/>
              </w:rPr>
              <w:instrText xml:space="preserve"> PAGEREF _Toc433722172 \h </w:instrText>
            </w:r>
            <w:r w:rsidR="00B14CAF">
              <w:rPr>
                <w:noProof/>
                <w:webHidden/>
              </w:rPr>
            </w:r>
            <w:r w:rsidR="00B14CAF">
              <w:rPr>
                <w:noProof/>
                <w:webHidden/>
              </w:rPr>
              <w:fldChar w:fldCharType="separate"/>
            </w:r>
            <w:r w:rsidR="00170F10">
              <w:rPr>
                <w:noProof/>
                <w:webHidden/>
              </w:rPr>
              <w:t>16</w:t>
            </w:r>
            <w:r w:rsidR="00B14CAF">
              <w:rPr>
                <w:noProof/>
                <w:webHidden/>
              </w:rPr>
              <w:fldChar w:fldCharType="end"/>
            </w:r>
          </w:hyperlink>
        </w:p>
        <w:p w14:paraId="67A3C942" w14:textId="77777777" w:rsidR="00B14CAF" w:rsidRDefault="00ED38F7">
          <w:pPr>
            <w:pStyle w:val="TOC2"/>
            <w:tabs>
              <w:tab w:val="right" w:leader="dot" w:pos="9350"/>
            </w:tabs>
            <w:rPr>
              <w:rFonts w:eastAsiaTheme="minorEastAsia" w:cstheme="minorBidi"/>
              <w:noProof/>
              <w:szCs w:val="22"/>
              <w:lang w:eastAsia="ko-KR"/>
            </w:rPr>
          </w:pPr>
          <w:hyperlink w:anchor="_Toc433722173" w:history="1">
            <w:r w:rsidR="00B14CAF" w:rsidRPr="00711D75">
              <w:rPr>
                <w:rStyle w:val="Hyperlink"/>
                <w:rFonts w:cstheme="minorHAnsi"/>
                <w:noProof/>
              </w:rPr>
              <w:t>2.4 Demand Reduction Estimation Methodologies</w:t>
            </w:r>
            <w:r w:rsidR="00B14CAF">
              <w:rPr>
                <w:noProof/>
                <w:webHidden/>
              </w:rPr>
              <w:tab/>
            </w:r>
            <w:r w:rsidR="00B14CAF">
              <w:rPr>
                <w:noProof/>
                <w:webHidden/>
              </w:rPr>
              <w:fldChar w:fldCharType="begin"/>
            </w:r>
            <w:r w:rsidR="00B14CAF">
              <w:rPr>
                <w:noProof/>
                <w:webHidden/>
              </w:rPr>
              <w:instrText xml:space="preserve"> PAGEREF _Toc433722173 \h </w:instrText>
            </w:r>
            <w:r w:rsidR="00B14CAF">
              <w:rPr>
                <w:noProof/>
                <w:webHidden/>
              </w:rPr>
            </w:r>
            <w:r w:rsidR="00B14CAF">
              <w:rPr>
                <w:noProof/>
                <w:webHidden/>
              </w:rPr>
              <w:fldChar w:fldCharType="separate"/>
            </w:r>
            <w:r w:rsidR="00170F10">
              <w:rPr>
                <w:noProof/>
                <w:webHidden/>
              </w:rPr>
              <w:t>19</w:t>
            </w:r>
            <w:r w:rsidR="00B14CAF">
              <w:rPr>
                <w:noProof/>
                <w:webHidden/>
              </w:rPr>
              <w:fldChar w:fldCharType="end"/>
            </w:r>
          </w:hyperlink>
        </w:p>
        <w:p w14:paraId="116CE151" w14:textId="77777777" w:rsidR="00B14CAF" w:rsidRDefault="00ED38F7">
          <w:pPr>
            <w:pStyle w:val="TOC2"/>
            <w:tabs>
              <w:tab w:val="right" w:leader="dot" w:pos="9350"/>
            </w:tabs>
            <w:rPr>
              <w:rFonts w:eastAsiaTheme="minorEastAsia" w:cstheme="minorBidi"/>
              <w:noProof/>
              <w:szCs w:val="22"/>
              <w:lang w:eastAsia="ko-KR"/>
            </w:rPr>
          </w:pPr>
          <w:hyperlink w:anchor="_Toc433722174" w:history="1">
            <w:r w:rsidR="00B14CAF" w:rsidRPr="00711D75">
              <w:rPr>
                <w:rStyle w:val="Hyperlink"/>
                <w:rFonts w:cstheme="minorHAnsi"/>
                <w:noProof/>
              </w:rPr>
              <w:t>2.5 Gas Energy Savings Estimation Methodologies</w:t>
            </w:r>
            <w:r w:rsidR="00B14CAF">
              <w:rPr>
                <w:noProof/>
                <w:webHidden/>
              </w:rPr>
              <w:tab/>
            </w:r>
            <w:r w:rsidR="00B14CAF">
              <w:rPr>
                <w:noProof/>
                <w:webHidden/>
              </w:rPr>
              <w:fldChar w:fldCharType="begin"/>
            </w:r>
            <w:r w:rsidR="00B14CAF">
              <w:rPr>
                <w:noProof/>
                <w:webHidden/>
              </w:rPr>
              <w:instrText xml:space="preserve"> PAGEREF _Toc433722174 \h </w:instrText>
            </w:r>
            <w:r w:rsidR="00B14CAF">
              <w:rPr>
                <w:noProof/>
                <w:webHidden/>
              </w:rPr>
            </w:r>
            <w:r w:rsidR="00B14CAF">
              <w:rPr>
                <w:noProof/>
                <w:webHidden/>
              </w:rPr>
              <w:fldChar w:fldCharType="separate"/>
            </w:r>
            <w:r w:rsidR="00170F10">
              <w:rPr>
                <w:noProof/>
                <w:webHidden/>
              </w:rPr>
              <w:t>19</w:t>
            </w:r>
            <w:r w:rsidR="00B14CAF">
              <w:rPr>
                <w:noProof/>
                <w:webHidden/>
              </w:rPr>
              <w:fldChar w:fldCharType="end"/>
            </w:r>
          </w:hyperlink>
        </w:p>
        <w:p w14:paraId="190C88F7" w14:textId="77777777" w:rsidR="00B14CAF" w:rsidRDefault="00ED38F7">
          <w:pPr>
            <w:pStyle w:val="TOC2"/>
            <w:tabs>
              <w:tab w:val="right" w:leader="dot" w:pos="9350"/>
            </w:tabs>
            <w:rPr>
              <w:rFonts w:eastAsiaTheme="minorEastAsia" w:cstheme="minorBidi"/>
              <w:noProof/>
              <w:szCs w:val="22"/>
              <w:lang w:eastAsia="ko-KR"/>
            </w:rPr>
          </w:pPr>
          <w:hyperlink w:anchor="_Toc433722175" w:history="1">
            <w:r w:rsidR="00B14CAF" w:rsidRPr="00711D75">
              <w:rPr>
                <w:rStyle w:val="Hyperlink"/>
                <w:rFonts w:cstheme="minorHAnsi"/>
                <w:noProof/>
              </w:rPr>
              <w:t>2.6 Water Savings Estimation Methodologies</w:t>
            </w:r>
            <w:r w:rsidR="00B14CAF">
              <w:rPr>
                <w:noProof/>
                <w:webHidden/>
              </w:rPr>
              <w:tab/>
            </w:r>
            <w:r w:rsidR="00B14CAF">
              <w:rPr>
                <w:noProof/>
                <w:webHidden/>
              </w:rPr>
              <w:fldChar w:fldCharType="begin"/>
            </w:r>
            <w:r w:rsidR="00B14CAF">
              <w:rPr>
                <w:noProof/>
                <w:webHidden/>
              </w:rPr>
              <w:instrText xml:space="preserve"> PAGEREF _Toc433722175 \h </w:instrText>
            </w:r>
            <w:r w:rsidR="00B14CAF">
              <w:rPr>
                <w:noProof/>
                <w:webHidden/>
              </w:rPr>
            </w:r>
            <w:r w:rsidR="00B14CAF">
              <w:rPr>
                <w:noProof/>
                <w:webHidden/>
              </w:rPr>
              <w:fldChar w:fldCharType="separate"/>
            </w:r>
            <w:r w:rsidR="00170F10">
              <w:rPr>
                <w:noProof/>
                <w:webHidden/>
              </w:rPr>
              <w:t>22</w:t>
            </w:r>
            <w:r w:rsidR="00B14CAF">
              <w:rPr>
                <w:noProof/>
                <w:webHidden/>
              </w:rPr>
              <w:fldChar w:fldCharType="end"/>
            </w:r>
          </w:hyperlink>
        </w:p>
        <w:p w14:paraId="10EF2979" w14:textId="77777777" w:rsidR="00B14CAF" w:rsidRDefault="00ED38F7">
          <w:pPr>
            <w:pStyle w:val="TOC1"/>
            <w:tabs>
              <w:tab w:val="right" w:leader="dot" w:pos="9350"/>
            </w:tabs>
            <w:rPr>
              <w:rFonts w:asciiTheme="minorHAnsi" w:eastAsiaTheme="minorEastAsia" w:hAnsiTheme="minorHAnsi" w:cstheme="minorBidi"/>
              <w:noProof/>
              <w:sz w:val="22"/>
              <w:szCs w:val="22"/>
              <w:lang w:eastAsia="ko-KR"/>
            </w:rPr>
          </w:pPr>
          <w:hyperlink w:anchor="_Toc433722176" w:history="1">
            <w:r w:rsidR="00B14CAF" w:rsidRPr="00711D75">
              <w:rPr>
                <w:rStyle w:val="Hyperlink"/>
                <w:rFonts w:cstheme="minorHAnsi"/>
                <w:noProof/>
              </w:rPr>
              <w:t>Section 3. Load Shapes</w:t>
            </w:r>
            <w:r w:rsidR="00B14CAF">
              <w:rPr>
                <w:noProof/>
                <w:webHidden/>
              </w:rPr>
              <w:tab/>
            </w:r>
            <w:r w:rsidR="00B14CAF">
              <w:rPr>
                <w:noProof/>
                <w:webHidden/>
              </w:rPr>
              <w:fldChar w:fldCharType="begin"/>
            </w:r>
            <w:r w:rsidR="00B14CAF">
              <w:rPr>
                <w:noProof/>
                <w:webHidden/>
              </w:rPr>
              <w:instrText xml:space="preserve"> PAGEREF _Toc433722176 \h </w:instrText>
            </w:r>
            <w:r w:rsidR="00B14CAF">
              <w:rPr>
                <w:noProof/>
                <w:webHidden/>
              </w:rPr>
            </w:r>
            <w:r w:rsidR="00B14CAF">
              <w:rPr>
                <w:noProof/>
                <w:webHidden/>
              </w:rPr>
              <w:fldChar w:fldCharType="separate"/>
            </w:r>
            <w:r w:rsidR="00170F10">
              <w:rPr>
                <w:noProof/>
                <w:webHidden/>
              </w:rPr>
              <w:t>23</w:t>
            </w:r>
            <w:r w:rsidR="00B14CAF">
              <w:rPr>
                <w:noProof/>
                <w:webHidden/>
              </w:rPr>
              <w:fldChar w:fldCharType="end"/>
            </w:r>
          </w:hyperlink>
        </w:p>
        <w:p w14:paraId="4216D435" w14:textId="77777777" w:rsidR="00B14CAF" w:rsidRDefault="00ED38F7">
          <w:pPr>
            <w:pStyle w:val="TOC2"/>
            <w:tabs>
              <w:tab w:val="right" w:leader="dot" w:pos="9350"/>
            </w:tabs>
            <w:rPr>
              <w:rFonts w:eastAsiaTheme="minorEastAsia" w:cstheme="minorBidi"/>
              <w:noProof/>
              <w:szCs w:val="22"/>
              <w:lang w:eastAsia="ko-KR"/>
            </w:rPr>
          </w:pPr>
          <w:hyperlink w:anchor="_Toc433722177" w:history="1">
            <w:r w:rsidR="00B14CAF" w:rsidRPr="00711D75">
              <w:rPr>
                <w:rStyle w:val="Hyperlink"/>
                <w:rFonts w:cstheme="minorHAnsi"/>
                <w:noProof/>
              </w:rPr>
              <w:t>3.1 Base Case Load Shapes</w:t>
            </w:r>
            <w:r w:rsidR="00B14CAF">
              <w:rPr>
                <w:noProof/>
                <w:webHidden/>
              </w:rPr>
              <w:tab/>
            </w:r>
            <w:r w:rsidR="00B14CAF">
              <w:rPr>
                <w:noProof/>
                <w:webHidden/>
              </w:rPr>
              <w:fldChar w:fldCharType="begin"/>
            </w:r>
            <w:r w:rsidR="00B14CAF">
              <w:rPr>
                <w:noProof/>
                <w:webHidden/>
              </w:rPr>
              <w:instrText xml:space="preserve"> PAGEREF _Toc433722177 \h </w:instrText>
            </w:r>
            <w:r w:rsidR="00B14CAF">
              <w:rPr>
                <w:noProof/>
                <w:webHidden/>
              </w:rPr>
            </w:r>
            <w:r w:rsidR="00B14CAF">
              <w:rPr>
                <w:noProof/>
                <w:webHidden/>
              </w:rPr>
              <w:fldChar w:fldCharType="separate"/>
            </w:r>
            <w:r w:rsidR="00170F10">
              <w:rPr>
                <w:noProof/>
                <w:webHidden/>
              </w:rPr>
              <w:t>24</w:t>
            </w:r>
            <w:r w:rsidR="00B14CAF">
              <w:rPr>
                <w:noProof/>
                <w:webHidden/>
              </w:rPr>
              <w:fldChar w:fldCharType="end"/>
            </w:r>
          </w:hyperlink>
        </w:p>
        <w:p w14:paraId="00D7D983" w14:textId="77777777" w:rsidR="00B14CAF" w:rsidRDefault="00ED38F7">
          <w:pPr>
            <w:pStyle w:val="TOC2"/>
            <w:tabs>
              <w:tab w:val="right" w:leader="dot" w:pos="9350"/>
            </w:tabs>
            <w:rPr>
              <w:rFonts w:eastAsiaTheme="minorEastAsia" w:cstheme="minorBidi"/>
              <w:noProof/>
              <w:szCs w:val="22"/>
              <w:lang w:eastAsia="ko-KR"/>
            </w:rPr>
          </w:pPr>
          <w:hyperlink w:anchor="_Toc433722178" w:history="1">
            <w:r w:rsidR="00B14CAF" w:rsidRPr="00711D75">
              <w:rPr>
                <w:rStyle w:val="Hyperlink"/>
                <w:rFonts w:cstheme="minorHAnsi"/>
                <w:noProof/>
              </w:rPr>
              <w:t>3.2 Measure Load Shapes</w:t>
            </w:r>
            <w:r w:rsidR="00B14CAF">
              <w:rPr>
                <w:noProof/>
                <w:webHidden/>
              </w:rPr>
              <w:tab/>
            </w:r>
            <w:r w:rsidR="00B14CAF">
              <w:rPr>
                <w:noProof/>
                <w:webHidden/>
              </w:rPr>
              <w:fldChar w:fldCharType="begin"/>
            </w:r>
            <w:r w:rsidR="00B14CAF">
              <w:rPr>
                <w:noProof/>
                <w:webHidden/>
              </w:rPr>
              <w:instrText xml:space="preserve"> PAGEREF _Toc433722178 \h </w:instrText>
            </w:r>
            <w:r w:rsidR="00B14CAF">
              <w:rPr>
                <w:noProof/>
                <w:webHidden/>
              </w:rPr>
            </w:r>
            <w:r w:rsidR="00B14CAF">
              <w:rPr>
                <w:noProof/>
                <w:webHidden/>
              </w:rPr>
              <w:fldChar w:fldCharType="separate"/>
            </w:r>
            <w:r w:rsidR="00170F10">
              <w:rPr>
                <w:noProof/>
                <w:webHidden/>
              </w:rPr>
              <w:t>25</w:t>
            </w:r>
            <w:r w:rsidR="00B14CAF">
              <w:rPr>
                <w:noProof/>
                <w:webHidden/>
              </w:rPr>
              <w:fldChar w:fldCharType="end"/>
            </w:r>
          </w:hyperlink>
        </w:p>
        <w:p w14:paraId="73C02B69" w14:textId="77777777" w:rsidR="00B14CAF" w:rsidRDefault="00ED38F7">
          <w:pPr>
            <w:pStyle w:val="TOC1"/>
            <w:tabs>
              <w:tab w:val="right" w:leader="dot" w:pos="9350"/>
            </w:tabs>
            <w:rPr>
              <w:rFonts w:asciiTheme="minorHAnsi" w:eastAsiaTheme="minorEastAsia" w:hAnsiTheme="minorHAnsi" w:cstheme="minorBidi"/>
              <w:noProof/>
              <w:sz w:val="22"/>
              <w:szCs w:val="22"/>
              <w:lang w:eastAsia="ko-KR"/>
            </w:rPr>
          </w:pPr>
          <w:hyperlink w:anchor="_Toc433722179" w:history="1">
            <w:r w:rsidR="00B14CAF" w:rsidRPr="00711D75">
              <w:rPr>
                <w:rStyle w:val="Hyperlink"/>
                <w:noProof/>
              </w:rPr>
              <w:t>Section 4. Costs</w:t>
            </w:r>
            <w:r w:rsidR="00B14CAF">
              <w:rPr>
                <w:noProof/>
                <w:webHidden/>
              </w:rPr>
              <w:tab/>
            </w:r>
            <w:r w:rsidR="00B14CAF">
              <w:rPr>
                <w:noProof/>
                <w:webHidden/>
              </w:rPr>
              <w:fldChar w:fldCharType="begin"/>
            </w:r>
            <w:r w:rsidR="00B14CAF">
              <w:rPr>
                <w:noProof/>
                <w:webHidden/>
              </w:rPr>
              <w:instrText xml:space="preserve"> PAGEREF _Toc433722179 \h </w:instrText>
            </w:r>
            <w:r w:rsidR="00B14CAF">
              <w:rPr>
                <w:noProof/>
                <w:webHidden/>
              </w:rPr>
            </w:r>
            <w:r w:rsidR="00B14CAF">
              <w:rPr>
                <w:noProof/>
                <w:webHidden/>
              </w:rPr>
              <w:fldChar w:fldCharType="separate"/>
            </w:r>
            <w:r w:rsidR="00170F10">
              <w:rPr>
                <w:noProof/>
                <w:webHidden/>
              </w:rPr>
              <w:t>25</w:t>
            </w:r>
            <w:r w:rsidR="00B14CAF">
              <w:rPr>
                <w:noProof/>
                <w:webHidden/>
              </w:rPr>
              <w:fldChar w:fldCharType="end"/>
            </w:r>
          </w:hyperlink>
        </w:p>
        <w:p w14:paraId="2E4E5D86" w14:textId="77777777" w:rsidR="00B14CAF" w:rsidRDefault="00ED38F7">
          <w:pPr>
            <w:pStyle w:val="TOC2"/>
            <w:tabs>
              <w:tab w:val="right" w:leader="dot" w:pos="9350"/>
            </w:tabs>
            <w:rPr>
              <w:rFonts w:eastAsiaTheme="minorEastAsia" w:cstheme="minorBidi"/>
              <w:noProof/>
              <w:szCs w:val="22"/>
              <w:lang w:eastAsia="ko-KR"/>
            </w:rPr>
          </w:pPr>
          <w:hyperlink w:anchor="_Toc433722180" w:history="1">
            <w:r w:rsidR="00B14CAF" w:rsidRPr="00711D75">
              <w:rPr>
                <w:rStyle w:val="Hyperlink"/>
                <w:rFonts w:cstheme="minorHAnsi"/>
                <w:noProof/>
              </w:rPr>
              <w:t>4.1 Base Case Cost</w:t>
            </w:r>
            <w:r w:rsidR="00B14CAF">
              <w:rPr>
                <w:noProof/>
                <w:webHidden/>
              </w:rPr>
              <w:tab/>
            </w:r>
            <w:r w:rsidR="00B14CAF">
              <w:rPr>
                <w:noProof/>
                <w:webHidden/>
              </w:rPr>
              <w:fldChar w:fldCharType="begin"/>
            </w:r>
            <w:r w:rsidR="00B14CAF">
              <w:rPr>
                <w:noProof/>
                <w:webHidden/>
              </w:rPr>
              <w:instrText xml:space="preserve"> PAGEREF _Toc433722180 \h </w:instrText>
            </w:r>
            <w:r w:rsidR="00B14CAF">
              <w:rPr>
                <w:noProof/>
                <w:webHidden/>
              </w:rPr>
            </w:r>
            <w:r w:rsidR="00B14CAF">
              <w:rPr>
                <w:noProof/>
                <w:webHidden/>
              </w:rPr>
              <w:fldChar w:fldCharType="separate"/>
            </w:r>
            <w:r w:rsidR="00170F10">
              <w:rPr>
                <w:noProof/>
                <w:webHidden/>
              </w:rPr>
              <w:t>25</w:t>
            </w:r>
            <w:r w:rsidR="00B14CAF">
              <w:rPr>
                <w:noProof/>
                <w:webHidden/>
              </w:rPr>
              <w:fldChar w:fldCharType="end"/>
            </w:r>
          </w:hyperlink>
        </w:p>
        <w:p w14:paraId="0F669ECC" w14:textId="77777777" w:rsidR="00B14CAF" w:rsidRDefault="00ED38F7">
          <w:pPr>
            <w:pStyle w:val="TOC2"/>
            <w:tabs>
              <w:tab w:val="right" w:leader="dot" w:pos="9350"/>
            </w:tabs>
            <w:rPr>
              <w:rFonts w:eastAsiaTheme="minorEastAsia" w:cstheme="minorBidi"/>
              <w:noProof/>
              <w:szCs w:val="22"/>
              <w:lang w:eastAsia="ko-KR"/>
            </w:rPr>
          </w:pPr>
          <w:hyperlink w:anchor="_Toc433722181" w:history="1">
            <w:r w:rsidR="00B14CAF" w:rsidRPr="00711D75">
              <w:rPr>
                <w:rStyle w:val="Hyperlink"/>
                <w:rFonts w:cstheme="minorHAnsi"/>
                <w:noProof/>
              </w:rPr>
              <w:t>4.2 Measure Case Cost</w:t>
            </w:r>
            <w:r w:rsidR="00B14CAF">
              <w:rPr>
                <w:noProof/>
                <w:webHidden/>
              </w:rPr>
              <w:tab/>
            </w:r>
            <w:r w:rsidR="00B14CAF">
              <w:rPr>
                <w:noProof/>
                <w:webHidden/>
              </w:rPr>
              <w:fldChar w:fldCharType="begin"/>
            </w:r>
            <w:r w:rsidR="00B14CAF">
              <w:rPr>
                <w:noProof/>
                <w:webHidden/>
              </w:rPr>
              <w:instrText xml:space="preserve"> PAGEREF _Toc433722181 \h </w:instrText>
            </w:r>
            <w:r w:rsidR="00B14CAF">
              <w:rPr>
                <w:noProof/>
                <w:webHidden/>
              </w:rPr>
            </w:r>
            <w:r w:rsidR="00B14CAF">
              <w:rPr>
                <w:noProof/>
                <w:webHidden/>
              </w:rPr>
              <w:fldChar w:fldCharType="separate"/>
            </w:r>
            <w:r w:rsidR="00170F10">
              <w:rPr>
                <w:noProof/>
                <w:webHidden/>
              </w:rPr>
              <w:t>25</w:t>
            </w:r>
            <w:r w:rsidR="00B14CAF">
              <w:rPr>
                <w:noProof/>
                <w:webHidden/>
              </w:rPr>
              <w:fldChar w:fldCharType="end"/>
            </w:r>
          </w:hyperlink>
        </w:p>
        <w:p w14:paraId="6EE6A5AA" w14:textId="77777777" w:rsidR="00B14CAF" w:rsidRDefault="00ED38F7">
          <w:pPr>
            <w:pStyle w:val="TOC2"/>
            <w:tabs>
              <w:tab w:val="right" w:leader="dot" w:pos="9350"/>
            </w:tabs>
            <w:rPr>
              <w:rFonts w:eastAsiaTheme="minorEastAsia" w:cstheme="minorBidi"/>
              <w:noProof/>
              <w:szCs w:val="22"/>
              <w:lang w:eastAsia="ko-KR"/>
            </w:rPr>
          </w:pPr>
          <w:hyperlink w:anchor="_Toc433722182" w:history="1">
            <w:r w:rsidR="00B14CAF" w:rsidRPr="00711D75">
              <w:rPr>
                <w:rStyle w:val="Hyperlink"/>
                <w:rFonts w:cstheme="minorHAnsi"/>
                <w:noProof/>
              </w:rPr>
              <w:t>4.3 Full and Incremental Measure Cost</w:t>
            </w:r>
            <w:r w:rsidR="00B14CAF">
              <w:rPr>
                <w:noProof/>
                <w:webHidden/>
              </w:rPr>
              <w:tab/>
            </w:r>
            <w:r w:rsidR="00B14CAF">
              <w:rPr>
                <w:noProof/>
                <w:webHidden/>
              </w:rPr>
              <w:fldChar w:fldCharType="begin"/>
            </w:r>
            <w:r w:rsidR="00B14CAF">
              <w:rPr>
                <w:noProof/>
                <w:webHidden/>
              </w:rPr>
              <w:instrText xml:space="preserve"> PAGEREF _Toc433722182 \h </w:instrText>
            </w:r>
            <w:r w:rsidR="00B14CAF">
              <w:rPr>
                <w:noProof/>
                <w:webHidden/>
              </w:rPr>
            </w:r>
            <w:r w:rsidR="00B14CAF">
              <w:rPr>
                <w:noProof/>
                <w:webHidden/>
              </w:rPr>
              <w:fldChar w:fldCharType="separate"/>
            </w:r>
            <w:r w:rsidR="00170F10">
              <w:rPr>
                <w:noProof/>
                <w:webHidden/>
              </w:rPr>
              <w:t>26</w:t>
            </w:r>
            <w:r w:rsidR="00B14CAF">
              <w:rPr>
                <w:noProof/>
                <w:webHidden/>
              </w:rPr>
              <w:fldChar w:fldCharType="end"/>
            </w:r>
          </w:hyperlink>
        </w:p>
        <w:p w14:paraId="216E5562" w14:textId="77777777" w:rsidR="00B14CAF" w:rsidRDefault="00ED38F7">
          <w:pPr>
            <w:pStyle w:val="TOC1"/>
            <w:tabs>
              <w:tab w:val="right" w:leader="dot" w:pos="9350"/>
            </w:tabs>
            <w:rPr>
              <w:rFonts w:asciiTheme="minorHAnsi" w:eastAsiaTheme="minorEastAsia" w:hAnsiTheme="minorHAnsi" w:cstheme="minorBidi"/>
              <w:noProof/>
              <w:sz w:val="22"/>
              <w:szCs w:val="22"/>
              <w:lang w:eastAsia="ko-KR"/>
            </w:rPr>
          </w:pPr>
          <w:hyperlink w:anchor="_Toc433722183" w:history="1">
            <w:r w:rsidR="00B14CAF" w:rsidRPr="00711D75">
              <w:rPr>
                <w:rStyle w:val="Hyperlink"/>
                <w:rFonts w:cstheme="minorHAnsi"/>
                <w:noProof/>
              </w:rPr>
              <w:t>Attachments</w:t>
            </w:r>
            <w:r w:rsidR="00B14CAF">
              <w:rPr>
                <w:noProof/>
                <w:webHidden/>
              </w:rPr>
              <w:tab/>
            </w:r>
            <w:r w:rsidR="00B14CAF">
              <w:rPr>
                <w:noProof/>
                <w:webHidden/>
              </w:rPr>
              <w:fldChar w:fldCharType="begin"/>
            </w:r>
            <w:r w:rsidR="00B14CAF">
              <w:rPr>
                <w:noProof/>
                <w:webHidden/>
              </w:rPr>
              <w:instrText xml:space="preserve"> PAGEREF _Toc433722183 \h </w:instrText>
            </w:r>
            <w:r w:rsidR="00B14CAF">
              <w:rPr>
                <w:noProof/>
                <w:webHidden/>
              </w:rPr>
            </w:r>
            <w:r w:rsidR="00B14CAF">
              <w:rPr>
                <w:noProof/>
                <w:webHidden/>
              </w:rPr>
              <w:fldChar w:fldCharType="separate"/>
            </w:r>
            <w:r w:rsidR="00170F10">
              <w:rPr>
                <w:noProof/>
                <w:webHidden/>
              </w:rPr>
              <w:t>27</w:t>
            </w:r>
            <w:r w:rsidR="00B14CAF">
              <w:rPr>
                <w:noProof/>
                <w:webHidden/>
              </w:rPr>
              <w:fldChar w:fldCharType="end"/>
            </w:r>
          </w:hyperlink>
        </w:p>
        <w:p w14:paraId="20CE565D" w14:textId="77777777" w:rsidR="00B14CAF" w:rsidRDefault="00ED38F7">
          <w:pPr>
            <w:pStyle w:val="TOC1"/>
            <w:tabs>
              <w:tab w:val="right" w:leader="dot" w:pos="9350"/>
            </w:tabs>
            <w:rPr>
              <w:rFonts w:asciiTheme="minorHAnsi" w:eastAsiaTheme="minorEastAsia" w:hAnsiTheme="minorHAnsi" w:cstheme="minorBidi"/>
              <w:noProof/>
              <w:sz w:val="22"/>
              <w:szCs w:val="22"/>
              <w:lang w:eastAsia="ko-KR"/>
            </w:rPr>
          </w:pPr>
          <w:hyperlink w:anchor="_Toc433722184" w:history="1">
            <w:r w:rsidR="00B14CAF" w:rsidRPr="00711D75">
              <w:rPr>
                <w:rStyle w:val="Hyperlink"/>
                <w:rFonts w:cstheme="minorHAnsi"/>
                <w:noProof/>
              </w:rPr>
              <w:t>References</w:t>
            </w:r>
            <w:r w:rsidR="00B14CAF">
              <w:rPr>
                <w:noProof/>
                <w:webHidden/>
              </w:rPr>
              <w:tab/>
            </w:r>
            <w:r w:rsidR="00B14CAF">
              <w:rPr>
                <w:noProof/>
                <w:webHidden/>
              </w:rPr>
              <w:fldChar w:fldCharType="begin"/>
            </w:r>
            <w:r w:rsidR="00B14CAF">
              <w:rPr>
                <w:noProof/>
                <w:webHidden/>
              </w:rPr>
              <w:instrText xml:space="preserve"> PAGEREF _Toc433722184 \h </w:instrText>
            </w:r>
            <w:r w:rsidR="00B14CAF">
              <w:rPr>
                <w:noProof/>
                <w:webHidden/>
              </w:rPr>
            </w:r>
            <w:r w:rsidR="00B14CAF">
              <w:rPr>
                <w:noProof/>
                <w:webHidden/>
              </w:rPr>
              <w:fldChar w:fldCharType="separate"/>
            </w:r>
            <w:r w:rsidR="00170F10">
              <w:rPr>
                <w:noProof/>
                <w:webHidden/>
              </w:rPr>
              <w:t>28</w:t>
            </w:r>
            <w:r w:rsidR="00B14CAF">
              <w:rPr>
                <w:noProof/>
                <w:webHidden/>
              </w:rPr>
              <w:fldChar w:fldCharType="end"/>
            </w:r>
          </w:hyperlink>
        </w:p>
        <w:p w14:paraId="26D3E562" w14:textId="2E9EC7D9" w:rsidR="001568BD" w:rsidRDefault="001568BD">
          <w:r>
            <w:rPr>
              <w:b/>
              <w:bCs/>
              <w:noProof/>
            </w:rPr>
            <w:fldChar w:fldCharType="end"/>
          </w:r>
        </w:p>
      </w:sdtContent>
    </w:sdt>
    <w:p w14:paraId="2A13B1E7" w14:textId="77777777" w:rsidR="00DA2822" w:rsidRDefault="00DA2822" w:rsidP="00BA5FE4">
      <w:pPr>
        <w:spacing w:line="276" w:lineRule="auto"/>
        <w:rPr>
          <w:rFonts w:cs="Arial"/>
          <w:b/>
          <w:bCs/>
          <w:smallCaps/>
          <w:kern w:val="32"/>
          <w:sz w:val="36"/>
          <w:szCs w:val="20"/>
        </w:rPr>
      </w:pPr>
      <w:r>
        <w:rPr>
          <w:szCs w:val="20"/>
        </w:rPr>
        <w:br w:type="page"/>
      </w:r>
    </w:p>
    <w:p w14:paraId="509CA177" w14:textId="77777777" w:rsidR="00E16609" w:rsidRPr="00500C4E" w:rsidRDefault="00E16609" w:rsidP="00E16609">
      <w:pPr>
        <w:pStyle w:val="Heading1"/>
        <w:rPr>
          <w:rFonts w:cstheme="minorHAnsi"/>
        </w:rPr>
      </w:pPr>
      <w:bookmarkStart w:id="12" w:name="_Toc433722161"/>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bookmarkEnd w:id="12"/>
    </w:p>
    <w:p w14:paraId="23EB3510" w14:textId="77777777" w:rsidR="00E16609" w:rsidRPr="00500C4E" w:rsidRDefault="00824F1C" w:rsidP="00697868">
      <w:pPr>
        <w:pStyle w:val="Heading2"/>
        <w:rPr>
          <w:rFonts w:asciiTheme="minorHAnsi" w:hAnsiTheme="minorHAnsi"/>
        </w:rPr>
      </w:pPr>
      <w:bookmarkStart w:id="13" w:name="_Toc433722162"/>
      <w:bookmarkStart w:id="14"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bookmarkEnd w:id="13"/>
      <w:r w:rsidR="00E16609" w:rsidRPr="00500C4E">
        <w:rPr>
          <w:rFonts w:asciiTheme="minorHAnsi" w:hAnsiTheme="minorHAnsi"/>
        </w:rPr>
        <w:t xml:space="preserve"> </w:t>
      </w:r>
      <w:bookmarkEnd w:id="14"/>
    </w:p>
    <w:p w14:paraId="115F70B2" w14:textId="77777777" w:rsidR="002C01E3" w:rsidRPr="002C01E3" w:rsidRDefault="002C01E3" w:rsidP="002C01E3">
      <w:pPr>
        <w:rPr>
          <w:rFonts w:cstheme="minorHAnsi"/>
          <w:szCs w:val="22"/>
        </w:rPr>
      </w:pPr>
      <w:r w:rsidRPr="002C01E3">
        <w:rPr>
          <w:rFonts w:cstheme="minorHAnsi"/>
          <w:szCs w:val="22"/>
        </w:rPr>
        <w:t xml:space="preserve">This work paper documents the inputs for the Energy Efficient Door-Type Commercial Dishwashers measure.  Of the many types of commercial dishwashers available, including under-counter and conveyor-types, door-type units account for approximately 65% of the market share. </w:t>
      </w:r>
    </w:p>
    <w:p w14:paraId="157313E4" w14:textId="77777777" w:rsidR="002C01E3" w:rsidRPr="002C01E3" w:rsidRDefault="002C01E3" w:rsidP="002C01E3">
      <w:pPr>
        <w:rPr>
          <w:rFonts w:cstheme="minorHAnsi"/>
          <w:szCs w:val="22"/>
        </w:rPr>
      </w:pPr>
    </w:p>
    <w:p w14:paraId="7ACEC048" w14:textId="77777777" w:rsidR="002C01E3" w:rsidRPr="002C01E3" w:rsidRDefault="002C01E3" w:rsidP="002C01E3">
      <w:pPr>
        <w:rPr>
          <w:rFonts w:cstheme="minorHAnsi"/>
          <w:szCs w:val="22"/>
        </w:rPr>
      </w:pPr>
      <w:r w:rsidRPr="002C01E3">
        <w:rPr>
          <w:rFonts w:cstheme="minorHAnsi"/>
          <w:szCs w:val="22"/>
        </w:rPr>
        <w:t>This work paper addresses both low temperature and high temperature door-type dishwasher units.  Low temperature units meet the National Sanitation Foundation (NSF) mandated sanitation criteria via a final rinse chemical sanitizing solution that follows the wash cycle. High temperature units achieve sanitation via a high temperature booster of 180°F water for the final rinse. These differences in sanitizing methods affect the division of energy consumption of low versus high temperature units.  For low temperature machines, 90% of energy used is associated with primary water heating, with the remaining 10% attributed to auxiliary components and standby energy.   For high-temperature machines, only 71% of the total energy consumption is for primary water heating 29% is for booster water heating, and the remaining 12% is attributed to the motor, wash tank heater, controls, and standby energy.  It is assumed that the motors and controls components do not vary significantly between standard and high-efficiency dishwasher units.  However, water consumption, and therefore water heating requirements, does vary significantly between standard and high-efficiency units and constitutes the measure energy savings.</w:t>
      </w:r>
    </w:p>
    <w:p w14:paraId="68B37BAC" w14:textId="77777777" w:rsidR="002C01E3" w:rsidRPr="002C01E3" w:rsidRDefault="002C01E3" w:rsidP="002C01E3">
      <w:pPr>
        <w:rPr>
          <w:rFonts w:cstheme="minorHAnsi"/>
          <w:szCs w:val="22"/>
        </w:rPr>
      </w:pPr>
    </w:p>
    <w:p w14:paraId="489C5684" w14:textId="77777777" w:rsidR="002C01E3" w:rsidRPr="002C01E3" w:rsidRDefault="002C01E3" w:rsidP="002C01E3">
      <w:pPr>
        <w:rPr>
          <w:rFonts w:cstheme="minorHAnsi"/>
          <w:b/>
          <w:szCs w:val="22"/>
        </w:rPr>
      </w:pPr>
      <w:r w:rsidRPr="002C01E3">
        <w:rPr>
          <w:rFonts w:cstheme="minorHAnsi"/>
          <w:szCs w:val="22"/>
        </w:rPr>
        <w:t>High efficiency commercial dishwashers reduce water heating requirements while maintaining cleaning performance by reducing heat losses, improving mechanical soil removal, and/or increasing component efficiencies.  By using strategies such as waste air heat recovery, drain heat recovery, rinse water re-use, double-walled insulated construction, high efficiency anti-clogging nozzles, continuous filtering, and efficient boost heaters, water consumption can be reduced from as high as 4 or 5 gallons/rack to less than 0.5 gallons/rack, depending on the type of dishwasher</w:t>
      </w:r>
      <w:r w:rsidRPr="002C01E3">
        <w:rPr>
          <w:rFonts w:cstheme="minorHAnsi"/>
          <w:b/>
          <w:szCs w:val="22"/>
        </w:rPr>
        <w:t xml:space="preserve"> </w:t>
      </w:r>
    </w:p>
    <w:p w14:paraId="30AFE869" w14:textId="77777777" w:rsidR="002C01E3" w:rsidRDefault="002C01E3" w:rsidP="002C01E3">
      <w:pPr>
        <w:rPr>
          <w:b/>
          <w:szCs w:val="22"/>
        </w:rPr>
      </w:pPr>
    </w:p>
    <w:p w14:paraId="6773D18B" w14:textId="77777777" w:rsidR="00F171E1" w:rsidRPr="00920905" w:rsidRDefault="00F171E1" w:rsidP="002C01E3">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7"/>
        <w:gridCol w:w="6699"/>
      </w:tblGrid>
      <w:tr w:rsidR="005720F2" w:rsidRPr="00800706" w14:paraId="04156FDE" w14:textId="77777777" w:rsidTr="002D2198">
        <w:trPr>
          <w:trHeight w:val="20"/>
        </w:trPr>
        <w:tc>
          <w:tcPr>
            <w:tcW w:w="1502" w:type="pct"/>
            <w:shd w:val="clear" w:color="auto" w:fill="D9D9D9" w:themeFill="background1" w:themeFillShade="D9"/>
          </w:tcPr>
          <w:p w14:paraId="613AB3AF" w14:textId="7777777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240C39E3" w14:textId="77777777"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3EF7DC37" w14:textId="77777777" w:rsidTr="002D2198">
        <w:trPr>
          <w:trHeight w:val="20"/>
        </w:trPr>
        <w:tc>
          <w:tcPr>
            <w:tcW w:w="1502" w:type="pct"/>
          </w:tcPr>
          <w:p w14:paraId="4571462E" w14:textId="77777777"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259E24D6" w14:textId="77777777" w:rsidR="00D85F09" w:rsidRPr="00920905" w:rsidRDefault="002C01E3" w:rsidP="002C01E3">
            <w:pPr>
              <w:rPr>
                <w:szCs w:val="20"/>
              </w:rPr>
            </w:pPr>
            <w:r w:rsidRPr="002C01E3">
              <w:rPr>
                <w:szCs w:val="20"/>
              </w:rPr>
              <w:t>Energy Efficient Door-Type Commercial Dishwashers</w:t>
            </w:r>
          </w:p>
        </w:tc>
      </w:tr>
      <w:tr w:rsidR="00D85F09" w:rsidRPr="00800706" w14:paraId="5FCCC1CE" w14:textId="77777777" w:rsidTr="002D2198">
        <w:trPr>
          <w:trHeight w:val="20"/>
        </w:trPr>
        <w:tc>
          <w:tcPr>
            <w:tcW w:w="1502" w:type="pct"/>
          </w:tcPr>
          <w:p w14:paraId="45C805D8" w14:textId="77777777"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2594FD79" w14:textId="77777777" w:rsidR="00D85F09" w:rsidRPr="00920905" w:rsidRDefault="00FA09B9" w:rsidP="00920905">
            <w:pPr>
              <w:rPr>
                <w:i/>
                <w:szCs w:val="20"/>
              </w:rPr>
            </w:pPr>
            <w:r>
              <w:rPr>
                <w:szCs w:val="20"/>
              </w:rPr>
              <w:t xml:space="preserve">Existing </w:t>
            </w:r>
            <w:r w:rsidR="002C01E3" w:rsidRPr="002C01E3">
              <w:rPr>
                <w:szCs w:val="20"/>
              </w:rPr>
              <w:t>Door-Type Commercial Dishwashers</w:t>
            </w:r>
          </w:p>
        </w:tc>
      </w:tr>
      <w:tr w:rsidR="002344FB" w:rsidRPr="00800706" w14:paraId="67DAC4E4" w14:textId="77777777" w:rsidTr="002D2198">
        <w:trPr>
          <w:trHeight w:val="20"/>
        </w:trPr>
        <w:tc>
          <w:tcPr>
            <w:tcW w:w="1502" w:type="pct"/>
          </w:tcPr>
          <w:p w14:paraId="4D33D42D" w14:textId="77777777"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585FA21B" w14:textId="77777777" w:rsidR="002344FB" w:rsidRPr="0080189A" w:rsidRDefault="00FA09B9">
            <w:pPr>
              <w:rPr>
                <w:color w:val="FF0000"/>
                <w:szCs w:val="20"/>
              </w:rPr>
            </w:pPr>
            <w:r w:rsidRPr="00FA09B9">
              <w:rPr>
                <w:szCs w:val="20"/>
              </w:rPr>
              <w:t>Not Applicable</w:t>
            </w:r>
          </w:p>
        </w:tc>
      </w:tr>
      <w:tr w:rsidR="00D85F09" w:rsidRPr="00800706" w14:paraId="67DC9809" w14:textId="77777777" w:rsidTr="002D2198">
        <w:trPr>
          <w:trHeight w:val="20"/>
        </w:trPr>
        <w:tc>
          <w:tcPr>
            <w:tcW w:w="1502" w:type="pct"/>
          </w:tcPr>
          <w:p w14:paraId="4EC04BEC" w14:textId="77777777"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422D888E" w14:textId="77777777" w:rsidR="00D85F09" w:rsidRPr="00920905" w:rsidRDefault="00FA09B9" w:rsidP="00920905">
            <w:pPr>
              <w:rPr>
                <w:i/>
                <w:szCs w:val="20"/>
              </w:rPr>
            </w:pPr>
            <w:r>
              <w:rPr>
                <w:szCs w:val="20"/>
              </w:rPr>
              <w:t xml:space="preserve">Existing </w:t>
            </w:r>
            <w:r w:rsidRPr="002C01E3">
              <w:rPr>
                <w:szCs w:val="20"/>
              </w:rPr>
              <w:t>Door-Type Commercial Dishwashers</w:t>
            </w:r>
          </w:p>
        </w:tc>
      </w:tr>
    </w:tbl>
    <w:p w14:paraId="14C1730E" w14:textId="77777777" w:rsidR="002C01E3" w:rsidRDefault="002C01E3" w:rsidP="00920905">
      <w:pPr>
        <w:pStyle w:val="Caption"/>
        <w:rPr>
          <w:rFonts w:cstheme="minorHAnsi"/>
          <w:szCs w:val="22"/>
        </w:rPr>
      </w:pPr>
    </w:p>
    <w:p w14:paraId="5C679522" w14:textId="77777777"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r w:rsidR="00A80EF8">
        <w:rPr>
          <w:rFonts w:cstheme="minorHAnsi"/>
          <w:szCs w:val="22"/>
        </w:rPr>
        <w:t>/Catalog Description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9"/>
        <w:gridCol w:w="938"/>
        <w:gridCol w:w="938"/>
        <w:gridCol w:w="983"/>
        <w:gridCol w:w="5778"/>
      </w:tblGrid>
      <w:tr w:rsidR="003A3170" w:rsidRPr="00800706" w14:paraId="346E31AC" w14:textId="77777777" w:rsidTr="00165635">
        <w:tc>
          <w:tcPr>
            <w:tcW w:w="3798" w:type="dxa"/>
            <w:gridSpan w:val="4"/>
            <w:shd w:val="clear" w:color="auto" w:fill="D9D9D9" w:themeFill="background1" w:themeFillShade="D9"/>
          </w:tcPr>
          <w:p w14:paraId="0CD12A46" w14:textId="77777777" w:rsidR="003A3170" w:rsidRPr="00920905" w:rsidRDefault="003A3170" w:rsidP="005729C8">
            <w:pPr>
              <w:rPr>
                <w:rFonts w:cstheme="minorHAnsi"/>
                <w:b/>
                <w:szCs w:val="20"/>
              </w:rPr>
            </w:pPr>
            <w:r w:rsidRPr="00920905">
              <w:rPr>
                <w:rFonts w:cstheme="minorHAnsi"/>
                <w:b/>
                <w:szCs w:val="20"/>
              </w:rPr>
              <w:t>Measure Codes</w:t>
            </w:r>
          </w:p>
        </w:tc>
        <w:tc>
          <w:tcPr>
            <w:tcW w:w="5778" w:type="dxa"/>
            <w:vMerge w:val="restart"/>
            <w:shd w:val="clear" w:color="auto" w:fill="D9D9D9" w:themeFill="background1" w:themeFillShade="D9"/>
          </w:tcPr>
          <w:p w14:paraId="4F4F68A4" w14:textId="77777777"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EF7A469" w14:textId="77777777" w:rsidTr="00165635">
        <w:tc>
          <w:tcPr>
            <w:tcW w:w="939" w:type="dxa"/>
            <w:shd w:val="clear" w:color="auto" w:fill="F2F2F2" w:themeFill="background1" w:themeFillShade="F2"/>
          </w:tcPr>
          <w:p w14:paraId="02746203" w14:textId="77777777" w:rsidR="003A3170" w:rsidRPr="00800706" w:rsidRDefault="003A3170" w:rsidP="00397406">
            <w:pPr>
              <w:rPr>
                <w:rFonts w:cstheme="minorHAnsi"/>
                <w:szCs w:val="20"/>
              </w:rPr>
            </w:pPr>
            <w:r w:rsidRPr="00800706">
              <w:rPr>
                <w:rFonts w:cstheme="minorHAnsi"/>
                <w:szCs w:val="20"/>
              </w:rPr>
              <w:t>SCG</w:t>
            </w:r>
          </w:p>
        </w:tc>
        <w:tc>
          <w:tcPr>
            <w:tcW w:w="938" w:type="dxa"/>
            <w:shd w:val="clear" w:color="auto" w:fill="F2F2F2" w:themeFill="background1" w:themeFillShade="F2"/>
          </w:tcPr>
          <w:p w14:paraId="45E0CE5A" w14:textId="77777777" w:rsidR="003A3170" w:rsidRPr="00800706" w:rsidRDefault="003A3170" w:rsidP="00397406">
            <w:pPr>
              <w:rPr>
                <w:rFonts w:cstheme="minorHAnsi"/>
                <w:szCs w:val="20"/>
              </w:rPr>
            </w:pPr>
            <w:r w:rsidRPr="00800706">
              <w:rPr>
                <w:rFonts w:cstheme="minorHAnsi"/>
                <w:szCs w:val="20"/>
              </w:rPr>
              <w:t>SDG&amp;E</w:t>
            </w:r>
          </w:p>
        </w:tc>
        <w:tc>
          <w:tcPr>
            <w:tcW w:w="938" w:type="dxa"/>
            <w:shd w:val="clear" w:color="auto" w:fill="F2F2F2" w:themeFill="background1" w:themeFillShade="F2"/>
          </w:tcPr>
          <w:p w14:paraId="5C59348D" w14:textId="77777777" w:rsidR="003A3170" w:rsidRPr="00800706" w:rsidRDefault="003A3170" w:rsidP="00C959CA">
            <w:pPr>
              <w:rPr>
                <w:rFonts w:cstheme="minorHAnsi"/>
                <w:szCs w:val="20"/>
              </w:rPr>
            </w:pPr>
            <w:r w:rsidRPr="00800706">
              <w:rPr>
                <w:rFonts w:cstheme="minorHAnsi"/>
                <w:szCs w:val="20"/>
              </w:rPr>
              <w:t>SCE</w:t>
            </w:r>
          </w:p>
        </w:tc>
        <w:tc>
          <w:tcPr>
            <w:tcW w:w="983" w:type="dxa"/>
            <w:shd w:val="clear" w:color="auto" w:fill="F2F2F2" w:themeFill="background1" w:themeFillShade="F2"/>
          </w:tcPr>
          <w:p w14:paraId="6541FE9B" w14:textId="77777777" w:rsidR="003A3170" w:rsidRPr="00800706" w:rsidRDefault="003A3170" w:rsidP="00D835EF">
            <w:pPr>
              <w:rPr>
                <w:rFonts w:cstheme="minorHAnsi"/>
                <w:szCs w:val="20"/>
              </w:rPr>
            </w:pPr>
            <w:r w:rsidRPr="00800706">
              <w:rPr>
                <w:rFonts w:cstheme="minorHAnsi"/>
                <w:szCs w:val="20"/>
              </w:rPr>
              <w:t>PG&amp;E</w:t>
            </w:r>
          </w:p>
        </w:tc>
        <w:tc>
          <w:tcPr>
            <w:tcW w:w="5778" w:type="dxa"/>
            <w:vMerge/>
          </w:tcPr>
          <w:p w14:paraId="2FD1640A" w14:textId="77777777" w:rsidR="003A3170" w:rsidRPr="00800706" w:rsidRDefault="003A3170" w:rsidP="005729C8">
            <w:pPr>
              <w:rPr>
                <w:rFonts w:cstheme="minorHAnsi"/>
                <w:szCs w:val="20"/>
              </w:rPr>
            </w:pPr>
          </w:p>
        </w:tc>
      </w:tr>
      <w:tr w:rsidR="00572D2F" w:rsidRPr="00800706" w14:paraId="3E037660" w14:textId="77777777" w:rsidTr="00165635">
        <w:trPr>
          <w:trHeight w:val="243"/>
        </w:trPr>
        <w:tc>
          <w:tcPr>
            <w:tcW w:w="939" w:type="dxa"/>
          </w:tcPr>
          <w:p w14:paraId="4D6AFC47" w14:textId="77777777" w:rsidR="00572D2F" w:rsidRPr="00920905" w:rsidRDefault="00EE02DE" w:rsidP="00397406">
            <w:pPr>
              <w:rPr>
                <w:rFonts w:cstheme="minorHAnsi"/>
                <w:color w:val="FF0000"/>
                <w:szCs w:val="20"/>
              </w:rPr>
            </w:pPr>
            <w:r w:rsidRPr="00EE02DE">
              <w:rPr>
                <w:rFonts w:cstheme="minorHAnsi"/>
                <w:szCs w:val="20"/>
              </w:rPr>
              <w:t>ApgDsw001</w:t>
            </w:r>
          </w:p>
        </w:tc>
        <w:tc>
          <w:tcPr>
            <w:tcW w:w="938" w:type="dxa"/>
          </w:tcPr>
          <w:p w14:paraId="1C5D091C" w14:textId="0AC2EB6D" w:rsidR="00572D2F" w:rsidRPr="00920905" w:rsidRDefault="00572D2F" w:rsidP="00397406">
            <w:pPr>
              <w:rPr>
                <w:rFonts w:cstheme="minorHAnsi"/>
                <w:color w:val="FF0000"/>
                <w:szCs w:val="20"/>
              </w:rPr>
            </w:pPr>
          </w:p>
        </w:tc>
        <w:tc>
          <w:tcPr>
            <w:tcW w:w="938" w:type="dxa"/>
          </w:tcPr>
          <w:p w14:paraId="38333E6E" w14:textId="3E757CFD" w:rsidR="00572D2F" w:rsidRPr="00920905" w:rsidRDefault="001E1D2F" w:rsidP="002C01E3">
            <w:pPr>
              <w:rPr>
                <w:rFonts w:cstheme="minorHAnsi"/>
                <w:color w:val="FF0000"/>
                <w:szCs w:val="20"/>
              </w:rPr>
            </w:pPr>
            <w:r w:rsidRPr="001E1D2F">
              <w:rPr>
                <w:rFonts w:cstheme="minorHAnsi"/>
                <w:szCs w:val="20"/>
              </w:rPr>
              <w:t>FS-67513</w:t>
            </w:r>
          </w:p>
        </w:tc>
        <w:tc>
          <w:tcPr>
            <w:tcW w:w="983" w:type="dxa"/>
          </w:tcPr>
          <w:p w14:paraId="20EED1D6" w14:textId="20886750" w:rsidR="00572D2F" w:rsidRPr="00920905" w:rsidRDefault="001E1D2F" w:rsidP="005729C8">
            <w:pPr>
              <w:rPr>
                <w:rFonts w:cstheme="minorHAnsi"/>
                <w:color w:val="FF0000"/>
                <w:szCs w:val="20"/>
              </w:rPr>
            </w:pPr>
            <w:r w:rsidRPr="001E1D2F">
              <w:rPr>
                <w:rFonts w:cstheme="minorHAnsi"/>
                <w:szCs w:val="20"/>
              </w:rPr>
              <w:t>FS004</w:t>
            </w:r>
          </w:p>
        </w:tc>
        <w:tc>
          <w:tcPr>
            <w:tcW w:w="5778" w:type="dxa"/>
          </w:tcPr>
          <w:p w14:paraId="04F4CA59" w14:textId="77777777" w:rsidR="00572D2F" w:rsidRPr="00920905" w:rsidRDefault="002C01E3">
            <w:pPr>
              <w:rPr>
                <w:color w:val="FF0000"/>
              </w:rPr>
            </w:pPr>
            <w:r w:rsidRPr="002C01E3">
              <w:t>Tier 1 - Energy Star Minimum Speciation for Energy Efficient High Temperature Door-Type Commercial Dishwashers with water usage ≤0.89 gal/rack and idle energy rate ≤0.7 kW</w:t>
            </w:r>
          </w:p>
        </w:tc>
      </w:tr>
      <w:tr w:rsidR="000245B5" w:rsidRPr="00800706" w14:paraId="42B9953D" w14:textId="77777777" w:rsidTr="00165635">
        <w:trPr>
          <w:trHeight w:val="243"/>
        </w:trPr>
        <w:tc>
          <w:tcPr>
            <w:tcW w:w="939" w:type="dxa"/>
          </w:tcPr>
          <w:p w14:paraId="25E103A3" w14:textId="77777777" w:rsidR="000245B5" w:rsidRPr="00350BF1" w:rsidRDefault="00EE02DE" w:rsidP="00397406">
            <w:pPr>
              <w:rPr>
                <w:rFonts w:cstheme="minorHAnsi"/>
                <w:szCs w:val="20"/>
              </w:rPr>
            </w:pPr>
            <w:r>
              <w:rPr>
                <w:rFonts w:cstheme="minorHAnsi"/>
                <w:szCs w:val="20"/>
              </w:rPr>
              <w:t>ApgDsw002</w:t>
            </w:r>
          </w:p>
        </w:tc>
        <w:tc>
          <w:tcPr>
            <w:tcW w:w="938" w:type="dxa"/>
          </w:tcPr>
          <w:p w14:paraId="445557FC" w14:textId="77777777" w:rsidR="000245B5" w:rsidRPr="00350BF1" w:rsidRDefault="000245B5" w:rsidP="00397406">
            <w:pPr>
              <w:rPr>
                <w:rFonts w:cstheme="minorHAnsi"/>
                <w:szCs w:val="20"/>
              </w:rPr>
            </w:pPr>
          </w:p>
        </w:tc>
        <w:tc>
          <w:tcPr>
            <w:tcW w:w="938" w:type="dxa"/>
          </w:tcPr>
          <w:p w14:paraId="191D3B3C" w14:textId="755BDB4C" w:rsidR="000245B5" w:rsidRPr="00350BF1" w:rsidRDefault="001E1D2F" w:rsidP="00397406">
            <w:pPr>
              <w:rPr>
                <w:rFonts w:cstheme="minorHAnsi"/>
                <w:szCs w:val="20"/>
              </w:rPr>
            </w:pPr>
            <w:r w:rsidRPr="001E1D2F">
              <w:rPr>
                <w:rFonts w:cstheme="minorHAnsi"/>
                <w:szCs w:val="20"/>
              </w:rPr>
              <w:t>FS-85137</w:t>
            </w:r>
          </w:p>
        </w:tc>
        <w:tc>
          <w:tcPr>
            <w:tcW w:w="983" w:type="dxa"/>
          </w:tcPr>
          <w:p w14:paraId="11763ABA" w14:textId="6DFBA0BD" w:rsidR="000245B5" w:rsidRPr="00350BF1" w:rsidRDefault="001E1D2F" w:rsidP="005729C8">
            <w:pPr>
              <w:rPr>
                <w:rFonts w:cstheme="minorHAnsi"/>
                <w:szCs w:val="20"/>
              </w:rPr>
            </w:pPr>
            <w:r w:rsidRPr="001E1D2F">
              <w:rPr>
                <w:rFonts w:cstheme="minorHAnsi"/>
                <w:szCs w:val="20"/>
              </w:rPr>
              <w:t>FS005</w:t>
            </w:r>
          </w:p>
        </w:tc>
        <w:tc>
          <w:tcPr>
            <w:tcW w:w="5778" w:type="dxa"/>
          </w:tcPr>
          <w:p w14:paraId="7FB7A172" w14:textId="77777777" w:rsidR="000245B5" w:rsidRPr="00920905" w:rsidRDefault="002C01E3" w:rsidP="005729C8">
            <w:r w:rsidRPr="002C01E3">
              <w:t>Tier 2 - 15% below Energy Star Minimum Speciation for Energy Efficient High Temperature Door-Type Commercial Dishwashers with water usage ≤0.76 gal/rack and idle energy rate ≤0.7 kW</w:t>
            </w:r>
          </w:p>
        </w:tc>
      </w:tr>
      <w:tr w:rsidR="002C01E3" w:rsidRPr="00800706" w14:paraId="6FCB84E4" w14:textId="77777777" w:rsidTr="00165635">
        <w:trPr>
          <w:trHeight w:val="243"/>
        </w:trPr>
        <w:tc>
          <w:tcPr>
            <w:tcW w:w="939" w:type="dxa"/>
          </w:tcPr>
          <w:p w14:paraId="649F24B1" w14:textId="77777777" w:rsidR="002C01E3" w:rsidRPr="00350BF1" w:rsidRDefault="00EE02DE" w:rsidP="00397406">
            <w:pPr>
              <w:rPr>
                <w:rFonts w:cstheme="minorHAnsi"/>
                <w:szCs w:val="20"/>
              </w:rPr>
            </w:pPr>
            <w:r>
              <w:rPr>
                <w:rFonts w:cstheme="minorHAnsi"/>
                <w:szCs w:val="20"/>
              </w:rPr>
              <w:lastRenderedPageBreak/>
              <w:t>ApgDsw003</w:t>
            </w:r>
          </w:p>
        </w:tc>
        <w:tc>
          <w:tcPr>
            <w:tcW w:w="938" w:type="dxa"/>
          </w:tcPr>
          <w:p w14:paraId="484F8AD8" w14:textId="77777777" w:rsidR="002C01E3" w:rsidRPr="00350BF1" w:rsidRDefault="002C01E3" w:rsidP="00397406">
            <w:pPr>
              <w:rPr>
                <w:rFonts w:cstheme="minorHAnsi"/>
                <w:szCs w:val="20"/>
              </w:rPr>
            </w:pPr>
          </w:p>
        </w:tc>
        <w:tc>
          <w:tcPr>
            <w:tcW w:w="938" w:type="dxa"/>
          </w:tcPr>
          <w:p w14:paraId="2E8E5391" w14:textId="24982629" w:rsidR="002C01E3" w:rsidRPr="00350BF1" w:rsidRDefault="001E1D2F" w:rsidP="00397406">
            <w:pPr>
              <w:rPr>
                <w:rFonts w:cstheme="minorHAnsi"/>
                <w:szCs w:val="20"/>
              </w:rPr>
            </w:pPr>
            <w:r w:rsidRPr="001E1D2F">
              <w:rPr>
                <w:rFonts w:cstheme="minorHAnsi"/>
                <w:szCs w:val="20"/>
              </w:rPr>
              <w:t>FS-82265</w:t>
            </w:r>
          </w:p>
        </w:tc>
        <w:tc>
          <w:tcPr>
            <w:tcW w:w="983" w:type="dxa"/>
          </w:tcPr>
          <w:p w14:paraId="2528A603" w14:textId="72B6C7B6" w:rsidR="002C01E3" w:rsidRPr="00350BF1" w:rsidRDefault="001E1D2F" w:rsidP="005729C8">
            <w:pPr>
              <w:rPr>
                <w:rFonts w:cstheme="minorHAnsi"/>
                <w:szCs w:val="20"/>
              </w:rPr>
            </w:pPr>
            <w:r>
              <w:rPr>
                <w:rFonts w:cstheme="minorHAnsi"/>
                <w:szCs w:val="20"/>
              </w:rPr>
              <w:t>FS006</w:t>
            </w:r>
          </w:p>
        </w:tc>
        <w:tc>
          <w:tcPr>
            <w:tcW w:w="5778" w:type="dxa"/>
          </w:tcPr>
          <w:p w14:paraId="23758DBE" w14:textId="77777777" w:rsidR="002C01E3" w:rsidRPr="002C01E3" w:rsidRDefault="002C01E3" w:rsidP="005729C8">
            <w:r w:rsidRPr="002C01E3">
              <w:t>Tier 1 - Energy Star Minimum Speciation for Energy Efficient Low Temperature Door-Type Commercial Dishwashers with water usage ≤1.18 gal/rack (low temperate unit) and idle energy rate ≤ 0.60 kW</w:t>
            </w:r>
          </w:p>
        </w:tc>
      </w:tr>
      <w:tr w:rsidR="00165635" w:rsidRPr="00800706" w14:paraId="7FD4E3DE" w14:textId="77777777" w:rsidTr="00165635">
        <w:trPr>
          <w:trHeight w:val="243"/>
        </w:trPr>
        <w:tc>
          <w:tcPr>
            <w:tcW w:w="939" w:type="dxa"/>
          </w:tcPr>
          <w:p w14:paraId="6DB61AFB" w14:textId="77777777" w:rsidR="00165635" w:rsidRPr="00350BF1" w:rsidRDefault="00EE02DE" w:rsidP="00397406">
            <w:pPr>
              <w:rPr>
                <w:rFonts w:cstheme="minorHAnsi"/>
                <w:szCs w:val="20"/>
              </w:rPr>
            </w:pPr>
            <w:r>
              <w:rPr>
                <w:rFonts w:cstheme="minorHAnsi"/>
                <w:szCs w:val="20"/>
              </w:rPr>
              <w:t>ApgDsw004</w:t>
            </w:r>
          </w:p>
        </w:tc>
        <w:tc>
          <w:tcPr>
            <w:tcW w:w="938" w:type="dxa"/>
          </w:tcPr>
          <w:p w14:paraId="7E360EA2" w14:textId="77777777" w:rsidR="00165635" w:rsidRPr="00350BF1" w:rsidRDefault="00165635" w:rsidP="00A80EF8">
            <w:pPr>
              <w:rPr>
                <w:rFonts w:cstheme="minorHAnsi"/>
                <w:szCs w:val="20"/>
              </w:rPr>
            </w:pPr>
          </w:p>
        </w:tc>
        <w:tc>
          <w:tcPr>
            <w:tcW w:w="938" w:type="dxa"/>
          </w:tcPr>
          <w:p w14:paraId="7ADC5C00" w14:textId="5DA8CCA5" w:rsidR="00165635" w:rsidRPr="00350BF1" w:rsidRDefault="001E1D2F" w:rsidP="00A80EF8">
            <w:pPr>
              <w:rPr>
                <w:rFonts w:cstheme="minorHAnsi"/>
                <w:szCs w:val="20"/>
              </w:rPr>
            </w:pPr>
            <w:r w:rsidRPr="001E1D2F">
              <w:rPr>
                <w:rFonts w:cstheme="minorHAnsi"/>
                <w:szCs w:val="20"/>
              </w:rPr>
              <w:t>FS-54161</w:t>
            </w:r>
          </w:p>
        </w:tc>
        <w:tc>
          <w:tcPr>
            <w:tcW w:w="983" w:type="dxa"/>
          </w:tcPr>
          <w:p w14:paraId="72C275A4" w14:textId="2FFF24B0" w:rsidR="00165635" w:rsidRPr="00350BF1" w:rsidRDefault="001E1D2F" w:rsidP="00165635">
            <w:pPr>
              <w:rPr>
                <w:rFonts w:cstheme="minorHAnsi"/>
                <w:szCs w:val="20"/>
              </w:rPr>
            </w:pPr>
            <w:r>
              <w:rPr>
                <w:rFonts w:cstheme="minorHAnsi"/>
                <w:szCs w:val="20"/>
              </w:rPr>
              <w:t>FS007</w:t>
            </w:r>
          </w:p>
        </w:tc>
        <w:tc>
          <w:tcPr>
            <w:tcW w:w="5778" w:type="dxa"/>
          </w:tcPr>
          <w:p w14:paraId="29280858" w14:textId="77777777" w:rsidR="00165635" w:rsidRPr="002C01E3" w:rsidRDefault="00165635" w:rsidP="005729C8">
            <w:r>
              <w:rPr>
                <w:rFonts w:cs="Arial"/>
                <w:bCs/>
                <w:szCs w:val="22"/>
              </w:rPr>
              <w:t xml:space="preserve">Tier 2 - 15% below Energy Star Minimum Speciation for Energy Efficient Low Temperature Door-Type Commercial Dishwashers with </w:t>
            </w:r>
            <w:r>
              <w:rPr>
                <w:rFonts w:cs="Arial"/>
                <w:szCs w:val="22"/>
              </w:rPr>
              <w:t>water usage ≤1.00 gal/rack (low temperate unit) and idle energy rate ≤ 0.60 kW</w:t>
            </w:r>
          </w:p>
        </w:tc>
      </w:tr>
    </w:tbl>
    <w:p w14:paraId="2536BBED" w14:textId="77777777" w:rsidR="002C01E3" w:rsidRPr="002C01E3" w:rsidRDefault="002C01E3" w:rsidP="002C01E3">
      <w:pPr>
        <w:pStyle w:val="NoSpacing"/>
        <w:ind w:left="720"/>
      </w:pPr>
    </w:p>
    <w:p w14:paraId="3FD44BBD" w14:textId="77777777" w:rsidR="002C01E3" w:rsidRPr="002C01E3" w:rsidRDefault="002C01E3" w:rsidP="002C01E3">
      <w:pPr>
        <w:pStyle w:val="NoSpacing"/>
        <w:ind w:left="720"/>
      </w:pPr>
    </w:p>
    <w:p w14:paraId="4E6A66EE" w14:textId="77777777" w:rsidR="00697868" w:rsidRPr="002C01E3" w:rsidRDefault="008E25B1" w:rsidP="002C01E3">
      <w:pPr>
        <w:pStyle w:val="NoSpacing"/>
        <w:numPr>
          <w:ilvl w:val="0"/>
          <w:numId w:val="27"/>
        </w:numPr>
      </w:pPr>
      <w:r w:rsidRPr="002C01E3">
        <w:rPr>
          <w:b/>
        </w:rPr>
        <w:t>Eligibility r</w:t>
      </w:r>
      <w:r w:rsidR="00697868" w:rsidRPr="002C01E3">
        <w:rPr>
          <w:b/>
        </w:rPr>
        <w:t>equirements</w:t>
      </w:r>
      <w:r w:rsidR="001D33EF" w:rsidRPr="002C01E3">
        <w:t xml:space="preserve">: </w:t>
      </w:r>
      <w:r w:rsidR="002C01E3" w:rsidRPr="002C01E3">
        <w:t>This measure includes new commercial low temperature or high temperature door-type dishwashers that meet the qualifications listed in Table 1. Consult with the manufacturer or manufacturer’s representative to determine if a model meets the efficiency requirements in Table 1.</w:t>
      </w:r>
      <w:r w:rsidR="002C01E3">
        <w:t xml:space="preserve">  </w:t>
      </w:r>
      <w:r w:rsidR="002C01E3" w:rsidRPr="002C01E3">
        <w:t>Used or rebuilt equipment is not eligible. Customers must provide proof that the appliance has the gallons per rack (gal/rack) and idle energy rate that meets the requirements.</w:t>
      </w:r>
    </w:p>
    <w:p w14:paraId="62FB870F" w14:textId="188C913C" w:rsidR="00697868" w:rsidRPr="002C01E3" w:rsidRDefault="00697868" w:rsidP="002C01E3">
      <w:pPr>
        <w:pStyle w:val="NoSpacing"/>
        <w:numPr>
          <w:ilvl w:val="0"/>
          <w:numId w:val="27"/>
        </w:numPr>
      </w:pPr>
      <w:r w:rsidRPr="002C01E3">
        <w:rPr>
          <w:b/>
        </w:rPr>
        <w:t>Implementation</w:t>
      </w:r>
      <w:r w:rsidR="009844A1" w:rsidRPr="002C01E3">
        <w:rPr>
          <w:b/>
        </w:rPr>
        <w:t xml:space="preserve"> and installation</w:t>
      </w:r>
      <w:r w:rsidRPr="002C01E3">
        <w:rPr>
          <w:b/>
        </w:rPr>
        <w:t xml:space="preserve"> </w:t>
      </w:r>
      <w:r w:rsidR="008E25B1" w:rsidRPr="002C01E3">
        <w:rPr>
          <w:b/>
        </w:rPr>
        <w:t>r</w:t>
      </w:r>
      <w:r w:rsidRPr="002C01E3">
        <w:rPr>
          <w:b/>
        </w:rPr>
        <w:t>equirements</w:t>
      </w:r>
      <w:r w:rsidR="001D33EF" w:rsidRPr="002C01E3">
        <w:t xml:space="preserve">: </w:t>
      </w:r>
      <w:r w:rsidR="002C01E3" w:rsidRPr="00755C6D">
        <w:t>The rebate is</w:t>
      </w:r>
      <w:r w:rsidR="008472EE" w:rsidRPr="00755C6D">
        <w:t xml:space="preserve"> </w:t>
      </w:r>
      <w:r w:rsidR="002C01E3" w:rsidRPr="00755C6D">
        <w:t>downstream</w:t>
      </w:r>
      <w:r w:rsidR="00755C6D" w:rsidRPr="00755C6D">
        <w:t>, midstream, and upstream.</w:t>
      </w:r>
      <w:r w:rsidR="002C01E3" w:rsidRPr="002C01E3">
        <w:t xml:space="preserve"> This is not a Direct Install program.</w:t>
      </w:r>
      <w:r w:rsidR="002C01E3">
        <w:t xml:space="preserve">  </w:t>
      </w:r>
      <w:r w:rsidR="002C01E3" w:rsidRPr="002C01E3">
        <w:t>This measure is applicable to any commercial application, including (but not limited to) casual dining and quick service restaurants, hotels, motels, schools, colleges and recreational facilities.</w:t>
      </w:r>
    </w:p>
    <w:p w14:paraId="6679390B" w14:textId="77777777" w:rsidR="00760CDC" w:rsidRDefault="008E25B1" w:rsidP="002C01E3">
      <w:pPr>
        <w:pStyle w:val="NoSpacing"/>
        <w:numPr>
          <w:ilvl w:val="0"/>
          <w:numId w:val="27"/>
        </w:numPr>
      </w:pPr>
      <w:r w:rsidRPr="002C01E3">
        <w:rPr>
          <w:b/>
        </w:rPr>
        <w:t>Other p</w:t>
      </w:r>
      <w:r w:rsidR="00760CDC" w:rsidRPr="002C01E3">
        <w:rPr>
          <w:b/>
        </w:rPr>
        <w:t xml:space="preserve">rogram </w:t>
      </w:r>
      <w:r w:rsidRPr="002C01E3">
        <w:rPr>
          <w:b/>
        </w:rPr>
        <w:t>restrictions and g</w:t>
      </w:r>
      <w:r w:rsidR="00760CDC" w:rsidRPr="002C01E3">
        <w:rPr>
          <w:b/>
        </w:rPr>
        <w:t>uidelines</w:t>
      </w:r>
      <w:r w:rsidR="002C01E3" w:rsidRPr="002C01E3">
        <w:rPr>
          <w:b/>
        </w:rPr>
        <w:t xml:space="preserve">: </w:t>
      </w:r>
      <w:r w:rsidR="002C01E3" w:rsidRPr="002C01E3">
        <w:t>An early post-rebate study will be implemented by the program administrators by surveying the program participants in order to validate the assumptions such as type of facilities, facility operating hours/days, racks per day, and peak usage hours.</w:t>
      </w:r>
    </w:p>
    <w:p w14:paraId="538E38BB" w14:textId="77777777" w:rsidR="002C01E3" w:rsidRDefault="002C01E3" w:rsidP="002C01E3">
      <w:pPr>
        <w:pStyle w:val="NoSpacing"/>
      </w:pPr>
    </w:p>
    <w:p w14:paraId="122340B1" w14:textId="77777777" w:rsidR="002C01E3" w:rsidRPr="002C01E3" w:rsidRDefault="002C01E3" w:rsidP="002C01E3">
      <w:pPr>
        <w:pStyle w:val="NoSpacing"/>
      </w:pPr>
    </w:p>
    <w:p w14:paraId="6D758936" w14:textId="77777777" w:rsidR="002C01E3" w:rsidRPr="002C01E3" w:rsidRDefault="002C01E3" w:rsidP="002C01E3">
      <w:pPr>
        <w:pStyle w:val="NoSpacing"/>
        <w:rPr>
          <w:b/>
          <w:bCs/>
        </w:rPr>
      </w:pPr>
      <w:bookmarkStart w:id="15" w:name="_Toc253575449"/>
      <w:bookmarkStart w:id="16" w:name="_Toc410659553"/>
      <w:r w:rsidRPr="002C01E3">
        <w:rPr>
          <w:b/>
          <w:bCs/>
        </w:rPr>
        <w:t xml:space="preserve">Table </w:t>
      </w:r>
      <w:r w:rsidRPr="002C01E3">
        <w:rPr>
          <w:b/>
          <w:bCs/>
        </w:rPr>
        <w:fldChar w:fldCharType="begin"/>
      </w:r>
      <w:r w:rsidRPr="002C01E3">
        <w:rPr>
          <w:b/>
          <w:bCs/>
        </w:rPr>
        <w:instrText xml:space="preserve"> SEQ Table \* ARABIC \s 1 </w:instrText>
      </w:r>
      <w:r w:rsidRPr="002C01E3">
        <w:rPr>
          <w:b/>
          <w:bCs/>
        </w:rPr>
        <w:fldChar w:fldCharType="separate"/>
      </w:r>
      <w:r w:rsidR="00170F10">
        <w:rPr>
          <w:b/>
          <w:bCs/>
          <w:noProof/>
        </w:rPr>
        <w:t>1</w:t>
      </w:r>
      <w:r w:rsidRPr="002C01E3">
        <w:fldChar w:fldCharType="end"/>
      </w:r>
      <w:r w:rsidRPr="002C01E3">
        <w:rPr>
          <w:b/>
          <w:bCs/>
        </w:rPr>
        <w:t xml:space="preserve"> Energy Efficiency Requirements for Commercial Door-Door Type Dishwashers.</w:t>
      </w:r>
      <w:bookmarkEnd w:id="15"/>
      <w:bookmarkEnd w:id="16"/>
    </w:p>
    <w:tbl>
      <w:tblPr>
        <w:tblW w:w="470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2522"/>
        <w:gridCol w:w="2790"/>
        <w:gridCol w:w="2159"/>
      </w:tblGrid>
      <w:tr w:rsidR="002C01E3" w:rsidRPr="002C01E3" w14:paraId="071D6CB5" w14:textId="77777777" w:rsidTr="002C01E3">
        <w:trPr>
          <w:trHeight w:val="432"/>
        </w:trPr>
        <w:tc>
          <w:tcPr>
            <w:tcW w:w="858" w:type="pct"/>
            <w:tcBorders>
              <w:top w:val="single" w:sz="4" w:space="0" w:color="auto"/>
              <w:left w:val="single" w:sz="4" w:space="0" w:color="auto"/>
              <w:bottom w:val="single" w:sz="4" w:space="0" w:color="auto"/>
              <w:right w:val="single" w:sz="4" w:space="0" w:color="auto"/>
            </w:tcBorders>
            <w:vAlign w:val="center"/>
            <w:hideMark/>
          </w:tcPr>
          <w:p w14:paraId="511DBE53" w14:textId="77777777" w:rsidR="002C01E3" w:rsidRPr="002C01E3" w:rsidRDefault="002C01E3" w:rsidP="002C01E3">
            <w:pPr>
              <w:pStyle w:val="NoSpacing"/>
              <w:rPr>
                <w:b/>
                <w:bCs/>
              </w:rPr>
            </w:pPr>
            <w:r w:rsidRPr="002C01E3">
              <w:rPr>
                <w:b/>
                <w:bCs/>
              </w:rPr>
              <w:t>Measure Code</w:t>
            </w:r>
          </w:p>
        </w:tc>
        <w:tc>
          <w:tcPr>
            <w:tcW w:w="1398" w:type="pct"/>
            <w:tcBorders>
              <w:top w:val="single" w:sz="4" w:space="0" w:color="auto"/>
              <w:left w:val="single" w:sz="4" w:space="0" w:color="auto"/>
              <w:bottom w:val="single" w:sz="4" w:space="0" w:color="auto"/>
              <w:right w:val="single" w:sz="4" w:space="0" w:color="auto"/>
            </w:tcBorders>
            <w:vAlign w:val="center"/>
            <w:hideMark/>
          </w:tcPr>
          <w:p w14:paraId="7D1B4A98" w14:textId="77777777" w:rsidR="002C01E3" w:rsidRPr="002C01E3" w:rsidRDefault="002C01E3" w:rsidP="002C01E3">
            <w:pPr>
              <w:pStyle w:val="NoSpacing"/>
              <w:rPr>
                <w:b/>
                <w:bCs/>
              </w:rPr>
            </w:pPr>
            <w:r w:rsidRPr="002C01E3">
              <w:rPr>
                <w:b/>
                <w:bCs/>
              </w:rPr>
              <w:t>Dishwasher Type</w:t>
            </w:r>
          </w:p>
        </w:tc>
        <w:tc>
          <w:tcPr>
            <w:tcW w:w="1547" w:type="pct"/>
            <w:tcBorders>
              <w:top w:val="single" w:sz="4" w:space="0" w:color="auto"/>
              <w:left w:val="single" w:sz="4" w:space="0" w:color="auto"/>
              <w:bottom w:val="single" w:sz="4" w:space="0" w:color="auto"/>
              <w:right w:val="single" w:sz="4" w:space="0" w:color="auto"/>
            </w:tcBorders>
            <w:vAlign w:val="center"/>
            <w:hideMark/>
          </w:tcPr>
          <w:p w14:paraId="1B099E42" w14:textId="77777777" w:rsidR="002C01E3" w:rsidRPr="002C01E3" w:rsidRDefault="002C01E3" w:rsidP="002C01E3">
            <w:pPr>
              <w:pStyle w:val="NoSpacing"/>
              <w:rPr>
                <w:b/>
                <w:bCs/>
              </w:rPr>
            </w:pPr>
            <w:r w:rsidRPr="002C01E3">
              <w:rPr>
                <w:b/>
                <w:bCs/>
              </w:rPr>
              <w:t>Gallons per Rack (gal/rack)</w:t>
            </w:r>
          </w:p>
        </w:tc>
        <w:tc>
          <w:tcPr>
            <w:tcW w:w="1197" w:type="pct"/>
            <w:tcBorders>
              <w:top w:val="single" w:sz="4" w:space="0" w:color="auto"/>
              <w:left w:val="single" w:sz="4" w:space="0" w:color="auto"/>
              <w:bottom w:val="single" w:sz="4" w:space="0" w:color="auto"/>
              <w:right w:val="single" w:sz="4" w:space="0" w:color="auto"/>
            </w:tcBorders>
            <w:vAlign w:val="center"/>
            <w:hideMark/>
          </w:tcPr>
          <w:p w14:paraId="5B091953" w14:textId="77777777" w:rsidR="002C01E3" w:rsidRPr="002C01E3" w:rsidRDefault="002C01E3" w:rsidP="002C01E3">
            <w:pPr>
              <w:pStyle w:val="NoSpacing"/>
              <w:rPr>
                <w:b/>
                <w:bCs/>
              </w:rPr>
            </w:pPr>
            <w:r w:rsidRPr="002C01E3">
              <w:rPr>
                <w:b/>
                <w:bCs/>
              </w:rPr>
              <w:t>Idle Energy Rate</w:t>
            </w:r>
          </w:p>
        </w:tc>
      </w:tr>
      <w:tr w:rsidR="008472EE" w:rsidRPr="002C01E3" w14:paraId="550D422E" w14:textId="77777777" w:rsidTr="00755C6D">
        <w:trPr>
          <w:trHeight w:val="288"/>
        </w:trPr>
        <w:tc>
          <w:tcPr>
            <w:tcW w:w="858" w:type="pct"/>
            <w:tcBorders>
              <w:top w:val="single" w:sz="4" w:space="0" w:color="auto"/>
              <w:left w:val="single" w:sz="4" w:space="0" w:color="auto"/>
              <w:bottom w:val="single" w:sz="4" w:space="0" w:color="auto"/>
              <w:right w:val="single" w:sz="4" w:space="0" w:color="auto"/>
            </w:tcBorders>
            <w:vAlign w:val="bottom"/>
            <w:hideMark/>
          </w:tcPr>
          <w:p w14:paraId="0EE01048" w14:textId="5CEE8787" w:rsidR="008472EE" w:rsidRPr="002C01E3" w:rsidRDefault="008472EE" w:rsidP="002C01E3">
            <w:pPr>
              <w:pStyle w:val="NoSpacing"/>
            </w:pPr>
            <w:r>
              <w:rPr>
                <w:rFonts w:ascii="Calibri" w:hAnsi="Calibri"/>
                <w:color w:val="000000"/>
              </w:rPr>
              <w:t>ApgDsw001, FS-67513, FS004</w:t>
            </w:r>
          </w:p>
        </w:tc>
        <w:tc>
          <w:tcPr>
            <w:tcW w:w="1398" w:type="pct"/>
            <w:tcBorders>
              <w:top w:val="single" w:sz="4" w:space="0" w:color="auto"/>
              <w:left w:val="single" w:sz="4" w:space="0" w:color="auto"/>
              <w:bottom w:val="single" w:sz="4" w:space="0" w:color="auto"/>
              <w:right w:val="single" w:sz="4" w:space="0" w:color="auto"/>
            </w:tcBorders>
            <w:vAlign w:val="center"/>
            <w:hideMark/>
          </w:tcPr>
          <w:p w14:paraId="44DD5A4B" w14:textId="77777777" w:rsidR="008472EE" w:rsidRPr="002C01E3" w:rsidRDefault="008472EE" w:rsidP="002C01E3">
            <w:pPr>
              <w:pStyle w:val="NoSpacing"/>
            </w:pPr>
            <w:r w:rsidRPr="002C01E3">
              <w:t>High Temperature, Tier 1</w:t>
            </w:r>
          </w:p>
        </w:tc>
        <w:tc>
          <w:tcPr>
            <w:tcW w:w="1547" w:type="pct"/>
            <w:tcBorders>
              <w:top w:val="single" w:sz="4" w:space="0" w:color="auto"/>
              <w:left w:val="single" w:sz="4" w:space="0" w:color="auto"/>
              <w:bottom w:val="single" w:sz="4" w:space="0" w:color="auto"/>
              <w:right w:val="single" w:sz="4" w:space="0" w:color="auto"/>
            </w:tcBorders>
            <w:vAlign w:val="center"/>
            <w:hideMark/>
          </w:tcPr>
          <w:p w14:paraId="7ADDDBAA" w14:textId="77777777" w:rsidR="008472EE" w:rsidRPr="002C01E3" w:rsidRDefault="008472EE" w:rsidP="00CB2F89">
            <w:pPr>
              <w:pStyle w:val="NoSpacing"/>
              <w:jc w:val="center"/>
            </w:pPr>
            <w:r w:rsidRPr="002C01E3">
              <w:t>&lt;0.89*</w:t>
            </w:r>
          </w:p>
        </w:tc>
        <w:tc>
          <w:tcPr>
            <w:tcW w:w="1197" w:type="pct"/>
            <w:tcBorders>
              <w:top w:val="single" w:sz="4" w:space="0" w:color="auto"/>
              <w:left w:val="single" w:sz="4" w:space="0" w:color="auto"/>
              <w:bottom w:val="single" w:sz="4" w:space="0" w:color="auto"/>
              <w:right w:val="single" w:sz="4" w:space="0" w:color="auto"/>
            </w:tcBorders>
            <w:hideMark/>
          </w:tcPr>
          <w:p w14:paraId="2C410298" w14:textId="77777777" w:rsidR="008472EE" w:rsidRPr="002C01E3" w:rsidRDefault="008472EE" w:rsidP="00CB2F89">
            <w:pPr>
              <w:pStyle w:val="NoSpacing"/>
              <w:jc w:val="center"/>
            </w:pPr>
            <w:r w:rsidRPr="002C01E3">
              <w:t>≤ 0.70 kW*</w:t>
            </w:r>
          </w:p>
        </w:tc>
      </w:tr>
      <w:tr w:rsidR="008472EE" w:rsidRPr="002C01E3" w14:paraId="2671EAD8" w14:textId="77777777" w:rsidTr="00755C6D">
        <w:trPr>
          <w:trHeight w:val="288"/>
        </w:trPr>
        <w:tc>
          <w:tcPr>
            <w:tcW w:w="858" w:type="pct"/>
            <w:tcBorders>
              <w:top w:val="single" w:sz="4" w:space="0" w:color="auto"/>
              <w:left w:val="single" w:sz="4" w:space="0" w:color="auto"/>
              <w:bottom w:val="single" w:sz="4" w:space="0" w:color="auto"/>
              <w:right w:val="single" w:sz="4" w:space="0" w:color="auto"/>
            </w:tcBorders>
            <w:vAlign w:val="bottom"/>
            <w:hideMark/>
          </w:tcPr>
          <w:p w14:paraId="78B0CB0E" w14:textId="2AB060AB" w:rsidR="008472EE" w:rsidRPr="002C01E3" w:rsidRDefault="008472EE" w:rsidP="002C01E3">
            <w:pPr>
              <w:pStyle w:val="NoSpacing"/>
            </w:pPr>
            <w:r>
              <w:rPr>
                <w:rFonts w:ascii="Calibri" w:hAnsi="Calibri"/>
                <w:color w:val="000000"/>
              </w:rPr>
              <w:t>ApgDsw002, FS-85137, FS005</w:t>
            </w:r>
          </w:p>
        </w:tc>
        <w:tc>
          <w:tcPr>
            <w:tcW w:w="1398" w:type="pct"/>
            <w:tcBorders>
              <w:top w:val="single" w:sz="4" w:space="0" w:color="auto"/>
              <w:left w:val="single" w:sz="4" w:space="0" w:color="auto"/>
              <w:bottom w:val="single" w:sz="4" w:space="0" w:color="auto"/>
              <w:right w:val="single" w:sz="4" w:space="0" w:color="auto"/>
            </w:tcBorders>
            <w:vAlign w:val="center"/>
            <w:hideMark/>
          </w:tcPr>
          <w:p w14:paraId="316ACAF4" w14:textId="77777777" w:rsidR="008472EE" w:rsidRPr="002C01E3" w:rsidRDefault="008472EE" w:rsidP="002C01E3">
            <w:pPr>
              <w:pStyle w:val="NoSpacing"/>
            </w:pPr>
            <w:r w:rsidRPr="002C01E3">
              <w:t>High Temperature, Tier 2</w:t>
            </w:r>
          </w:p>
        </w:tc>
        <w:tc>
          <w:tcPr>
            <w:tcW w:w="1547" w:type="pct"/>
            <w:tcBorders>
              <w:top w:val="single" w:sz="4" w:space="0" w:color="auto"/>
              <w:left w:val="single" w:sz="4" w:space="0" w:color="auto"/>
              <w:bottom w:val="single" w:sz="4" w:space="0" w:color="auto"/>
              <w:right w:val="single" w:sz="4" w:space="0" w:color="auto"/>
            </w:tcBorders>
            <w:vAlign w:val="center"/>
            <w:hideMark/>
          </w:tcPr>
          <w:p w14:paraId="68F8B7A6" w14:textId="77777777" w:rsidR="008472EE" w:rsidRPr="002C01E3" w:rsidRDefault="008472EE" w:rsidP="00CB2F89">
            <w:pPr>
              <w:pStyle w:val="NoSpacing"/>
              <w:jc w:val="center"/>
            </w:pPr>
            <w:r w:rsidRPr="002C01E3">
              <w:t>&lt;0.76**</w:t>
            </w:r>
          </w:p>
        </w:tc>
        <w:tc>
          <w:tcPr>
            <w:tcW w:w="1197" w:type="pct"/>
            <w:tcBorders>
              <w:top w:val="single" w:sz="4" w:space="0" w:color="auto"/>
              <w:left w:val="single" w:sz="4" w:space="0" w:color="auto"/>
              <w:bottom w:val="single" w:sz="4" w:space="0" w:color="auto"/>
              <w:right w:val="single" w:sz="4" w:space="0" w:color="auto"/>
            </w:tcBorders>
            <w:hideMark/>
          </w:tcPr>
          <w:p w14:paraId="28AA404F" w14:textId="77777777" w:rsidR="008472EE" w:rsidRPr="002C01E3" w:rsidRDefault="008472EE" w:rsidP="00CB2F89">
            <w:pPr>
              <w:pStyle w:val="NoSpacing"/>
              <w:jc w:val="center"/>
            </w:pPr>
            <w:r w:rsidRPr="002C01E3">
              <w:t>≤ 0.70 kW*</w:t>
            </w:r>
          </w:p>
        </w:tc>
      </w:tr>
      <w:tr w:rsidR="008472EE" w:rsidRPr="002C01E3" w14:paraId="193389C4" w14:textId="77777777" w:rsidTr="00755C6D">
        <w:trPr>
          <w:trHeight w:val="288"/>
        </w:trPr>
        <w:tc>
          <w:tcPr>
            <w:tcW w:w="858" w:type="pct"/>
            <w:tcBorders>
              <w:top w:val="single" w:sz="4" w:space="0" w:color="auto"/>
              <w:left w:val="single" w:sz="4" w:space="0" w:color="auto"/>
              <w:bottom w:val="single" w:sz="4" w:space="0" w:color="auto"/>
              <w:right w:val="single" w:sz="4" w:space="0" w:color="auto"/>
            </w:tcBorders>
            <w:vAlign w:val="bottom"/>
            <w:hideMark/>
          </w:tcPr>
          <w:p w14:paraId="7B4B39A1" w14:textId="09324768" w:rsidR="008472EE" w:rsidRPr="002C01E3" w:rsidRDefault="008472EE" w:rsidP="002C01E3">
            <w:pPr>
              <w:pStyle w:val="NoSpacing"/>
            </w:pPr>
            <w:r>
              <w:rPr>
                <w:rFonts w:ascii="Calibri" w:hAnsi="Calibri"/>
                <w:color w:val="000000"/>
              </w:rPr>
              <w:t>ApgDsw003, FS-82265, FS006</w:t>
            </w:r>
          </w:p>
        </w:tc>
        <w:tc>
          <w:tcPr>
            <w:tcW w:w="1398" w:type="pct"/>
            <w:tcBorders>
              <w:top w:val="single" w:sz="4" w:space="0" w:color="auto"/>
              <w:left w:val="single" w:sz="4" w:space="0" w:color="auto"/>
              <w:bottom w:val="single" w:sz="4" w:space="0" w:color="auto"/>
              <w:right w:val="single" w:sz="4" w:space="0" w:color="auto"/>
            </w:tcBorders>
            <w:vAlign w:val="center"/>
            <w:hideMark/>
          </w:tcPr>
          <w:p w14:paraId="0FEEDB8A" w14:textId="77777777" w:rsidR="008472EE" w:rsidRPr="002C01E3" w:rsidRDefault="008472EE" w:rsidP="002C01E3">
            <w:pPr>
              <w:pStyle w:val="NoSpacing"/>
            </w:pPr>
            <w:r w:rsidRPr="002C01E3">
              <w:t>Low Temperature, Tier 1</w:t>
            </w:r>
          </w:p>
        </w:tc>
        <w:tc>
          <w:tcPr>
            <w:tcW w:w="1547" w:type="pct"/>
            <w:tcBorders>
              <w:top w:val="single" w:sz="4" w:space="0" w:color="auto"/>
              <w:left w:val="single" w:sz="4" w:space="0" w:color="auto"/>
              <w:bottom w:val="single" w:sz="4" w:space="0" w:color="auto"/>
              <w:right w:val="single" w:sz="4" w:space="0" w:color="auto"/>
            </w:tcBorders>
            <w:vAlign w:val="center"/>
            <w:hideMark/>
          </w:tcPr>
          <w:p w14:paraId="5968EEF5" w14:textId="77777777" w:rsidR="008472EE" w:rsidRPr="002C01E3" w:rsidRDefault="008472EE" w:rsidP="00CB2F89">
            <w:pPr>
              <w:pStyle w:val="NoSpacing"/>
              <w:jc w:val="center"/>
            </w:pPr>
            <w:r w:rsidRPr="002C01E3">
              <w:t>&lt;1.18*</w:t>
            </w:r>
          </w:p>
        </w:tc>
        <w:tc>
          <w:tcPr>
            <w:tcW w:w="1197" w:type="pct"/>
            <w:tcBorders>
              <w:top w:val="single" w:sz="4" w:space="0" w:color="auto"/>
              <w:left w:val="single" w:sz="4" w:space="0" w:color="auto"/>
              <w:bottom w:val="single" w:sz="4" w:space="0" w:color="auto"/>
              <w:right w:val="single" w:sz="4" w:space="0" w:color="auto"/>
            </w:tcBorders>
            <w:hideMark/>
          </w:tcPr>
          <w:p w14:paraId="29A42531" w14:textId="77777777" w:rsidR="008472EE" w:rsidRPr="002C01E3" w:rsidRDefault="008472EE" w:rsidP="00CB2F89">
            <w:pPr>
              <w:pStyle w:val="NoSpacing"/>
              <w:jc w:val="center"/>
            </w:pPr>
            <w:r w:rsidRPr="002C01E3">
              <w:t>≤ 0.60 kW*</w:t>
            </w:r>
          </w:p>
        </w:tc>
      </w:tr>
      <w:tr w:rsidR="008472EE" w:rsidRPr="002C01E3" w14:paraId="687331E4" w14:textId="77777777" w:rsidTr="00755C6D">
        <w:trPr>
          <w:trHeight w:val="288"/>
        </w:trPr>
        <w:tc>
          <w:tcPr>
            <w:tcW w:w="858" w:type="pct"/>
            <w:tcBorders>
              <w:top w:val="single" w:sz="4" w:space="0" w:color="auto"/>
              <w:left w:val="single" w:sz="4" w:space="0" w:color="auto"/>
              <w:bottom w:val="single" w:sz="4" w:space="0" w:color="auto"/>
              <w:right w:val="single" w:sz="4" w:space="0" w:color="auto"/>
            </w:tcBorders>
            <w:vAlign w:val="bottom"/>
            <w:hideMark/>
          </w:tcPr>
          <w:p w14:paraId="6938EA2F" w14:textId="75D60821" w:rsidR="008472EE" w:rsidRPr="002C01E3" w:rsidRDefault="008472EE" w:rsidP="002C01E3">
            <w:pPr>
              <w:pStyle w:val="NoSpacing"/>
            </w:pPr>
            <w:r>
              <w:rPr>
                <w:rFonts w:ascii="Calibri" w:hAnsi="Calibri"/>
                <w:color w:val="000000"/>
              </w:rPr>
              <w:t>ApgDsw004, FS-54161, FS007</w:t>
            </w:r>
          </w:p>
        </w:tc>
        <w:tc>
          <w:tcPr>
            <w:tcW w:w="1398" w:type="pct"/>
            <w:tcBorders>
              <w:top w:val="single" w:sz="4" w:space="0" w:color="auto"/>
              <w:left w:val="single" w:sz="4" w:space="0" w:color="auto"/>
              <w:bottom w:val="single" w:sz="4" w:space="0" w:color="auto"/>
              <w:right w:val="single" w:sz="4" w:space="0" w:color="auto"/>
            </w:tcBorders>
            <w:vAlign w:val="center"/>
            <w:hideMark/>
          </w:tcPr>
          <w:p w14:paraId="477CFFF0" w14:textId="77777777" w:rsidR="008472EE" w:rsidRPr="002C01E3" w:rsidRDefault="008472EE" w:rsidP="002C01E3">
            <w:pPr>
              <w:pStyle w:val="NoSpacing"/>
            </w:pPr>
            <w:r w:rsidRPr="002C01E3">
              <w:t>Low Temperature, Tier 2</w:t>
            </w:r>
          </w:p>
        </w:tc>
        <w:tc>
          <w:tcPr>
            <w:tcW w:w="1547" w:type="pct"/>
            <w:tcBorders>
              <w:top w:val="single" w:sz="4" w:space="0" w:color="auto"/>
              <w:left w:val="single" w:sz="4" w:space="0" w:color="auto"/>
              <w:bottom w:val="single" w:sz="4" w:space="0" w:color="auto"/>
              <w:right w:val="single" w:sz="4" w:space="0" w:color="auto"/>
            </w:tcBorders>
            <w:vAlign w:val="center"/>
            <w:hideMark/>
          </w:tcPr>
          <w:p w14:paraId="2173857D" w14:textId="77777777" w:rsidR="008472EE" w:rsidRPr="002C01E3" w:rsidRDefault="008472EE" w:rsidP="00CB2F89">
            <w:pPr>
              <w:pStyle w:val="NoSpacing"/>
              <w:jc w:val="center"/>
            </w:pPr>
            <w:r w:rsidRPr="002C01E3">
              <w:t>&lt;1.00**</w:t>
            </w:r>
          </w:p>
        </w:tc>
        <w:tc>
          <w:tcPr>
            <w:tcW w:w="1197" w:type="pct"/>
            <w:tcBorders>
              <w:top w:val="single" w:sz="4" w:space="0" w:color="auto"/>
              <w:left w:val="single" w:sz="4" w:space="0" w:color="auto"/>
              <w:bottom w:val="single" w:sz="4" w:space="0" w:color="auto"/>
              <w:right w:val="single" w:sz="4" w:space="0" w:color="auto"/>
            </w:tcBorders>
            <w:hideMark/>
          </w:tcPr>
          <w:p w14:paraId="67D4C414" w14:textId="77777777" w:rsidR="008472EE" w:rsidRPr="002C01E3" w:rsidRDefault="008472EE" w:rsidP="00CB2F89">
            <w:pPr>
              <w:pStyle w:val="NoSpacing"/>
              <w:jc w:val="center"/>
            </w:pPr>
            <w:r w:rsidRPr="002C01E3">
              <w:t>≤ 0.60 kW*</w:t>
            </w:r>
          </w:p>
        </w:tc>
      </w:tr>
    </w:tbl>
    <w:p w14:paraId="264DF6FC" w14:textId="77777777" w:rsidR="002C01E3" w:rsidRPr="002C01E3" w:rsidRDefault="002C01E3" w:rsidP="002C01E3">
      <w:pPr>
        <w:pStyle w:val="NoSpacing"/>
      </w:pPr>
      <w:r w:rsidRPr="002C01E3">
        <w:t>*ENERGY STAR Test Method for Commercial Dishwashers (Rev.June-2012)</w:t>
      </w:r>
    </w:p>
    <w:p w14:paraId="1808DE64" w14:textId="1A99B1EA" w:rsidR="002C01E3" w:rsidRPr="002C01E3" w:rsidRDefault="002C01E3" w:rsidP="002C01E3">
      <w:pPr>
        <w:pStyle w:val="NoSpacing"/>
      </w:pPr>
      <w:r w:rsidRPr="002C01E3">
        <w:t>*</w:t>
      </w:r>
      <w:r w:rsidR="00DE4D6C">
        <w:t>*</w:t>
      </w:r>
      <w:r w:rsidRPr="002C01E3">
        <w:t xml:space="preserve">15% below ENERGY STAR Test Method for Commercial Dishwashers (Rev.June-2012) </w:t>
      </w:r>
    </w:p>
    <w:p w14:paraId="274868B0" w14:textId="77777777" w:rsidR="002C01E3" w:rsidRPr="002C01E3" w:rsidRDefault="002C01E3" w:rsidP="002C01E3">
      <w:pPr>
        <w:pStyle w:val="NoSpacing"/>
      </w:pPr>
    </w:p>
    <w:p w14:paraId="1FE4F0EC" w14:textId="77777777" w:rsidR="002C01E3" w:rsidRPr="002C01E3" w:rsidRDefault="002C01E3" w:rsidP="002C01E3">
      <w:pPr>
        <w:pStyle w:val="NoSpacing"/>
      </w:pPr>
    </w:p>
    <w:p w14:paraId="2CFB3E11" w14:textId="77777777" w:rsidR="00E16609" w:rsidRPr="00500C4E" w:rsidRDefault="00E16609" w:rsidP="00697868">
      <w:pPr>
        <w:pStyle w:val="Heading2"/>
        <w:rPr>
          <w:rFonts w:asciiTheme="minorHAnsi" w:hAnsiTheme="minorHAnsi"/>
        </w:rPr>
      </w:pPr>
      <w:bookmarkStart w:id="17" w:name="_Toc433722163"/>
      <w:r w:rsidRPr="00500C4E">
        <w:rPr>
          <w:rFonts w:asciiTheme="minorHAnsi" w:hAnsiTheme="minorHAnsi"/>
        </w:rPr>
        <w:lastRenderedPageBreak/>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bookmarkEnd w:id="17"/>
    </w:p>
    <w:p w14:paraId="3D88CBB9" w14:textId="77777777" w:rsidR="00E3432E" w:rsidRPr="00E3432E" w:rsidRDefault="00E3432E" w:rsidP="00165635">
      <w:r w:rsidRPr="00E3432E">
        <w:t>Commercial dishwashers are used in almost all establishments that use non-disposable dishes, glassware, and utensils, such as restaurants, bars, schools, hospitals, nursing homes, churches, and institutional cafeterias. The commercial dishwasher is able to clean and sanitize a high quantity of kitchen wares in a very short time by utilizing hot water, soap, rinse chemicals, and significant amounts of energy. Size requirements for commercial dishwashing machines can be calculated by estimating the number of individuals served by the food service establishment. This information is a key determinant of the type of dishwasher that is most suited for a facility.</w:t>
      </w:r>
    </w:p>
    <w:p w14:paraId="43FC3EDD" w14:textId="77777777" w:rsidR="00E3432E" w:rsidRPr="00E3432E" w:rsidRDefault="00E3432E" w:rsidP="00E3432E">
      <w:pPr>
        <w:pStyle w:val="Reminders"/>
        <w:tabs>
          <w:tab w:val="num" w:pos="360"/>
        </w:tabs>
        <w:rPr>
          <w:rFonts w:asciiTheme="minorHAnsi" w:hAnsiTheme="minorHAnsi" w:cstheme="minorHAnsi"/>
          <w:i w:val="0"/>
          <w:color w:val="auto"/>
          <w:szCs w:val="22"/>
        </w:rPr>
      </w:pPr>
      <w:r w:rsidRPr="00E3432E">
        <w:rPr>
          <w:rFonts w:asciiTheme="minorHAnsi" w:hAnsiTheme="minorHAnsi" w:cstheme="minorHAnsi"/>
          <w:i w:val="0"/>
          <w:color w:val="auto"/>
          <w:szCs w:val="22"/>
        </w:rPr>
        <w:t xml:space="preserve">Commercial dishwashers that have earned the ENERGY STAR are on average 40 percent more energy efficient and 40 percent more water-efficient than standard models. </w:t>
      </w:r>
      <w:r w:rsidR="001700CF">
        <w:rPr>
          <w:rStyle w:val="EndnoteReference"/>
          <w:rFonts w:asciiTheme="minorHAnsi" w:hAnsiTheme="minorHAnsi" w:cstheme="minorHAnsi"/>
          <w:i w:val="0"/>
          <w:color w:val="auto"/>
          <w:szCs w:val="22"/>
        </w:rPr>
        <w:endnoteReference w:id="1"/>
      </w:r>
    </w:p>
    <w:p w14:paraId="3F048924" w14:textId="77777777" w:rsidR="00E16609" w:rsidRPr="00E3432E" w:rsidRDefault="00E3432E" w:rsidP="00E3432E">
      <w:pPr>
        <w:pStyle w:val="Reminders"/>
        <w:tabs>
          <w:tab w:val="num" w:pos="360"/>
        </w:tabs>
        <w:rPr>
          <w:rFonts w:asciiTheme="minorHAnsi" w:hAnsiTheme="minorHAnsi" w:cstheme="minorHAnsi"/>
          <w:i w:val="0"/>
          <w:color w:val="auto"/>
          <w:szCs w:val="22"/>
        </w:rPr>
      </w:pPr>
      <w:r w:rsidRPr="00E3432E">
        <w:rPr>
          <w:rFonts w:asciiTheme="minorHAnsi" w:hAnsiTheme="minorHAnsi" w:cstheme="minorHAnsi"/>
          <w:i w:val="0"/>
          <w:color w:val="auto"/>
          <w:szCs w:val="22"/>
        </w:rPr>
        <w:t>High and low temp stationary door-type dishwashers are eligible for the ENERGY STAR. Qualified models must meet maximum water consumption requirements and use less energy while idling between wash cycles.</w:t>
      </w:r>
    </w:p>
    <w:p w14:paraId="2C0DF04A" w14:textId="77777777" w:rsidR="00697868" w:rsidRPr="00500C4E" w:rsidRDefault="00697868" w:rsidP="00697868">
      <w:pPr>
        <w:pStyle w:val="Heading2"/>
        <w:rPr>
          <w:rFonts w:asciiTheme="minorHAnsi" w:hAnsiTheme="minorHAnsi"/>
        </w:rPr>
      </w:pPr>
      <w:bookmarkStart w:id="18" w:name="_Toc433722164"/>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bookmarkEnd w:id="18"/>
    </w:p>
    <w:p w14:paraId="2DC801EE" w14:textId="77777777" w:rsidR="00E3432E" w:rsidRPr="00E3432E" w:rsidRDefault="00E3432E" w:rsidP="00165635">
      <w:r w:rsidRPr="008472EE">
        <w:t>Since there are no EM&amp;V studies on the useful life of dishwashers and it is standard practice in the commercial foodservice industry to purchase equipment only when it is needed (e.g., replacement or additional capacity), this measure is focused on ROB and NC applications only.</w:t>
      </w:r>
      <w:r w:rsidRPr="00E3432E">
        <w:t xml:space="preserve"> </w:t>
      </w:r>
    </w:p>
    <w:p w14:paraId="6CFEC008" w14:textId="77777777" w:rsidR="00E3432E" w:rsidRDefault="00E3432E" w:rsidP="00920905">
      <w:pPr>
        <w:pStyle w:val="NoSpacing"/>
        <w:rPr>
          <w:rFonts w:eastAsia="Times New Roman" w:cstheme="minorHAnsi"/>
          <w:color w:val="FF0000"/>
        </w:rPr>
      </w:pPr>
    </w:p>
    <w:p w14:paraId="0419D212" w14:textId="77777777"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r w:rsidR="001700CF">
        <w:rPr>
          <w:rStyle w:val="EndnoteReference"/>
          <w:b/>
        </w:rPr>
        <w:endnoteReference w:id="2"/>
      </w:r>
    </w:p>
    <w:tbl>
      <w:tblPr>
        <w:tblW w:w="5000" w:type="pct"/>
        <w:tblLayout w:type="fixed"/>
        <w:tblLook w:val="04A0" w:firstRow="1" w:lastRow="0" w:firstColumn="1" w:lastColumn="0" w:noHBand="0" w:noVBand="1"/>
      </w:tblPr>
      <w:tblGrid>
        <w:gridCol w:w="3406"/>
        <w:gridCol w:w="2120"/>
        <w:gridCol w:w="2122"/>
        <w:gridCol w:w="921"/>
        <w:gridCol w:w="1007"/>
      </w:tblGrid>
      <w:tr w:rsidR="006F1B21" w:rsidRPr="00500C4E" w14:paraId="175F6AFB" w14:textId="77777777" w:rsidTr="00920905">
        <w:trPr>
          <w:trHeight w:val="20"/>
        </w:trPr>
        <w:tc>
          <w:tcPr>
            <w:tcW w:w="1778" w:type="pct"/>
            <w:vMerge w:val="restart"/>
            <w:shd w:val="clear" w:color="auto" w:fill="D9D9D9" w:themeFill="background1" w:themeFillShade="D9"/>
          </w:tcPr>
          <w:p w14:paraId="6D9CA406" w14:textId="77777777"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2D4D6FD2"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0EC785A9" w14:textId="77777777" w:rsidR="006F1B21" w:rsidRPr="00920905" w:rsidRDefault="006F1B21" w:rsidP="001B2301">
            <w:pPr>
              <w:rPr>
                <w:b/>
                <w:sz w:val="18"/>
                <w:szCs w:val="18"/>
              </w:rPr>
            </w:pPr>
            <w:r w:rsidRPr="00920905">
              <w:rPr>
                <w:b/>
                <w:sz w:val="18"/>
                <w:szCs w:val="18"/>
              </w:rPr>
              <w:t>Life</w:t>
            </w:r>
          </w:p>
        </w:tc>
      </w:tr>
      <w:tr w:rsidR="006F1B21" w:rsidRPr="00500C4E" w14:paraId="6013F439" w14:textId="77777777" w:rsidTr="006F1B21">
        <w:trPr>
          <w:trHeight w:val="20"/>
        </w:trPr>
        <w:tc>
          <w:tcPr>
            <w:tcW w:w="1778" w:type="pct"/>
            <w:vMerge/>
            <w:shd w:val="clear" w:color="auto" w:fill="D9D9D9" w:themeFill="background1" w:themeFillShade="D9"/>
          </w:tcPr>
          <w:p w14:paraId="4297D6B5" w14:textId="77777777" w:rsidR="006F1B21" w:rsidRPr="00500C4E" w:rsidRDefault="006F1B21" w:rsidP="001B2301">
            <w:pPr>
              <w:rPr>
                <w:sz w:val="18"/>
                <w:szCs w:val="18"/>
              </w:rPr>
            </w:pPr>
          </w:p>
        </w:tc>
        <w:tc>
          <w:tcPr>
            <w:tcW w:w="1107" w:type="pct"/>
            <w:shd w:val="clear" w:color="auto" w:fill="F2F2F2" w:themeFill="background1" w:themeFillShade="F2"/>
          </w:tcPr>
          <w:p w14:paraId="5614A815"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71810EA9"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7F1C4BD9"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7B96B7B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2D55E539" w14:textId="77777777" w:rsidTr="006F1B21">
        <w:trPr>
          <w:trHeight w:val="20"/>
        </w:trPr>
        <w:tc>
          <w:tcPr>
            <w:tcW w:w="1778" w:type="pct"/>
          </w:tcPr>
          <w:p w14:paraId="788D26D0" w14:textId="77777777" w:rsidR="006F1B21" w:rsidRPr="00500C4E" w:rsidRDefault="006F1B21">
            <w:pPr>
              <w:rPr>
                <w:sz w:val="18"/>
                <w:szCs w:val="18"/>
              </w:rPr>
            </w:pPr>
            <w:r w:rsidRPr="00500C4E">
              <w:rPr>
                <w:sz w:val="18"/>
                <w:szCs w:val="18"/>
              </w:rPr>
              <w:t>Replace on Burnout (ROB)</w:t>
            </w:r>
          </w:p>
        </w:tc>
        <w:tc>
          <w:tcPr>
            <w:tcW w:w="1107" w:type="pct"/>
          </w:tcPr>
          <w:p w14:paraId="5A170048" w14:textId="77777777" w:rsidR="006F1B21" w:rsidRPr="00500C4E" w:rsidRDefault="006F1B21" w:rsidP="00E5625D">
            <w:pPr>
              <w:rPr>
                <w:sz w:val="18"/>
                <w:szCs w:val="18"/>
              </w:rPr>
            </w:pPr>
            <w:r w:rsidRPr="00500C4E">
              <w:rPr>
                <w:sz w:val="18"/>
                <w:szCs w:val="18"/>
              </w:rPr>
              <w:t>Above Code or Standard</w:t>
            </w:r>
          </w:p>
        </w:tc>
        <w:tc>
          <w:tcPr>
            <w:tcW w:w="1108" w:type="pct"/>
          </w:tcPr>
          <w:p w14:paraId="3F72BAC6" w14:textId="77777777" w:rsidR="006F1B21" w:rsidRPr="00500C4E" w:rsidRDefault="006F1B21" w:rsidP="00E5625D">
            <w:pPr>
              <w:rPr>
                <w:sz w:val="18"/>
                <w:szCs w:val="18"/>
              </w:rPr>
            </w:pPr>
            <w:r w:rsidRPr="00500C4E">
              <w:rPr>
                <w:sz w:val="18"/>
                <w:szCs w:val="18"/>
              </w:rPr>
              <w:t>N/A</w:t>
            </w:r>
          </w:p>
        </w:tc>
        <w:tc>
          <w:tcPr>
            <w:tcW w:w="481" w:type="pct"/>
          </w:tcPr>
          <w:p w14:paraId="2F7417FF" w14:textId="77777777" w:rsidR="006F1B21" w:rsidRPr="00500C4E" w:rsidRDefault="006F1B21" w:rsidP="00E5625D">
            <w:pPr>
              <w:rPr>
                <w:sz w:val="18"/>
                <w:szCs w:val="18"/>
              </w:rPr>
            </w:pPr>
            <w:r w:rsidRPr="00500C4E">
              <w:rPr>
                <w:sz w:val="18"/>
                <w:szCs w:val="18"/>
              </w:rPr>
              <w:t>EUL</w:t>
            </w:r>
          </w:p>
        </w:tc>
        <w:tc>
          <w:tcPr>
            <w:tcW w:w="526" w:type="pct"/>
          </w:tcPr>
          <w:p w14:paraId="13C951DA" w14:textId="77777777" w:rsidR="006F1B21" w:rsidRPr="00500C4E" w:rsidRDefault="006F1B21" w:rsidP="00E5625D">
            <w:pPr>
              <w:rPr>
                <w:sz w:val="18"/>
                <w:szCs w:val="18"/>
              </w:rPr>
            </w:pPr>
            <w:r w:rsidRPr="00500C4E">
              <w:rPr>
                <w:sz w:val="18"/>
                <w:szCs w:val="18"/>
              </w:rPr>
              <w:t>N/A</w:t>
            </w:r>
          </w:p>
        </w:tc>
      </w:tr>
      <w:tr w:rsidR="006F1B21" w:rsidRPr="00500C4E" w14:paraId="0FF60A9B" w14:textId="77777777" w:rsidTr="006F1B21">
        <w:trPr>
          <w:trHeight w:val="20"/>
        </w:trPr>
        <w:tc>
          <w:tcPr>
            <w:tcW w:w="1778" w:type="pct"/>
          </w:tcPr>
          <w:p w14:paraId="53478B0E" w14:textId="77777777"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7AAE7FA2" w14:textId="77777777" w:rsidR="006F1B21" w:rsidRPr="00500C4E" w:rsidRDefault="006F1B21" w:rsidP="00E5625D">
            <w:pPr>
              <w:rPr>
                <w:sz w:val="18"/>
                <w:szCs w:val="18"/>
              </w:rPr>
            </w:pPr>
            <w:r w:rsidRPr="00500C4E">
              <w:rPr>
                <w:sz w:val="18"/>
                <w:szCs w:val="18"/>
              </w:rPr>
              <w:t>Above Code or Standard</w:t>
            </w:r>
          </w:p>
        </w:tc>
        <w:tc>
          <w:tcPr>
            <w:tcW w:w="1108" w:type="pct"/>
          </w:tcPr>
          <w:p w14:paraId="13636B1B" w14:textId="77777777" w:rsidR="006F1B21" w:rsidRPr="00500C4E" w:rsidRDefault="006F1B21" w:rsidP="00E5625D">
            <w:pPr>
              <w:rPr>
                <w:sz w:val="18"/>
                <w:szCs w:val="18"/>
              </w:rPr>
            </w:pPr>
            <w:r w:rsidRPr="00500C4E">
              <w:rPr>
                <w:sz w:val="18"/>
                <w:szCs w:val="18"/>
              </w:rPr>
              <w:t>N/A</w:t>
            </w:r>
          </w:p>
        </w:tc>
        <w:tc>
          <w:tcPr>
            <w:tcW w:w="481" w:type="pct"/>
          </w:tcPr>
          <w:p w14:paraId="6810AB05" w14:textId="77777777" w:rsidR="006F1B21" w:rsidRPr="00500C4E" w:rsidRDefault="006F1B21" w:rsidP="00E5625D">
            <w:pPr>
              <w:rPr>
                <w:sz w:val="18"/>
                <w:szCs w:val="18"/>
              </w:rPr>
            </w:pPr>
            <w:r w:rsidRPr="00500C4E">
              <w:rPr>
                <w:sz w:val="18"/>
                <w:szCs w:val="18"/>
              </w:rPr>
              <w:t>EUL</w:t>
            </w:r>
          </w:p>
        </w:tc>
        <w:tc>
          <w:tcPr>
            <w:tcW w:w="526" w:type="pct"/>
          </w:tcPr>
          <w:p w14:paraId="627DD234" w14:textId="77777777" w:rsidR="006F1B21" w:rsidRPr="00500C4E" w:rsidRDefault="006F1B21" w:rsidP="00E5625D">
            <w:pPr>
              <w:rPr>
                <w:sz w:val="18"/>
                <w:szCs w:val="18"/>
              </w:rPr>
            </w:pPr>
            <w:r w:rsidRPr="00500C4E">
              <w:rPr>
                <w:sz w:val="18"/>
                <w:szCs w:val="18"/>
              </w:rPr>
              <w:t>N/A</w:t>
            </w:r>
          </w:p>
        </w:tc>
      </w:tr>
    </w:tbl>
    <w:p w14:paraId="6D019D7E" w14:textId="77777777" w:rsidR="001B2301" w:rsidRDefault="001B2301" w:rsidP="00697868">
      <w:pPr>
        <w:pStyle w:val="Reminders"/>
        <w:tabs>
          <w:tab w:val="num" w:pos="360"/>
        </w:tabs>
        <w:rPr>
          <w:rFonts w:asciiTheme="minorHAnsi" w:hAnsiTheme="minorHAnsi" w:cstheme="minorHAnsi"/>
          <w:i w:val="0"/>
          <w:szCs w:val="22"/>
        </w:rPr>
      </w:pPr>
    </w:p>
    <w:p w14:paraId="7203EC06" w14:textId="3564D728" w:rsidR="005E6B48" w:rsidRPr="007B7A9A" w:rsidRDefault="005E6B48" w:rsidP="005E6B48">
      <w:pPr>
        <w:pStyle w:val="NoSpacing"/>
        <w:rPr>
          <w:rFonts w:eastAsia="Times New Roman" w:cstheme="minorHAnsi"/>
        </w:rPr>
      </w:pPr>
      <w:r w:rsidRPr="00755C6D">
        <w:rPr>
          <w:rFonts w:eastAsia="Times New Roman" w:cstheme="minorHAnsi"/>
        </w:rPr>
        <w:t>As noted in Section 1.1, the rebate is</w:t>
      </w:r>
      <w:r w:rsidR="008472EE" w:rsidRPr="00755C6D">
        <w:rPr>
          <w:rFonts w:eastAsia="Times New Roman" w:cstheme="minorHAnsi"/>
        </w:rPr>
        <w:t xml:space="preserve"> </w:t>
      </w:r>
      <w:r w:rsidRPr="00755C6D">
        <w:rPr>
          <w:rFonts w:eastAsia="Times New Roman" w:cstheme="minorHAnsi"/>
        </w:rPr>
        <w:t>downstream</w:t>
      </w:r>
      <w:r w:rsidR="00755C6D" w:rsidRPr="00755C6D">
        <w:rPr>
          <w:rFonts w:eastAsia="Times New Roman" w:cstheme="minorHAnsi"/>
        </w:rPr>
        <w:t>, midstream, and upstream</w:t>
      </w:r>
      <w:r w:rsidRPr="00755C6D">
        <w:rPr>
          <w:rFonts w:eastAsia="Times New Roman" w:cstheme="minorHAnsi"/>
        </w:rPr>
        <w:t>.  This is not a Direct Install program.</w:t>
      </w:r>
      <w:r w:rsidRPr="007B7A9A">
        <w:rPr>
          <w:rFonts w:eastAsia="Times New Roman" w:cstheme="minorHAnsi"/>
        </w:rPr>
        <w:t xml:space="preserve"> </w:t>
      </w:r>
    </w:p>
    <w:p w14:paraId="1B8288C2" w14:textId="77777777" w:rsidR="005E6B48" w:rsidRPr="007B7A9A" w:rsidRDefault="005E6B48" w:rsidP="005E6B48">
      <w:pPr>
        <w:pStyle w:val="NoSpacing"/>
        <w:rPr>
          <w:rFonts w:eastAsia="Times New Roman" w:cstheme="minorHAnsi"/>
        </w:rPr>
      </w:pPr>
    </w:p>
    <w:p w14:paraId="79C54793" w14:textId="77777777" w:rsidR="00C05AAF" w:rsidRDefault="00C05AAF" w:rsidP="00920905">
      <w:pPr>
        <w:pStyle w:val="NoSpacing"/>
      </w:pPr>
    </w:p>
    <w:p w14:paraId="2057CF16" w14:textId="77777777"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W w:w="5000" w:type="pct"/>
        <w:tblLayout w:type="fixed"/>
        <w:tblLook w:val="04A0" w:firstRow="1" w:lastRow="0" w:firstColumn="1" w:lastColumn="0" w:noHBand="0" w:noVBand="1"/>
      </w:tblPr>
      <w:tblGrid>
        <w:gridCol w:w="2484"/>
        <w:gridCol w:w="7092"/>
      </w:tblGrid>
      <w:tr w:rsidR="00C05AAF" w:rsidRPr="00A3164A" w14:paraId="532BB719" w14:textId="77777777" w:rsidTr="00920905">
        <w:tc>
          <w:tcPr>
            <w:tcW w:w="1297" w:type="pct"/>
            <w:shd w:val="clear" w:color="auto" w:fill="D9D9D9" w:themeFill="background1" w:themeFillShade="D9"/>
          </w:tcPr>
          <w:p w14:paraId="63B03C0F" w14:textId="77777777"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7AFCE6B5" w14:textId="77777777" w:rsidR="00C05AAF" w:rsidRPr="00920905" w:rsidRDefault="00C05AAF" w:rsidP="008F6298">
            <w:pPr>
              <w:rPr>
                <w:b/>
                <w:sz w:val="18"/>
                <w:szCs w:val="18"/>
              </w:rPr>
            </w:pPr>
            <w:r w:rsidRPr="00920905">
              <w:rPr>
                <w:b/>
                <w:sz w:val="18"/>
                <w:szCs w:val="18"/>
              </w:rPr>
              <w:t>Description</w:t>
            </w:r>
          </w:p>
        </w:tc>
      </w:tr>
      <w:tr w:rsidR="00C05AAF" w:rsidRPr="00A3164A" w14:paraId="7382AC03" w14:textId="77777777" w:rsidTr="00920905">
        <w:tc>
          <w:tcPr>
            <w:tcW w:w="1297" w:type="pct"/>
          </w:tcPr>
          <w:p w14:paraId="4F1C11F9" w14:textId="77777777" w:rsidR="00C05AAF" w:rsidRPr="00920905" w:rsidRDefault="00C05AAF" w:rsidP="00920905">
            <w:pPr>
              <w:pStyle w:val="NoSpacing"/>
              <w:rPr>
                <w:sz w:val="18"/>
                <w:szCs w:val="18"/>
              </w:rPr>
            </w:pPr>
            <w:r w:rsidRPr="00920905">
              <w:rPr>
                <w:rFonts w:cs="BookAntiqua"/>
                <w:sz w:val="18"/>
                <w:szCs w:val="18"/>
              </w:rPr>
              <w:t>Financial Support</w:t>
            </w:r>
          </w:p>
        </w:tc>
        <w:tc>
          <w:tcPr>
            <w:tcW w:w="3703" w:type="pct"/>
          </w:tcPr>
          <w:p w14:paraId="02EA59C6" w14:textId="77777777" w:rsidR="00C05AAF" w:rsidRPr="00920905" w:rsidRDefault="00C05AAF" w:rsidP="00920905">
            <w:pPr>
              <w:pStyle w:val="NoSpacing"/>
              <w:rPr>
                <w:sz w:val="18"/>
                <w:szCs w:val="18"/>
              </w:rPr>
            </w:pPr>
            <w:r w:rsidRPr="00920905">
              <w:rPr>
                <w:rFonts w:cs="BookAntiqua"/>
                <w:sz w:val="18"/>
                <w:szCs w:val="18"/>
              </w:rPr>
              <w:t>The program motivates customers, through financial incentives such as rebates or low interest loans, to implement energy efficient measures or</w:t>
            </w:r>
            <w:r w:rsidR="00AA4CDC" w:rsidRPr="00920905">
              <w:rPr>
                <w:rFonts w:cs="BookAntiqua"/>
                <w:sz w:val="18"/>
                <w:szCs w:val="18"/>
              </w:rPr>
              <w:t xml:space="preserve"> projects.</w:t>
            </w:r>
          </w:p>
        </w:tc>
      </w:tr>
    </w:tbl>
    <w:p w14:paraId="770DD9F0" w14:textId="77777777" w:rsidR="001B2301" w:rsidRPr="00500C4E" w:rsidRDefault="001B2301" w:rsidP="00920905"/>
    <w:p w14:paraId="696EBDDA" w14:textId="77777777" w:rsidR="00AA16C0" w:rsidRPr="00C676A0" w:rsidRDefault="00AA16C0" w:rsidP="00920905">
      <w:pPr>
        <w:pStyle w:val="NoSpacing"/>
      </w:pPr>
      <w:r w:rsidRPr="00C676A0">
        <w:rPr>
          <w:b/>
        </w:rPr>
        <w:t>Incentive Method Descriptions</w:t>
      </w:r>
    </w:p>
    <w:tbl>
      <w:tblPr>
        <w:tblW w:w="5000" w:type="pct"/>
        <w:tblLook w:val="04A0" w:firstRow="1" w:lastRow="0" w:firstColumn="1" w:lastColumn="0" w:noHBand="0" w:noVBand="1"/>
      </w:tblPr>
      <w:tblGrid>
        <w:gridCol w:w="2484"/>
        <w:gridCol w:w="7092"/>
      </w:tblGrid>
      <w:tr w:rsidR="001B2301" w:rsidRPr="00C676A0" w14:paraId="09E2FC1C" w14:textId="77777777" w:rsidTr="00920905">
        <w:tc>
          <w:tcPr>
            <w:tcW w:w="1297" w:type="pct"/>
            <w:shd w:val="clear" w:color="auto" w:fill="D9D9D9" w:themeFill="background1" w:themeFillShade="D9"/>
          </w:tcPr>
          <w:p w14:paraId="5876432A" w14:textId="77777777" w:rsidR="001B2301" w:rsidRPr="00C676A0" w:rsidRDefault="001B2301" w:rsidP="001B2301">
            <w:pPr>
              <w:rPr>
                <w:b/>
                <w:sz w:val="18"/>
                <w:szCs w:val="18"/>
              </w:rPr>
            </w:pPr>
            <w:r w:rsidRPr="00C676A0">
              <w:rPr>
                <w:b/>
                <w:sz w:val="18"/>
                <w:szCs w:val="18"/>
              </w:rPr>
              <w:t>Incentive Method</w:t>
            </w:r>
          </w:p>
        </w:tc>
        <w:tc>
          <w:tcPr>
            <w:tcW w:w="3703" w:type="pct"/>
            <w:shd w:val="clear" w:color="auto" w:fill="D9D9D9" w:themeFill="background1" w:themeFillShade="D9"/>
          </w:tcPr>
          <w:p w14:paraId="4BFB7C79" w14:textId="77777777" w:rsidR="001B2301" w:rsidRPr="00C676A0" w:rsidRDefault="001B2301" w:rsidP="001B2301">
            <w:pPr>
              <w:rPr>
                <w:b/>
                <w:sz w:val="18"/>
                <w:szCs w:val="18"/>
              </w:rPr>
            </w:pPr>
            <w:r w:rsidRPr="00C676A0">
              <w:rPr>
                <w:b/>
                <w:sz w:val="18"/>
                <w:szCs w:val="18"/>
              </w:rPr>
              <w:t>Description</w:t>
            </w:r>
          </w:p>
        </w:tc>
      </w:tr>
      <w:tr w:rsidR="001B2301" w:rsidRPr="00A3164A" w14:paraId="6056E2F4" w14:textId="77777777" w:rsidTr="00920905">
        <w:tc>
          <w:tcPr>
            <w:tcW w:w="1297" w:type="pct"/>
          </w:tcPr>
          <w:p w14:paraId="63EE82F4" w14:textId="77777777" w:rsidR="001B2301" w:rsidRPr="00C676A0" w:rsidRDefault="00AA4CDC" w:rsidP="00920905">
            <w:pPr>
              <w:autoSpaceDE w:val="0"/>
              <w:autoSpaceDN w:val="0"/>
              <w:adjustRightInd w:val="0"/>
              <w:spacing w:line="240" w:lineRule="atLeast"/>
              <w:rPr>
                <w:sz w:val="18"/>
                <w:szCs w:val="18"/>
              </w:rPr>
            </w:pPr>
            <w:r w:rsidRPr="00C676A0">
              <w:rPr>
                <w:rFonts w:cs="Helv"/>
                <w:sz w:val="18"/>
                <w:szCs w:val="18"/>
              </w:rPr>
              <w:t>Down-Stream Incentive</w:t>
            </w:r>
          </w:p>
        </w:tc>
        <w:tc>
          <w:tcPr>
            <w:tcW w:w="3703" w:type="pct"/>
          </w:tcPr>
          <w:p w14:paraId="5022C11A" w14:textId="77777777" w:rsidR="001B2301" w:rsidRPr="00920905" w:rsidRDefault="00AA4CDC" w:rsidP="00920905">
            <w:pPr>
              <w:autoSpaceDE w:val="0"/>
              <w:autoSpaceDN w:val="0"/>
              <w:adjustRightInd w:val="0"/>
              <w:spacing w:line="240" w:lineRule="atLeast"/>
              <w:rPr>
                <w:sz w:val="18"/>
                <w:szCs w:val="18"/>
              </w:rPr>
            </w:pPr>
            <w:r w:rsidRPr="00C676A0">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C676A0" w:rsidRPr="00A3164A" w14:paraId="28E2BCCF" w14:textId="77777777" w:rsidTr="00920905">
        <w:tc>
          <w:tcPr>
            <w:tcW w:w="1297" w:type="pct"/>
          </w:tcPr>
          <w:p w14:paraId="401CCCF6" w14:textId="444EA787" w:rsidR="00C676A0" w:rsidRPr="00B67AE4" w:rsidRDefault="00C676A0" w:rsidP="00920905">
            <w:pPr>
              <w:autoSpaceDE w:val="0"/>
              <w:autoSpaceDN w:val="0"/>
              <w:adjustRightInd w:val="0"/>
              <w:spacing w:line="240" w:lineRule="atLeast"/>
              <w:rPr>
                <w:rFonts w:cs="Helv"/>
                <w:sz w:val="18"/>
                <w:szCs w:val="18"/>
                <w:highlight w:val="yellow"/>
              </w:rPr>
            </w:pPr>
            <w:r w:rsidRPr="00920905">
              <w:rPr>
                <w:rFonts w:cs="Helv"/>
                <w:sz w:val="18"/>
                <w:szCs w:val="18"/>
              </w:rPr>
              <w:t>Mid-Stream Incentive</w:t>
            </w:r>
          </w:p>
        </w:tc>
        <w:tc>
          <w:tcPr>
            <w:tcW w:w="3703" w:type="pct"/>
          </w:tcPr>
          <w:p w14:paraId="2BEFC845" w14:textId="187DC6DA" w:rsidR="00C676A0" w:rsidRPr="00B67AE4" w:rsidRDefault="00C676A0" w:rsidP="00920905">
            <w:pPr>
              <w:autoSpaceDE w:val="0"/>
              <w:autoSpaceDN w:val="0"/>
              <w:adjustRightInd w:val="0"/>
              <w:spacing w:line="240" w:lineRule="atLeast"/>
              <w:rPr>
                <w:rFonts w:cs="Helv"/>
                <w:sz w:val="18"/>
                <w:szCs w:val="18"/>
                <w:highlight w:val="yellow"/>
              </w:rPr>
            </w:pPr>
            <w:r w:rsidRPr="00920905">
              <w:rPr>
                <w:rFonts w:cs="Helv"/>
                <w:sz w:val="18"/>
                <w:szCs w:val="18"/>
              </w:rPr>
              <w:t>The program gives a financial incentive to a midstream market actor, such as a retailer or contractor, to encourage the promotion of efficient measures. The incentive may or may not be passed on to the end-use customer.</w:t>
            </w:r>
          </w:p>
        </w:tc>
      </w:tr>
      <w:tr w:rsidR="00C676A0" w:rsidRPr="00A3164A" w14:paraId="7D72DF87" w14:textId="77777777" w:rsidTr="00920905">
        <w:tc>
          <w:tcPr>
            <w:tcW w:w="1297" w:type="pct"/>
          </w:tcPr>
          <w:p w14:paraId="3AF63F25" w14:textId="77777777" w:rsidR="00C676A0" w:rsidRPr="00920905" w:rsidRDefault="00C676A0" w:rsidP="00ED38F7">
            <w:pPr>
              <w:autoSpaceDE w:val="0"/>
              <w:autoSpaceDN w:val="0"/>
              <w:adjustRightInd w:val="0"/>
              <w:spacing w:line="240" w:lineRule="atLeast"/>
              <w:rPr>
                <w:rFonts w:cs="Helv"/>
                <w:sz w:val="18"/>
                <w:szCs w:val="18"/>
              </w:rPr>
            </w:pPr>
            <w:r w:rsidRPr="00920905">
              <w:rPr>
                <w:rFonts w:cs="Helv"/>
                <w:sz w:val="18"/>
                <w:szCs w:val="18"/>
              </w:rPr>
              <w:t>Up-Stream Incentive</w:t>
            </w:r>
          </w:p>
          <w:p w14:paraId="0089ADE0" w14:textId="77777777" w:rsidR="00C676A0" w:rsidRPr="00920905" w:rsidRDefault="00C676A0" w:rsidP="00920905">
            <w:pPr>
              <w:autoSpaceDE w:val="0"/>
              <w:autoSpaceDN w:val="0"/>
              <w:adjustRightInd w:val="0"/>
              <w:spacing w:line="240" w:lineRule="atLeast"/>
              <w:rPr>
                <w:rFonts w:cs="Helv"/>
                <w:sz w:val="18"/>
                <w:szCs w:val="18"/>
              </w:rPr>
            </w:pPr>
          </w:p>
        </w:tc>
        <w:tc>
          <w:tcPr>
            <w:tcW w:w="3703" w:type="pct"/>
          </w:tcPr>
          <w:p w14:paraId="3CE02186" w14:textId="13E14716" w:rsidR="00C676A0" w:rsidRPr="00920905" w:rsidRDefault="00C676A0" w:rsidP="00920905">
            <w:pPr>
              <w:autoSpaceDE w:val="0"/>
              <w:autoSpaceDN w:val="0"/>
              <w:adjustRightInd w:val="0"/>
              <w:spacing w:line="240" w:lineRule="atLeast"/>
              <w:rPr>
                <w:rFonts w:cs="Helv"/>
                <w:sz w:val="18"/>
                <w:szCs w:val="18"/>
              </w:rPr>
            </w:pPr>
            <w:r w:rsidRPr="00920905">
              <w:rPr>
                <w:rFonts w:cs="Helv"/>
                <w:sz w:val="18"/>
                <w:szCs w:val="18"/>
              </w:rPr>
              <w:t>The program gives a financial incentive to an upstream market actor, such as a manufacturer or distributor, to encourage the manufacture, provision, or distribution of an efficient measure. The incentive may or may not be passed on to the end-use customer.</w:t>
            </w:r>
          </w:p>
        </w:tc>
      </w:tr>
    </w:tbl>
    <w:p w14:paraId="004D82B0" w14:textId="77777777" w:rsidR="001B2301" w:rsidRPr="00500C4E" w:rsidRDefault="001B2301"/>
    <w:p w14:paraId="389B3776" w14:textId="77777777" w:rsidR="00E16609" w:rsidRPr="00500C4E" w:rsidRDefault="00824F1C" w:rsidP="00824F1C">
      <w:pPr>
        <w:pStyle w:val="Heading2"/>
        <w:rPr>
          <w:rFonts w:asciiTheme="minorHAnsi" w:hAnsiTheme="minorHAnsi" w:cstheme="minorHAnsi"/>
        </w:rPr>
      </w:pPr>
      <w:bookmarkStart w:id="19" w:name="_Toc214003084"/>
      <w:bookmarkStart w:id="20" w:name="_Toc433722165"/>
      <w:r w:rsidRPr="00500C4E">
        <w:rPr>
          <w:rFonts w:asciiTheme="minorHAnsi" w:hAnsiTheme="minorHAnsi" w:cstheme="minorHAnsi"/>
        </w:rPr>
        <w:lastRenderedPageBreak/>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9"/>
      <w:r w:rsidR="00F810DD">
        <w:rPr>
          <w:rFonts w:asciiTheme="minorHAnsi" w:hAnsiTheme="minorHAnsi" w:cstheme="minorHAnsi"/>
        </w:rPr>
        <w:t>Parameters</w:t>
      </w:r>
      <w:bookmarkEnd w:id="20"/>
    </w:p>
    <w:p w14:paraId="35AB7313" w14:textId="77777777" w:rsidR="00F06CCF" w:rsidRPr="00500C4E" w:rsidRDefault="00F06CCF" w:rsidP="00F06CCF">
      <w:pPr>
        <w:pStyle w:val="Heading3"/>
        <w:rPr>
          <w:rFonts w:asciiTheme="minorHAnsi" w:hAnsiTheme="minorHAnsi"/>
        </w:rPr>
      </w:pPr>
      <w:bookmarkStart w:id="21" w:name="_Toc433722166"/>
      <w:r w:rsidRPr="00500C4E">
        <w:rPr>
          <w:rFonts w:asciiTheme="minorHAnsi" w:hAnsiTheme="minorHAnsi"/>
        </w:rPr>
        <w:t xml:space="preserve">1.4.1 DEER </w:t>
      </w:r>
      <w:r w:rsidR="00D86A9D">
        <w:rPr>
          <w:rFonts w:asciiTheme="minorHAnsi" w:hAnsiTheme="minorHAnsi"/>
        </w:rPr>
        <w:t>Data</w:t>
      </w:r>
      <w:bookmarkEnd w:id="21"/>
    </w:p>
    <w:p w14:paraId="0D6A7387" w14:textId="77777777" w:rsidR="007B7A9A" w:rsidRDefault="007B7A9A" w:rsidP="00920905">
      <w:pPr>
        <w:pStyle w:val="Caption"/>
        <w:keepNext/>
        <w:jc w:val="center"/>
        <w:rPr>
          <w:rFonts w:cs="Arial"/>
          <w:szCs w:val="22"/>
        </w:rPr>
      </w:pPr>
      <w:bookmarkStart w:id="22" w:name="_Toc385592671"/>
      <w:bookmarkStart w:id="23" w:name="_Toc214003087"/>
    </w:p>
    <w:p w14:paraId="47DEAA6E" w14:textId="77777777" w:rsidR="00E326BA" w:rsidRPr="00920905" w:rsidRDefault="00E326BA" w:rsidP="00920905">
      <w:pPr>
        <w:pStyle w:val="Caption"/>
        <w:keepNext/>
        <w:jc w:val="center"/>
        <w:rPr>
          <w:rFonts w:cs="Arial"/>
          <w:szCs w:val="22"/>
        </w:rPr>
      </w:pPr>
      <w:r w:rsidRPr="00920905">
        <w:rPr>
          <w:rFonts w:cs="Arial"/>
          <w:szCs w:val="22"/>
        </w:rPr>
        <w:t>DEER Difference Summary</w:t>
      </w:r>
      <w:bookmarkEnd w:id="22"/>
    </w:p>
    <w:tbl>
      <w:tblPr>
        <w:tblW w:w="5000" w:type="pct"/>
        <w:tblCellMar>
          <w:left w:w="115" w:type="dxa"/>
          <w:right w:w="115" w:type="dxa"/>
        </w:tblCellMar>
        <w:tblLook w:val="04A0" w:firstRow="1" w:lastRow="0" w:firstColumn="1" w:lastColumn="0" w:noHBand="0" w:noVBand="1"/>
      </w:tblPr>
      <w:tblGrid>
        <w:gridCol w:w="2969"/>
        <w:gridCol w:w="6621"/>
      </w:tblGrid>
      <w:tr w:rsidR="00726AD5" w:rsidRPr="00500C4E" w14:paraId="2BD75131" w14:textId="77777777" w:rsidTr="00920905">
        <w:trPr>
          <w:trHeight w:val="20"/>
        </w:trPr>
        <w:tc>
          <w:tcPr>
            <w:tcW w:w="1548" w:type="pct"/>
            <w:shd w:val="clear" w:color="auto" w:fill="D9D9D9" w:themeFill="background1" w:themeFillShade="D9"/>
          </w:tcPr>
          <w:p w14:paraId="443D1421" w14:textId="77777777"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763A0B7A" w14:textId="77777777"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4628BB86" w14:textId="77777777" w:rsidTr="00920905">
        <w:trPr>
          <w:trHeight w:val="20"/>
        </w:trPr>
        <w:tc>
          <w:tcPr>
            <w:tcW w:w="1548" w:type="pct"/>
          </w:tcPr>
          <w:p w14:paraId="7E5280A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3E1EFEFB" w14:textId="77777777" w:rsidR="00E326BA" w:rsidRPr="00920905" w:rsidRDefault="00E326BA" w:rsidP="00920905">
            <w:pPr>
              <w:rPr>
                <w:rFonts w:cs="Arial"/>
                <w:b/>
                <w:color w:val="FF0000"/>
                <w:szCs w:val="20"/>
              </w:rPr>
            </w:pPr>
            <w:r w:rsidRPr="00E3432E">
              <w:rPr>
                <w:rFonts w:cs="Arial"/>
                <w:szCs w:val="20"/>
              </w:rPr>
              <w:t>No</w:t>
            </w:r>
          </w:p>
        </w:tc>
      </w:tr>
      <w:tr w:rsidR="00726AD5" w:rsidRPr="00500C4E" w14:paraId="5AA158A9" w14:textId="77777777" w:rsidTr="00920905">
        <w:trPr>
          <w:trHeight w:val="20"/>
        </w:trPr>
        <w:tc>
          <w:tcPr>
            <w:tcW w:w="1548" w:type="pct"/>
          </w:tcPr>
          <w:p w14:paraId="23AEE371"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07581EC6" w14:textId="77777777" w:rsidR="00E326BA" w:rsidRPr="00920905" w:rsidRDefault="00E3432E" w:rsidP="00920905">
            <w:pPr>
              <w:rPr>
                <w:rFonts w:cs="Arial"/>
                <w:color w:val="FF0000"/>
                <w:szCs w:val="20"/>
              </w:rPr>
            </w:pPr>
            <w:r w:rsidRPr="00E3432E">
              <w:rPr>
                <w:rFonts w:cs="Arial"/>
                <w:szCs w:val="20"/>
              </w:rPr>
              <w:t>No</w:t>
            </w:r>
          </w:p>
        </w:tc>
      </w:tr>
      <w:tr w:rsidR="00726AD5" w:rsidRPr="00500C4E" w14:paraId="7DE15AE4" w14:textId="77777777" w:rsidTr="00920905">
        <w:trPr>
          <w:trHeight w:val="20"/>
        </w:trPr>
        <w:tc>
          <w:tcPr>
            <w:tcW w:w="1548" w:type="pct"/>
          </w:tcPr>
          <w:p w14:paraId="7AD33737"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13FA216F" w14:textId="77777777" w:rsidR="00E326BA" w:rsidRPr="00920905" w:rsidRDefault="00E3432E" w:rsidP="00920905">
            <w:pPr>
              <w:rPr>
                <w:rFonts w:cs="Arial"/>
                <w:color w:val="FF0000"/>
                <w:szCs w:val="20"/>
              </w:rPr>
            </w:pPr>
            <w:r w:rsidRPr="00E3432E">
              <w:rPr>
                <w:rFonts w:cs="Arial"/>
                <w:szCs w:val="20"/>
              </w:rPr>
              <w:t>No</w:t>
            </w:r>
          </w:p>
        </w:tc>
      </w:tr>
      <w:tr w:rsidR="00726AD5" w:rsidRPr="00500C4E" w14:paraId="1372973F" w14:textId="77777777" w:rsidTr="00920905">
        <w:trPr>
          <w:trHeight w:val="20"/>
        </w:trPr>
        <w:tc>
          <w:tcPr>
            <w:tcW w:w="1548" w:type="pct"/>
          </w:tcPr>
          <w:p w14:paraId="4968C62D"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5387952C" w14:textId="77777777" w:rsidR="00E326BA" w:rsidRPr="00920905" w:rsidRDefault="00E3432E" w:rsidP="00920905">
            <w:pPr>
              <w:rPr>
                <w:rFonts w:cs="Arial"/>
                <w:color w:val="FF0000"/>
                <w:szCs w:val="20"/>
              </w:rPr>
            </w:pPr>
            <w:r w:rsidRPr="00E3432E">
              <w:rPr>
                <w:rFonts w:cs="Arial"/>
                <w:szCs w:val="20"/>
              </w:rPr>
              <w:t>No</w:t>
            </w:r>
          </w:p>
        </w:tc>
      </w:tr>
      <w:tr w:rsidR="00726AD5" w:rsidRPr="00500C4E" w14:paraId="649E6DAF" w14:textId="77777777" w:rsidTr="00920905">
        <w:trPr>
          <w:trHeight w:val="20"/>
        </w:trPr>
        <w:tc>
          <w:tcPr>
            <w:tcW w:w="1548" w:type="pct"/>
          </w:tcPr>
          <w:p w14:paraId="2E2112B2"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45D70317" w14:textId="77777777" w:rsidR="00E326BA" w:rsidRPr="00920905" w:rsidRDefault="007B7A9A" w:rsidP="00920905">
            <w:pPr>
              <w:rPr>
                <w:rFonts w:cs="Arial"/>
                <w:color w:val="FF0000"/>
                <w:szCs w:val="20"/>
              </w:rPr>
            </w:pPr>
            <w:r w:rsidRPr="00E3432E">
              <w:rPr>
                <w:rFonts w:cs="Arial"/>
                <w:szCs w:val="20"/>
              </w:rPr>
              <w:t>No</w:t>
            </w:r>
          </w:p>
        </w:tc>
      </w:tr>
      <w:tr w:rsidR="00726AD5" w:rsidRPr="00500C4E" w14:paraId="72B617F6" w14:textId="77777777" w:rsidTr="00920905">
        <w:trPr>
          <w:trHeight w:val="20"/>
        </w:trPr>
        <w:tc>
          <w:tcPr>
            <w:tcW w:w="1548" w:type="pct"/>
          </w:tcPr>
          <w:p w14:paraId="2CE2B4BB"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03C41D4" w14:textId="77777777" w:rsidR="00E326BA" w:rsidRPr="00920905" w:rsidRDefault="007B7A9A" w:rsidP="00920905">
            <w:pPr>
              <w:rPr>
                <w:rFonts w:cs="Arial"/>
                <w:color w:val="FF0000"/>
                <w:szCs w:val="20"/>
              </w:rPr>
            </w:pPr>
            <w:r w:rsidRPr="00E3432E">
              <w:rPr>
                <w:rFonts w:cs="Arial"/>
                <w:szCs w:val="20"/>
              </w:rPr>
              <w:t>No</w:t>
            </w:r>
          </w:p>
        </w:tc>
      </w:tr>
      <w:tr w:rsidR="00726AD5" w:rsidRPr="00500C4E" w14:paraId="60394D9F" w14:textId="77777777" w:rsidTr="00920905">
        <w:trPr>
          <w:trHeight w:val="20"/>
        </w:trPr>
        <w:tc>
          <w:tcPr>
            <w:tcW w:w="1548" w:type="pct"/>
          </w:tcPr>
          <w:p w14:paraId="4EC2302D" w14:textId="77777777"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0ABF1946" w14:textId="77777777" w:rsidR="00505CEC" w:rsidRPr="00920905" w:rsidDel="00505CEC" w:rsidRDefault="00E15777" w:rsidP="00E15777">
            <w:pPr>
              <w:rPr>
                <w:rFonts w:cs="Arial"/>
                <w:color w:val="FF0000"/>
                <w:szCs w:val="20"/>
              </w:rPr>
            </w:pPr>
            <w:r>
              <w:rPr>
                <w:rFonts w:cs="Arial"/>
                <w:szCs w:val="20"/>
              </w:rPr>
              <w:t>N/A.  Applicable to all restaurant &amp; kitchen facilities.</w:t>
            </w:r>
          </w:p>
        </w:tc>
      </w:tr>
      <w:tr w:rsidR="00D86A9D" w:rsidRPr="00500C4E" w14:paraId="47D51E04" w14:textId="77777777" w:rsidTr="00E15777">
        <w:trPr>
          <w:trHeight w:val="180"/>
        </w:trPr>
        <w:tc>
          <w:tcPr>
            <w:tcW w:w="1548" w:type="pct"/>
          </w:tcPr>
          <w:p w14:paraId="1163B9A3" w14:textId="77777777" w:rsidR="00D86A9D" w:rsidRPr="00500C4E" w:rsidRDefault="00D86A9D" w:rsidP="00175D14">
            <w:pPr>
              <w:rPr>
                <w:rFonts w:cs="Arial"/>
                <w:szCs w:val="20"/>
              </w:rPr>
            </w:pPr>
            <w:r w:rsidRPr="00500C4E">
              <w:rPr>
                <w:rFonts w:cs="Arial"/>
                <w:szCs w:val="20"/>
              </w:rPr>
              <w:t>DEER Version</w:t>
            </w:r>
          </w:p>
        </w:tc>
        <w:tc>
          <w:tcPr>
            <w:tcW w:w="3452" w:type="pct"/>
          </w:tcPr>
          <w:p w14:paraId="39D552C5" w14:textId="77777777" w:rsidR="00D86A9D" w:rsidRPr="00500C4E" w:rsidRDefault="007B7A9A" w:rsidP="00175D14">
            <w:pPr>
              <w:rPr>
                <w:rFonts w:cs="Arial"/>
                <w:color w:val="FF0000"/>
                <w:szCs w:val="20"/>
              </w:rPr>
            </w:pPr>
            <w:r>
              <w:rPr>
                <w:rFonts w:cs="Arial"/>
                <w:szCs w:val="20"/>
              </w:rPr>
              <w:t>N/A</w:t>
            </w:r>
          </w:p>
        </w:tc>
      </w:tr>
      <w:tr w:rsidR="00726AD5" w:rsidRPr="00500C4E" w14:paraId="7813F081" w14:textId="77777777" w:rsidTr="00920905">
        <w:trPr>
          <w:trHeight w:val="20"/>
        </w:trPr>
        <w:tc>
          <w:tcPr>
            <w:tcW w:w="1548" w:type="pct"/>
          </w:tcPr>
          <w:p w14:paraId="55ED601C"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0E8CF827" w14:textId="77777777" w:rsidR="007B7A9A" w:rsidRPr="007B7A9A" w:rsidRDefault="007B7A9A" w:rsidP="007B7A9A">
            <w:pPr>
              <w:rPr>
                <w:rFonts w:cs="Arial"/>
                <w:szCs w:val="20"/>
              </w:rPr>
            </w:pPr>
            <w:r w:rsidRPr="007B7A9A">
              <w:rPr>
                <w:rFonts w:cs="Arial"/>
                <w:szCs w:val="20"/>
              </w:rPr>
              <w:t xml:space="preserve">The 2014 DEER database does not contain information on energy use or savings or equipment costs for an energy-efficient commercial dishwasher. </w:t>
            </w:r>
          </w:p>
          <w:p w14:paraId="5118ABCF" w14:textId="77777777" w:rsidR="007B7A9A" w:rsidRPr="007B7A9A" w:rsidRDefault="007B7A9A" w:rsidP="007B7A9A">
            <w:pPr>
              <w:rPr>
                <w:rFonts w:cs="Arial"/>
                <w:szCs w:val="20"/>
              </w:rPr>
            </w:pPr>
          </w:p>
          <w:p w14:paraId="3A841484" w14:textId="77777777" w:rsidR="00E326BA" w:rsidRPr="00920905" w:rsidRDefault="007B7A9A" w:rsidP="007B7A9A">
            <w:pPr>
              <w:rPr>
                <w:rFonts w:cs="Arial"/>
                <w:color w:val="FF0000"/>
                <w:szCs w:val="20"/>
              </w:rPr>
            </w:pPr>
            <w:r w:rsidRPr="007B7A9A">
              <w:rPr>
                <w:rFonts w:cs="Arial"/>
                <w:szCs w:val="20"/>
              </w:rPr>
              <w:t>There was no specific Effective Useful Life (EUL) found in the DEER database for commercial dishwashers.  This work paper adopts the Energy Star typical product lifetime of 15 years for door-type units.</w:t>
            </w:r>
          </w:p>
        </w:tc>
      </w:tr>
      <w:tr w:rsidR="00726AD5" w:rsidRPr="00500C4E" w14:paraId="7C0BFD6E" w14:textId="77777777" w:rsidTr="00920905">
        <w:trPr>
          <w:trHeight w:val="20"/>
        </w:trPr>
        <w:tc>
          <w:tcPr>
            <w:tcW w:w="1548" w:type="pct"/>
          </w:tcPr>
          <w:p w14:paraId="2FFE7BED"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50E4FEB3" w14:textId="77777777" w:rsidR="00E326BA" w:rsidRPr="00920905" w:rsidRDefault="00E15777" w:rsidP="00920905">
            <w:pPr>
              <w:rPr>
                <w:rFonts w:cs="Arial"/>
                <w:color w:val="FF0000"/>
                <w:szCs w:val="20"/>
              </w:rPr>
            </w:pPr>
            <w:r w:rsidRPr="00E15777">
              <w:rPr>
                <w:rFonts w:cs="Arial"/>
                <w:szCs w:val="20"/>
              </w:rPr>
              <w:t>N/A</w:t>
            </w:r>
          </w:p>
        </w:tc>
      </w:tr>
    </w:tbl>
    <w:p w14:paraId="73064E15" w14:textId="77777777" w:rsidR="00472250" w:rsidRPr="00500C4E" w:rsidRDefault="00472250" w:rsidP="00920905">
      <w:pPr>
        <w:pStyle w:val="Caption"/>
        <w:keepNext/>
        <w:rPr>
          <w:rFonts w:cstheme="minorHAnsi"/>
          <w:b w:val="0"/>
          <w:i/>
          <w:szCs w:val="22"/>
        </w:rPr>
      </w:pPr>
    </w:p>
    <w:p w14:paraId="53EE75D6"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7E2B7678" w14:textId="77777777"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r w:rsidR="00221CD9">
        <w:rPr>
          <w:rStyle w:val="EndnoteReference"/>
        </w:rPr>
        <w:endnoteReference w:id="3"/>
      </w:r>
    </w:p>
    <w:tbl>
      <w:tblPr>
        <w:tblW w:w="5000" w:type="pct"/>
        <w:tblLayout w:type="fixed"/>
        <w:tblLook w:val="01E0" w:firstRow="1" w:lastRow="1" w:firstColumn="1" w:lastColumn="1" w:noHBand="0" w:noVBand="0"/>
      </w:tblPr>
      <w:tblGrid>
        <w:gridCol w:w="1368"/>
        <w:gridCol w:w="3788"/>
        <w:gridCol w:w="831"/>
        <w:gridCol w:w="1141"/>
        <w:gridCol w:w="1624"/>
        <w:gridCol w:w="824"/>
      </w:tblGrid>
      <w:tr w:rsidR="005F69D5" w:rsidRPr="00500C4E" w14:paraId="0663C04B" w14:textId="77777777" w:rsidTr="00DA59FC">
        <w:tc>
          <w:tcPr>
            <w:tcW w:w="714" w:type="pct"/>
            <w:shd w:val="clear" w:color="auto" w:fill="D9D9D9" w:themeFill="background1" w:themeFillShade="D9"/>
          </w:tcPr>
          <w:p w14:paraId="646CD0BA" w14:textId="777777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1978" w:type="pct"/>
            <w:shd w:val="clear" w:color="auto" w:fill="D9D9D9" w:themeFill="background1" w:themeFillShade="D9"/>
          </w:tcPr>
          <w:p w14:paraId="3D906894" w14:textId="77777777"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6808DD04" w14:textId="77777777" w:rsidR="000968C6" w:rsidRPr="00920905" w:rsidRDefault="000968C6" w:rsidP="005729C8">
            <w:pPr>
              <w:rPr>
                <w:rFonts w:cstheme="minorHAnsi"/>
                <w:b/>
                <w:szCs w:val="20"/>
              </w:rPr>
            </w:pPr>
            <w:r w:rsidRPr="00920905">
              <w:rPr>
                <w:rFonts w:cstheme="minorHAnsi"/>
                <w:b/>
                <w:szCs w:val="20"/>
              </w:rPr>
              <w:t>Sector</w:t>
            </w:r>
          </w:p>
        </w:tc>
        <w:tc>
          <w:tcPr>
            <w:tcW w:w="596" w:type="pct"/>
            <w:shd w:val="clear" w:color="auto" w:fill="D9D9D9" w:themeFill="background1" w:themeFillShade="D9"/>
          </w:tcPr>
          <w:p w14:paraId="3713C7D5" w14:textId="77777777" w:rsidR="000968C6" w:rsidRPr="00920905" w:rsidRDefault="00FB2590" w:rsidP="005729C8">
            <w:pPr>
              <w:rPr>
                <w:rFonts w:cstheme="minorHAnsi"/>
                <w:b/>
                <w:szCs w:val="20"/>
              </w:rPr>
            </w:pPr>
            <w:r w:rsidRPr="00920905">
              <w:rPr>
                <w:rFonts w:cstheme="minorHAnsi"/>
                <w:b/>
                <w:szCs w:val="20"/>
              </w:rPr>
              <w:t>BldgType</w:t>
            </w:r>
          </w:p>
        </w:tc>
        <w:tc>
          <w:tcPr>
            <w:tcW w:w="848" w:type="pct"/>
            <w:shd w:val="clear" w:color="auto" w:fill="D9D9D9" w:themeFill="background1" w:themeFillShade="D9"/>
          </w:tcPr>
          <w:p w14:paraId="0CE60701" w14:textId="77777777"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6FA775EC" w14:textId="77777777"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27581222" w14:textId="77777777" w:rsidTr="00DA59FC">
        <w:tc>
          <w:tcPr>
            <w:tcW w:w="714" w:type="pct"/>
          </w:tcPr>
          <w:p w14:paraId="3BD4C3E7" w14:textId="77777777" w:rsidR="00907697" w:rsidRPr="007B7A9A" w:rsidRDefault="007B7A9A" w:rsidP="005729C8">
            <w:pPr>
              <w:rPr>
                <w:szCs w:val="20"/>
              </w:rPr>
            </w:pPr>
            <w:r w:rsidRPr="007B7A9A">
              <w:rPr>
                <w:szCs w:val="20"/>
              </w:rPr>
              <w:t>All Com-Default&lt;=2yrs</w:t>
            </w:r>
          </w:p>
        </w:tc>
        <w:tc>
          <w:tcPr>
            <w:tcW w:w="1978" w:type="pct"/>
          </w:tcPr>
          <w:p w14:paraId="6C6C59C5" w14:textId="77777777" w:rsidR="00907697" w:rsidRPr="007B7A9A" w:rsidRDefault="007B7A9A" w:rsidP="005729C8">
            <w:pPr>
              <w:rPr>
                <w:szCs w:val="20"/>
              </w:rPr>
            </w:pPr>
            <w:r w:rsidRPr="007B7A9A">
              <w:rPr>
                <w:szCs w:val="20"/>
              </w:rPr>
              <w:t>All other EEM with no evaluated NTGR; new technology in program for 2 or fewer years</w:t>
            </w:r>
          </w:p>
        </w:tc>
        <w:tc>
          <w:tcPr>
            <w:tcW w:w="434" w:type="pct"/>
          </w:tcPr>
          <w:p w14:paraId="13BCC724" w14:textId="77777777" w:rsidR="00907697" w:rsidRPr="007B7A9A" w:rsidRDefault="007B7A9A" w:rsidP="005729C8">
            <w:pPr>
              <w:rPr>
                <w:szCs w:val="20"/>
              </w:rPr>
            </w:pPr>
            <w:r w:rsidRPr="007B7A9A">
              <w:rPr>
                <w:szCs w:val="20"/>
              </w:rPr>
              <w:t>All</w:t>
            </w:r>
          </w:p>
        </w:tc>
        <w:tc>
          <w:tcPr>
            <w:tcW w:w="596" w:type="pct"/>
          </w:tcPr>
          <w:p w14:paraId="4C306B32" w14:textId="77777777" w:rsidR="00907697" w:rsidRPr="007B7A9A" w:rsidRDefault="00907697" w:rsidP="005729C8">
            <w:pPr>
              <w:rPr>
                <w:szCs w:val="20"/>
              </w:rPr>
            </w:pPr>
            <w:r w:rsidRPr="007B7A9A">
              <w:rPr>
                <w:szCs w:val="20"/>
              </w:rPr>
              <w:t>Any</w:t>
            </w:r>
          </w:p>
        </w:tc>
        <w:tc>
          <w:tcPr>
            <w:tcW w:w="848" w:type="pct"/>
          </w:tcPr>
          <w:p w14:paraId="788D4310" w14:textId="77777777" w:rsidR="00907697" w:rsidRPr="007B7A9A" w:rsidRDefault="00907697" w:rsidP="005729C8">
            <w:pPr>
              <w:rPr>
                <w:szCs w:val="20"/>
              </w:rPr>
            </w:pPr>
            <w:r w:rsidRPr="007B7A9A">
              <w:rPr>
                <w:szCs w:val="20"/>
              </w:rPr>
              <w:t>Any</w:t>
            </w:r>
          </w:p>
        </w:tc>
        <w:tc>
          <w:tcPr>
            <w:tcW w:w="430" w:type="pct"/>
          </w:tcPr>
          <w:p w14:paraId="5E52BE36" w14:textId="77777777" w:rsidR="00907697" w:rsidRPr="007B7A9A" w:rsidRDefault="007B7A9A" w:rsidP="005729C8">
            <w:pPr>
              <w:rPr>
                <w:szCs w:val="20"/>
              </w:rPr>
            </w:pPr>
            <w:r w:rsidRPr="007B7A9A">
              <w:rPr>
                <w:szCs w:val="20"/>
              </w:rPr>
              <w:t>0.7</w:t>
            </w:r>
          </w:p>
        </w:tc>
      </w:tr>
    </w:tbl>
    <w:p w14:paraId="78BC6722" w14:textId="77777777" w:rsidR="00C018E0" w:rsidRPr="00920905" w:rsidRDefault="00C018E0" w:rsidP="000968C6">
      <w:pPr>
        <w:pStyle w:val="Reminders"/>
        <w:rPr>
          <w:rFonts w:asciiTheme="minorHAnsi" w:hAnsiTheme="minorHAnsi" w:cstheme="minorHAnsi"/>
          <w:i w:val="0"/>
          <w:szCs w:val="22"/>
        </w:rPr>
      </w:pPr>
    </w:p>
    <w:p w14:paraId="6ECD79D0"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5BC70125"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w:t>
      </w:r>
      <w:r w:rsidR="005E6B48">
        <w:rPr>
          <w:rFonts w:asciiTheme="minorHAnsi" w:hAnsiTheme="minorHAnsi" w:cstheme="minorHAnsi"/>
          <w:i w:val="0"/>
          <w:color w:val="auto"/>
          <w:szCs w:val="22"/>
        </w:rPr>
        <w:t>.</w:t>
      </w:r>
    </w:p>
    <w:p w14:paraId="7C83C786" w14:textId="77777777" w:rsidR="003003EC" w:rsidRPr="00500C4E" w:rsidRDefault="003003EC" w:rsidP="000968C6">
      <w:pPr>
        <w:pStyle w:val="Reminders"/>
        <w:rPr>
          <w:rFonts w:asciiTheme="minorHAnsi" w:hAnsiTheme="minorHAnsi" w:cstheme="minorHAnsi"/>
          <w:i w:val="0"/>
          <w:color w:val="auto"/>
          <w:szCs w:val="22"/>
        </w:rPr>
      </w:pPr>
    </w:p>
    <w:p w14:paraId="668A4CC6"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62B033C0" w14:textId="7777777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W w:w="5000" w:type="pct"/>
        <w:tblLook w:val="01E0" w:firstRow="1" w:lastRow="1" w:firstColumn="1" w:lastColumn="1" w:noHBand="0" w:noVBand="0"/>
      </w:tblPr>
      <w:tblGrid>
        <w:gridCol w:w="1384"/>
        <w:gridCol w:w="2690"/>
        <w:gridCol w:w="1318"/>
        <w:gridCol w:w="1643"/>
        <w:gridCol w:w="1327"/>
        <w:gridCol w:w="1214"/>
      </w:tblGrid>
      <w:tr w:rsidR="006B4A48" w:rsidRPr="0087393E" w14:paraId="1B00DB30" w14:textId="77777777" w:rsidTr="00920905">
        <w:tc>
          <w:tcPr>
            <w:tcW w:w="722" w:type="pct"/>
            <w:shd w:val="clear" w:color="auto" w:fill="D9D9D9" w:themeFill="background1" w:themeFillShade="D9"/>
          </w:tcPr>
          <w:p w14:paraId="1CBE3534"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480BC74F"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06E9FD1E"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59A00C16"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6BFC9DED"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5543898D"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086F64E3" w14:textId="77777777" w:rsidTr="00920905">
        <w:tc>
          <w:tcPr>
            <w:tcW w:w="722" w:type="pct"/>
          </w:tcPr>
          <w:p w14:paraId="0AE588AC" w14:textId="77777777" w:rsidR="002F4E34" w:rsidRPr="007B7A9A" w:rsidRDefault="002F4E34" w:rsidP="005729C8">
            <w:pPr>
              <w:rPr>
                <w:szCs w:val="20"/>
              </w:rPr>
            </w:pPr>
            <w:r w:rsidRPr="007B7A9A">
              <w:rPr>
                <w:szCs w:val="20"/>
              </w:rPr>
              <w:t>Def-GSIA</w:t>
            </w:r>
          </w:p>
        </w:tc>
        <w:tc>
          <w:tcPr>
            <w:tcW w:w="1404" w:type="pct"/>
          </w:tcPr>
          <w:p w14:paraId="22B8E5DC" w14:textId="77777777" w:rsidR="002F4E34" w:rsidRPr="007B7A9A" w:rsidRDefault="002F4E34" w:rsidP="005729C8">
            <w:pPr>
              <w:rPr>
                <w:szCs w:val="20"/>
              </w:rPr>
            </w:pPr>
            <w:r w:rsidRPr="007B7A9A">
              <w:rPr>
                <w:szCs w:val="20"/>
              </w:rPr>
              <w:t>Default GSIA values</w:t>
            </w:r>
          </w:p>
        </w:tc>
        <w:tc>
          <w:tcPr>
            <w:tcW w:w="688" w:type="pct"/>
          </w:tcPr>
          <w:p w14:paraId="2A56E551" w14:textId="77777777" w:rsidR="002F4E34" w:rsidRPr="007B7A9A" w:rsidRDefault="002F4E34" w:rsidP="005729C8">
            <w:pPr>
              <w:rPr>
                <w:szCs w:val="20"/>
              </w:rPr>
            </w:pPr>
            <w:r w:rsidRPr="007B7A9A">
              <w:rPr>
                <w:szCs w:val="20"/>
              </w:rPr>
              <w:t>Any</w:t>
            </w:r>
          </w:p>
        </w:tc>
        <w:tc>
          <w:tcPr>
            <w:tcW w:w="858" w:type="pct"/>
          </w:tcPr>
          <w:p w14:paraId="62A81756" w14:textId="77777777" w:rsidR="002F4E34" w:rsidRPr="007B7A9A" w:rsidRDefault="002F4E34" w:rsidP="005729C8">
            <w:pPr>
              <w:rPr>
                <w:szCs w:val="20"/>
              </w:rPr>
            </w:pPr>
            <w:r w:rsidRPr="007B7A9A">
              <w:rPr>
                <w:szCs w:val="20"/>
              </w:rPr>
              <w:t>Any</w:t>
            </w:r>
          </w:p>
        </w:tc>
        <w:tc>
          <w:tcPr>
            <w:tcW w:w="693" w:type="pct"/>
          </w:tcPr>
          <w:p w14:paraId="65941FF2" w14:textId="77777777" w:rsidR="002F4E34" w:rsidRPr="007B7A9A" w:rsidRDefault="002F4E34" w:rsidP="005729C8">
            <w:pPr>
              <w:rPr>
                <w:szCs w:val="20"/>
              </w:rPr>
            </w:pPr>
            <w:r w:rsidRPr="007B7A9A">
              <w:rPr>
                <w:szCs w:val="20"/>
              </w:rPr>
              <w:t>Any</w:t>
            </w:r>
          </w:p>
        </w:tc>
        <w:tc>
          <w:tcPr>
            <w:tcW w:w="634" w:type="pct"/>
          </w:tcPr>
          <w:p w14:paraId="7E9A81B8" w14:textId="77777777" w:rsidR="002F4E34" w:rsidRPr="007B7A9A" w:rsidRDefault="002F4E34" w:rsidP="005729C8">
            <w:pPr>
              <w:rPr>
                <w:szCs w:val="20"/>
              </w:rPr>
            </w:pPr>
            <w:r w:rsidRPr="007B7A9A">
              <w:rPr>
                <w:szCs w:val="20"/>
              </w:rPr>
              <w:t>1</w:t>
            </w:r>
          </w:p>
        </w:tc>
      </w:tr>
    </w:tbl>
    <w:p w14:paraId="347E0174" w14:textId="77777777" w:rsidR="006B4A48" w:rsidRPr="00B05647" w:rsidRDefault="006B4A48" w:rsidP="000968C6">
      <w:pPr>
        <w:pStyle w:val="Reminders"/>
        <w:rPr>
          <w:rFonts w:asciiTheme="minorHAnsi" w:hAnsiTheme="minorHAnsi" w:cstheme="minorHAnsi"/>
          <w:b/>
          <w:i w:val="0"/>
          <w:color w:val="auto"/>
          <w:szCs w:val="22"/>
        </w:rPr>
      </w:pPr>
    </w:p>
    <w:p w14:paraId="610A8054"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6AE9F167" w14:textId="77777777" w:rsidR="00665C04" w:rsidRPr="007B7A9A" w:rsidRDefault="007B7A9A" w:rsidP="006A6D15">
      <w:pPr>
        <w:pStyle w:val="Reminder"/>
        <w:rPr>
          <w:rFonts w:asciiTheme="minorHAnsi" w:hAnsiTheme="minorHAnsi" w:cstheme="minorHAnsi"/>
          <w:i w:val="0"/>
          <w:color w:val="auto"/>
          <w:szCs w:val="22"/>
        </w:rPr>
      </w:pPr>
      <w:r w:rsidRPr="007B7A9A">
        <w:rPr>
          <w:rFonts w:asciiTheme="minorHAnsi" w:hAnsiTheme="minorHAnsi" w:cstheme="minorHAnsi"/>
          <w:i w:val="0"/>
          <w:color w:val="auto"/>
          <w:szCs w:val="22"/>
        </w:rPr>
        <w:lastRenderedPageBreak/>
        <w:t>There was no specific Effective Useful Life (EUL) found in the DEER database for commercial dishwashers.  This work paper adopts the Energy Star typical product lifetime of 15 years for door-type units</w:t>
      </w:r>
      <w:r w:rsidR="00FC0991">
        <w:rPr>
          <w:rStyle w:val="EndnoteReference"/>
          <w:rFonts w:asciiTheme="minorHAnsi" w:hAnsiTheme="minorHAnsi" w:cstheme="minorHAnsi"/>
          <w:i w:val="0"/>
          <w:color w:val="auto"/>
          <w:szCs w:val="22"/>
        </w:rPr>
        <w:endnoteReference w:id="4"/>
      </w:r>
      <w:r w:rsidR="00FC0991" w:rsidRPr="007B7A9A">
        <w:rPr>
          <w:rFonts w:asciiTheme="minorHAnsi" w:hAnsiTheme="minorHAnsi" w:cstheme="minorHAnsi"/>
          <w:i w:val="0"/>
          <w:color w:val="auto"/>
          <w:szCs w:val="22"/>
        </w:rPr>
        <w:t>.</w:t>
      </w:r>
    </w:p>
    <w:p w14:paraId="2BDEE2EC" w14:textId="77777777" w:rsidR="008B1357" w:rsidRPr="00920905" w:rsidRDefault="006A6D15" w:rsidP="00920905">
      <w:pPr>
        <w:pStyle w:val="NoSpacing"/>
      </w:pPr>
      <w:r w:rsidRPr="0087393E">
        <w:t xml:space="preserve">The EUL and RUL values were obtained </w:t>
      </w:r>
      <w:r w:rsidR="00BC6524" w:rsidRPr="0087393E">
        <w:t xml:space="preserve">using </w:t>
      </w:r>
      <w:r w:rsidR="00FC0991">
        <w:t>Energy Star</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W w:w="5000" w:type="pct"/>
        <w:tblLook w:val="04A0" w:firstRow="1" w:lastRow="0" w:firstColumn="1" w:lastColumn="0" w:noHBand="0" w:noVBand="1"/>
      </w:tblPr>
      <w:tblGrid>
        <w:gridCol w:w="1561"/>
        <w:gridCol w:w="2734"/>
        <w:gridCol w:w="892"/>
        <w:gridCol w:w="1376"/>
        <w:gridCol w:w="1541"/>
        <w:gridCol w:w="1472"/>
      </w:tblGrid>
      <w:tr w:rsidR="008B1357" w:rsidRPr="00500C4E" w14:paraId="77AF46D2" w14:textId="77777777" w:rsidTr="00920905">
        <w:tc>
          <w:tcPr>
            <w:tcW w:w="824" w:type="pct"/>
            <w:shd w:val="clear" w:color="auto" w:fill="D9D9D9" w:themeFill="background1" w:themeFillShade="D9"/>
          </w:tcPr>
          <w:p w14:paraId="20B43DCB"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3DB36837"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26B1ED29"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12E3F5F2" w14:textId="77777777" w:rsidR="008B1357" w:rsidRPr="00920905" w:rsidRDefault="00BA2E7E" w:rsidP="00BA2E7E">
            <w:pPr>
              <w:rPr>
                <w:rFonts w:cstheme="minorHAnsi"/>
                <w:b/>
                <w:szCs w:val="20"/>
              </w:rPr>
            </w:pPr>
            <w:r w:rsidRPr="00920905">
              <w:rPr>
                <w:rFonts w:cstheme="minorHAnsi"/>
                <w:b/>
                <w:szCs w:val="20"/>
              </w:rPr>
              <w:t>UseCategory</w:t>
            </w:r>
          </w:p>
        </w:tc>
        <w:tc>
          <w:tcPr>
            <w:tcW w:w="813" w:type="pct"/>
            <w:shd w:val="clear" w:color="auto" w:fill="D9D9D9" w:themeFill="background1" w:themeFillShade="D9"/>
          </w:tcPr>
          <w:p w14:paraId="4E5EF34B"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2BA86ECC"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0AE2AD2E" w14:textId="77777777" w:rsidTr="00920905">
        <w:trPr>
          <w:trHeight w:val="243"/>
        </w:trPr>
        <w:tc>
          <w:tcPr>
            <w:tcW w:w="824" w:type="pct"/>
          </w:tcPr>
          <w:p w14:paraId="1A3CE7C5" w14:textId="77777777" w:rsidR="00BA2E7E" w:rsidRPr="00C26AF1" w:rsidRDefault="007349DA" w:rsidP="00BA2E7E">
            <w:pPr>
              <w:rPr>
                <w:szCs w:val="20"/>
              </w:rPr>
            </w:pPr>
            <w:r>
              <w:rPr>
                <w:szCs w:val="20"/>
              </w:rPr>
              <w:t>Appl-DW-DtU</w:t>
            </w:r>
          </w:p>
        </w:tc>
        <w:tc>
          <w:tcPr>
            <w:tcW w:w="1436" w:type="pct"/>
          </w:tcPr>
          <w:p w14:paraId="2D941F40" w14:textId="77777777" w:rsidR="00BA2E7E" w:rsidRPr="00C26AF1" w:rsidRDefault="007349DA" w:rsidP="00FC0991">
            <w:pPr>
              <w:rPr>
                <w:szCs w:val="20"/>
              </w:rPr>
            </w:pPr>
            <w:r w:rsidRPr="007349DA">
              <w:rPr>
                <w:szCs w:val="20"/>
              </w:rPr>
              <w:t>Energy Star typical product lifetime for door-type units. This EUL ID is specific to Dishwashers only.</w:t>
            </w:r>
          </w:p>
        </w:tc>
        <w:tc>
          <w:tcPr>
            <w:tcW w:w="474" w:type="pct"/>
          </w:tcPr>
          <w:p w14:paraId="267F93F2" w14:textId="77777777" w:rsidR="00BA2E7E" w:rsidRPr="00C26AF1" w:rsidRDefault="00BA2E7E" w:rsidP="00BA2E7E">
            <w:pPr>
              <w:rPr>
                <w:szCs w:val="20"/>
              </w:rPr>
            </w:pPr>
            <w:r w:rsidRPr="00C26AF1">
              <w:rPr>
                <w:szCs w:val="20"/>
              </w:rPr>
              <w:t>Com</w:t>
            </w:r>
          </w:p>
        </w:tc>
        <w:tc>
          <w:tcPr>
            <w:tcW w:w="676" w:type="pct"/>
          </w:tcPr>
          <w:p w14:paraId="075B7F83" w14:textId="77777777" w:rsidR="00C26AF1" w:rsidRPr="00C26AF1" w:rsidRDefault="00C26AF1" w:rsidP="00BA2E7E">
            <w:pPr>
              <w:rPr>
                <w:szCs w:val="20"/>
              </w:rPr>
            </w:pPr>
            <w:r w:rsidRPr="00C26AF1">
              <w:rPr>
                <w:szCs w:val="20"/>
              </w:rPr>
              <w:t xml:space="preserve">AppPlug </w:t>
            </w:r>
          </w:p>
        </w:tc>
        <w:tc>
          <w:tcPr>
            <w:tcW w:w="813" w:type="pct"/>
          </w:tcPr>
          <w:p w14:paraId="5C377AD6" w14:textId="77777777" w:rsidR="00BA2E7E" w:rsidRPr="00C26AF1" w:rsidRDefault="00E15777" w:rsidP="00BA2E7E">
            <w:pPr>
              <w:rPr>
                <w:szCs w:val="20"/>
              </w:rPr>
            </w:pPr>
            <w:r>
              <w:rPr>
                <w:szCs w:val="20"/>
              </w:rPr>
              <w:t>15</w:t>
            </w:r>
          </w:p>
        </w:tc>
        <w:tc>
          <w:tcPr>
            <w:tcW w:w="777" w:type="pct"/>
          </w:tcPr>
          <w:p w14:paraId="57705110" w14:textId="77777777" w:rsidR="00BA2E7E" w:rsidRPr="00C26AF1" w:rsidRDefault="00BA2E7E" w:rsidP="00BA2E7E">
            <w:pPr>
              <w:rPr>
                <w:szCs w:val="20"/>
              </w:rPr>
            </w:pPr>
            <w:r w:rsidRPr="00C26AF1">
              <w:rPr>
                <w:szCs w:val="20"/>
              </w:rPr>
              <w:t>5</w:t>
            </w:r>
          </w:p>
        </w:tc>
      </w:tr>
    </w:tbl>
    <w:p w14:paraId="351A736F" w14:textId="77777777" w:rsidR="00E16609" w:rsidRPr="00500C4E" w:rsidRDefault="00F06CCF" w:rsidP="00F06CCF">
      <w:pPr>
        <w:pStyle w:val="Heading3"/>
        <w:rPr>
          <w:rFonts w:asciiTheme="minorHAnsi" w:hAnsiTheme="minorHAnsi"/>
        </w:rPr>
      </w:pPr>
      <w:bookmarkStart w:id="24" w:name="_Toc433722167"/>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Analysis</w:t>
      </w:r>
      <w:bookmarkEnd w:id="24"/>
      <w:r w:rsidR="00E16609" w:rsidRPr="00500C4E">
        <w:rPr>
          <w:rFonts w:asciiTheme="minorHAnsi" w:hAnsiTheme="minorHAnsi"/>
        </w:rPr>
        <w:t xml:space="preserve"> </w:t>
      </w:r>
      <w:bookmarkEnd w:id="23"/>
    </w:p>
    <w:p w14:paraId="52CB4C3B" w14:textId="77777777" w:rsidR="00C26AF1" w:rsidRPr="00C26AF1" w:rsidRDefault="00C26AF1" w:rsidP="00C26AF1">
      <w:pPr>
        <w:pStyle w:val="Caption"/>
        <w:keepNext/>
        <w:rPr>
          <w:rFonts w:cstheme="minorHAnsi"/>
          <w:b w:val="0"/>
          <w:bCs w:val="0"/>
          <w:szCs w:val="22"/>
        </w:rPr>
      </w:pPr>
      <w:r w:rsidRPr="00C26AF1">
        <w:rPr>
          <w:rFonts w:cstheme="minorHAnsi"/>
          <w:b w:val="0"/>
          <w:bCs w:val="0"/>
          <w:szCs w:val="22"/>
        </w:rPr>
        <w:t xml:space="preserve">This measure is not governed by either state or federal codes and standards.  </w:t>
      </w:r>
    </w:p>
    <w:p w14:paraId="5C384448" w14:textId="77777777" w:rsidR="00C26AF1" w:rsidRPr="00C26AF1" w:rsidRDefault="00C26AF1" w:rsidP="00C26AF1">
      <w:pPr>
        <w:pStyle w:val="Caption"/>
        <w:keepNext/>
        <w:rPr>
          <w:rFonts w:cstheme="minorHAnsi"/>
          <w:b w:val="0"/>
          <w:bCs w:val="0"/>
          <w:szCs w:val="22"/>
        </w:rPr>
      </w:pPr>
    </w:p>
    <w:p w14:paraId="75A0579E" w14:textId="1660840D" w:rsidR="00C26AF1" w:rsidRPr="00C26AF1" w:rsidRDefault="00C26AF1" w:rsidP="00C26AF1">
      <w:pPr>
        <w:pStyle w:val="Caption"/>
        <w:keepNext/>
        <w:rPr>
          <w:rFonts w:cstheme="minorHAnsi"/>
          <w:b w:val="0"/>
          <w:bCs w:val="0"/>
          <w:szCs w:val="22"/>
        </w:rPr>
      </w:pPr>
      <w:r w:rsidRPr="00C26AF1">
        <w:rPr>
          <w:rFonts w:cstheme="minorHAnsi"/>
          <w:b w:val="0"/>
          <w:bCs w:val="0"/>
          <w:szCs w:val="22"/>
        </w:rPr>
        <w:t>The Energy Star Test Method for Commercial Dishwashers uses the ASTM F1</w:t>
      </w:r>
      <w:r w:rsidR="00282655">
        <w:rPr>
          <w:rFonts w:cstheme="minorHAnsi"/>
          <w:b w:val="0"/>
          <w:bCs w:val="0"/>
          <w:szCs w:val="22"/>
        </w:rPr>
        <w:t>696</w:t>
      </w:r>
      <w:r w:rsidRPr="00C26AF1">
        <w:rPr>
          <w:rFonts w:cstheme="minorHAnsi"/>
          <w:b w:val="0"/>
          <w:bCs w:val="0"/>
          <w:szCs w:val="22"/>
        </w:rPr>
        <w:t>-07 Standard Test Method for Energy Performance Single-Rack, Door-Type Commercial Dishwashing Machines</w:t>
      </w:r>
      <w:r w:rsidR="00221CD9">
        <w:rPr>
          <w:rStyle w:val="EndnoteReference"/>
          <w:rFonts w:cstheme="minorHAnsi"/>
          <w:b w:val="0"/>
          <w:bCs w:val="0"/>
          <w:szCs w:val="22"/>
        </w:rPr>
        <w:endnoteReference w:id="5"/>
      </w:r>
      <w:r w:rsidRPr="00C26AF1">
        <w:rPr>
          <w:rFonts w:cstheme="minorHAnsi"/>
          <w:b w:val="0"/>
          <w:bCs w:val="0"/>
          <w:szCs w:val="22"/>
        </w:rPr>
        <w:t xml:space="preserve"> to estimate the energy and water consumption of both the base and measure case. </w:t>
      </w:r>
    </w:p>
    <w:p w14:paraId="234E43F5" w14:textId="77777777" w:rsidR="00C26AF1" w:rsidRDefault="00C26AF1" w:rsidP="00C26AF1">
      <w:pPr>
        <w:pStyle w:val="Caption"/>
        <w:keepNext/>
        <w:rPr>
          <w:rFonts w:cstheme="minorHAnsi"/>
          <w:b w:val="0"/>
          <w:bCs w:val="0"/>
          <w:color w:val="FF0000"/>
          <w:szCs w:val="22"/>
        </w:rPr>
      </w:pPr>
    </w:p>
    <w:p w14:paraId="0C91D5B7" w14:textId="77777777" w:rsidR="00B07EE5" w:rsidRPr="00500C4E" w:rsidRDefault="005A1078" w:rsidP="00C26AF1">
      <w:pPr>
        <w:pStyle w:val="Caption"/>
        <w:keepNext/>
        <w:rPr>
          <w:rFonts w:cstheme="minorHAnsi"/>
          <w:szCs w:val="22"/>
        </w:rPr>
      </w:pPr>
      <w:r w:rsidRPr="00500C4E">
        <w:rPr>
          <w:rFonts w:cstheme="minorHAnsi"/>
          <w:szCs w:val="22"/>
        </w:rPr>
        <w:t>Code Summary</w:t>
      </w:r>
    </w:p>
    <w:tbl>
      <w:tblPr>
        <w:tblW w:w="5000" w:type="pct"/>
        <w:tblLook w:val="04A0" w:firstRow="1" w:lastRow="0" w:firstColumn="1" w:lastColumn="0" w:noHBand="0" w:noVBand="1"/>
      </w:tblPr>
      <w:tblGrid>
        <w:gridCol w:w="2212"/>
        <w:gridCol w:w="5192"/>
        <w:gridCol w:w="2172"/>
      </w:tblGrid>
      <w:tr w:rsidR="00881A42" w:rsidRPr="00500C4E" w14:paraId="7AAEE6BE" w14:textId="77777777" w:rsidTr="00920905">
        <w:tc>
          <w:tcPr>
            <w:tcW w:w="1155" w:type="pct"/>
            <w:shd w:val="clear" w:color="auto" w:fill="D9D9D9" w:themeFill="background1" w:themeFillShade="D9"/>
          </w:tcPr>
          <w:p w14:paraId="51C07A70"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6025F3ED" w14:textId="77777777"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2B0BB1C0" w14:textId="77777777"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2BB29832" w14:textId="77777777" w:rsidTr="00920905">
        <w:trPr>
          <w:trHeight w:val="243"/>
        </w:trPr>
        <w:tc>
          <w:tcPr>
            <w:tcW w:w="1155" w:type="pct"/>
          </w:tcPr>
          <w:p w14:paraId="22D6F89E" w14:textId="77777777" w:rsidR="00881A42" w:rsidRPr="00C26AF1" w:rsidRDefault="006A6D15" w:rsidP="00DF0D19">
            <w:pPr>
              <w:rPr>
                <w:rFonts w:cstheme="minorHAnsi"/>
                <w:szCs w:val="20"/>
              </w:rPr>
            </w:pPr>
            <w:r w:rsidRPr="00C26AF1">
              <w:rPr>
                <w:rFonts w:cstheme="minorHAnsi"/>
                <w:szCs w:val="20"/>
              </w:rPr>
              <w:t>Title 24 (2013</w:t>
            </w:r>
            <w:r w:rsidR="00881A42" w:rsidRPr="00C26AF1">
              <w:rPr>
                <w:rFonts w:cstheme="minorHAnsi"/>
                <w:szCs w:val="20"/>
              </w:rPr>
              <w:t>)</w:t>
            </w:r>
          </w:p>
        </w:tc>
        <w:tc>
          <w:tcPr>
            <w:tcW w:w="2711" w:type="pct"/>
          </w:tcPr>
          <w:p w14:paraId="2C0C86F6" w14:textId="77777777" w:rsidR="00881A42" w:rsidRPr="00C26AF1" w:rsidRDefault="00C26AF1" w:rsidP="00DF0D19">
            <w:pPr>
              <w:rPr>
                <w:rFonts w:cstheme="minorHAnsi"/>
                <w:szCs w:val="20"/>
              </w:rPr>
            </w:pPr>
            <w:r w:rsidRPr="00C26AF1">
              <w:rPr>
                <w:rFonts w:cstheme="minorHAnsi"/>
                <w:szCs w:val="20"/>
              </w:rPr>
              <w:t>This measure does not fall under Title 20 of the California Energy Regulations.</w:t>
            </w:r>
          </w:p>
        </w:tc>
        <w:tc>
          <w:tcPr>
            <w:tcW w:w="1134" w:type="pct"/>
          </w:tcPr>
          <w:p w14:paraId="77A262BB" w14:textId="77777777" w:rsidR="00881A42" w:rsidRPr="00C26AF1" w:rsidRDefault="00881A42" w:rsidP="00DF0D19">
            <w:pPr>
              <w:rPr>
                <w:rFonts w:cstheme="minorHAnsi"/>
                <w:szCs w:val="20"/>
              </w:rPr>
            </w:pPr>
          </w:p>
        </w:tc>
      </w:tr>
      <w:tr w:rsidR="00881A42" w:rsidRPr="00500C4E" w14:paraId="4E2A435C" w14:textId="77777777" w:rsidTr="00920905">
        <w:trPr>
          <w:trHeight w:val="243"/>
        </w:trPr>
        <w:tc>
          <w:tcPr>
            <w:tcW w:w="1155" w:type="pct"/>
          </w:tcPr>
          <w:p w14:paraId="7D857E2B" w14:textId="77777777" w:rsidR="00881A42" w:rsidRPr="00C26AF1" w:rsidRDefault="006A6D15" w:rsidP="00DF0D19">
            <w:pPr>
              <w:rPr>
                <w:rFonts w:cstheme="minorHAnsi"/>
                <w:szCs w:val="20"/>
              </w:rPr>
            </w:pPr>
            <w:r w:rsidRPr="00C26AF1">
              <w:rPr>
                <w:rFonts w:cstheme="minorHAnsi"/>
                <w:szCs w:val="20"/>
              </w:rPr>
              <w:t>Title 20 (2014</w:t>
            </w:r>
            <w:r w:rsidR="002C6C7A" w:rsidRPr="00C26AF1">
              <w:rPr>
                <w:rFonts w:cstheme="minorHAnsi"/>
                <w:szCs w:val="20"/>
              </w:rPr>
              <w:t>)</w:t>
            </w:r>
          </w:p>
        </w:tc>
        <w:tc>
          <w:tcPr>
            <w:tcW w:w="2711" w:type="pct"/>
          </w:tcPr>
          <w:p w14:paraId="054626D2" w14:textId="77777777" w:rsidR="00881A42" w:rsidRPr="00C26AF1" w:rsidRDefault="00C26AF1" w:rsidP="00DF0D19">
            <w:pPr>
              <w:rPr>
                <w:rFonts w:cstheme="minorHAnsi"/>
                <w:szCs w:val="20"/>
              </w:rPr>
            </w:pPr>
            <w:r w:rsidRPr="00C26AF1">
              <w:rPr>
                <w:rFonts w:cstheme="minorHAnsi"/>
                <w:szCs w:val="20"/>
              </w:rPr>
              <w:t>This measure does not fall under Title 20 of the California Energy Regulations.</w:t>
            </w:r>
          </w:p>
        </w:tc>
        <w:tc>
          <w:tcPr>
            <w:tcW w:w="1134" w:type="pct"/>
          </w:tcPr>
          <w:p w14:paraId="6F4BE8AE" w14:textId="77777777" w:rsidR="00881A42" w:rsidRPr="00C26AF1" w:rsidRDefault="00881A42" w:rsidP="00DF0D19">
            <w:pPr>
              <w:rPr>
                <w:rFonts w:cstheme="minorHAnsi"/>
                <w:szCs w:val="20"/>
              </w:rPr>
            </w:pPr>
          </w:p>
        </w:tc>
      </w:tr>
      <w:tr w:rsidR="002C6C7A" w:rsidRPr="00500C4E" w14:paraId="44DB2945" w14:textId="77777777" w:rsidTr="00920905">
        <w:trPr>
          <w:trHeight w:val="243"/>
        </w:trPr>
        <w:tc>
          <w:tcPr>
            <w:tcW w:w="1155" w:type="pct"/>
          </w:tcPr>
          <w:p w14:paraId="46670CD8" w14:textId="77777777" w:rsidR="002C6C7A" w:rsidRPr="00C26AF1" w:rsidRDefault="00C26AF1" w:rsidP="00DF0D19">
            <w:pPr>
              <w:rPr>
                <w:rFonts w:cstheme="minorHAnsi"/>
                <w:szCs w:val="20"/>
              </w:rPr>
            </w:pPr>
            <w:r w:rsidRPr="00C26AF1">
              <w:rPr>
                <w:rFonts w:cstheme="minorHAnsi"/>
                <w:szCs w:val="20"/>
              </w:rPr>
              <w:t>Federal Standards</w:t>
            </w:r>
          </w:p>
        </w:tc>
        <w:tc>
          <w:tcPr>
            <w:tcW w:w="2711" w:type="pct"/>
          </w:tcPr>
          <w:p w14:paraId="7A648DF0" w14:textId="77777777" w:rsidR="002C6C7A" w:rsidRPr="00C26AF1" w:rsidRDefault="00C26AF1" w:rsidP="00DF0D19">
            <w:pPr>
              <w:rPr>
                <w:rFonts w:cstheme="minorHAnsi"/>
                <w:szCs w:val="20"/>
              </w:rPr>
            </w:pPr>
            <w:r w:rsidRPr="00C26AF1">
              <w:rPr>
                <w:rFonts w:cstheme="minorHAnsi"/>
                <w:szCs w:val="20"/>
              </w:rPr>
              <w:t>These measures do not fall under Federal DOE or EPA Energy Regulations.</w:t>
            </w:r>
          </w:p>
        </w:tc>
        <w:tc>
          <w:tcPr>
            <w:tcW w:w="1134" w:type="pct"/>
          </w:tcPr>
          <w:p w14:paraId="7EA6175C" w14:textId="77777777" w:rsidR="002C6C7A" w:rsidRPr="00C26AF1" w:rsidRDefault="002C6C7A" w:rsidP="00DF0D19">
            <w:pPr>
              <w:rPr>
                <w:rFonts w:cstheme="minorHAnsi"/>
                <w:szCs w:val="20"/>
              </w:rPr>
            </w:pPr>
          </w:p>
        </w:tc>
      </w:tr>
    </w:tbl>
    <w:p w14:paraId="26CB17DB" w14:textId="77777777" w:rsidR="00572D2F" w:rsidRPr="00920905" w:rsidRDefault="00572D2F" w:rsidP="00920905">
      <w:pPr>
        <w:pStyle w:val="Heading2"/>
        <w:rPr>
          <w:rFonts w:cstheme="minorHAnsi"/>
          <w:b w:val="0"/>
          <w:bCs w:val="0"/>
          <w:iCs w:val="0"/>
          <w:smallCaps w:val="0"/>
        </w:rPr>
      </w:pPr>
      <w:bookmarkStart w:id="25" w:name="_Toc304800207"/>
      <w:bookmarkStart w:id="26" w:name="_Toc324318343"/>
      <w:bookmarkStart w:id="27" w:name="_Toc324340487"/>
      <w:bookmarkStart w:id="28" w:name="_Toc383441992"/>
      <w:bookmarkStart w:id="29" w:name="_Toc433722168"/>
      <w:bookmarkStart w:id="30"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25"/>
      <w:bookmarkEnd w:id="26"/>
      <w:bookmarkEnd w:id="27"/>
      <w:bookmarkEnd w:id="28"/>
      <w:bookmarkEnd w:id="29"/>
    </w:p>
    <w:p w14:paraId="585EF397" w14:textId="77777777" w:rsidR="00072DDE" w:rsidRPr="00072DDE" w:rsidRDefault="00072DDE" w:rsidP="002D2198">
      <w:pPr>
        <w:rPr>
          <w:rFonts w:eastAsiaTheme="minorHAnsi"/>
        </w:rPr>
      </w:pPr>
      <w:r w:rsidRPr="00072DDE">
        <w:rPr>
          <w:rFonts w:eastAsiaTheme="minorHAnsi"/>
        </w:rPr>
        <w:t xml:space="preserve">The EPA relies on its Energy Star Partner organizations to provide shipment data to the EPA to estimate the market share of Energy Star commercial cooking equipment via a survey. Among the 20 responding manufacturers in 2013, 63% of units shipped in 2013 meet the Energy Star 2.0 specification. However, these Energy Star Partner manufacturers make up only 50% of the total market share of manufacturers in the commercial dishwashing market, and as a result, skew the data collected toward the efficient segment of the total market. </w:t>
      </w:r>
    </w:p>
    <w:p w14:paraId="4DB3C930" w14:textId="77777777" w:rsidR="00E16609" w:rsidRDefault="00E16609" w:rsidP="00560934">
      <w:pPr>
        <w:pStyle w:val="Heading1"/>
        <w:keepNext w:val="0"/>
        <w:rPr>
          <w:rFonts w:cstheme="minorHAnsi"/>
        </w:rPr>
      </w:pPr>
      <w:bookmarkStart w:id="31" w:name="_Toc433722169"/>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30"/>
      <w:r w:rsidR="00755A45" w:rsidRPr="00500C4E">
        <w:rPr>
          <w:rFonts w:cstheme="minorHAnsi"/>
        </w:rPr>
        <w:t xml:space="preserve"> Methodology</w:t>
      </w:r>
      <w:bookmarkEnd w:id="31"/>
    </w:p>
    <w:p w14:paraId="053A0E68" w14:textId="77777777" w:rsidR="00F84224" w:rsidRPr="00F84224" w:rsidRDefault="00F84224" w:rsidP="00F84224">
      <w:pPr>
        <w:pStyle w:val="Heading2"/>
        <w:rPr>
          <w:rFonts w:asciiTheme="minorHAnsi" w:hAnsiTheme="minorHAnsi" w:cstheme="minorHAnsi"/>
        </w:rPr>
      </w:pPr>
      <w:bookmarkStart w:id="32" w:name="_Toc411237271"/>
      <w:bookmarkStart w:id="33" w:name="_Toc433722170"/>
      <w:r>
        <w:rPr>
          <w:rFonts w:asciiTheme="minorHAnsi" w:hAnsiTheme="minorHAnsi" w:cstheme="minorHAnsi"/>
        </w:rPr>
        <w:t>2.1</w:t>
      </w:r>
      <w:r w:rsidRPr="00F84224">
        <w:rPr>
          <w:rFonts w:asciiTheme="minorHAnsi" w:hAnsiTheme="minorHAnsi" w:cstheme="minorHAnsi"/>
        </w:rPr>
        <w:t xml:space="preserve"> Assumptions and Calculations from other sources—Base and Measure Cases</w:t>
      </w:r>
      <w:bookmarkEnd w:id="32"/>
      <w:bookmarkEnd w:id="33"/>
    </w:p>
    <w:p w14:paraId="1F4768B3" w14:textId="77777777" w:rsidR="00F84224" w:rsidRPr="00F84224" w:rsidRDefault="00F84224" w:rsidP="00F84224">
      <w:r w:rsidRPr="00F84224">
        <w:t xml:space="preserve">The base case for this measure is determined by averaging field data collected from five different commercial food service sites and the minimum Energy Star commercial door-type dishwasher specification shown in Table </w:t>
      </w:r>
      <w:r w:rsidR="00793995">
        <w:t>2</w:t>
      </w:r>
      <w:r w:rsidRPr="00F84224">
        <w:t xml:space="preserve">. The measure case is an energy efficient (Energy Star) commercial door-type dishwashing machine shown in Table </w:t>
      </w:r>
      <w:r w:rsidR="00793995">
        <w:t>3</w:t>
      </w:r>
      <w:r w:rsidRPr="00F84224">
        <w:t xml:space="preserve">. </w:t>
      </w:r>
    </w:p>
    <w:p w14:paraId="1188685B" w14:textId="77777777" w:rsidR="00F84224" w:rsidRPr="00F84224" w:rsidRDefault="00F84224" w:rsidP="00F84224"/>
    <w:p w14:paraId="39182FEB" w14:textId="77777777" w:rsidR="00F84224" w:rsidRPr="00F84224" w:rsidRDefault="00F84224" w:rsidP="00F84224">
      <w:r w:rsidRPr="00F84224">
        <w:t xml:space="preserve">This work paper includes both low temperature and high temperature units, to be replaced by low or high temperature units, respectively. Low-temperature commercial dishwashers are assumed to use water that is solely heated by an external gas or electric water heater.  High-temperature units reuse wash water from the dishwashing water tank for the wash cycle and then additional clean water for the rinse cycle that is raised to 180°F via a gas or electric booster heater. Rinse water is then collected and used to overflow the wash water tank providing heat recovery and a fresh water stream. </w:t>
      </w:r>
    </w:p>
    <w:p w14:paraId="6FF3216F" w14:textId="77777777" w:rsidR="00F84224" w:rsidRPr="00F84224" w:rsidRDefault="00F84224" w:rsidP="00F84224"/>
    <w:p w14:paraId="5D56A213" w14:textId="77777777" w:rsidR="00F84224" w:rsidRPr="00F84224" w:rsidRDefault="00F84224" w:rsidP="00F84224"/>
    <w:p w14:paraId="5F948B64" w14:textId="77777777" w:rsidR="00F84224" w:rsidRPr="00F84224" w:rsidRDefault="00F84224" w:rsidP="00F84224">
      <w:r w:rsidRPr="00F84224">
        <w:t>The basis for energy savings is the difference between the water heating energy required for the base case versus the energy efficient measure case.  Because energy efficient units consume considerably less water, less energy will be required to heat less water, thus saving energy. For both low and high temperature machines, base case energy consumption (therms and kWh) is based on the energy required to heat water for the dishwashing and sanitizing cycles. The high temperature units water heating energy components further split into primary and booster water heating.</w:t>
      </w:r>
    </w:p>
    <w:p w14:paraId="60B46905" w14:textId="77777777" w:rsidR="00F84224" w:rsidRPr="00F84224" w:rsidRDefault="00F84224" w:rsidP="00F84224"/>
    <w:p w14:paraId="042DE207" w14:textId="77777777" w:rsidR="00F84224" w:rsidRPr="00F84224" w:rsidRDefault="00F84224" w:rsidP="00F84224">
      <w:r w:rsidRPr="00F84224">
        <w:t>Motor energy and standby losses are assumed to be the same for both the base case and the measure case, and are therefore not considered in the energy savings calculations. Idle energy rate to maintain a wash tank temperature for both high and low temperature washing machines is included in the calculation for annual energy consumption. However, due to current lack of research data, idle energy rate is assumed to be the same for both the base and measure case.</w:t>
      </w:r>
    </w:p>
    <w:p w14:paraId="6F44C7A9" w14:textId="77777777" w:rsidR="00F84224" w:rsidRPr="00F84224" w:rsidRDefault="00F84224" w:rsidP="00F84224"/>
    <w:p w14:paraId="3CAC832C" w14:textId="77777777" w:rsidR="00F84224" w:rsidRPr="00F84224" w:rsidRDefault="00F84224" w:rsidP="00F84224">
      <w:pPr>
        <w:rPr>
          <w:b/>
        </w:rPr>
      </w:pPr>
      <w:r w:rsidRPr="00F84224">
        <w:rPr>
          <w:b/>
        </w:rPr>
        <w:t>Gallons per Rack</w:t>
      </w:r>
    </w:p>
    <w:p w14:paraId="413114AA" w14:textId="77777777" w:rsidR="00F84224" w:rsidRPr="00F84224" w:rsidRDefault="00F84224" w:rsidP="00F84224">
      <w:r w:rsidRPr="00F84224">
        <w:t>The NSF provides a database of commercial dishwashers which reports the manufacturers’ calculated water consumption in gallons per rack.</w:t>
      </w:r>
      <w:r w:rsidRPr="00F84224">
        <w:rPr>
          <w:vertAlign w:val="superscript"/>
        </w:rPr>
        <w:endnoteReference w:id="6"/>
      </w:r>
      <w:r w:rsidRPr="00F84224">
        <w:t xml:space="preserve"> The database includes models that are no longer manufactured, as well as models that meet the Energy Star performance criteria for reduced water consumption (1.18 gal/rack for low temperature units, and 0.95 gal/rack for high temperature units</w:t>
      </w:r>
      <w:r w:rsidRPr="00F84224">
        <w:rPr>
          <w:vertAlign w:val="superscript"/>
        </w:rPr>
        <w:endnoteReference w:id="7"/>
      </w:r>
      <w:r w:rsidRPr="00F84224">
        <w:t xml:space="preserve">), but may not have applied for the Energy Star label. For this work paper, models that are no longer manufactured have been excluded from the calculations. </w:t>
      </w:r>
    </w:p>
    <w:p w14:paraId="12F283E5" w14:textId="77777777" w:rsidR="00F84224" w:rsidRPr="00F84224" w:rsidRDefault="00F84224" w:rsidP="00F84224"/>
    <w:p w14:paraId="7CBA9C43" w14:textId="77777777" w:rsidR="00F84224" w:rsidRPr="00F84224" w:rsidRDefault="00F84224" w:rsidP="00F84224">
      <w:pPr>
        <w:rPr>
          <w:b/>
          <w:bCs/>
        </w:rPr>
      </w:pPr>
      <w:bookmarkStart w:id="34" w:name="_Toc410659556"/>
      <w:r w:rsidRPr="00F84224">
        <w:rPr>
          <w:b/>
          <w:bCs/>
        </w:rPr>
        <w:t xml:space="preserve">Table </w:t>
      </w:r>
      <w:r w:rsidR="00793995">
        <w:rPr>
          <w:b/>
          <w:bCs/>
        </w:rPr>
        <w:t>2</w:t>
      </w:r>
      <w:r w:rsidRPr="00F84224">
        <w:rPr>
          <w:b/>
          <w:bCs/>
        </w:rPr>
        <w:t xml:space="preserve"> Base Case Commercial Door-Door Type Dishwashers</w:t>
      </w:r>
      <w:bookmarkEnd w:id="34"/>
    </w:p>
    <w:tbl>
      <w:tblPr>
        <w:tblW w:w="45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2673"/>
        <w:gridCol w:w="3473"/>
      </w:tblGrid>
      <w:tr w:rsidR="00F84224" w:rsidRPr="00F84224" w14:paraId="6DC2C12F" w14:textId="77777777" w:rsidTr="00F84224">
        <w:trPr>
          <w:trHeight w:val="412"/>
        </w:trPr>
        <w:tc>
          <w:tcPr>
            <w:tcW w:w="1498" w:type="pct"/>
            <w:tcBorders>
              <w:top w:val="single" w:sz="4" w:space="0" w:color="auto"/>
              <w:left w:val="single" w:sz="4" w:space="0" w:color="auto"/>
              <w:bottom w:val="single" w:sz="4" w:space="0" w:color="auto"/>
              <w:right w:val="single" w:sz="4" w:space="0" w:color="auto"/>
            </w:tcBorders>
            <w:vAlign w:val="center"/>
            <w:hideMark/>
          </w:tcPr>
          <w:p w14:paraId="1E09BFC3" w14:textId="77777777" w:rsidR="00F84224" w:rsidRPr="00F84224" w:rsidRDefault="00F84224" w:rsidP="00F84224">
            <w:pPr>
              <w:rPr>
                <w:b/>
                <w:bCs/>
              </w:rPr>
            </w:pPr>
            <w:r w:rsidRPr="00F84224">
              <w:rPr>
                <w:b/>
                <w:bCs/>
              </w:rPr>
              <w:t>Dishwasher Type</w:t>
            </w:r>
          </w:p>
        </w:tc>
        <w:tc>
          <w:tcPr>
            <w:tcW w:w="1523" w:type="pct"/>
            <w:tcBorders>
              <w:top w:val="single" w:sz="4" w:space="0" w:color="auto"/>
              <w:left w:val="single" w:sz="4" w:space="0" w:color="auto"/>
              <w:bottom w:val="single" w:sz="4" w:space="0" w:color="auto"/>
              <w:right w:val="single" w:sz="4" w:space="0" w:color="auto"/>
            </w:tcBorders>
            <w:vAlign w:val="center"/>
            <w:hideMark/>
          </w:tcPr>
          <w:p w14:paraId="770E5468" w14:textId="77777777" w:rsidR="00F84224" w:rsidRPr="00F84224" w:rsidRDefault="00F84224" w:rsidP="00F84224">
            <w:pPr>
              <w:rPr>
                <w:b/>
                <w:bCs/>
              </w:rPr>
            </w:pPr>
            <w:r w:rsidRPr="00F84224">
              <w:rPr>
                <w:b/>
                <w:bCs/>
              </w:rPr>
              <w:t>Gallons per Rack (gal/rack)</w:t>
            </w:r>
          </w:p>
        </w:tc>
        <w:tc>
          <w:tcPr>
            <w:tcW w:w="1979" w:type="pct"/>
            <w:tcBorders>
              <w:top w:val="single" w:sz="4" w:space="0" w:color="auto"/>
              <w:left w:val="single" w:sz="4" w:space="0" w:color="auto"/>
              <w:bottom w:val="single" w:sz="4" w:space="0" w:color="auto"/>
              <w:right w:val="single" w:sz="4" w:space="0" w:color="auto"/>
            </w:tcBorders>
            <w:vAlign w:val="center"/>
            <w:hideMark/>
          </w:tcPr>
          <w:p w14:paraId="7BC91F4D" w14:textId="77777777" w:rsidR="00F84224" w:rsidRPr="00F84224" w:rsidRDefault="00F84224" w:rsidP="00F84224">
            <w:pPr>
              <w:rPr>
                <w:b/>
                <w:bCs/>
              </w:rPr>
            </w:pPr>
            <w:r w:rsidRPr="00F84224">
              <w:rPr>
                <w:b/>
                <w:bCs/>
              </w:rPr>
              <w:t>Idle Energy Rate</w:t>
            </w:r>
          </w:p>
        </w:tc>
      </w:tr>
      <w:tr w:rsidR="00F84224" w:rsidRPr="00F84224" w14:paraId="5E170A7D" w14:textId="77777777" w:rsidTr="00F84224">
        <w:trPr>
          <w:trHeight w:val="274"/>
        </w:trPr>
        <w:tc>
          <w:tcPr>
            <w:tcW w:w="1498" w:type="pct"/>
            <w:tcBorders>
              <w:top w:val="single" w:sz="4" w:space="0" w:color="auto"/>
              <w:left w:val="single" w:sz="4" w:space="0" w:color="auto"/>
              <w:bottom w:val="single" w:sz="4" w:space="0" w:color="auto"/>
              <w:right w:val="single" w:sz="4" w:space="0" w:color="auto"/>
            </w:tcBorders>
            <w:vAlign w:val="center"/>
            <w:hideMark/>
          </w:tcPr>
          <w:p w14:paraId="637A1DC9" w14:textId="77777777" w:rsidR="00F84224" w:rsidRPr="00F84224" w:rsidRDefault="00F84224" w:rsidP="00F84224">
            <w:r w:rsidRPr="00F84224">
              <w:t>High Temperature</w:t>
            </w:r>
          </w:p>
        </w:tc>
        <w:tc>
          <w:tcPr>
            <w:tcW w:w="1523" w:type="pct"/>
            <w:tcBorders>
              <w:top w:val="single" w:sz="4" w:space="0" w:color="auto"/>
              <w:left w:val="single" w:sz="4" w:space="0" w:color="auto"/>
              <w:bottom w:val="single" w:sz="4" w:space="0" w:color="auto"/>
              <w:right w:val="single" w:sz="4" w:space="0" w:color="auto"/>
            </w:tcBorders>
            <w:vAlign w:val="center"/>
            <w:hideMark/>
          </w:tcPr>
          <w:p w14:paraId="5ED58FA5" w14:textId="77777777" w:rsidR="00F84224" w:rsidRPr="00F84224" w:rsidRDefault="00F84224" w:rsidP="00F84224">
            <w:r w:rsidRPr="00F84224">
              <w:t>&lt;1.07*</w:t>
            </w:r>
          </w:p>
        </w:tc>
        <w:tc>
          <w:tcPr>
            <w:tcW w:w="1979" w:type="pct"/>
            <w:tcBorders>
              <w:top w:val="single" w:sz="4" w:space="0" w:color="auto"/>
              <w:left w:val="single" w:sz="4" w:space="0" w:color="auto"/>
              <w:bottom w:val="single" w:sz="4" w:space="0" w:color="auto"/>
              <w:right w:val="single" w:sz="4" w:space="0" w:color="auto"/>
            </w:tcBorders>
            <w:hideMark/>
          </w:tcPr>
          <w:p w14:paraId="41F48ECC" w14:textId="77777777" w:rsidR="00F84224" w:rsidRPr="00F84224" w:rsidRDefault="00F84224" w:rsidP="00F84224">
            <w:r w:rsidRPr="00F84224">
              <w:t>≤ 0.70 kW</w:t>
            </w:r>
          </w:p>
        </w:tc>
      </w:tr>
      <w:tr w:rsidR="00F84224" w:rsidRPr="00F84224" w14:paraId="26659327" w14:textId="77777777" w:rsidTr="00F84224">
        <w:trPr>
          <w:trHeight w:val="274"/>
        </w:trPr>
        <w:tc>
          <w:tcPr>
            <w:tcW w:w="1498" w:type="pct"/>
            <w:tcBorders>
              <w:top w:val="single" w:sz="4" w:space="0" w:color="auto"/>
              <w:left w:val="single" w:sz="4" w:space="0" w:color="auto"/>
              <w:bottom w:val="single" w:sz="4" w:space="0" w:color="auto"/>
              <w:right w:val="single" w:sz="4" w:space="0" w:color="auto"/>
            </w:tcBorders>
            <w:vAlign w:val="center"/>
            <w:hideMark/>
          </w:tcPr>
          <w:p w14:paraId="34FA4A35" w14:textId="77777777" w:rsidR="00F84224" w:rsidRPr="00F84224" w:rsidRDefault="00F84224" w:rsidP="00F84224">
            <w:r w:rsidRPr="00F84224">
              <w:t>Low Temperature</w:t>
            </w:r>
          </w:p>
        </w:tc>
        <w:tc>
          <w:tcPr>
            <w:tcW w:w="1523" w:type="pct"/>
            <w:tcBorders>
              <w:top w:val="single" w:sz="4" w:space="0" w:color="auto"/>
              <w:left w:val="single" w:sz="4" w:space="0" w:color="auto"/>
              <w:bottom w:val="single" w:sz="4" w:space="0" w:color="auto"/>
              <w:right w:val="single" w:sz="4" w:space="0" w:color="auto"/>
            </w:tcBorders>
            <w:vAlign w:val="center"/>
            <w:hideMark/>
          </w:tcPr>
          <w:p w14:paraId="00FDA335" w14:textId="77777777" w:rsidR="00F84224" w:rsidRPr="00F84224" w:rsidRDefault="00F84224" w:rsidP="00F84224">
            <w:r w:rsidRPr="00F84224">
              <w:t>&lt;1.50*</w:t>
            </w:r>
          </w:p>
        </w:tc>
        <w:tc>
          <w:tcPr>
            <w:tcW w:w="1979" w:type="pct"/>
            <w:tcBorders>
              <w:top w:val="single" w:sz="4" w:space="0" w:color="auto"/>
              <w:left w:val="single" w:sz="4" w:space="0" w:color="auto"/>
              <w:bottom w:val="single" w:sz="4" w:space="0" w:color="auto"/>
              <w:right w:val="single" w:sz="4" w:space="0" w:color="auto"/>
            </w:tcBorders>
            <w:hideMark/>
          </w:tcPr>
          <w:p w14:paraId="1D6AD477" w14:textId="77777777" w:rsidR="00F84224" w:rsidRPr="00F84224" w:rsidRDefault="00F84224" w:rsidP="00F84224">
            <w:r w:rsidRPr="00F84224">
              <w:t>≤ 0.60 kW</w:t>
            </w:r>
          </w:p>
        </w:tc>
      </w:tr>
    </w:tbl>
    <w:p w14:paraId="21CB0DCF" w14:textId="77777777" w:rsidR="00F84224" w:rsidRPr="00F84224" w:rsidRDefault="00F84224" w:rsidP="00F84224">
      <w:r w:rsidRPr="00F84224">
        <w:t>* Average between minimum Energy Star specification and monitored dishwasher data</w:t>
      </w:r>
    </w:p>
    <w:p w14:paraId="05DD76BD" w14:textId="77777777" w:rsidR="00F84224" w:rsidRPr="00F84224" w:rsidRDefault="00F84224" w:rsidP="00F84224"/>
    <w:p w14:paraId="1C20D2CB" w14:textId="77777777" w:rsidR="00F84224" w:rsidRPr="00F84224" w:rsidRDefault="00F84224" w:rsidP="00F84224">
      <w:pPr>
        <w:rPr>
          <w:b/>
          <w:bCs/>
        </w:rPr>
      </w:pPr>
      <w:bookmarkStart w:id="35" w:name="_Toc410659557"/>
      <w:r w:rsidRPr="00F84224">
        <w:rPr>
          <w:b/>
          <w:bCs/>
        </w:rPr>
        <w:t xml:space="preserve">Table </w:t>
      </w:r>
      <w:r w:rsidR="00793995">
        <w:rPr>
          <w:b/>
          <w:bCs/>
        </w:rPr>
        <w:t>3</w:t>
      </w:r>
      <w:r w:rsidRPr="00F84224">
        <w:rPr>
          <w:b/>
          <w:bCs/>
        </w:rPr>
        <w:t xml:space="preserve"> Measure Case for Commercial Door-Door Type Dishwashers.</w:t>
      </w:r>
      <w:bookmarkEnd w:id="35"/>
    </w:p>
    <w:tbl>
      <w:tblPr>
        <w:tblW w:w="45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2665"/>
        <w:gridCol w:w="3467"/>
      </w:tblGrid>
      <w:tr w:rsidR="00F84224" w:rsidRPr="00F84224" w14:paraId="3265E263" w14:textId="77777777" w:rsidTr="00F84224">
        <w:trPr>
          <w:trHeight w:val="321"/>
        </w:trPr>
        <w:tc>
          <w:tcPr>
            <w:tcW w:w="1500" w:type="pct"/>
            <w:tcBorders>
              <w:top w:val="single" w:sz="4" w:space="0" w:color="auto"/>
              <w:left w:val="single" w:sz="4" w:space="0" w:color="auto"/>
              <w:bottom w:val="single" w:sz="4" w:space="0" w:color="auto"/>
              <w:right w:val="single" w:sz="4" w:space="0" w:color="auto"/>
            </w:tcBorders>
            <w:vAlign w:val="center"/>
            <w:hideMark/>
          </w:tcPr>
          <w:p w14:paraId="32437254" w14:textId="77777777" w:rsidR="00F84224" w:rsidRPr="00F84224" w:rsidRDefault="00F84224" w:rsidP="00F84224">
            <w:pPr>
              <w:rPr>
                <w:b/>
                <w:bCs/>
              </w:rPr>
            </w:pPr>
            <w:r w:rsidRPr="00F84224">
              <w:rPr>
                <w:b/>
                <w:bCs/>
              </w:rPr>
              <w:t>Dishwasher Type</w:t>
            </w:r>
          </w:p>
        </w:tc>
        <w:tc>
          <w:tcPr>
            <w:tcW w:w="1521" w:type="pct"/>
            <w:tcBorders>
              <w:top w:val="single" w:sz="4" w:space="0" w:color="auto"/>
              <w:left w:val="single" w:sz="4" w:space="0" w:color="auto"/>
              <w:bottom w:val="single" w:sz="4" w:space="0" w:color="auto"/>
              <w:right w:val="single" w:sz="4" w:space="0" w:color="auto"/>
            </w:tcBorders>
            <w:vAlign w:val="center"/>
            <w:hideMark/>
          </w:tcPr>
          <w:p w14:paraId="6085C1AA" w14:textId="77777777" w:rsidR="00F84224" w:rsidRPr="00F84224" w:rsidRDefault="00F84224" w:rsidP="00F84224">
            <w:pPr>
              <w:rPr>
                <w:b/>
                <w:bCs/>
              </w:rPr>
            </w:pPr>
            <w:r w:rsidRPr="00F84224">
              <w:rPr>
                <w:b/>
                <w:bCs/>
              </w:rPr>
              <w:t>Gallons per Rack (gal/rack)</w:t>
            </w:r>
          </w:p>
        </w:tc>
        <w:tc>
          <w:tcPr>
            <w:tcW w:w="1979" w:type="pct"/>
            <w:tcBorders>
              <w:top w:val="single" w:sz="4" w:space="0" w:color="auto"/>
              <w:left w:val="single" w:sz="4" w:space="0" w:color="auto"/>
              <w:bottom w:val="single" w:sz="4" w:space="0" w:color="auto"/>
              <w:right w:val="single" w:sz="4" w:space="0" w:color="auto"/>
            </w:tcBorders>
            <w:vAlign w:val="center"/>
            <w:hideMark/>
          </w:tcPr>
          <w:p w14:paraId="06638159" w14:textId="77777777" w:rsidR="00F84224" w:rsidRPr="00F84224" w:rsidRDefault="00F84224" w:rsidP="00F84224">
            <w:pPr>
              <w:rPr>
                <w:b/>
                <w:bCs/>
              </w:rPr>
            </w:pPr>
            <w:r w:rsidRPr="00F84224">
              <w:rPr>
                <w:b/>
                <w:bCs/>
              </w:rPr>
              <w:t>Idle Energy Rate</w:t>
            </w:r>
          </w:p>
        </w:tc>
      </w:tr>
      <w:tr w:rsidR="00F84224" w:rsidRPr="00F84224" w14:paraId="67B163FF" w14:textId="77777777" w:rsidTr="00F84224">
        <w:trPr>
          <w:trHeight w:val="214"/>
        </w:trPr>
        <w:tc>
          <w:tcPr>
            <w:tcW w:w="1500" w:type="pct"/>
            <w:tcBorders>
              <w:top w:val="single" w:sz="4" w:space="0" w:color="auto"/>
              <w:left w:val="single" w:sz="4" w:space="0" w:color="auto"/>
              <w:bottom w:val="single" w:sz="4" w:space="0" w:color="auto"/>
              <w:right w:val="single" w:sz="4" w:space="0" w:color="auto"/>
            </w:tcBorders>
            <w:vAlign w:val="center"/>
            <w:hideMark/>
          </w:tcPr>
          <w:p w14:paraId="09AACC81" w14:textId="77777777" w:rsidR="00F84224" w:rsidRPr="00F84224" w:rsidRDefault="00F84224" w:rsidP="00F84224">
            <w:r w:rsidRPr="00F84224">
              <w:t>High Temperature Tier 1</w:t>
            </w:r>
          </w:p>
        </w:tc>
        <w:tc>
          <w:tcPr>
            <w:tcW w:w="1521" w:type="pct"/>
            <w:tcBorders>
              <w:top w:val="single" w:sz="4" w:space="0" w:color="auto"/>
              <w:left w:val="single" w:sz="4" w:space="0" w:color="auto"/>
              <w:bottom w:val="single" w:sz="4" w:space="0" w:color="auto"/>
              <w:right w:val="single" w:sz="4" w:space="0" w:color="auto"/>
            </w:tcBorders>
            <w:vAlign w:val="center"/>
            <w:hideMark/>
          </w:tcPr>
          <w:p w14:paraId="787430D9" w14:textId="77777777" w:rsidR="00F84224" w:rsidRPr="00F84224" w:rsidRDefault="00F84224" w:rsidP="00F84224">
            <w:r w:rsidRPr="00F84224">
              <w:t>&lt;0.89*</w:t>
            </w:r>
          </w:p>
        </w:tc>
        <w:tc>
          <w:tcPr>
            <w:tcW w:w="1979" w:type="pct"/>
            <w:tcBorders>
              <w:top w:val="single" w:sz="4" w:space="0" w:color="auto"/>
              <w:left w:val="single" w:sz="4" w:space="0" w:color="auto"/>
              <w:bottom w:val="single" w:sz="4" w:space="0" w:color="auto"/>
              <w:right w:val="single" w:sz="4" w:space="0" w:color="auto"/>
            </w:tcBorders>
            <w:hideMark/>
          </w:tcPr>
          <w:p w14:paraId="1C82F9AF" w14:textId="77777777" w:rsidR="00F84224" w:rsidRPr="00F84224" w:rsidRDefault="00F84224" w:rsidP="00F84224">
            <w:r w:rsidRPr="00F84224">
              <w:t>≤ 0.70 kW</w:t>
            </w:r>
          </w:p>
        </w:tc>
      </w:tr>
      <w:tr w:rsidR="00F84224" w:rsidRPr="00F84224" w14:paraId="530E75E7" w14:textId="77777777" w:rsidTr="00F84224">
        <w:trPr>
          <w:trHeight w:val="214"/>
        </w:trPr>
        <w:tc>
          <w:tcPr>
            <w:tcW w:w="1500" w:type="pct"/>
            <w:tcBorders>
              <w:top w:val="single" w:sz="4" w:space="0" w:color="auto"/>
              <w:left w:val="single" w:sz="4" w:space="0" w:color="auto"/>
              <w:bottom w:val="single" w:sz="4" w:space="0" w:color="auto"/>
              <w:right w:val="single" w:sz="4" w:space="0" w:color="auto"/>
            </w:tcBorders>
            <w:vAlign w:val="center"/>
            <w:hideMark/>
          </w:tcPr>
          <w:p w14:paraId="1B561B09" w14:textId="77777777" w:rsidR="00F84224" w:rsidRPr="00F84224" w:rsidRDefault="00F84224" w:rsidP="00F84224">
            <w:r w:rsidRPr="00F84224">
              <w:t>High Temperature Tier 2</w:t>
            </w:r>
          </w:p>
        </w:tc>
        <w:tc>
          <w:tcPr>
            <w:tcW w:w="1521" w:type="pct"/>
            <w:tcBorders>
              <w:top w:val="single" w:sz="4" w:space="0" w:color="auto"/>
              <w:left w:val="single" w:sz="4" w:space="0" w:color="auto"/>
              <w:bottom w:val="single" w:sz="4" w:space="0" w:color="auto"/>
              <w:right w:val="single" w:sz="4" w:space="0" w:color="auto"/>
            </w:tcBorders>
            <w:vAlign w:val="center"/>
            <w:hideMark/>
          </w:tcPr>
          <w:p w14:paraId="5157E33D" w14:textId="77777777" w:rsidR="00F84224" w:rsidRPr="00F84224" w:rsidRDefault="00F84224" w:rsidP="00F84224">
            <w:r w:rsidRPr="00F84224">
              <w:t>&lt;0.76**</w:t>
            </w:r>
          </w:p>
        </w:tc>
        <w:tc>
          <w:tcPr>
            <w:tcW w:w="1979" w:type="pct"/>
            <w:tcBorders>
              <w:top w:val="single" w:sz="4" w:space="0" w:color="auto"/>
              <w:left w:val="single" w:sz="4" w:space="0" w:color="auto"/>
              <w:bottom w:val="single" w:sz="4" w:space="0" w:color="auto"/>
              <w:right w:val="single" w:sz="4" w:space="0" w:color="auto"/>
            </w:tcBorders>
            <w:hideMark/>
          </w:tcPr>
          <w:p w14:paraId="33B57321" w14:textId="77777777" w:rsidR="00F84224" w:rsidRPr="00F84224" w:rsidRDefault="00F84224" w:rsidP="00F84224">
            <w:r w:rsidRPr="00F84224">
              <w:t>≤ 0.70 kW</w:t>
            </w:r>
          </w:p>
        </w:tc>
      </w:tr>
      <w:tr w:rsidR="00F84224" w:rsidRPr="00F84224" w14:paraId="724B9D36" w14:textId="77777777" w:rsidTr="00F84224">
        <w:trPr>
          <w:trHeight w:val="214"/>
        </w:trPr>
        <w:tc>
          <w:tcPr>
            <w:tcW w:w="1500" w:type="pct"/>
            <w:tcBorders>
              <w:top w:val="single" w:sz="4" w:space="0" w:color="auto"/>
              <w:left w:val="single" w:sz="4" w:space="0" w:color="auto"/>
              <w:bottom w:val="single" w:sz="4" w:space="0" w:color="auto"/>
              <w:right w:val="single" w:sz="4" w:space="0" w:color="auto"/>
            </w:tcBorders>
            <w:vAlign w:val="center"/>
            <w:hideMark/>
          </w:tcPr>
          <w:p w14:paraId="6CCE129B" w14:textId="77777777" w:rsidR="00F84224" w:rsidRPr="00F84224" w:rsidRDefault="00F84224" w:rsidP="00F84224">
            <w:r w:rsidRPr="00F84224">
              <w:t>Low Temperature Tier 1</w:t>
            </w:r>
          </w:p>
        </w:tc>
        <w:tc>
          <w:tcPr>
            <w:tcW w:w="1521" w:type="pct"/>
            <w:tcBorders>
              <w:top w:val="single" w:sz="4" w:space="0" w:color="auto"/>
              <w:left w:val="single" w:sz="4" w:space="0" w:color="auto"/>
              <w:bottom w:val="single" w:sz="4" w:space="0" w:color="auto"/>
              <w:right w:val="single" w:sz="4" w:space="0" w:color="auto"/>
            </w:tcBorders>
            <w:vAlign w:val="center"/>
            <w:hideMark/>
          </w:tcPr>
          <w:p w14:paraId="38ACAF88" w14:textId="77777777" w:rsidR="00F84224" w:rsidRPr="00F84224" w:rsidRDefault="00F84224" w:rsidP="00F84224">
            <w:r w:rsidRPr="00F84224">
              <w:t>&lt;1.18*</w:t>
            </w:r>
          </w:p>
        </w:tc>
        <w:tc>
          <w:tcPr>
            <w:tcW w:w="1979" w:type="pct"/>
            <w:tcBorders>
              <w:top w:val="single" w:sz="4" w:space="0" w:color="auto"/>
              <w:left w:val="single" w:sz="4" w:space="0" w:color="auto"/>
              <w:bottom w:val="single" w:sz="4" w:space="0" w:color="auto"/>
              <w:right w:val="single" w:sz="4" w:space="0" w:color="auto"/>
            </w:tcBorders>
            <w:hideMark/>
          </w:tcPr>
          <w:p w14:paraId="53D6CB8C" w14:textId="77777777" w:rsidR="00F84224" w:rsidRPr="00F84224" w:rsidRDefault="00F84224" w:rsidP="00F84224">
            <w:r w:rsidRPr="00F84224">
              <w:t>≤ 0.60 kW</w:t>
            </w:r>
          </w:p>
        </w:tc>
      </w:tr>
      <w:tr w:rsidR="00F84224" w:rsidRPr="00F84224" w14:paraId="28662A97" w14:textId="77777777" w:rsidTr="00F84224">
        <w:trPr>
          <w:trHeight w:val="214"/>
        </w:trPr>
        <w:tc>
          <w:tcPr>
            <w:tcW w:w="1500" w:type="pct"/>
            <w:tcBorders>
              <w:top w:val="single" w:sz="4" w:space="0" w:color="auto"/>
              <w:left w:val="single" w:sz="4" w:space="0" w:color="auto"/>
              <w:bottom w:val="single" w:sz="4" w:space="0" w:color="auto"/>
              <w:right w:val="single" w:sz="4" w:space="0" w:color="auto"/>
            </w:tcBorders>
            <w:vAlign w:val="center"/>
            <w:hideMark/>
          </w:tcPr>
          <w:p w14:paraId="59DB1B46" w14:textId="77777777" w:rsidR="00F84224" w:rsidRPr="00F84224" w:rsidRDefault="00F84224" w:rsidP="00F84224">
            <w:r w:rsidRPr="00F84224">
              <w:t>Low Temperature Tier 2</w:t>
            </w:r>
          </w:p>
        </w:tc>
        <w:tc>
          <w:tcPr>
            <w:tcW w:w="1521" w:type="pct"/>
            <w:tcBorders>
              <w:top w:val="single" w:sz="4" w:space="0" w:color="auto"/>
              <w:left w:val="single" w:sz="4" w:space="0" w:color="auto"/>
              <w:bottom w:val="single" w:sz="4" w:space="0" w:color="auto"/>
              <w:right w:val="single" w:sz="4" w:space="0" w:color="auto"/>
            </w:tcBorders>
            <w:vAlign w:val="center"/>
            <w:hideMark/>
          </w:tcPr>
          <w:p w14:paraId="45B2339B" w14:textId="77777777" w:rsidR="00F84224" w:rsidRPr="00F84224" w:rsidRDefault="00F84224" w:rsidP="00F84224">
            <w:r w:rsidRPr="00F84224">
              <w:t>&lt;1.00**</w:t>
            </w:r>
          </w:p>
        </w:tc>
        <w:tc>
          <w:tcPr>
            <w:tcW w:w="1979" w:type="pct"/>
            <w:tcBorders>
              <w:top w:val="single" w:sz="4" w:space="0" w:color="auto"/>
              <w:left w:val="single" w:sz="4" w:space="0" w:color="auto"/>
              <w:bottom w:val="single" w:sz="4" w:space="0" w:color="auto"/>
              <w:right w:val="single" w:sz="4" w:space="0" w:color="auto"/>
            </w:tcBorders>
            <w:hideMark/>
          </w:tcPr>
          <w:p w14:paraId="60729FB7" w14:textId="77777777" w:rsidR="00F84224" w:rsidRPr="00F84224" w:rsidRDefault="00F84224" w:rsidP="00F84224">
            <w:r w:rsidRPr="00F84224">
              <w:t>≤ 0.60 kW</w:t>
            </w:r>
          </w:p>
        </w:tc>
      </w:tr>
    </w:tbl>
    <w:p w14:paraId="727CA70A" w14:textId="77777777" w:rsidR="00F84224" w:rsidRPr="00F84224" w:rsidRDefault="00F84224" w:rsidP="00F84224">
      <w:r w:rsidRPr="00F84224">
        <w:t>* Based on Energy Star 2.0 Qualified Dishwasher</w:t>
      </w:r>
    </w:p>
    <w:p w14:paraId="33210FB6" w14:textId="77777777" w:rsidR="00F84224" w:rsidRPr="00F84224" w:rsidRDefault="00F84224" w:rsidP="00F84224">
      <w:pPr>
        <w:rPr>
          <w:b/>
        </w:rPr>
      </w:pPr>
      <w:r w:rsidRPr="00F84224">
        <w:t>** Based on 15% below Energy Star 2.0 Qualified Dishwasher</w:t>
      </w:r>
    </w:p>
    <w:p w14:paraId="1664944F" w14:textId="77777777" w:rsidR="00F84224" w:rsidRPr="00F84224" w:rsidRDefault="00F84224" w:rsidP="00F84224"/>
    <w:p w14:paraId="2B9A5059" w14:textId="77777777" w:rsidR="00F84224" w:rsidRPr="00F84224" w:rsidRDefault="00F84224" w:rsidP="00F84224">
      <w:pPr>
        <w:rPr>
          <w:b/>
        </w:rPr>
      </w:pPr>
      <w:r w:rsidRPr="00F84224">
        <w:rPr>
          <w:b/>
        </w:rPr>
        <w:lastRenderedPageBreak/>
        <w:t>Racks per Day</w:t>
      </w:r>
    </w:p>
    <w:p w14:paraId="5A094245" w14:textId="77777777" w:rsidR="00F84224" w:rsidRPr="00F84224" w:rsidRDefault="00F84224" w:rsidP="00F84224">
      <w:r w:rsidRPr="00F84224">
        <w:t>The racks-per-day variable is based on FSTC monitored data from five different restaurant sites and dishwasher leasing companies who regularly track the racks/month as part of their lease agreements. This data is included in the embedded calculation sheet.</w:t>
      </w:r>
    </w:p>
    <w:p w14:paraId="30402609" w14:textId="77777777" w:rsidR="00F84224" w:rsidRPr="00F84224" w:rsidRDefault="00F84224" w:rsidP="00F84224"/>
    <w:p w14:paraId="2800005C" w14:textId="77777777" w:rsidR="00F84224" w:rsidRPr="00F84224" w:rsidRDefault="00F84224" w:rsidP="00F84224">
      <w:pPr>
        <w:rPr>
          <w:b/>
        </w:rPr>
      </w:pPr>
      <w:r w:rsidRPr="00F84224">
        <w:t xml:space="preserve">FSTC monitored data from five different food service facilities including fast casual, fine dining, cafes, and quick service restaurants yielded an average of 141 racks per day. This value coincides with value by the dishwasher leasing companies of estimated at 4000 racks per month, or approximately 133 racks per day. </w:t>
      </w:r>
    </w:p>
    <w:p w14:paraId="231AA224" w14:textId="77777777" w:rsidR="00F84224" w:rsidRPr="00F84224" w:rsidRDefault="00F84224" w:rsidP="00F84224"/>
    <w:p w14:paraId="4FCAF4F3" w14:textId="77777777" w:rsidR="00F84224" w:rsidRPr="00F84224" w:rsidRDefault="00F84224" w:rsidP="00F84224">
      <w:pPr>
        <w:rPr>
          <w:b/>
        </w:rPr>
      </w:pPr>
      <w:r w:rsidRPr="00F84224">
        <w:rPr>
          <w:b/>
        </w:rPr>
        <w:t xml:space="preserve">Hours of Operation:  </w:t>
      </w:r>
      <w:r w:rsidRPr="00F84224">
        <w:rPr>
          <w:b/>
        </w:rPr>
        <w:tab/>
      </w:r>
      <w:r w:rsidRPr="00F84224">
        <w:rPr>
          <w:b/>
        </w:rPr>
        <w:tab/>
        <w:t xml:space="preserve">         </w:t>
      </w:r>
    </w:p>
    <w:p w14:paraId="3823FF1F" w14:textId="06766C08" w:rsidR="00F84224" w:rsidRPr="00F84224" w:rsidRDefault="00F84224" w:rsidP="00F84224">
      <w:r w:rsidRPr="00C676A0">
        <w:t xml:space="preserve">This measure would follow the hours of operation for quick serve and full serve restaurants as noted in </w:t>
      </w:r>
      <w:r w:rsidR="00C676A0" w:rsidRPr="00C676A0">
        <w:t>Attachment A</w:t>
      </w:r>
      <w:r w:rsidRPr="00C676A0">
        <w:t>. For</w:t>
      </w:r>
      <w:r w:rsidRPr="00F84224">
        <w:t xml:space="preserve"> this measure the annual hours of operation are considered 4,380.</w:t>
      </w:r>
    </w:p>
    <w:p w14:paraId="57FF10DE" w14:textId="77777777" w:rsidR="00F84224" w:rsidRPr="00F84224" w:rsidRDefault="00F84224" w:rsidP="00F84224"/>
    <w:p w14:paraId="6F36EEDC" w14:textId="77777777" w:rsidR="00F84224" w:rsidRPr="00F84224" w:rsidRDefault="00F84224" w:rsidP="00F84224">
      <w:r w:rsidRPr="00F84224">
        <w:t>12 hrs/day * 365 day/yr = 4,380 hr/year</w:t>
      </w:r>
    </w:p>
    <w:p w14:paraId="29766270" w14:textId="77777777" w:rsidR="00F84224" w:rsidRPr="00F84224" w:rsidRDefault="00F84224" w:rsidP="00F84224"/>
    <w:p w14:paraId="3DAB278C" w14:textId="77777777" w:rsidR="00F84224" w:rsidRPr="00F84224" w:rsidRDefault="00F84224" w:rsidP="00F84224">
      <w:r w:rsidRPr="00F84224">
        <w:t xml:space="preserve">Survey data collected from 54 restaurants supports 365 days/year operation of typical restaurants. Data is included in embedded calculation sheet. </w:t>
      </w:r>
    </w:p>
    <w:p w14:paraId="6A18FCEC" w14:textId="77777777" w:rsidR="00F84224" w:rsidRPr="00F84224" w:rsidRDefault="00F84224" w:rsidP="00F84224"/>
    <w:p w14:paraId="5BABEC7C" w14:textId="77777777" w:rsidR="00F84224" w:rsidRPr="00F84224" w:rsidRDefault="00F84224" w:rsidP="00F84224"/>
    <w:p w14:paraId="6D9C2976" w14:textId="77777777" w:rsidR="00F84224" w:rsidRPr="00F84224" w:rsidRDefault="00F84224" w:rsidP="00F84224">
      <w:pPr>
        <w:rPr>
          <w:b/>
        </w:rPr>
      </w:pPr>
      <w:r w:rsidRPr="00F84224">
        <w:rPr>
          <w:b/>
        </w:rPr>
        <w:t>Energy Consumption (therms or kWh) per Gallon</w:t>
      </w:r>
    </w:p>
    <w:p w14:paraId="1AEF7A99" w14:textId="77777777" w:rsidR="00F84224" w:rsidRPr="00F84224" w:rsidRDefault="00F84224" w:rsidP="00F84224">
      <w:pPr>
        <w:rPr>
          <w:b/>
        </w:rPr>
      </w:pPr>
    </w:p>
    <w:p w14:paraId="703EF441" w14:textId="77777777" w:rsidR="00F84224" w:rsidRPr="00F84224" w:rsidRDefault="00F84224" w:rsidP="00F84224">
      <w:r w:rsidRPr="00F84224">
        <w:t xml:space="preserve">The energy consumption per gallon of water is based on the increase in water temperature required for a wash cycle, the specific heat of water (the energy required to raise one gallon of water by one degree), the weight of water, and the equipment efficiency. </w:t>
      </w:r>
    </w:p>
    <w:p w14:paraId="3A2D560D" w14:textId="77777777" w:rsidR="00F84224" w:rsidRPr="00F84224" w:rsidRDefault="00F84224" w:rsidP="00F84224"/>
    <w:p w14:paraId="784B150C" w14:textId="77777777" w:rsidR="00F84224" w:rsidRPr="00F84224" w:rsidRDefault="00F84224" w:rsidP="00F84224">
      <w:pPr>
        <w:rPr>
          <w:b/>
          <w:bCs/>
        </w:rPr>
      </w:pPr>
      <w:bookmarkStart w:id="36" w:name="_Ref233608228"/>
      <w:bookmarkStart w:id="37" w:name="_Toc233702666"/>
      <w:r w:rsidRPr="00F84224">
        <w:rPr>
          <w:b/>
          <w:bCs/>
        </w:rPr>
        <w:t xml:space="preserve">Equation </w:t>
      </w:r>
      <w:r w:rsidRPr="00F84224">
        <w:rPr>
          <w:b/>
          <w:bCs/>
        </w:rPr>
        <w:fldChar w:fldCharType="begin"/>
      </w:r>
      <w:r w:rsidRPr="00F84224">
        <w:rPr>
          <w:b/>
          <w:bCs/>
        </w:rPr>
        <w:instrText xml:space="preserve"> SEQ Equation \* ARABIC </w:instrText>
      </w:r>
      <w:r w:rsidRPr="00F84224">
        <w:rPr>
          <w:b/>
          <w:bCs/>
        </w:rPr>
        <w:fldChar w:fldCharType="separate"/>
      </w:r>
      <w:r w:rsidR="00170F10">
        <w:rPr>
          <w:b/>
          <w:bCs/>
          <w:noProof/>
        </w:rPr>
        <w:t>1</w:t>
      </w:r>
      <w:r w:rsidRPr="00F84224">
        <w:fldChar w:fldCharType="end"/>
      </w:r>
      <w:bookmarkEnd w:id="36"/>
      <w:r w:rsidRPr="00F84224">
        <w:rPr>
          <w:b/>
          <w:bCs/>
        </w:rPr>
        <w:t xml:space="preserve"> - Energy Consumption per Gallon of Water</w:t>
      </w:r>
      <w:bookmarkEnd w:id="37"/>
    </w:p>
    <w:p w14:paraId="737375E0" w14:textId="77777777" w:rsidR="00F84224" w:rsidRPr="00F84224" w:rsidRDefault="00F84224" w:rsidP="00F84224">
      <m:oMathPara>
        <m:oMath>
          <m:r>
            <w:rPr>
              <w:rFonts w:ascii="Cambria Math" w:hAnsi="Cambria Math"/>
            </w:rPr>
            <m:t>Energy Consumption</m:t>
          </m:r>
          <m:d>
            <m:dPr>
              <m:ctrlPr>
                <w:rPr>
                  <w:rFonts w:ascii="Cambria Math" w:hAnsi="Cambria Math"/>
                  <w:i/>
                </w:rPr>
              </m:ctrlPr>
            </m:dPr>
            <m:e>
              <m:r>
                <w:rPr>
                  <w:rFonts w:ascii="Cambria Math" w:hAnsi="Cambria Math"/>
                </w:rPr>
                <m:t>Btu</m:t>
              </m:r>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∆T×C×ρ</m:t>
                  </m:r>
                </m:num>
                <m:den>
                  <m:r>
                    <w:rPr>
                      <w:rFonts w:ascii="Cambria Math" w:hAnsi="Cambria Math"/>
                    </w:rPr>
                    <m:t>η</m:t>
                  </m:r>
                </m:den>
              </m:f>
            </m:e>
          </m:d>
        </m:oMath>
      </m:oMathPara>
    </w:p>
    <w:p w14:paraId="2F7E10C8" w14:textId="77777777" w:rsidR="00F84224" w:rsidRPr="00F84224" w:rsidRDefault="00F84224" w:rsidP="00F84224">
      <w:r w:rsidRPr="00F84224">
        <w:t>Where:</w:t>
      </w:r>
    </w:p>
    <w:p w14:paraId="12568C9F" w14:textId="77777777" w:rsidR="00F84224" w:rsidRPr="00F84224" w:rsidRDefault="00F84224" w:rsidP="00F84224">
      <m:oMath>
        <m:r>
          <w:rPr>
            <w:rFonts w:ascii="Cambria Math" w:hAnsi="Cambria Math"/>
          </w:rPr>
          <m:t>∆T=</m:t>
        </m:r>
      </m:oMath>
      <w:r w:rsidRPr="00F84224">
        <w:t>Temperature rise in degrees Fahrenheit (°F)</w:t>
      </w:r>
    </w:p>
    <w:p w14:paraId="1D5D5993" w14:textId="77777777" w:rsidR="00F84224" w:rsidRPr="00F84224" w:rsidRDefault="00F84224" w:rsidP="00F84224">
      <m:oMath>
        <m:r>
          <w:rPr>
            <w:rFonts w:ascii="Cambria Math" w:hAnsi="Cambria Math"/>
          </w:rPr>
          <m:t>C=</m:t>
        </m:r>
      </m:oMath>
      <w:r w:rsidRPr="00F84224">
        <w:t xml:space="preserve"> Specific Heat </w:t>
      </w:r>
      <m:oMath>
        <m:d>
          <m:dPr>
            <m:ctrlPr>
              <w:rPr>
                <w:rFonts w:ascii="Cambria Math" w:hAnsi="Cambria Math"/>
                <w:i/>
              </w:rPr>
            </m:ctrlPr>
          </m:dPr>
          <m:e>
            <m:f>
              <m:fPr>
                <m:ctrlPr>
                  <w:rPr>
                    <w:rFonts w:ascii="Cambria Math" w:hAnsi="Cambria Math"/>
                    <w:i/>
                  </w:rPr>
                </m:ctrlPr>
              </m:fPr>
              <m:num>
                <m:r>
                  <w:rPr>
                    <w:rFonts w:ascii="Cambria Math" w:hAnsi="Cambria Math"/>
                  </w:rPr>
                  <m:t>Btu</m:t>
                </m:r>
              </m:num>
              <m:den>
                <m:r>
                  <w:rPr>
                    <w:rFonts w:ascii="Cambria Math" w:hAnsi="Cambria Math"/>
                  </w:rPr>
                  <m:t>lb-°F</m:t>
                </m:r>
              </m:den>
            </m:f>
          </m:e>
        </m:d>
      </m:oMath>
    </w:p>
    <w:p w14:paraId="21421D84" w14:textId="77777777" w:rsidR="00F84224" w:rsidRPr="00F84224" w:rsidRDefault="00F84224" w:rsidP="00F84224">
      <m:oMath>
        <m:r>
          <w:rPr>
            <w:rFonts w:ascii="Cambria Math" w:hAnsi="Cambria Math"/>
          </w:rPr>
          <m:t>ρ=</m:t>
        </m:r>
      </m:oMath>
      <w:r w:rsidRPr="00F84224">
        <w:t xml:space="preserve">Density </w:t>
      </w:r>
      <m:oMath>
        <m:d>
          <m:dPr>
            <m:ctrlPr>
              <w:rPr>
                <w:rFonts w:ascii="Cambria Math" w:hAnsi="Cambria Math"/>
                <w:i/>
              </w:rPr>
            </m:ctrlPr>
          </m:dPr>
          <m:e>
            <m:f>
              <m:fPr>
                <m:ctrlPr>
                  <w:rPr>
                    <w:rFonts w:ascii="Cambria Math" w:hAnsi="Cambria Math"/>
                    <w:i/>
                  </w:rPr>
                </m:ctrlPr>
              </m:fPr>
              <m:num>
                <m:r>
                  <w:rPr>
                    <w:rFonts w:ascii="Cambria Math" w:hAnsi="Cambria Math"/>
                  </w:rPr>
                  <m:t>lbs</m:t>
                </m:r>
              </m:num>
              <m:den>
                <m:r>
                  <w:rPr>
                    <w:rFonts w:ascii="Cambria Math" w:hAnsi="Cambria Math"/>
                  </w:rPr>
                  <m:t>gal</m:t>
                </m:r>
              </m:den>
            </m:f>
          </m:e>
        </m:d>
      </m:oMath>
    </w:p>
    <w:p w14:paraId="007324E1" w14:textId="77777777" w:rsidR="00F84224" w:rsidRPr="00F84224" w:rsidRDefault="00F84224" w:rsidP="00F84224">
      <m:oMath>
        <m:r>
          <w:rPr>
            <w:rFonts w:ascii="Cambria Math" w:hAnsi="Cambria Math"/>
          </w:rPr>
          <m:t>η=</m:t>
        </m:r>
      </m:oMath>
      <w:r w:rsidRPr="00F84224">
        <w:t xml:space="preserve"> Heating equipment efficiency</w:t>
      </w:r>
    </w:p>
    <w:p w14:paraId="5C5A69A2" w14:textId="77777777" w:rsidR="00F84224" w:rsidRPr="00F84224" w:rsidRDefault="00F84224" w:rsidP="00F84224"/>
    <w:p w14:paraId="139357E7" w14:textId="77777777" w:rsidR="00F84224" w:rsidRPr="00F84224" w:rsidRDefault="00F84224" w:rsidP="00F84224">
      <w:r w:rsidRPr="00F84224">
        <w:t>The following energy conversions are used to determine kWh and therms consumption:</w:t>
      </w:r>
    </w:p>
    <w:p w14:paraId="169FF503" w14:textId="77777777" w:rsidR="00F84224" w:rsidRPr="00F84224" w:rsidRDefault="00F84224" w:rsidP="00F84224"/>
    <w:p w14:paraId="1187417E" w14:textId="77777777" w:rsidR="00F84224" w:rsidRPr="00F84224" w:rsidRDefault="00F84224" w:rsidP="00F84224">
      <m:oMath>
        <m:r>
          <w:rPr>
            <w:rFonts w:ascii="Cambria Math" w:hAnsi="Cambria Math"/>
          </w:rPr>
          <m:t>3,413Btu⇔</m:t>
        </m:r>
      </m:oMath>
      <w:r w:rsidRPr="00F84224">
        <w:t>1kWh</w:t>
      </w:r>
    </w:p>
    <w:p w14:paraId="0CE84A9B" w14:textId="77777777" w:rsidR="00F84224" w:rsidRPr="00F84224" w:rsidRDefault="00F84224" w:rsidP="00F84224">
      <m:oMathPara>
        <m:oMathParaPr>
          <m:jc m:val="center"/>
        </m:oMathParaPr>
        <m:oMath>
          <m:r>
            <w:rPr>
              <w:rFonts w:ascii="Cambria Math" w:hAnsi="Cambria Math"/>
            </w:rPr>
            <m:t>100,000Btu⇔1Therm</m:t>
          </m:r>
        </m:oMath>
      </m:oMathPara>
    </w:p>
    <w:p w14:paraId="4682C8E4" w14:textId="77777777" w:rsidR="00F84224" w:rsidRPr="00F84224" w:rsidRDefault="00F84224" w:rsidP="00F84224"/>
    <w:p w14:paraId="2261AF97" w14:textId="77777777" w:rsidR="00F84224" w:rsidRPr="00F84224" w:rsidRDefault="00F84224" w:rsidP="00F84224">
      <m:oMathPara>
        <m:oMath>
          <m:r>
            <w:rPr>
              <w:rFonts w:ascii="Cambria Math" w:hAnsi="Cambria Math"/>
            </w:rPr>
            <m:t>Electric Energy Consumption</m:t>
          </m:r>
          <m:d>
            <m:dPr>
              <m:ctrlPr>
                <w:rPr>
                  <w:rFonts w:ascii="Cambria Math" w:hAnsi="Cambria Math"/>
                  <w:i/>
                </w:rPr>
              </m:ctrlPr>
            </m:dPr>
            <m:e>
              <m:f>
                <m:fPr>
                  <m:ctrlPr>
                    <w:rPr>
                      <w:rFonts w:ascii="Cambria Math" w:hAnsi="Cambria Math"/>
                      <w:i/>
                    </w:rPr>
                  </m:ctrlPr>
                </m:fPr>
                <m:num>
                  <m:r>
                    <w:rPr>
                      <w:rFonts w:ascii="Cambria Math" w:hAnsi="Cambria Math"/>
                    </w:rPr>
                    <m:t>kWh</m:t>
                  </m:r>
                </m:num>
                <m:den>
                  <m:r>
                    <w:rPr>
                      <w:rFonts w:ascii="Cambria Math" w:hAnsi="Cambria Math"/>
                    </w:rPr>
                    <m:t>gal</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∆T×C×ρ</m:t>
                  </m:r>
                </m:num>
                <m:den>
                  <m:r>
                    <w:rPr>
                      <w:rFonts w:ascii="Cambria Math" w:hAnsi="Cambria Math"/>
                    </w:rPr>
                    <m:t>η×3,413</m:t>
                  </m:r>
                </m:den>
              </m:f>
            </m:e>
          </m:d>
        </m:oMath>
      </m:oMathPara>
    </w:p>
    <w:p w14:paraId="189A08C1" w14:textId="77777777" w:rsidR="00F84224" w:rsidRPr="00F84224" w:rsidRDefault="00F84224" w:rsidP="00F84224"/>
    <w:p w14:paraId="684E7FDF" w14:textId="77777777" w:rsidR="00F84224" w:rsidRPr="00F84224" w:rsidRDefault="00F84224" w:rsidP="00F84224">
      <w:pPr>
        <w:rPr>
          <w:i/>
        </w:rPr>
      </w:pPr>
      <m:oMathPara>
        <m:oMath>
          <m:r>
            <w:rPr>
              <w:rFonts w:ascii="Cambria Math" w:hAnsi="Cambria Math"/>
            </w:rPr>
            <m:t>Gas Energy Consumption</m:t>
          </m:r>
          <m:d>
            <m:dPr>
              <m:ctrlPr>
                <w:rPr>
                  <w:rFonts w:ascii="Cambria Math" w:hAnsi="Cambria Math"/>
                  <w:i/>
                </w:rPr>
              </m:ctrlPr>
            </m:dPr>
            <m:e>
              <m:f>
                <m:fPr>
                  <m:ctrlPr>
                    <w:rPr>
                      <w:rFonts w:ascii="Cambria Math" w:hAnsi="Cambria Math"/>
                      <w:i/>
                    </w:rPr>
                  </m:ctrlPr>
                </m:fPr>
                <m:num>
                  <m:r>
                    <w:rPr>
                      <w:rFonts w:ascii="Cambria Math" w:hAnsi="Cambria Math"/>
                    </w:rPr>
                    <m:t>Therms</m:t>
                  </m:r>
                </m:num>
                <m:den>
                  <m:r>
                    <w:rPr>
                      <w:rFonts w:ascii="Cambria Math" w:hAnsi="Cambria Math"/>
                    </w:rPr>
                    <m:t>gal</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∆T×C×ρ</m:t>
                  </m:r>
                </m:num>
                <m:den>
                  <m:r>
                    <w:rPr>
                      <w:rFonts w:ascii="Cambria Math" w:hAnsi="Cambria Math"/>
                    </w:rPr>
                    <m:t>η×100,000</m:t>
                  </m:r>
                </m:den>
              </m:f>
            </m:e>
          </m:d>
        </m:oMath>
      </m:oMathPara>
    </w:p>
    <w:p w14:paraId="268C6ADA" w14:textId="77777777" w:rsidR="00F84224" w:rsidRPr="00F84224" w:rsidRDefault="00F84224" w:rsidP="00F84224">
      <w:pPr>
        <w:rPr>
          <w:i/>
        </w:rPr>
      </w:pPr>
    </w:p>
    <w:p w14:paraId="73EBE2B1" w14:textId="77777777" w:rsidR="00F84224" w:rsidRPr="00F84224" w:rsidRDefault="00F84224" w:rsidP="00F84224">
      <w:r w:rsidRPr="00F84224">
        <w:t xml:space="preserve">The specific heat of water and the density of water are constants and will not vary.  The other two inputs are variable as based on the following assumptions.  </w:t>
      </w:r>
    </w:p>
    <w:p w14:paraId="3B6494AA" w14:textId="77777777" w:rsidR="00F84224" w:rsidRPr="00F84224" w:rsidRDefault="00F84224" w:rsidP="00F84224"/>
    <w:p w14:paraId="1CA81B0C" w14:textId="77777777" w:rsidR="00F84224" w:rsidRPr="00F84224" w:rsidRDefault="00F84224" w:rsidP="00F84224">
      <w:r w:rsidRPr="00F84224">
        <w:t xml:space="preserve">The temperature rise in degrees Fahrenheit (°F) assumes an average inlet water temperature in the PG&amp;E territory of 57.9° F </w:t>
      </w:r>
      <w:r w:rsidRPr="00F84224">
        <w:rPr>
          <w:vertAlign w:val="superscript"/>
        </w:rPr>
        <w:endnoteReference w:id="8"/>
      </w:r>
      <w:r w:rsidRPr="00F84224">
        <w:t xml:space="preserve"> and needs to be raised to 140°F to meet the minimum supply water temperature at the dishwasher. This is equivalent to an increase of 82.1°F for basic water heating in the building.  This basic, or primary, water heating applies to both low and high temperature machines.  For high temperature machines, there is an extra sanitizing rinse that increases the water temperature via a dishwasher booster water heater another 40°F, to 180°F to meet the NSF sanitation standards.  (The low temperature machines meet this standard via a chemical rinse). </w:t>
      </w:r>
    </w:p>
    <w:p w14:paraId="7822544D" w14:textId="77777777" w:rsidR="00F84224" w:rsidRPr="00F84224" w:rsidRDefault="00F84224" w:rsidP="00F84224"/>
    <w:p w14:paraId="58090FF9" w14:textId="77777777" w:rsidR="00F84224" w:rsidRPr="00F84224" w:rsidRDefault="00F84224" w:rsidP="00F84224">
      <w:r w:rsidRPr="00F84224">
        <w:t>Heating equipment efficiency varies between electric and gas units, as well as between external primary water heating and internal booster heating.  The efficiency of a building’s electric water heater is assumed to be 95%, while gas water heaters are assumed to have an efficiency of 77%</w:t>
      </w:r>
      <w:r w:rsidRPr="00F84224">
        <w:rPr>
          <w:vertAlign w:val="superscript"/>
        </w:rPr>
        <w:endnoteReference w:id="9"/>
      </w:r>
      <w:r w:rsidRPr="00F84224">
        <w:t>.  These efficiencies are used to determine energy consumption of the primary water heating in both low and high temperature units. Electric booster heating units are assumed to have an efficiency of 95%, and gas booster heating units are assumed to have an efficiency of 80%.  These efficiencies are used to determine the additional energy consumption of the booster water heating in high temperature units. These engineering assumptions are consistent with those used by Energy Star.</w:t>
      </w:r>
      <w:r w:rsidRPr="00F84224">
        <w:rPr>
          <w:vertAlign w:val="superscript"/>
        </w:rPr>
        <w:endnoteReference w:id="10"/>
      </w:r>
    </w:p>
    <w:p w14:paraId="6EB6A2FD" w14:textId="77777777" w:rsidR="00F84224" w:rsidRPr="00F84224" w:rsidRDefault="00F84224" w:rsidP="00F84224"/>
    <w:p w14:paraId="6F97B473" w14:textId="77777777" w:rsidR="00F84224" w:rsidRPr="00F84224" w:rsidRDefault="00F84224" w:rsidP="00F84224">
      <w:r w:rsidRPr="00F84224">
        <w:t>The following equation calculates the energy required to raise the primary water from 70°F to 140°F in a building with gas water heating.</w:t>
      </w:r>
    </w:p>
    <w:p w14:paraId="29F29963" w14:textId="77777777" w:rsidR="00F84224" w:rsidRPr="00F84224" w:rsidRDefault="00F84224" w:rsidP="00F84224"/>
    <w:p w14:paraId="5AF33D4F" w14:textId="77777777" w:rsidR="00F84224" w:rsidRPr="00F84224" w:rsidRDefault="00F84224" w:rsidP="00F84224">
      <w:pPr>
        <w:rPr>
          <w:b/>
          <w:bCs/>
        </w:rPr>
      </w:pPr>
      <w:bookmarkStart w:id="38" w:name="_Toc233702667"/>
      <w:r w:rsidRPr="00F84224">
        <w:rPr>
          <w:b/>
          <w:bCs/>
        </w:rPr>
        <w:t xml:space="preserve">Equation </w:t>
      </w:r>
      <w:r w:rsidRPr="00F84224">
        <w:rPr>
          <w:b/>
          <w:bCs/>
        </w:rPr>
        <w:fldChar w:fldCharType="begin"/>
      </w:r>
      <w:r w:rsidRPr="00F84224">
        <w:rPr>
          <w:b/>
          <w:bCs/>
        </w:rPr>
        <w:instrText xml:space="preserve"> SEQ Equation \* ARABIC </w:instrText>
      </w:r>
      <w:r w:rsidRPr="00F84224">
        <w:rPr>
          <w:b/>
          <w:bCs/>
        </w:rPr>
        <w:fldChar w:fldCharType="separate"/>
      </w:r>
      <w:r w:rsidR="00170F10">
        <w:rPr>
          <w:b/>
          <w:bCs/>
          <w:noProof/>
        </w:rPr>
        <w:t>2</w:t>
      </w:r>
      <w:r w:rsidRPr="00F84224">
        <w:fldChar w:fldCharType="end"/>
      </w:r>
      <w:r w:rsidRPr="00F84224">
        <w:rPr>
          <w:b/>
          <w:bCs/>
        </w:rPr>
        <w:t xml:space="preserve"> – Base Case Primary Gas Water Heating Energy Consumption per Gallon</w:t>
      </w:r>
      <w:bookmarkEnd w:id="38"/>
    </w:p>
    <w:p w14:paraId="4083F171" w14:textId="77777777" w:rsidR="00F84224" w:rsidRPr="00F84224" w:rsidRDefault="00F84224" w:rsidP="00F84224">
      <m:oMathPara>
        <m:oMath>
          <m:r>
            <w:rPr>
              <w:rFonts w:ascii="Cambria Math" w:hAnsi="Cambria Math"/>
            </w:rPr>
            <m:t>Energy Consumption</m:t>
          </m:r>
          <m:d>
            <m:dPr>
              <m:ctrlPr>
                <w:rPr>
                  <w:rFonts w:ascii="Cambria Math" w:hAnsi="Cambria Math"/>
                  <w:i/>
                </w:rPr>
              </m:ctrlPr>
            </m:dPr>
            <m:e>
              <m:r>
                <w:rPr>
                  <w:rFonts w:ascii="Cambria Math" w:hAnsi="Cambria Math"/>
                </w:rPr>
                <m:t>Btu</m:t>
              </m:r>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∆T×C×ρ</m:t>
                  </m:r>
                </m:num>
                <m:den>
                  <m:r>
                    <w:rPr>
                      <w:rFonts w:ascii="Cambria Math" w:hAnsi="Cambria Math"/>
                    </w:rPr>
                    <m:t>η</m:t>
                  </m:r>
                </m:den>
              </m:f>
            </m:e>
          </m:d>
        </m:oMath>
      </m:oMathPara>
    </w:p>
    <w:p w14:paraId="20D24B8D" w14:textId="77777777" w:rsidR="00F84224" w:rsidRPr="00F84224" w:rsidRDefault="00F84224" w:rsidP="00F84224"/>
    <w:p w14:paraId="3EA92F59" w14:textId="77777777" w:rsidR="00F84224" w:rsidRPr="00F84224" w:rsidRDefault="00F84224" w:rsidP="00F84224">
      <m:oMathPara>
        <m:oMath>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82.1</m:t>
                  </m:r>
                  <m:d>
                    <m:dPr>
                      <m:ctrlPr>
                        <w:rPr>
                          <w:rFonts w:ascii="Cambria Math" w:hAnsi="Cambria Math"/>
                          <w:i/>
                        </w:rPr>
                      </m:ctrlPr>
                    </m:dPr>
                    <m:e>
                      <m:r>
                        <w:rPr>
                          <w:rFonts w:ascii="Cambria Math" w:hAnsi="Cambria Math"/>
                        </w:rPr>
                        <m:t>°F</m:t>
                      </m:r>
                    </m:e>
                  </m:d>
                  <m:r>
                    <w:rPr>
                      <w:rFonts w:ascii="Cambria Math" w:hAnsi="Cambria Math"/>
                    </w:rPr>
                    <m:t>×1</m:t>
                  </m:r>
                  <m:d>
                    <m:dPr>
                      <m:ctrlPr>
                        <w:rPr>
                          <w:rFonts w:ascii="Cambria Math" w:hAnsi="Cambria Math"/>
                          <w:i/>
                        </w:rPr>
                      </m:ctrlPr>
                    </m:dPr>
                    <m:e>
                      <m:f>
                        <m:fPr>
                          <m:ctrlPr>
                            <w:rPr>
                              <w:rFonts w:ascii="Cambria Math" w:hAnsi="Cambria Math"/>
                              <w:i/>
                            </w:rPr>
                          </m:ctrlPr>
                        </m:fPr>
                        <m:num>
                          <m:r>
                            <w:rPr>
                              <w:rFonts w:ascii="Cambria Math" w:hAnsi="Cambria Math"/>
                            </w:rPr>
                            <m:t>Btu</m:t>
                          </m:r>
                        </m:num>
                        <m:den>
                          <m:r>
                            <w:rPr>
                              <w:rFonts w:ascii="Cambria Math" w:hAnsi="Cambria Math"/>
                            </w:rPr>
                            <m:t>lb-°F</m:t>
                          </m:r>
                        </m:den>
                      </m:f>
                    </m:e>
                  </m:d>
                  <m:r>
                    <w:rPr>
                      <w:rFonts w:ascii="Cambria Math" w:hAnsi="Cambria Math"/>
                    </w:rPr>
                    <m:t>×8.2</m:t>
                  </m:r>
                  <m:d>
                    <m:dPr>
                      <m:ctrlPr>
                        <w:rPr>
                          <w:rFonts w:ascii="Cambria Math" w:hAnsi="Cambria Math"/>
                          <w:i/>
                        </w:rPr>
                      </m:ctrlPr>
                    </m:dPr>
                    <m:e>
                      <m:f>
                        <m:fPr>
                          <m:ctrlPr>
                            <w:rPr>
                              <w:rFonts w:ascii="Cambria Math" w:hAnsi="Cambria Math"/>
                              <w:i/>
                            </w:rPr>
                          </m:ctrlPr>
                        </m:fPr>
                        <m:num>
                          <m:r>
                            <w:rPr>
                              <w:rFonts w:ascii="Cambria Math" w:hAnsi="Cambria Math"/>
                            </w:rPr>
                            <m:t>lbs</m:t>
                          </m:r>
                        </m:num>
                        <m:den>
                          <m:r>
                            <w:rPr>
                              <w:rFonts w:ascii="Cambria Math" w:hAnsi="Cambria Math"/>
                            </w:rPr>
                            <m:t>gal</m:t>
                          </m:r>
                        </m:den>
                      </m:f>
                    </m:e>
                  </m:d>
                </m:num>
                <m:den>
                  <m:r>
                    <w:rPr>
                      <w:rFonts w:ascii="Cambria Math" w:hAnsi="Cambria Math"/>
                    </w:rPr>
                    <m:t>0.77</m:t>
                  </m:r>
                </m:den>
              </m:f>
            </m:e>
          </m:d>
        </m:oMath>
      </m:oMathPara>
    </w:p>
    <w:p w14:paraId="7B8A3BFA" w14:textId="77777777" w:rsidR="00F84224" w:rsidRPr="00F84224" w:rsidRDefault="00F84224" w:rsidP="00F84224"/>
    <w:p w14:paraId="012BCD13" w14:textId="77777777" w:rsidR="00F84224" w:rsidRPr="00F84224" w:rsidRDefault="00F84224" w:rsidP="00F84224">
      <m:oMathPara>
        <m:oMath>
          <m:r>
            <w:rPr>
              <w:rFonts w:ascii="Cambria Math" w:hAnsi="Cambria Math"/>
            </w:rPr>
            <m:t>=874</m:t>
          </m:r>
          <m:d>
            <m:dPr>
              <m:ctrlPr>
                <w:rPr>
                  <w:rFonts w:ascii="Cambria Math" w:hAnsi="Cambria Math"/>
                  <w:i/>
                </w:rPr>
              </m:ctrlPr>
            </m:dPr>
            <m:e>
              <m:f>
                <m:fPr>
                  <m:ctrlPr>
                    <w:rPr>
                      <w:rFonts w:ascii="Cambria Math" w:hAnsi="Cambria Math"/>
                      <w:i/>
                    </w:rPr>
                  </m:ctrlPr>
                </m:fPr>
                <m:num>
                  <m:r>
                    <w:rPr>
                      <w:rFonts w:ascii="Cambria Math" w:hAnsi="Cambria Math"/>
                    </w:rPr>
                    <m:t>Btu</m:t>
                  </m:r>
                </m:num>
                <m:den>
                  <m:r>
                    <w:rPr>
                      <w:rFonts w:ascii="Cambria Math" w:hAnsi="Cambria Math"/>
                    </w:rPr>
                    <m:t>gal</m:t>
                  </m:r>
                </m:den>
              </m:f>
            </m:e>
          </m:d>
        </m:oMath>
      </m:oMathPara>
    </w:p>
    <w:p w14:paraId="08671112" w14:textId="77777777" w:rsidR="00F84224" w:rsidRPr="00F84224" w:rsidRDefault="00F84224" w:rsidP="00F84224">
      <w:r w:rsidRPr="00F84224">
        <w:t>Converting to therms results in:</w:t>
      </w:r>
    </w:p>
    <w:p w14:paraId="750697BC" w14:textId="77777777" w:rsidR="00F84224" w:rsidRPr="00F84224" w:rsidRDefault="00F84224" w:rsidP="00F84224"/>
    <w:p w14:paraId="18F7F57B" w14:textId="77777777" w:rsidR="00F84224" w:rsidRPr="00F84224" w:rsidRDefault="00F84224" w:rsidP="00F84224">
      <m:oMathPara>
        <m:oMath>
          <m:r>
            <w:rPr>
              <w:rFonts w:ascii="Cambria Math" w:hAnsi="Cambria Math"/>
            </w:rPr>
            <m:t xml:space="preserve">=874 </m:t>
          </m:r>
          <m:d>
            <m:dPr>
              <m:ctrlPr>
                <w:rPr>
                  <w:rFonts w:ascii="Cambria Math" w:hAnsi="Cambria Math"/>
                  <w:i/>
                </w:rPr>
              </m:ctrlPr>
            </m:dPr>
            <m:e>
              <m:f>
                <m:fPr>
                  <m:ctrlPr>
                    <w:rPr>
                      <w:rFonts w:ascii="Cambria Math" w:hAnsi="Cambria Math"/>
                      <w:i/>
                    </w:rPr>
                  </m:ctrlPr>
                </m:fPr>
                <m:num>
                  <m:r>
                    <w:rPr>
                      <w:rFonts w:ascii="Cambria Math" w:hAnsi="Cambria Math"/>
                    </w:rPr>
                    <m:t>Btu</m:t>
                  </m:r>
                </m:num>
                <m:den>
                  <m:r>
                    <w:rPr>
                      <w:rFonts w:ascii="Cambria Math" w:hAnsi="Cambria Math"/>
                    </w:rPr>
                    <m:t>gal</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1therms</m:t>
                  </m:r>
                </m:num>
                <m:den>
                  <m:r>
                    <w:rPr>
                      <w:rFonts w:ascii="Cambria Math" w:hAnsi="Cambria Math"/>
                    </w:rPr>
                    <m:t>100,000 Btu</m:t>
                  </m:r>
                </m:den>
              </m:f>
            </m:e>
          </m:d>
        </m:oMath>
      </m:oMathPara>
    </w:p>
    <w:p w14:paraId="7B913A62" w14:textId="77777777" w:rsidR="00F84224" w:rsidRPr="00F84224" w:rsidRDefault="00F84224" w:rsidP="00F84224">
      <m:oMathPara>
        <m:oMath>
          <m:r>
            <w:rPr>
              <w:rFonts w:ascii="Cambria Math" w:hAnsi="Cambria Math"/>
            </w:rPr>
            <m:t xml:space="preserve">=0.00874 </m:t>
          </m:r>
          <m:d>
            <m:dPr>
              <m:ctrlPr>
                <w:rPr>
                  <w:rFonts w:ascii="Cambria Math" w:hAnsi="Cambria Math"/>
                  <w:i/>
                </w:rPr>
              </m:ctrlPr>
            </m:dPr>
            <m:e>
              <m:f>
                <m:fPr>
                  <m:ctrlPr>
                    <w:rPr>
                      <w:rFonts w:ascii="Cambria Math" w:hAnsi="Cambria Math"/>
                      <w:i/>
                    </w:rPr>
                  </m:ctrlPr>
                </m:fPr>
                <m:num>
                  <m:r>
                    <w:rPr>
                      <w:rFonts w:ascii="Cambria Math" w:hAnsi="Cambria Math"/>
                    </w:rPr>
                    <m:t>therms</m:t>
                  </m:r>
                </m:num>
                <m:den>
                  <m:r>
                    <w:rPr>
                      <w:rFonts w:ascii="Cambria Math" w:hAnsi="Cambria Math"/>
                    </w:rPr>
                    <m:t>gal</m:t>
                  </m:r>
                </m:den>
              </m:f>
            </m:e>
          </m:d>
          <m:r>
            <w:rPr>
              <w:rFonts w:ascii="Cambria Math" w:hAnsi="Cambria Math"/>
            </w:rPr>
            <m:t xml:space="preserve"> </m:t>
          </m:r>
        </m:oMath>
      </m:oMathPara>
    </w:p>
    <w:p w14:paraId="0D79C57B" w14:textId="77777777" w:rsidR="00F84224" w:rsidRPr="00F84224" w:rsidRDefault="00F84224" w:rsidP="00F84224"/>
    <w:p w14:paraId="1399A72D" w14:textId="77777777" w:rsidR="00F84224" w:rsidRPr="00F84224" w:rsidRDefault="00F84224" w:rsidP="00F84224"/>
    <w:p w14:paraId="08AF1243" w14:textId="77777777" w:rsidR="00F84224" w:rsidRPr="00F84224" w:rsidRDefault="00F84224" w:rsidP="00F84224">
      <w:bookmarkStart w:id="39" w:name="OLE_LINK2"/>
      <w:bookmarkStart w:id="40" w:name="OLE_LINK1"/>
      <w:r w:rsidRPr="00F84224">
        <w:t>If this unit was a high temperature unit, using a higher temperature sanitizing rinse, the same methodology would be used to determine the additional energy required for the booster water heating. The booster heater will be needed to increase the 100% of the water from a temperature of 140°F to 180°F. The additional booster water heating energy is shown in the following equation.</w:t>
      </w:r>
    </w:p>
    <w:bookmarkEnd w:id="39"/>
    <w:bookmarkEnd w:id="40"/>
    <w:p w14:paraId="3F5C4E8F" w14:textId="77777777" w:rsidR="00F84224" w:rsidRPr="00F84224" w:rsidRDefault="00F84224" w:rsidP="00F84224"/>
    <w:p w14:paraId="533EA2F5" w14:textId="77777777" w:rsidR="00F84224" w:rsidRPr="00F84224" w:rsidRDefault="00F84224" w:rsidP="00F84224">
      <w:pPr>
        <w:rPr>
          <w:b/>
          <w:bCs/>
        </w:rPr>
      </w:pPr>
      <w:bookmarkStart w:id="41" w:name="_Toc233702668"/>
      <w:r w:rsidRPr="00F84224">
        <w:rPr>
          <w:b/>
          <w:bCs/>
        </w:rPr>
        <w:t xml:space="preserve">Equation </w:t>
      </w:r>
      <w:r w:rsidRPr="00F84224">
        <w:rPr>
          <w:b/>
          <w:bCs/>
        </w:rPr>
        <w:fldChar w:fldCharType="begin"/>
      </w:r>
      <w:r w:rsidRPr="00F84224">
        <w:rPr>
          <w:b/>
          <w:bCs/>
        </w:rPr>
        <w:instrText xml:space="preserve"> SEQ Equation \* ARABIC </w:instrText>
      </w:r>
      <w:r w:rsidRPr="00F84224">
        <w:rPr>
          <w:b/>
          <w:bCs/>
        </w:rPr>
        <w:fldChar w:fldCharType="separate"/>
      </w:r>
      <w:r w:rsidR="00170F10">
        <w:rPr>
          <w:b/>
          <w:bCs/>
          <w:noProof/>
        </w:rPr>
        <w:t>3</w:t>
      </w:r>
      <w:r w:rsidRPr="00F84224">
        <w:fldChar w:fldCharType="end"/>
      </w:r>
      <w:r w:rsidRPr="00F84224">
        <w:rPr>
          <w:b/>
          <w:bCs/>
        </w:rPr>
        <w:t xml:space="preserve"> - Base Case Booster Gas Water Heating Energy Consumption per Gallon</w:t>
      </w:r>
      <w:bookmarkEnd w:id="41"/>
    </w:p>
    <w:p w14:paraId="24FE7722" w14:textId="77777777" w:rsidR="00F84224" w:rsidRPr="00F84224" w:rsidRDefault="00F84224" w:rsidP="00F84224">
      <w:pPr>
        <w:rPr>
          <w:bCs/>
        </w:rPr>
      </w:pPr>
      <m:oMathPara>
        <m:oMath>
          <m:r>
            <m:rPr>
              <m:sty m:val="bi"/>
            </m:rPr>
            <w:rPr>
              <w:rFonts w:ascii="Cambria Math" w:hAnsi="Cambria Math"/>
            </w:rPr>
            <m:t>Energy Consumption</m:t>
          </m:r>
          <m:d>
            <m:dPr>
              <m:ctrlPr>
                <w:rPr>
                  <w:rFonts w:ascii="Cambria Math" w:hAnsi="Cambria Math"/>
                  <w:b/>
                  <w:bCs/>
                  <w:i/>
                </w:rPr>
              </m:ctrlPr>
            </m:dPr>
            <m:e>
              <m:r>
                <m:rPr>
                  <m:sty m:val="bi"/>
                </m:rPr>
                <w:rPr>
                  <w:rFonts w:ascii="Cambria Math" w:hAnsi="Cambria Math"/>
                </w:rPr>
                <m:t>Btu</m:t>
              </m:r>
            </m:e>
          </m:d>
          <m:r>
            <m:rPr>
              <m:sty m:val="bi"/>
            </m:rPr>
            <w:rPr>
              <w:rFonts w:ascii="Cambria Math" w:hAnsi="Cambria Math"/>
            </w:rPr>
            <m:t>=</m:t>
          </m:r>
          <m:d>
            <m:dPr>
              <m:ctrlPr>
                <w:rPr>
                  <w:rFonts w:ascii="Cambria Math" w:hAnsi="Cambria Math"/>
                  <w:b/>
                  <w:bCs/>
                  <w:i/>
                </w:rPr>
              </m:ctrlPr>
            </m:dPr>
            <m:e>
              <m:f>
                <m:fPr>
                  <m:ctrlPr>
                    <w:rPr>
                      <w:rFonts w:ascii="Cambria Math" w:hAnsi="Cambria Math"/>
                      <w:b/>
                      <w:bCs/>
                      <w:i/>
                    </w:rPr>
                  </m:ctrlPr>
                </m:fPr>
                <m:num>
                  <m:r>
                    <m:rPr>
                      <m:sty m:val="bi"/>
                    </m:rPr>
                    <w:rPr>
                      <w:rFonts w:ascii="Cambria Math" w:hAnsi="Cambria Math"/>
                    </w:rPr>
                    <m:t>∆T×C×ρ</m:t>
                  </m:r>
                </m:num>
                <m:den>
                  <m:r>
                    <m:rPr>
                      <m:sty m:val="bi"/>
                    </m:rPr>
                    <w:rPr>
                      <w:rFonts w:ascii="Cambria Math" w:hAnsi="Cambria Math"/>
                    </w:rPr>
                    <m:t>η</m:t>
                  </m:r>
                </m:den>
              </m:f>
            </m:e>
          </m:d>
        </m:oMath>
      </m:oMathPara>
    </w:p>
    <w:p w14:paraId="512D1CEE" w14:textId="77777777" w:rsidR="00F84224" w:rsidRPr="00F84224" w:rsidRDefault="00F84224" w:rsidP="00F84224">
      <w:pPr>
        <w:rPr>
          <w:bCs/>
        </w:rPr>
      </w:pPr>
      <m:oMathPara>
        <m:oMath>
          <m:r>
            <m:rPr>
              <m:sty m:val="bi"/>
            </m:rPr>
            <w:rPr>
              <w:rFonts w:ascii="Cambria Math" w:hAnsi="Cambria Math"/>
            </w:rPr>
            <m:t>=</m:t>
          </m:r>
          <m:d>
            <m:dPr>
              <m:ctrlPr>
                <w:rPr>
                  <w:rFonts w:ascii="Cambria Math" w:hAnsi="Cambria Math"/>
                  <w:b/>
                  <w:bCs/>
                  <w:i/>
                </w:rPr>
              </m:ctrlPr>
            </m:dPr>
            <m:e>
              <m:f>
                <m:fPr>
                  <m:ctrlPr>
                    <w:rPr>
                      <w:rFonts w:ascii="Cambria Math" w:hAnsi="Cambria Math"/>
                      <w:b/>
                      <w:bCs/>
                      <w:i/>
                    </w:rPr>
                  </m:ctrlPr>
                </m:fPr>
                <m:num>
                  <m:r>
                    <m:rPr>
                      <m:sty m:val="bi"/>
                    </m:rPr>
                    <w:rPr>
                      <w:rFonts w:ascii="Cambria Math" w:hAnsi="Cambria Math"/>
                    </w:rPr>
                    <m:t>40</m:t>
                  </m:r>
                  <m:d>
                    <m:dPr>
                      <m:ctrlPr>
                        <w:rPr>
                          <w:rFonts w:ascii="Cambria Math" w:hAnsi="Cambria Math"/>
                          <w:b/>
                          <w:bCs/>
                          <w:i/>
                        </w:rPr>
                      </m:ctrlPr>
                    </m:dPr>
                    <m:e>
                      <m:r>
                        <m:rPr>
                          <m:sty m:val="bi"/>
                        </m:rPr>
                        <w:rPr>
                          <w:rFonts w:ascii="Cambria Math" w:hAnsi="Cambria Math"/>
                        </w:rPr>
                        <m:t>°F</m:t>
                      </m:r>
                    </m:e>
                  </m:d>
                  <m:r>
                    <m:rPr>
                      <m:sty m:val="bi"/>
                    </m:rPr>
                    <w:rPr>
                      <w:rFonts w:ascii="Cambria Math" w:hAnsi="Cambria Math"/>
                    </w:rPr>
                    <m:t>×1</m:t>
                  </m:r>
                  <m:d>
                    <m:dPr>
                      <m:ctrlPr>
                        <w:rPr>
                          <w:rFonts w:ascii="Cambria Math" w:hAnsi="Cambria Math"/>
                          <w:b/>
                          <w:bCs/>
                          <w:i/>
                        </w:rPr>
                      </m:ctrlPr>
                    </m:dPr>
                    <m:e>
                      <m:f>
                        <m:fPr>
                          <m:ctrlPr>
                            <w:rPr>
                              <w:rFonts w:ascii="Cambria Math" w:hAnsi="Cambria Math"/>
                              <w:b/>
                              <w:bCs/>
                              <w:i/>
                            </w:rPr>
                          </m:ctrlPr>
                        </m:fPr>
                        <m:num>
                          <m:r>
                            <m:rPr>
                              <m:sty m:val="bi"/>
                            </m:rPr>
                            <w:rPr>
                              <w:rFonts w:ascii="Cambria Math" w:hAnsi="Cambria Math"/>
                            </w:rPr>
                            <m:t>Btu</m:t>
                          </m:r>
                        </m:num>
                        <m:den>
                          <m:r>
                            <m:rPr>
                              <m:sty m:val="bi"/>
                            </m:rPr>
                            <w:rPr>
                              <w:rFonts w:ascii="Cambria Math" w:hAnsi="Cambria Math"/>
                            </w:rPr>
                            <m:t>lb-°F</m:t>
                          </m:r>
                        </m:den>
                      </m:f>
                    </m:e>
                  </m:d>
                  <m:r>
                    <m:rPr>
                      <m:sty m:val="bi"/>
                    </m:rPr>
                    <w:rPr>
                      <w:rFonts w:ascii="Cambria Math" w:hAnsi="Cambria Math"/>
                    </w:rPr>
                    <m:t>×8.2</m:t>
                  </m:r>
                  <m:d>
                    <m:dPr>
                      <m:ctrlPr>
                        <w:rPr>
                          <w:rFonts w:ascii="Cambria Math" w:hAnsi="Cambria Math"/>
                          <w:b/>
                          <w:bCs/>
                          <w:i/>
                        </w:rPr>
                      </m:ctrlPr>
                    </m:dPr>
                    <m:e>
                      <m:f>
                        <m:fPr>
                          <m:ctrlPr>
                            <w:rPr>
                              <w:rFonts w:ascii="Cambria Math" w:hAnsi="Cambria Math"/>
                              <w:b/>
                              <w:bCs/>
                              <w:i/>
                            </w:rPr>
                          </m:ctrlPr>
                        </m:fPr>
                        <m:num>
                          <m:r>
                            <m:rPr>
                              <m:sty m:val="bi"/>
                            </m:rPr>
                            <w:rPr>
                              <w:rFonts w:ascii="Cambria Math" w:hAnsi="Cambria Math"/>
                            </w:rPr>
                            <m:t>lbs</m:t>
                          </m:r>
                        </m:num>
                        <m:den>
                          <m:r>
                            <m:rPr>
                              <m:sty m:val="bi"/>
                            </m:rPr>
                            <w:rPr>
                              <w:rFonts w:ascii="Cambria Math" w:hAnsi="Cambria Math"/>
                            </w:rPr>
                            <m:t>gal</m:t>
                          </m:r>
                        </m:den>
                      </m:f>
                    </m:e>
                  </m:d>
                </m:num>
                <m:den>
                  <m:r>
                    <m:rPr>
                      <m:sty m:val="bi"/>
                    </m:rPr>
                    <w:rPr>
                      <w:rFonts w:ascii="Cambria Math" w:hAnsi="Cambria Math"/>
                    </w:rPr>
                    <m:t xml:space="preserve"> 077</m:t>
                  </m:r>
                </m:den>
              </m:f>
            </m:e>
          </m:d>
        </m:oMath>
      </m:oMathPara>
    </w:p>
    <w:p w14:paraId="4ABBBE89" w14:textId="77777777" w:rsidR="00F84224" w:rsidRPr="00F84224" w:rsidRDefault="00F84224" w:rsidP="00F84224">
      <w:pPr>
        <w:rPr>
          <w:bCs/>
        </w:rPr>
      </w:pPr>
      <m:oMathPara>
        <m:oMath>
          <m:r>
            <m:rPr>
              <m:sty m:val="bi"/>
            </m:rPr>
            <w:rPr>
              <w:rFonts w:ascii="Cambria Math" w:hAnsi="Cambria Math"/>
            </w:rPr>
            <m:t>=426</m:t>
          </m:r>
          <m:d>
            <m:dPr>
              <m:ctrlPr>
                <w:rPr>
                  <w:rFonts w:ascii="Cambria Math" w:hAnsi="Cambria Math"/>
                  <w:b/>
                  <w:bCs/>
                  <w:i/>
                </w:rPr>
              </m:ctrlPr>
            </m:dPr>
            <m:e>
              <m:f>
                <m:fPr>
                  <m:ctrlPr>
                    <w:rPr>
                      <w:rFonts w:ascii="Cambria Math" w:hAnsi="Cambria Math"/>
                      <w:b/>
                      <w:bCs/>
                      <w:i/>
                    </w:rPr>
                  </m:ctrlPr>
                </m:fPr>
                <m:num>
                  <m:r>
                    <m:rPr>
                      <m:sty m:val="bi"/>
                    </m:rPr>
                    <w:rPr>
                      <w:rFonts w:ascii="Cambria Math" w:hAnsi="Cambria Math"/>
                    </w:rPr>
                    <m:t>Btu</m:t>
                  </m:r>
                </m:num>
                <m:den>
                  <m:r>
                    <m:rPr>
                      <m:sty m:val="bi"/>
                    </m:rPr>
                    <w:rPr>
                      <w:rFonts w:ascii="Cambria Math" w:hAnsi="Cambria Math"/>
                    </w:rPr>
                    <m:t>gal</m:t>
                  </m:r>
                </m:den>
              </m:f>
            </m:e>
          </m:d>
        </m:oMath>
      </m:oMathPara>
    </w:p>
    <w:p w14:paraId="1F897313" w14:textId="77777777" w:rsidR="00F84224" w:rsidRPr="00F84224" w:rsidRDefault="00F84224" w:rsidP="00F84224"/>
    <w:p w14:paraId="7710698E" w14:textId="77777777" w:rsidR="00F84224" w:rsidRPr="00F84224" w:rsidRDefault="00F84224" w:rsidP="00F84224">
      <w:r w:rsidRPr="00F84224">
        <w:t>Converting to therms results in:</w:t>
      </w:r>
    </w:p>
    <w:p w14:paraId="4BAE5BA1" w14:textId="77777777" w:rsidR="00F84224" w:rsidRPr="00F84224" w:rsidRDefault="00F84224" w:rsidP="00F84224">
      <m:oMathPara>
        <m:oMath>
          <m:r>
            <w:rPr>
              <w:rFonts w:ascii="Cambria Math" w:hAnsi="Cambria Math"/>
            </w:rPr>
            <m:t xml:space="preserve">= 426 </m:t>
          </m:r>
          <m:d>
            <m:dPr>
              <m:ctrlPr>
                <w:rPr>
                  <w:rFonts w:ascii="Cambria Math" w:hAnsi="Cambria Math"/>
                  <w:i/>
                </w:rPr>
              </m:ctrlPr>
            </m:dPr>
            <m:e>
              <m:f>
                <m:fPr>
                  <m:ctrlPr>
                    <w:rPr>
                      <w:rFonts w:ascii="Cambria Math" w:hAnsi="Cambria Math"/>
                      <w:i/>
                    </w:rPr>
                  </m:ctrlPr>
                </m:fPr>
                <m:num>
                  <m:r>
                    <w:rPr>
                      <w:rFonts w:ascii="Cambria Math" w:hAnsi="Cambria Math"/>
                    </w:rPr>
                    <m:t>Btu</m:t>
                  </m:r>
                </m:num>
                <m:den>
                  <m:r>
                    <w:rPr>
                      <w:rFonts w:ascii="Cambria Math" w:hAnsi="Cambria Math"/>
                    </w:rPr>
                    <m:t>gal</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1therms</m:t>
                  </m:r>
                </m:num>
                <m:den>
                  <m:r>
                    <w:rPr>
                      <w:rFonts w:ascii="Cambria Math" w:hAnsi="Cambria Math"/>
                    </w:rPr>
                    <m:t>100,000 Btu</m:t>
                  </m:r>
                </m:den>
              </m:f>
            </m:e>
          </m:d>
        </m:oMath>
      </m:oMathPara>
    </w:p>
    <w:p w14:paraId="7AFE10D1" w14:textId="77777777" w:rsidR="00F84224" w:rsidRPr="00F84224" w:rsidRDefault="00F84224" w:rsidP="00F84224">
      <m:oMathPara>
        <m:oMath>
          <m:r>
            <w:rPr>
              <w:rFonts w:ascii="Cambria Math" w:hAnsi="Cambria Math"/>
            </w:rPr>
            <m:t xml:space="preserve">=0.00426 </m:t>
          </m:r>
          <m:d>
            <m:dPr>
              <m:ctrlPr>
                <w:rPr>
                  <w:rFonts w:ascii="Cambria Math" w:hAnsi="Cambria Math"/>
                  <w:i/>
                </w:rPr>
              </m:ctrlPr>
            </m:dPr>
            <m:e>
              <m:f>
                <m:fPr>
                  <m:ctrlPr>
                    <w:rPr>
                      <w:rFonts w:ascii="Cambria Math" w:hAnsi="Cambria Math"/>
                      <w:i/>
                    </w:rPr>
                  </m:ctrlPr>
                </m:fPr>
                <m:num>
                  <m:r>
                    <w:rPr>
                      <w:rFonts w:ascii="Cambria Math" w:hAnsi="Cambria Math"/>
                    </w:rPr>
                    <m:t>therms</m:t>
                  </m:r>
                </m:num>
                <m:den>
                  <m:r>
                    <w:rPr>
                      <w:rFonts w:ascii="Cambria Math" w:hAnsi="Cambria Math"/>
                    </w:rPr>
                    <m:t>gal</m:t>
                  </m:r>
                </m:den>
              </m:f>
            </m:e>
          </m:d>
          <m:r>
            <w:rPr>
              <w:rFonts w:ascii="Cambria Math" w:hAnsi="Cambria Math"/>
            </w:rPr>
            <m:t xml:space="preserve"> </m:t>
          </m:r>
        </m:oMath>
      </m:oMathPara>
    </w:p>
    <w:p w14:paraId="7FD82040" w14:textId="77777777" w:rsidR="00F84224" w:rsidRPr="00F84224" w:rsidRDefault="00F84224" w:rsidP="00F84224"/>
    <w:p w14:paraId="215A410C" w14:textId="77777777" w:rsidR="00F84224" w:rsidRPr="00F84224" w:rsidRDefault="00F84224" w:rsidP="00F84224">
      <w:r w:rsidRPr="00F84224">
        <w:t>This same methodology is used to determine electric energy consumption, utilizing the electric water heating equipment efficiencies and the electric energy conversions.  Because door-style dishwashers can accommodate both gas and electric water heating for primary and booster heating, the energy requirements for both gas and electric water heating pe</w:t>
      </w:r>
      <w:r w:rsidR="00793995">
        <w:t>r gallon are supplied in Table 4</w:t>
      </w:r>
      <w:r w:rsidRPr="00F84224">
        <w:t>.</w:t>
      </w:r>
    </w:p>
    <w:p w14:paraId="1E7E1E56" w14:textId="77777777" w:rsidR="00F84224" w:rsidRPr="00F84224" w:rsidRDefault="00F84224" w:rsidP="00F84224"/>
    <w:tbl>
      <w:tblPr>
        <w:tblW w:w="6878" w:type="dxa"/>
        <w:tblInd w:w="1026" w:type="dxa"/>
        <w:tblLook w:val="04A0" w:firstRow="1" w:lastRow="0" w:firstColumn="1" w:lastColumn="0" w:noHBand="0" w:noVBand="1"/>
      </w:tblPr>
      <w:tblGrid>
        <w:gridCol w:w="3664"/>
        <w:gridCol w:w="1322"/>
        <w:gridCol w:w="1892"/>
      </w:tblGrid>
      <w:tr w:rsidR="00F84224" w:rsidRPr="00F84224" w14:paraId="314D74B6" w14:textId="77777777" w:rsidTr="00F84224">
        <w:trPr>
          <w:trHeight w:val="307"/>
        </w:trPr>
        <w:tc>
          <w:tcPr>
            <w:tcW w:w="6878" w:type="dxa"/>
            <w:gridSpan w:val="3"/>
            <w:tcBorders>
              <w:top w:val="nil"/>
              <w:left w:val="nil"/>
              <w:bottom w:val="single" w:sz="4" w:space="0" w:color="auto"/>
              <w:right w:val="nil"/>
            </w:tcBorders>
            <w:noWrap/>
            <w:vAlign w:val="bottom"/>
            <w:hideMark/>
          </w:tcPr>
          <w:p w14:paraId="675E8CD3" w14:textId="77777777" w:rsidR="00CF78EA" w:rsidRPr="00F84224" w:rsidRDefault="00F84224" w:rsidP="00793995">
            <w:pPr>
              <w:rPr>
                <w:b/>
                <w:bCs/>
              </w:rPr>
            </w:pPr>
            <w:r w:rsidRPr="00F84224">
              <w:br w:type="page"/>
            </w:r>
            <w:bookmarkStart w:id="42" w:name="_Toc410659558"/>
            <w:r w:rsidRPr="00F84224">
              <w:rPr>
                <w:b/>
                <w:bCs/>
              </w:rPr>
              <w:t xml:space="preserve">Table </w:t>
            </w:r>
            <w:r w:rsidR="00793995">
              <w:rPr>
                <w:b/>
                <w:bCs/>
              </w:rPr>
              <w:t>4</w:t>
            </w:r>
            <w:r w:rsidRPr="00F84224">
              <w:rPr>
                <w:b/>
                <w:bCs/>
              </w:rPr>
              <w:t xml:space="preserve"> Energy Consumption per Gallon Usage</w:t>
            </w:r>
            <w:bookmarkEnd w:id="42"/>
          </w:p>
        </w:tc>
      </w:tr>
      <w:tr w:rsidR="00F84224" w:rsidRPr="00F84224" w14:paraId="3E5EBC3C" w14:textId="77777777" w:rsidTr="00F84224">
        <w:trPr>
          <w:trHeight w:val="307"/>
        </w:trPr>
        <w:tc>
          <w:tcPr>
            <w:tcW w:w="3664" w:type="dxa"/>
            <w:tcBorders>
              <w:top w:val="nil"/>
              <w:left w:val="single" w:sz="4" w:space="0" w:color="auto"/>
              <w:bottom w:val="single" w:sz="4" w:space="0" w:color="auto"/>
              <w:right w:val="nil"/>
            </w:tcBorders>
            <w:noWrap/>
            <w:vAlign w:val="bottom"/>
            <w:hideMark/>
          </w:tcPr>
          <w:p w14:paraId="03833FD7" w14:textId="77777777" w:rsidR="00F84224" w:rsidRPr="00F84224" w:rsidRDefault="00F84224" w:rsidP="00F84224">
            <w:r w:rsidRPr="00F84224">
              <w:t>Gas Water Heater</w:t>
            </w:r>
          </w:p>
        </w:tc>
        <w:tc>
          <w:tcPr>
            <w:tcW w:w="1322" w:type="dxa"/>
            <w:tcBorders>
              <w:top w:val="nil"/>
              <w:left w:val="single" w:sz="4" w:space="0" w:color="auto"/>
              <w:bottom w:val="single" w:sz="4" w:space="0" w:color="auto"/>
              <w:right w:val="nil"/>
            </w:tcBorders>
            <w:noWrap/>
            <w:vAlign w:val="bottom"/>
            <w:hideMark/>
          </w:tcPr>
          <w:p w14:paraId="5D34C6CA" w14:textId="77777777" w:rsidR="00F84224" w:rsidRPr="00F84224" w:rsidRDefault="00F84224" w:rsidP="00F84224">
            <w:r w:rsidRPr="00F84224">
              <w:t>0.00926</w:t>
            </w:r>
          </w:p>
        </w:tc>
        <w:tc>
          <w:tcPr>
            <w:tcW w:w="1892" w:type="dxa"/>
            <w:tcBorders>
              <w:top w:val="nil"/>
              <w:left w:val="nil"/>
              <w:bottom w:val="single" w:sz="4" w:space="0" w:color="auto"/>
              <w:right w:val="single" w:sz="4" w:space="0" w:color="auto"/>
            </w:tcBorders>
            <w:noWrap/>
            <w:vAlign w:val="bottom"/>
            <w:hideMark/>
          </w:tcPr>
          <w:p w14:paraId="4CBB0940" w14:textId="77777777" w:rsidR="00F84224" w:rsidRPr="00F84224" w:rsidRDefault="00F84224" w:rsidP="00F84224">
            <w:r w:rsidRPr="00F84224">
              <w:t>Therms/Gal</w:t>
            </w:r>
          </w:p>
        </w:tc>
      </w:tr>
      <w:tr w:rsidR="00F84224" w:rsidRPr="00F84224" w14:paraId="3CCF34BC" w14:textId="77777777" w:rsidTr="00F84224">
        <w:trPr>
          <w:trHeight w:val="307"/>
        </w:trPr>
        <w:tc>
          <w:tcPr>
            <w:tcW w:w="3664" w:type="dxa"/>
            <w:tcBorders>
              <w:top w:val="nil"/>
              <w:left w:val="single" w:sz="4" w:space="0" w:color="auto"/>
              <w:bottom w:val="single" w:sz="4" w:space="0" w:color="auto"/>
              <w:right w:val="nil"/>
            </w:tcBorders>
            <w:noWrap/>
            <w:vAlign w:val="bottom"/>
            <w:hideMark/>
          </w:tcPr>
          <w:p w14:paraId="5368176C" w14:textId="77777777" w:rsidR="00F84224" w:rsidRPr="00F84224" w:rsidRDefault="00F84224" w:rsidP="00F84224">
            <w:r w:rsidRPr="00F84224">
              <w:t>Gas Booster Heater</w:t>
            </w:r>
          </w:p>
        </w:tc>
        <w:tc>
          <w:tcPr>
            <w:tcW w:w="1322" w:type="dxa"/>
            <w:tcBorders>
              <w:top w:val="nil"/>
              <w:left w:val="single" w:sz="4" w:space="0" w:color="auto"/>
              <w:bottom w:val="single" w:sz="4" w:space="0" w:color="auto"/>
              <w:right w:val="nil"/>
            </w:tcBorders>
            <w:noWrap/>
            <w:vAlign w:val="bottom"/>
            <w:hideMark/>
          </w:tcPr>
          <w:p w14:paraId="5B576AF7" w14:textId="77777777" w:rsidR="00F84224" w:rsidRPr="00F84224" w:rsidRDefault="00F84224" w:rsidP="00F84224">
            <w:r w:rsidRPr="00F84224">
              <w:t>0.00426</w:t>
            </w:r>
          </w:p>
        </w:tc>
        <w:tc>
          <w:tcPr>
            <w:tcW w:w="1892" w:type="dxa"/>
            <w:tcBorders>
              <w:top w:val="nil"/>
              <w:left w:val="nil"/>
              <w:bottom w:val="single" w:sz="4" w:space="0" w:color="auto"/>
              <w:right w:val="single" w:sz="4" w:space="0" w:color="auto"/>
            </w:tcBorders>
            <w:noWrap/>
            <w:vAlign w:val="bottom"/>
            <w:hideMark/>
          </w:tcPr>
          <w:p w14:paraId="43AF72AD" w14:textId="77777777" w:rsidR="00F84224" w:rsidRPr="00F84224" w:rsidRDefault="00F84224" w:rsidP="00F84224">
            <w:r w:rsidRPr="00F84224">
              <w:t>Therms/Gal</w:t>
            </w:r>
          </w:p>
        </w:tc>
      </w:tr>
      <w:tr w:rsidR="00F84224" w:rsidRPr="00F84224" w14:paraId="76022C2E" w14:textId="77777777" w:rsidTr="00F84224">
        <w:trPr>
          <w:trHeight w:val="307"/>
        </w:trPr>
        <w:tc>
          <w:tcPr>
            <w:tcW w:w="3664" w:type="dxa"/>
            <w:tcBorders>
              <w:top w:val="nil"/>
              <w:left w:val="single" w:sz="4" w:space="0" w:color="auto"/>
              <w:bottom w:val="single" w:sz="4" w:space="0" w:color="auto"/>
              <w:right w:val="nil"/>
            </w:tcBorders>
            <w:noWrap/>
            <w:vAlign w:val="bottom"/>
            <w:hideMark/>
          </w:tcPr>
          <w:p w14:paraId="7426DA9F" w14:textId="77777777" w:rsidR="00F84224" w:rsidRPr="00F84224" w:rsidRDefault="00F84224" w:rsidP="00F84224">
            <w:r w:rsidRPr="00F84224">
              <w:t>Electric Water Heater</w:t>
            </w:r>
          </w:p>
        </w:tc>
        <w:tc>
          <w:tcPr>
            <w:tcW w:w="1322" w:type="dxa"/>
            <w:tcBorders>
              <w:top w:val="nil"/>
              <w:left w:val="single" w:sz="4" w:space="0" w:color="auto"/>
              <w:bottom w:val="single" w:sz="4" w:space="0" w:color="auto"/>
              <w:right w:val="nil"/>
            </w:tcBorders>
            <w:noWrap/>
            <w:vAlign w:val="bottom"/>
            <w:hideMark/>
          </w:tcPr>
          <w:p w14:paraId="119E0D29" w14:textId="77777777" w:rsidR="00F84224" w:rsidRPr="00F84224" w:rsidRDefault="00F84224" w:rsidP="00F84224">
            <w:r w:rsidRPr="00F84224">
              <w:t>0.220</w:t>
            </w:r>
          </w:p>
        </w:tc>
        <w:tc>
          <w:tcPr>
            <w:tcW w:w="1892" w:type="dxa"/>
            <w:tcBorders>
              <w:top w:val="nil"/>
              <w:left w:val="nil"/>
              <w:bottom w:val="single" w:sz="4" w:space="0" w:color="auto"/>
              <w:right w:val="single" w:sz="4" w:space="0" w:color="auto"/>
            </w:tcBorders>
            <w:noWrap/>
            <w:vAlign w:val="bottom"/>
            <w:hideMark/>
          </w:tcPr>
          <w:p w14:paraId="776B9A0F" w14:textId="77777777" w:rsidR="00F84224" w:rsidRPr="00F84224" w:rsidRDefault="00F84224" w:rsidP="00F84224">
            <w:r w:rsidRPr="00F84224">
              <w:t>kWh/Gal</w:t>
            </w:r>
          </w:p>
        </w:tc>
      </w:tr>
      <w:tr w:rsidR="00F84224" w:rsidRPr="00F84224" w14:paraId="1B7AA98D" w14:textId="77777777" w:rsidTr="00F84224">
        <w:trPr>
          <w:trHeight w:val="307"/>
        </w:trPr>
        <w:tc>
          <w:tcPr>
            <w:tcW w:w="3664" w:type="dxa"/>
            <w:tcBorders>
              <w:top w:val="nil"/>
              <w:left w:val="single" w:sz="4" w:space="0" w:color="auto"/>
              <w:bottom w:val="single" w:sz="4" w:space="0" w:color="auto"/>
              <w:right w:val="nil"/>
            </w:tcBorders>
            <w:noWrap/>
            <w:vAlign w:val="bottom"/>
            <w:hideMark/>
          </w:tcPr>
          <w:p w14:paraId="4C65CEEE" w14:textId="77777777" w:rsidR="00F84224" w:rsidRPr="00F84224" w:rsidRDefault="00F84224" w:rsidP="00F84224">
            <w:r w:rsidRPr="00F84224">
              <w:t>Electric Booster Heater</w:t>
            </w:r>
          </w:p>
        </w:tc>
        <w:tc>
          <w:tcPr>
            <w:tcW w:w="1322" w:type="dxa"/>
            <w:tcBorders>
              <w:top w:val="nil"/>
              <w:left w:val="single" w:sz="4" w:space="0" w:color="auto"/>
              <w:bottom w:val="single" w:sz="4" w:space="0" w:color="auto"/>
              <w:right w:val="nil"/>
            </w:tcBorders>
            <w:noWrap/>
            <w:vAlign w:val="bottom"/>
            <w:hideMark/>
          </w:tcPr>
          <w:p w14:paraId="78C061CA" w14:textId="77777777" w:rsidR="00F84224" w:rsidRPr="00F84224" w:rsidRDefault="00F84224" w:rsidP="00F84224">
            <w:r w:rsidRPr="00F84224">
              <w:t>0.101</w:t>
            </w:r>
          </w:p>
        </w:tc>
        <w:tc>
          <w:tcPr>
            <w:tcW w:w="1892" w:type="dxa"/>
            <w:tcBorders>
              <w:top w:val="nil"/>
              <w:left w:val="nil"/>
              <w:bottom w:val="single" w:sz="4" w:space="0" w:color="auto"/>
              <w:right w:val="single" w:sz="4" w:space="0" w:color="auto"/>
            </w:tcBorders>
            <w:noWrap/>
            <w:vAlign w:val="bottom"/>
            <w:hideMark/>
          </w:tcPr>
          <w:p w14:paraId="077480B7" w14:textId="77777777" w:rsidR="00F84224" w:rsidRPr="00F84224" w:rsidRDefault="00F84224" w:rsidP="00F84224">
            <w:r w:rsidRPr="00F84224">
              <w:t>kWh/Gal</w:t>
            </w:r>
          </w:p>
        </w:tc>
      </w:tr>
    </w:tbl>
    <w:p w14:paraId="4BC73B1F" w14:textId="77777777" w:rsidR="00F84224" w:rsidRPr="00F84224" w:rsidRDefault="00F84224" w:rsidP="00F84224"/>
    <w:p w14:paraId="3533F73E" w14:textId="1D685ACE" w:rsidR="00F84224" w:rsidRPr="00F84224" w:rsidRDefault="00F84224" w:rsidP="00F84224">
      <w:r w:rsidRPr="00F84224">
        <w:t>High temperature units attain energy savings via primary water heating and booster water heating.  It is assumed that restaurants with electric primary heating will only install electric dishwashers with electric booster heating.  While it is assumed that the vast majority of restaurants with gas primary water heating will install electric dishwashers with electric booster heating, gas booster heating is available and is installed a very small percentage of the time, assumed at approximately 5%.</w:t>
      </w:r>
      <w:r w:rsidRPr="00F84224">
        <w:rPr>
          <w:vertAlign w:val="superscript"/>
        </w:rPr>
        <w:endnoteReference w:id="11"/>
      </w:r>
      <w:r w:rsidRPr="00F84224">
        <w:t xml:space="preserve">  The weighted average must account for three primary water heating and booster water heating categories:  electric-electric, gas-gas, and gas-electric</w:t>
      </w:r>
      <w:r w:rsidRPr="00DA59FC">
        <w:t xml:space="preserve">.  The percentages for each category are summarized in </w:t>
      </w:r>
      <w:r w:rsidR="00C35CD7" w:rsidRPr="00DA59FC">
        <w:t>Figure 1.</w:t>
      </w:r>
    </w:p>
    <w:p w14:paraId="25A0DD57" w14:textId="77777777" w:rsidR="00F84224" w:rsidRPr="00F84224" w:rsidRDefault="00F84224" w:rsidP="00F84224"/>
    <w:p w14:paraId="275827F3" w14:textId="77777777" w:rsidR="00F84224" w:rsidRPr="00F84224" w:rsidRDefault="00F84224" w:rsidP="00F84224">
      <w:pPr>
        <w:rPr>
          <w:b/>
          <w:bCs/>
        </w:rPr>
      </w:pPr>
      <w:bookmarkStart w:id="43" w:name="_Toc410659573"/>
      <w:r w:rsidRPr="00F84224">
        <w:rPr>
          <w:b/>
          <w:bCs/>
        </w:rPr>
        <w:t xml:space="preserve">Figure </w:t>
      </w:r>
      <w:r w:rsidRPr="00F84224">
        <w:rPr>
          <w:b/>
          <w:bCs/>
        </w:rPr>
        <w:fldChar w:fldCharType="begin"/>
      </w:r>
      <w:r w:rsidRPr="00F84224">
        <w:rPr>
          <w:b/>
          <w:bCs/>
        </w:rPr>
        <w:instrText xml:space="preserve"> SEQ Figure \* ARABIC </w:instrText>
      </w:r>
      <w:r w:rsidRPr="00F84224">
        <w:rPr>
          <w:b/>
          <w:bCs/>
        </w:rPr>
        <w:fldChar w:fldCharType="separate"/>
      </w:r>
      <w:r w:rsidR="00170F10">
        <w:rPr>
          <w:b/>
          <w:bCs/>
          <w:noProof/>
        </w:rPr>
        <w:t>1</w:t>
      </w:r>
      <w:r w:rsidRPr="00F84224">
        <w:fldChar w:fldCharType="end"/>
      </w:r>
      <w:r w:rsidRPr="00F84224">
        <w:rPr>
          <w:b/>
          <w:bCs/>
        </w:rPr>
        <w:t>: Penetration of Primary Water Heating and Booster Water Heating Fuel Combinations</w:t>
      </w:r>
      <w:bookmarkEnd w:id="43"/>
    </w:p>
    <w:p w14:paraId="7C016AD8" w14:textId="77777777" w:rsidR="00F84224" w:rsidRPr="00F84224" w:rsidRDefault="00F84224" w:rsidP="00F84224">
      <w:r w:rsidRPr="00F84224">
        <w:rPr>
          <w:noProof/>
        </w:rPr>
        <w:lastRenderedPageBreak/>
        <w:drawing>
          <wp:inline distT="0" distB="0" distL="0" distR="0" wp14:anchorId="2F04AEC5" wp14:editId="61B179C1">
            <wp:extent cx="3324225" cy="2171700"/>
            <wp:effectExtent l="19050" t="19050" r="28575" b="190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24225" cy="2171700"/>
                    </a:xfrm>
                    <a:prstGeom prst="rect">
                      <a:avLst/>
                    </a:prstGeom>
                    <a:noFill/>
                    <a:ln w="9525" cmpd="sng">
                      <a:solidFill>
                        <a:srgbClr val="000000"/>
                      </a:solidFill>
                      <a:miter lim="800000"/>
                      <a:headEnd/>
                      <a:tailEnd/>
                    </a:ln>
                    <a:effectLst/>
                  </pic:spPr>
                </pic:pic>
              </a:graphicData>
            </a:graphic>
          </wp:inline>
        </w:drawing>
      </w:r>
    </w:p>
    <w:p w14:paraId="5D6CCAF1" w14:textId="77777777" w:rsidR="00F84224" w:rsidRPr="00F84224" w:rsidRDefault="00F84224" w:rsidP="00F84224"/>
    <w:p w14:paraId="31B25DBD" w14:textId="77777777" w:rsidR="00F84224" w:rsidRPr="00F84224" w:rsidRDefault="00F84224" w:rsidP="00F84224">
      <w:pPr>
        <w:rPr>
          <w:i/>
        </w:rPr>
      </w:pPr>
      <w:r w:rsidRPr="00F84224">
        <w:t>These percentages were applied to the primary water heating energy savings for high and low temperature units as shown in Section 2.1 and 2.2.</w:t>
      </w:r>
    </w:p>
    <w:p w14:paraId="22C2DB80" w14:textId="77777777" w:rsidR="00F84224" w:rsidRDefault="00F84224" w:rsidP="00F84224"/>
    <w:p w14:paraId="286B8E0D" w14:textId="77777777" w:rsidR="00F84224" w:rsidRPr="00F84224" w:rsidRDefault="00F84224" w:rsidP="00F84224">
      <w:pPr>
        <w:pStyle w:val="Heading2"/>
        <w:rPr>
          <w:rFonts w:asciiTheme="minorHAnsi" w:hAnsiTheme="minorHAnsi" w:cstheme="minorHAnsi"/>
        </w:rPr>
      </w:pPr>
      <w:bookmarkStart w:id="44" w:name="_Toc433722171"/>
      <w:r>
        <w:rPr>
          <w:rFonts w:asciiTheme="minorHAnsi" w:hAnsiTheme="minorHAnsi" w:cstheme="minorHAnsi"/>
        </w:rPr>
        <w:t>2</w:t>
      </w:r>
      <w:r w:rsidRPr="00F84224">
        <w:rPr>
          <w:rFonts w:asciiTheme="minorHAnsi" w:hAnsiTheme="minorHAnsi" w:cstheme="minorHAnsi"/>
        </w:rPr>
        <w:t>.</w:t>
      </w:r>
      <w:r>
        <w:rPr>
          <w:rFonts w:asciiTheme="minorHAnsi" w:hAnsiTheme="minorHAnsi" w:cstheme="minorHAnsi"/>
        </w:rPr>
        <w:t>2</w:t>
      </w:r>
      <w:r w:rsidRPr="00F84224">
        <w:rPr>
          <w:rFonts w:asciiTheme="minorHAnsi" w:hAnsiTheme="minorHAnsi" w:cstheme="minorHAnsi"/>
        </w:rPr>
        <w:t xml:space="preserve"> Summary of Inputs for Savings Calculations</w:t>
      </w:r>
      <w:bookmarkEnd w:id="44"/>
      <w:r w:rsidRPr="00F84224">
        <w:rPr>
          <w:rFonts w:asciiTheme="minorHAnsi" w:hAnsiTheme="minorHAnsi" w:cstheme="minorHAnsi"/>
        </w:rPr>
        <w:t xml:space="preserve"> </w:t>
      </w:r>
    </w:p>
    <w:p w14:paraId="41354650" w14:textId="77777777" w:rsidR="00F84224" w:rsidRPr="00F84224" w:rsidRDefault="00F84224" w:rsidP="00F84224">
      <w:r w:rsidRPr="00F84224">
        <w:t>The following table provides references to sections that document the inputs for calculation for PG&amp;E Territory.  See the embedded calculation file for other climate zones and IOU territories :</w:t>
      </w:r>
    </w:p>
    <w:p w14:paraId="33D750BE" w14:textId="77777777" w:rsidR="00F84224" w:rsidRPr="00F84224" w:rsidRDefault="00F84224" w:rsidP="00F84224"/>
    <w:p w14:paraId="66414F28" w14:textId="77777777" w:rsidR="00F84224" w:rsidRPr="00F84224" w:rsidRDefault="00F84224" w:rsidP="00F84224">
      <w:pPr>
        <w:rPr>
          <w:b/>
          <w:bCs/>
        </w:rPr>
      </w:pPr>
      <w:bookmarkStart w:id="45" w:name="_Toc410659560"/>
      <w:r w:rsidRPr="00F84224">
        <w:rPr>
          <w:b/>
          <w:bCs/>
        </w:rPr>
        <w:t xml:space="preserve">Table </w:t>
      </w:r>
      <w:r w:rsidR="00793995">
        <w:rPr>
          <w:b/>
          <w:bCs/>
        </w:rPr>
        <w:t>5</w:t>
      </w:r>
      <w:r w:rsidRPr="00F84224">
        <w:rPr>
          <w:b/>
          <w:bCs/>
        </w:rPr>
        <w:t xml:space="preserve"> Inputs for Savings Calculations for Measure</w:t>
      </w:r>
      <w:r w:rsidR="006A14D6">
        <w:rPr>
          <w:b/>
          <w:bCs/>
        </w:rPr>
        <w:t xml:space="preserve"> </w:t>
      </w:r>
      <w:r w:rsidRPr="00F84224">
        <w:rPr>
          <w:b/>
          <w:bCs/>
        </w:rPr>
        <w:t>–</w:t>
      </w:r>
      <w:r w:rsidR="006A14D6">
        <w:rPr>
          <w:b/>
          <w:bCs/>
        </w:rPr>
        <w:t xml:space="preserve"> </w:t>
      </w:r>
      <w:r w:rsidRPr="00F84224">
        <w:rPr>
          <w:b/>
          <w:bCs/>
        </w:rPr>
        <w:t>High Temp Tier 1</w:t>
      </w:r>
      <w:bookmarkEnd w:id="45"/>
    </w:p>
    <w:tbl>
      <w:tblPr>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A0" w:firstRow="1" w:lastRow="0" w:firstColumn="1" w:lastColumn="0" w:noHBand="0" w:noVBand="0"/>
      </w:tblPr>
      <w:tblGrid>
        <w:gridCol w:w="1772"/>
        <w:gridCol w:w="1735"/>
        <w:gridCol w:w="1461"/>
        <w:gridCol w:w="1473"/>
        <w:gridCol w:w="1736"/>
      </w:tblGrid>
      <w:tr w:rsidR="00F84224" w:rsidRPr="00F84224" w14:paraId="55A1779C" w14:textId="77777777" w:rsidTr="00F84224">
        <w:tc>
          <w:tcPr>
            <w:tcW w:w="1772"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72868BF8" w14:textId="77777777" w:rsidR="00F84224" w:rsidRPr="00F84224" w:rsidRDefault="00F84224" w:rsidP="00F84224">
            <w:pPr>
              <w:rPr>
                <w:b/>
                <w:bCs/>
              </w:rPr>
            </w:pPr>
            <w:r w:rsidRPr="00F84224">
              <w:rPr>
                <w:b/>
                <w:bCs/>
              </w:rPr>
              <w:t>Input Variable</w:t>
            </w:r>
          </w:p>
        </w:tc>
        <w:tc>
          <w:tcPr>
            <w:tcW w:w="1735"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2EB48C26" w14:textId="77777777" w:rsidR="00F84224" w:rsidRPr="00F84224" w:rsidRDefault="00F84224" w:rsidP="00F84224">
            <w:pPr>
              <w:rPr>
                <w:b/>
                <w:bCs/>
              </w:rPr>
            </w:pPr>
            <w:r w:rsidRPr="00F84224">
              <w:rPr>
                <w:b/>
                <w:bCs/>
              </w:rPr>
              <w:t>Variations</w:t>
            </w:r>
          </w:p>
        </w:tc>
        <w:tc>
          <w:tcPr>
            <w:tcW w:w="1461"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5F716CBD" w14:textId="77777777" w:rsidR="00F84224" w:rsidRPr="00F84224" w:rsidRDefault="00F84224" w:rsidP="00F84224">
            <w:pPr>
              <w:rPr>
                <w:b/>
                <w:bCs/>
              </w:rPr>
            </w:pPr>
            <w:r w:rsidRPr="00F84224">
              <w:rPr>
                <w:b/>
                <w:bCs/>
              </w:rPr>
              <w:t>Base Case Average Value</w:t>
            </w:r>
          </w:p>
        </w:tc>
        <w:tc>
          <w:tcPr>
            <w:tcW w:w="1473"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1D656DD2" w14:textId="77777777" w:rsidR="00F84224" w:rsidRPr="00F84224" w:rsidRDefault="00F84224" w:rsidP="00F84224">
            <w:pPr>
              <w:rPr>
                <w:b/>
                <w:bCs/>
              </w:rPr>
            </w:pPr>
            <w:r w:rsidRPr="00F84224">
              <w:rPr>
                <w:b/>
                <w:bCs/>
              </w:rPr>
              <w:t>Measure Case Average Value</w:t>
            </w:r>
          </w:p>
        </w:tc>
        <w:tc>
          <w:tcPr>
            <w:tcW w:w="1736"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5732DEFD" w14:textId="77777777" w:rsidR="00F84224" w:rsidRPr="00F84224" w:rsidRDefault="00F84224" w:rsidP="00F84224">
            <w:pPr>
              <w:rPr>
                <w:b/>
                <w:bCs/>
              </w:rPr>
            </w:pPr>
            <w:r w:rsidRPr="00F84224">
              <w:rPr>
                <w:b/>
                <w:bCs/>
              </w:rPr>
              <w:t>Reference Section</w:t>
            </w:r>
          </w:p>
        </w:tc>
      </w:tr>
      <w:tr w:rsidR="00F84224" w:rsidRPr="00F84224" w14:paraId="11413893"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2E76847F" w14:textId="77777777" w:rsidR="00F84224" w:rsidRPr="00F84224" w:rsidRDefault="00F84224" w:rsidP="00F84224">
            <w:pPr>
              <w:rPr>
                <w:b/>
              </w:rPr>
            </w:pPr>
            <w:r w:rsidRPr="00F84224">
              <w:rPr>
                <w:b/>
              </w:rPr>
              <w:t>Electric Savings</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13C5DA66"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285841DD" w14:textId="77777777" w:rsidR="00F84224" w:rsidRPr="00F84224" w:rsidRDefault="00F84224" w:rsidP="00F84224">
            <w:r w:rsidRPr="00F84224">
              <w:t>-</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5CE387B6" w14:textId="77777777" w:rsidR="00F84224" w:rsidRPr="00F84224" w:rsidRDefault="00F84224" w:rsidP="00F84224">
            <w:pPr>
              <w:rPr>
                <w:i/>
              </w:rPr>
            </w:pPr>
            <w:r w:rsidRPr="00F84224">
              <w:rPr>
                <w:i/>
              </w:rPr>
              <w:t>1,124 kWh</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1FDA3573" w14:textId="77777777" w:rsidR="00F84224" w:rsidRPr="00F84224" w:rsidRDefault="00F84224" w:rsidP="00F84224">
            <w:pPr>
              <w:rPr>
                <w:i/>
              </w:rPr>
            </w:pPr>
            <w:r w:rsidRPr="00F84224">
              <w:rPr>
                <w:i/>
              </w:rPr>
              <w:t>Section 2.1</w:t>
            </w:r>
          </w:p>
        </w:tc>
      </w:tr>
      <w:tr w:rsidR="00F84224" w:rsidRPr="00F84224" w14:paraId="0E29DFBE"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0E2410EF" w14:textId="77777777" w:rsidR="00F84224" w:rsidRPr="00F84224" w:rsidRDefault="00F84224" w:rsidP="00F84224">
            <w:pPr>
              <w:rPr>
                <w:b/>
              </w:rPr>
            </w:pPr>
            <w:r w:rsidRPr="00F84224">
              <w:rPr>
                <w:b/>
              </w:rPr>
              <w:t>Gas Savings</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18AA56C6"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59CFBB60" w14:textId="77777777" w:rsidR="00F84224" w:rsidRPr="00F84224" w:rsidRDefault="00F84224" w:rsidP="00F84224">
            <w:r w:rsidRPr="00F84224">
              <w:t>-</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11543CBA" w14:textId="77777777" w:rsidR="00F84224" w:rsidRPr="00F84224" w:rsidRDefault="00F84224" w:rsidP="00F84224">
            <w:r w:rsidRPr="00F84224">
              <w:t>95 Therms</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7AA5FCB" w14:textId="77777777" w:rsidR="00F84224" w:rsidRPr="00F84224" w:rsidRDefault="00F84224" w:rsidP="00F84224">
            <w:r w:rsidRPr="00F84224">
              <w:rPr>
                <w:i/>
              </w:rPr>
              <w:t>Section 2.4</w:t>
            </w:r>
          </w:p>
        </w:tc>
      </w:tr>
      <w:tr w:rsidR="00F84224" w:rsidRPr="00F84224" w14:paraId="43BA7911"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7792C33" w14:textId="77777777" w:rsidR="00F84224" w:rsidRPr="00F84224" w:rsidRDefault="00F84224" w:rsidP="00F84224">
            <w:pPr>
              <w:rPr>
                <w:b/>
              </w:rPr>
            </w:pPr>
            <w:r w:rsidRPr="00F84224">
              <w:rPr>
                <w:b/>
              </w:rPr>
              <w:t>Hours of operation</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EA198DC"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18722556" w14:textId="77777777" w:rsidR="00F84224" w:rsidRPr="00F84224" w:rsidRDefault="00F84224" w:rsidP="00F84224">
            <w:r w:rsidRPr="00F84224">
              <w:t>12</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6E0F1FFE" w14:textId="77777777" w:rsidR="00F84224" w:rsidRPr="00F84224" w:rsidRDefault="00F84224" w:rsidP="00F84224">
            <w:r w:rsidRPr="00F84224">
              <w:t>12</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554B459D" w14:textId="77777777" w:rsidR="00F84224" w:rsidRPr="00F84224" w:rsidRDefault="00F84224" w:rsidP="00F84224">
            <w:r w:rsidRPr="00F84224">
              <w:t>Section 1.4.1</w:t>
            </w:r>
          </w:p>
        </w:tc>
      </w:tr>
      <w:tr w:rsidR="00F84224" w:rsidRPr="00F84224" w14:paraId="16B635F4"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3C363A1" w14:textId="77777777" w:rsidR="00F84224" w:rsidRPr="00F84224" w:rsidRDefault="00F84224" w:rsidP="00F84224">
            <w:pPr>
              <w:rPr>
                <w:b/>
              </w:rPr>
            </w:pPr>
            <w:r w:rsidRPr="00F84224">
              <w:rPr>
                <w:b/>
              </w:rPr>
              <w:t xml:space="preserve">Full Cost </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59D20B40"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A068870" w14:textId="34F6BE2D" w:rsidR="00F84224" w:rsidRPr="00F84224" w:rsidRDefault="00F84224" w:rsidP="00ED38F7">
            <w:r w:rsidRPr="00F84224">
              <w:t>$8,</w:t>
            </w:r>
            <w:r w:rsidR="00ED38F7">
              <w:t>587</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17AD2A00" w14:textId="0070E171" w:rsidR="00F84224" w:rsidRPr="00F84224" w:rsidRDefault="00ED38F7" w:rsidP="00F84224">
            <w:r>
              <w:t>$10,51</w:t>
            </w:r>
            <w:r w:rsidR="00F84224" w:rsidRPr="00F84224">
              <w:t>0</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930F865" w14:textId="77777777" w:rsidR="00F84224" w:rsidRPr="00F84224" w:rsidRDefault="00F84224" w:rsidP="00F84224">
            <w:r w:rsidRPr="00F84224">
              <w:t>Section 4.3.1</w:t>
            </w:r>
          </w:p>
        </w:tc>
      </w:tr>
      <w:tr w:rsidR="00F84224" w:rsidRPr="00F84224" w14:paraId="4D184E6A"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67407D66" w14:textId="77777777" w:rsidR="00F84224" w:rsidRPr="00F84224" w:rsidRDefault="00F84224" w:rsidP="00F84224">
            <w:pPr>
              <w:rPr>
                <w:b/>
              </w:rPr>
            </w:pPr>
            <w:r w:rsidRPr="00F84224">
              <w:rPr>
                <w:b/>
              </w:rPr>
              <w:t>Incremental Cost</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0178EE4"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12D19CB1" w14:textId="77777777" w:rsidR="00F84224" w:rsidRPr="00F84224" w:rsidRDefault="00F84224" w:rsidP="00F84224">
            <w:r w:rsidRPr="00F84224">
              <w:t>-</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0E75004E" w14:textId="77777777" w:rsidR="00F84224" w:rsidRPr="00F84224" w:rsidRDefault="00F84224" w:rsidP="00F84224">
            <w:r w:rsidRPr="00F84224">
              <w:t>$1,923</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999672F" w14:textId="77777777" w:rsidR="00F84224" w:rsidRPr="00F84224" w:rsidRDefault="00F84224" w:rsidP="00F84224">
            <w:r w:rsidRPr="00F84224">
              <w:t>Section 4.3.1</w:t>
            </w:r>
          </w:p>
        </w:tc>
      </w:tr>
      <w:tr w:rsidR="00F84224" w:rsidRPr="00F84224" w14:paraId="5313F302"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38851844" w14:textId="77777777" w:rsidR="00F84224" w:rsidRPr="00F84224" w:rsidRDefault="00F84224" w:rsidP="00F84224">
            <w:pPr>
              <w:rPr>
                <w:b/>
              </w:rPr>
            </w:pPr>
            <w:r w:rsidRPr="00F84224">
              <w:rPr>
                <w:b/>
              </w:rPr>
              <w:t>EUL /RUL</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500C7C9"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9FD571D" w14:textId="77777777" w:rsidR="00F84224" w:rsidRPr="00F84224" w:rsidRDefault="00F84224" w:rsidP="00F84224">
            <w:r w:rsidRPr="00F84224">
              <w:t>15 years</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3703DF5C" w14:textId="77777777" w:rsidR="00F84224" w:rsidRPr="00F84224" w:rsidRDefault="00F84224" w:rsidP="00F84224">
            <w:r w:rsidRPr="00F84224">
              <w:t xml:space="preserve">15 years </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2A9C8E83" w14:textId="77777777" w:rsidR="00F84224" w:rsidRPr="00F84224" w:rsidRDefault="00F84224" w:rsidP="00F84224">
            <w:r w:rsidRPr="00F84224">
              <w:t>Section 1.4.1</w:t>
            </w:r>
          </w:p>
        </w:tc>
      </w:tr>
      <w:tr w:rsidR="00F84224" w:rsidRPr="00F84224" w14:paraId="1A323D27"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F5E6F24" w14:textId="77777777" w:rsidR="00F84224" w:rsidRPr="00F84224" w:rsidRDefault="00F84224" w:rsidP="00F84224">
            <w:pPr>
              <w:rPr>
                <w:b/>
              </w:rPr>
            </w:pPr>
            <w:r w:rsidRPr="00F84224">
              <w:rPr>
                <w:b/>
              </w:rPr>
              <w:t>NTG</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24DA82A2"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6DD2506C" w14:textId="77777777" w:rsidR="00F84224" w:rsidRPr="00F84224" w:rsidRDefault="00F84224" w:rsidP="00F84224">
            <w:r w:rsidRPr="00F84224">
              <w:t>0.7</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8643BB1" w14:textId="77777777" w:rsidR="00F84224" w:rsidRPr="00F84224" w:rsidRDefault="00F84224" w:rsidP="00F84224">
            <w:r w:rsidRPr="00F84224">
              <w:t>0.7</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852C3E6" w14:textId="77777777" w:rsidR="00F84224" w:rsidRPr="00F84224" w:rsidRDefault="00F84224" w:rsidP="00F84224">
            <w:r w:rsidRPr="00F84224">
              <w:t>Section 1.4.1</w:t>
            </w:r>
          </w:p>
        </w:tc>
      </w:tr>
      <w:tr w:rsidR="00F84224" w:rsidRPr="00F84224" w14:paraId="2177F4E5"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1460B88B" w14:textId="77777777" w:rsidR="00F84224" w:rsidRPr="00F84224" w:rsidRDefault="00F84224" w:rsidP="00F84224">
            <w:pPr>
              <w:rPr>
                <w:b/>
              </w:rPr>
            </w:pPr>
            <w:r w:rsidRPr="00F84224">
              <w:rPr>
                <w:b/>
              </w:rPr>
              <w:t>ISR</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5D9468E3" w14:textId="77777777" w:rsidR="00F84224" w:rsidRPr="00F84224" w:rsidRDefault="00F84224" w:rsidP="00F84224">
            <w:r w:rsidRPr="00F84224">
              <w:t>No</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2188B5BE" w14:textId="77777777" w:rsidR="00F84224" w:rsidRPr="00F84224" w:rsidRDefault="00F84224" w:rsidP="00F84224">
            <w:r w:rsidRPr="00F84224">
              <w:t>1</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14B0F55F" w14:textId="77777777" w:rsidR="00F84224" w:rsidRPr="00F84224" w:rsidRDefault="00F84224" w:rsidP="00F84224">
            <w:r w:rsidRPr="00F84224">
              <w:t>1</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3C1EB97" w14:textId="77777777" w:rsidR="00F84224" w:rsidRPr="00F84224" w:rsidRDefault="00F84224" w:rsidP="00F84224">
            <w:r w:rsidRPr="00F84224">
              <w:t>Section 1.4.1</w:t>
            </w:r>
          </w:p>
        </w:tc>
      </w:tr>
      <w:tr w:rsidR="00F84224" w:rsidRPr="00F84224" w14:paraId="494E62B2"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11FAC465" w14:textId="77777777" w:rsidR="00F84224" w:rsidRPr="00F84224" w:rsidRDefault="00F84224" w:rsidP="00F84224">
            <w:pPr>
              <w:rPr>
                <w:b/>
              </w:rPr>
            </w:pPr>
            <w:r w:rsidRPr="00F84224">
              <w:rPr>
                <w:b/>
              </w:rPr>
              <w:t>TOU Factor</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5C4D09F1" w14:textId="77777777" w:rsidR="00F84224" w:rsidRPr="00F84224" w:rsidRDefault="00F84224" w:rsidP="00F84224">
            <w:pPr>
              <w:rPr>
                <w:i/>
              </w:rPr>
            </w:pPr>
            <w:r w:rsidRPr="00F84224">
              <w:rPr>
                <w:i/>
              </w:rPr>
              <w:t>A/C projects only</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tcPr>
          <w:p w14:paraId="128345AF" w14:textId="77777777" w:rsidR="00F84224" w:rsidRPr="00F84224" w:rsidRDefault="00F84224" w:rsidP="00F84224">
            <w:pPr>
              <w:rPr>
                <w:i/>
              </w:rPr>
            </w:pP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tcPr>
          <w:p w14:paraId="511509F6" w14:textId="77777777" w:rsidR="00F84224" w:rsidRPr="00F84224" w:rsidRDefault="00F84224" w:rsidP="00F84224">
            <w:pPr>
              <w:rPr>
                <w:i/>
              </w:rPr>
            </w:pP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2F2C15D5" w14:textId="77777777" w:rsidR="00F84224" w:rsidRPr="00F84224" w:rsidRDefault="00F84224" w:rsidP="00F84224">
            <w:pPr>
              <w:rPr>
                <w:i/>
              </w:rPr>
            </w:pPr>
            <w:r w:rsidRPr="00F84224">
              <w:rPr>
                <w:i/>
              </w:rPr>
              <w:t>Section 1.4.5</w:t>
            </w:r>
          </w:p>
        </w:tc>
      </w:tr>
    </w:tbl>
    <w:p w14:paraId="5F2D2A18" w14:textId="77777777" w:rsidR="00F84224" w:rsidRPr="00F84224" w:rsidRDefault="00F84224" w:rsidP="00F84224">
      <w:pPr>
        <w:rPr>
          <w:b/>
          <w:bCs/>
        </w:rPr>
      </w:pPr>
    </w:p>
    <w:p w14:paraId="62B4B5FB" w14:textId="77777777" w:rsidR="00F84224" w:rsidRPr="00F84224" w:rsidRDefault="00F84224" w:rsidP="00F84224">
      <w:pPr>
        <w:rPr>
          <w:b/>
          <w:bCs/>
        </w:rPr>
      </w:pPr>
      <w:bookmarkStart w:id="46" w:name="_Toc410659561"/>
      <w:r w:rsidRPr="00F84224">
        <w:rPr>
          <w:b/>
          <w:bCs/>
        </w:rPr>
        <w:t xml:space="preserve">Table </w:t>
      </w:r>
      <w:r w:rsidR="00793995">
        <w:rPr>
          <w:b/>
          <w:bCs/>
        </w:rPr>
        <w:t>6</w:t>
      </w:r>
      <w:r w:rsidRPr="00F84224">
        <w:rPr>
          <w:b/>
          <w:bCs/>
        </w:rPr>
        <w:t xml:space="preserve"> Inputs for Savings Calculations for Measure</w:t>
      </w:r>
      <w:r w:rsidR="003F1E51">
        <w:rPr>
          <w:b/>
          <w:bCs/>
        </w:rPr>
        <w:t xml:space="preserve"> </w:t>
      </w:r>
      <w:r w:rsidRPr="00F84224">
        <w:rPr>
          <w:b/>
          <w:bCs/>
        </w:rPr>
        <w:t>–</w:t>
      </w:r>
      <w:r w:rsidR="003F1E51">
        <w:rPr>
          <w:b/>
          <w:bCs/>
        </w:rPr>
        <w:t xml:space="preserve"> </w:t>
      </w:r>
      <w:r w:rsidRPr="00F84224">
        <w:rPr>
          <w:b/>
          <w:bCs/>
        </w:rPr>
        <w:t>High Temp Tier 2</w:t>
      </w:r>
      <w:bookmarkEnd w:id="46"/>
    </w:p>
    <w:tbl>
      <w:tblPr>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A0" w:firstRow="1" w:lastRow="0" w:firstColumn="1" w:lastColumn="0" w:noHBand="0" w:noVBand="0"/>
      </w:tblPr>
      <w:tblGrid>
        <w:gridCol w:w="1772"/>
        <w:gridCol w:w="1735"/>
        <w:gridCol w:w="1461"/>
        <w:gridCol w:w="1473"/>
        <w:gridCol w:w="1736"/>
      </w:tblGrid>
      <w:tr w:rsidR="00F84224" w:rsidRPr="00F84224" w14:paraId="75488708" w14:textId="77777777" w:rsidTr="00F84224">
        <w:tc>
          <w:tcPr>
            <w:tcW w:w="1772"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49B6412A" w14:textId="77777777" w:rsidR="00F84224" w:rsidRPr="00F84224" w:rsidRDefault="00F84224" w:rsidP="00F84224">
            <w:pPr>
              <w:rPr>
                <w:b/>
                <w:bCs/>
              </w:rPr>
            </w:pPr>
            <w:r w:rsidRPr="00F84224">
              <w:rPr>
                <w:b/>
                <w:bCs/>
              </w:rPr>
              <w:t>Input Variable</w:t>
            </w:r>
          </w:p>
        </w:tc>
        <w:tc>
          <w:tcPr>
            <w:tcW w:w="1735"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6FEEC012" w14:textId="77777777" w:rsidR="00F84224" w:rsidRPr="00F84224" w:rsidRDefault="00F84224" w:rsidP="00F84224">
            <w:pPr>
              <w:rPr>
                <w:b/>
                <w:bCs/>
              </w:rPr>
            </w:pPr>
            <w:r w:rsidRPr="00F84224">
              <w:rPr>
                <w:b/>
                <w:bCs/>
              </w:rPr>
              <w:t>Variations</w:t>
            </w:r>
          </w:p>
        </w:tc>
        <w:tc>
          <w:tcPr>
            <w:tcW w:w="1461"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354B6E3F" w14:textId="77777777" w:rsidR="00F84224" w:rsidRPr="00F84224" w:rsidRDefault="00F84224" w:rsidP="00F84224">
            <w:pPr>
              <w:rPr>
                <w:b/>
                <w:bCs/>
              </w:rPr>
            </w:pPr>
            <w:r w:rsidRPr="00F84224">
              <w:rPr>
                <w:b/>
                <w:bCs/>
              </w:rPr>
              <w:t>Base Case Average Value</w:t>
            </w:r>
          </w:p>
        </w:tc>
        <w:tc>
          <w:tcPr>
            <w:tcW w:w="1473"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29D13C88" w14:textId="77777777" w:rsidR="00F84224" w:rsidRPr="00F84224" w:rsidRDefault="00F84224" w:rsidP="00F84224">
            <w:pPr>
              <w:rPr>
                <w:b/>
                <w:bCs/>
              </w:rPr>
            </w:pPr>
            <w:r w:rsidRPr="00F84224">
              <w:rPr>
                <w:b/>
                <w:bCs/>
              </w:rPr>
              <w:t>Measure Case Average Value</w:t>
            </w:r>
          </w:p>
        </w:tc>
        <w:tc>
          <w:tcPr>
            <w:tcW w:w="1736"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5B0BF87C" w14:textId="77777777" w:rsidR="00F84224" w:rsidRPr="00F84224" w:rsidRDefault="00F84224" w:rsidP="00F84224">
            <w:pPr>
              <w:rPr>
                <w:b/>
                <w:bCs/>
              </w:rPr>
            </w:pPr>
            <w:r w:rsidRPr="00F84224">
              <w:rPr>
                <w:b/>
                <w:bCs/>
              </w:rPr>
              <w:t>Reference Section</w:t>
            </w:r>
          </w:p>
        </w:tc>
      </w:tr>
      <w:tr w:rsidR="00F84224" w:rsidRPr="00F84224" w14:paraId="7EE574EC"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A7143E0" w14:textId="77777777" w:rsidR="00F84224" w:rsidRPr="00F84224" w:rsidRDefault="00F84224" w:rsidP="00F84224">
            <w:pPr>
              <w:rPr>
                <w:b/>
              </w:rPr>
            </w:pPr>
            <w:r w:rsidRPr="00F84224">
              <w:rPr>
                <w:b/>
              </w:rPr>
              <w:t>Electric Savings</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6645DFE2"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21AAD684" w14:textId="77777777" w:rsidR="00F84224" w:rsidRPr="00F84224" w:rsidRDefault="00F84224" w:rsidP="00F84224">
            <w:r w:rsidRPr="00F84224">
              <w:t>-</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1F451A2" w14:textId="77777777" w:rsidR="00F84224" w:rsidRPr="00F84224" w:rsidRDefault="00F84224" w:rsidP="00F84224">
            <w:pPr>
              <w:rPr>
                <w:i/>
              </w:rPr>
            </w:pPr>
            <w:r w:rsidRPr="00F84224">
              <w:rPr>
                <w:i/>
              </w:rPr>
              <w:t>2,421 kWh</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04EC78DD" w14:textId="77777777" w:rsidR="00F84224" w:rsidRPr="00F84224" w:rsidRDefault="00F84224" w:rsidP="00F84224">
            <w:pPr>
              <w:rPr>
                <w:i/>
              </w:rPr>
            </w:pPr>
            <w:r w:rsidRPr="00F84224">
              <w:rPr>
                <w:i/>
              </w:rPr>
              <w:t>Section 2.1</w:t>
            </w:r>
          </w:p>
        </w:tc>
      </w:tr>
      <w:tr w:rsidR="00F84224" w:rsidRPr="00F84224" w14:paraId="762C7AAB"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3C37C3E" w14:textId="77777777" w:rsidR="00F84224" w:rsidRPr="00F84224" w:rsidRDefault="00F84224" w:rsidP="00F84224">
            <w:pPr>
              <w:rPr>
                <w:b/>
              </w:rPr>
            </w:pPr>
            <w:r w:rsidRPr="00F84224">
              <w:rPr>
                <w:b/>
              </w:rPr>
              <w:t>Gas Savings</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3D822FC3"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66F327E" w14:textId="77777777" w:rsidR="00F84224" w:rsidRPr="00F84224" w:rsidRDefault="00F84224" w:rsidP="00F84224">
            <w:r w:rsidRPr="00F84224">
              <w:t>-</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32F0DFC5" w14:textId="77777777" w:rsidR="00F84224" w:rsidRPr="00F84224" w:rsidRDefault="00F84224" w:rsidP="00F84224">
            <w:r w:rsidRPr="00F84224">
              <w:t>206 Therms</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5DC553CB" w14:textId="77777777" w:rsidR="00F84224" w:rsidRPr="00F84224" w:rsidRDefault="00F84224" w:rsidP="00F84224">
            <w:r w:rsidRPr="00F84224">
              <w:rPr>
                <w:i/>
              </w:rPr>
              <w:t>Section 2.4</w:t>
            </w:r>
          </w:p>
        </w:tc>
      </w:tr>
      <w:tr w:rsidR="00F84224" w:rsidRPr="00F84224" w14:paraId="30D04EAC"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236AEFDA" w14:textId="77777777" w:rsidR="00F84224" w:rsidRPr="00F84224" w:rsidRDefault="00F84224" w:rsidP="00F84224">
            <w:pPr>
              <w:rPr>
                <w:b/>
              </w:rPr>
            </w:pPr>
            <w:r w:rsidRPr="00F84224">
              <w:rPr>
                <w:b/>
              </w:rPr>
              <w:lastRenderedPageBreak/>
              <w:t>Hours of operation</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5880503E"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4D933064" w14:textId="77777777" w:rsidR="00F84224" w:rsidRPr="00F84224" w:rsidRDefault="00F84224" w:rsidP="00F84224">
            <w:r w:rsidRPr="00F84224">
              <w:t>12</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22B44C50" w14:textId="77777777" w:rsidR="00F84224" w:rsidRPr="00F84224" w:rsidRDefault="00F84224" w:rsidP="00F84224">
            <w:r w:rsidRPr="00F84224">
              <w:t>12</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9E066AF" w14:textId="77777777" w:rsidR="00F84224" w:rsidRPr="00F84224" w:rsidRDefault="00F84224" w:rsidP="00F84224">
            <w:r w:rsidRPr="00F84224">
              <w:t>Section 1.4.1</w:t>
            </w:r>
          </w:p>
        </w:tc>
      </w:tr>
      <w:tr w:rsidR="00F84224" w:rsidRPr="00F84224" w14:paraId="0EE1F2F8"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266E324" w14:textId="77777777" w:rsidR="00F84224" w:rsidRPr="00F84224" w:rsidRDefault="00F84224" w:rsidP="00F84224">
            <w:pPr>
              <w:rPr>
                <w:b/>
              </w:rPr>
            </w:pPr>
            <w:r w:rsidRPr="00F84224">
              <w:rPr>
                <w:b/>
              </w:rPr>
              <w:t xml:space="preserve">Full Cost </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0024C0F0"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1D0A5709" w14:textId="42E2F98D" w:rsidR="00F84224" w:rsidRPr="00F84224" w:rsidRDefault="00ED38F7" w:rsidP="00F84224">
            <w:r>
              <w:t>$8,587</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30B9AF51" w14:textId="7E4D9727" w:rsidR="00F84224" w:rsidRPr="00F84224" w:rsidRDefault="00ED38F7" w:rsidP="00F84224">
            <w:r>
              <w:t>$12,674</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5E877D62" w14:textId="77777777" w:rsidR="00F84224" w:rsidRPr="00F84224" w:rsidRDefault="00F84224" w:rsidP="00F84224">
            <w:r w:rsidRPr="00F84224">
              <w:t>Section 4.3.1</w:t>
            </w:r>
          </w:p>
        </w:tc>
      </w:tr>
      <w:tr w:rsidR="00F84224" w:rsidRPr="00F84224" w14:paraId="016C3068"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0D32C9D2" w14:textId="77777777" w:rsidR="00F84224" w:rsidRPr="00F84224" w:rsidRDefault="00F84224" w:rsidP="00F84224">
            <w:pPr>
              <w:rPr>
                <w:b/>
              </w:rPr>
            </w:pPr>
            <w:r w:rsidRPr="00F84224">
              <w:rPr>
                <w:b/>
              </w:rPr>
              <w:t>Incremental Cost</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07539D4"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5C38713A" w14:textId="77777777" w:rsidR="00F84224" w:rsidRPr="00F84224" w:rsidRDefault="00F84224" w:rsidP="00F84224">
            <w:r w:rsidRPr="00F84224">
              <w:t>-</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C5C979B" w14:textId="170C4ED2" w:rsidR="00F84224" w:rsidRPr="00F84224" w:rsidRDefault="00F84224" w:rsidP="00ED38F7">
            <w:r w:rsidRPr="00F84224">
              <w:t>$4,</w:t>
            </w:r>
            <w:r w:rsidR="00ED38F7">
              <w:t>087</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073117D6" w14:textId="77777777" w:rsidR="00F84224" w:rsidRPr="00F84224" w:rsidRDefault="00F84224" w:rsidP="00F84224">
            <w:r w:rsidRPr="00F84224">
              <w:t>Section 4.3.1</w:t>
            </w:r>
          </w:p>
        </w:tc>
      </w:tr>
      <w:tr w:rsidR="00F84224" w:rsidRPr="00F84224" w14:paraId="518F1B25"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2E89BA15" w14:textId="77777777" w:rsidR="00F84224" w:rsidRPr="00F84224" w:rsidRDefault="00F84224" w:rsidP="00F84224">
            <w:pPr>
              <w:rPr>
                <w:b/>
              </w:rPr>
            </w:pPr>
            <w:r w:rsidRPr="00F84224">
              <w:rPr>
                <w:b/>
              </w:rPr>
              <w:t>EUL /RUL</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74B48939"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D0153FE" w14:textId="77777777" w:rsidR="00F84224" w:rsidRPr="00F84224" w:rsidRDefault="00F84224" w:rsidP="00F84224">
            <w:r w:rsidRPr="00F84224">
              <w:t>15 years</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700184E" w14:textId="77777777" w:rsidR="00F84224" w:rsidRPr="00F84224" w:rsidRDefault="00F84224" w:rsidP="00F84224">
            <w:r w:rsidRPr="00F84224">
              <w:t xml:space="preserve">15 years </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9B14ACA" w14:textId="77777777" w:rsidR="00F84224" w:rsidRPr="00F84224" w:rsidRDefault="00F84224" w:rsidP="00F84224">
            <w:r w:rsidRPr="00F84224">
              <w:t>Section 1.4.1</w:t>
            </w:r>
          </w:p>
        </w:tc>
      </w:tr>
      <w:tr w:rsidR="00F84224" w:rsidRPr="00F84224" w14:paraId="3FBD7C75"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A114CA1" w14:textId="77777777" w:rsidR="00F84224" w:rsidRPr="00F84224" w:rsidRDefault="00F84224" w:rsidP="00F84224">
            <w:pPr>
              <w:rPr>
                <w:b/>
              </w:rPr>
            </w:pPr>
            <w:r w:rsidRPr="00F84224">
              <w:rPr>
                <w:b/>
              </w:rPr>
              <w:t>NTG</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04B5B5CD"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4A0C2FF2" w14:textId="77777777" w:rsidR="00F84224" w:rsidRPr="00F84224" w:rsidRDefault="00F84224" w:rsidP="00F84224">
            <w:r w:rsidRPr="00F84224">
              <w:t>0.7</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509832C7" w14:textId="77777777" w:rsidR="00F84224" w:rsidRPr="00F84224" w:rsidRDefault="00F84224" w:rsidP="00F84224">
            <w:r w:rsidRPr="00F84224">
              <w:t>0.7</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9E0CA4A" w14:textId="77777777" w:rsidR="00F84224" w:rsidRPr="00F84224" w:rsidRDefault="00F84224" w:rsidP="00F84224">
            <w:r w:rsidRPr="00F84224">
              <w:t>Section 1.4.1</w:t>
            </w:r>
          </w:p>
        </w:tc>
      </w:tr>
      <w:tr w:rsidR="00F84224" w:rsidRPr="00F84224" w14:paraId="590FEC3C"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35C6CD8" w14:textId="77777777" w:rsidR="00F84224" w:rsidRPr="00F84224" w:rsidRDefault="00F84224" w:rsidP="00F84224">
            <w:pPr>
              <w:rPr>
                <w:b/>
              </w:rPr>
            </w:pPr>
            <w:r w:rsidRPr="00F84224">
              <w:rPr>
                <w:b/>
              </w:rPr>
              <w:t>ISR</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BC87A3A" w14:textId="77777777" w:rsidR="00F84224" w:rsidRPr="00F84224" w:rsidRDefault="00F84224" w:rsidP="00F84224">
            <w:r w:rsidRPr="00F84224">
              <w:t>No</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0505E229" w14:textId="77777777" w:rsidR="00F84224" w:rsidRPr="00F84224" w:rsidRDefault="00F84224" w:rsidP="00F84224">
            <w:r w:rsidRPr="00F84224">
              <w:t>1</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DC1DF57" w14:textId="77777777" w:rsidR="00F84224" w:rsidRPr="00F84224" w:rsidRDefault="00F84224" w:rsidP="00F84224">
            <w:r w:rsidRPr="00F84224">
              <w:t>1</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21A1D909" w14:textId="77777777" w:rsidR="00F84224" w:rsidRPr="00F84224" w:rsidRDefault="00F84224" w:rsidP="00F84224">
            <w:r w:rsidRPr="00F84224">
              <w:t>Section 1.4.1</w:t>
            </w:r>
          </w:p>
        </w:tc>
      </w:tr>
      <w:tr w:rsidR="00F84224" w:rsidRPr="00F84224" w14:paraId="115F5986"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52E69BF4" w14:textId="77777777" w:rsidR="00F84224" w:rsidRPr="00F84224" w:rsidRDefault="00F84224" w:rsidP="00F84224">
            <w:pPr>
              <w:rPr>
                <w:b/>
              </w:rPr>
            </w:pPr>
            <w:r w:rsidRPr="00F84224">
              <w:rPr>
                <w:b/>
              </w:rPr>
              <w:t>TOU Factor</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3F9B787" w14:textId="77777777" w:rsidR="00F84224" w:rsidRPr="00F84224" w:rsidRDefault="00F84224" w:rsidP="00F84224">
            <w:pPr>
              <w:rPr>
                <w:i/>
              </w:rPr>
            </w:pPr>
            <w:r w:rsidRPr="00F84224">
              <w:rPr>
                <w:i/>
              </w:rPr>
              <w:t>A/C projects only</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tcPr>
          <w:p w14:paraId="4E02B8B8" w14:textId="77777777" w:rsidR="00F84224" w:rsidRPr="00F84224" w:rsidRDefault="00F84224" w:rsidP="00F84224">
            <w:pPr>
              <w:rPr>
                <w:i/>
              </w:rPr>
            </w:pP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tcPr>
          <w:p w14:paraId="59753C4A" w14:textId="77777777" w:rsidR="00F84224" w:rsidRPr="00F84224" w:rsidRDefault="00F84224" w:rsidP="00F84224">
            <w:pPr>
              <w:rPr>
                <w:i/>
              </w:rPr>
            </w:pP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0196CDBC" w14:textId="77777777" w:rsidR="00F84224" w:rsidRPr="00F84224" w:rsidRDefault="00F84224" w:rsidP="00F84224">
            <w:pPr>
              <w:rPr>
                <w:i/>
              </w:rPr>
            </w:pPr>
            <w:r w:rsidRPr="00F84224">
              <w:rPr>
                <w:i/>
              </w:rPr>
              <w:t>Section 1.4.5</w:t>
            </w:r>
          </w:p>
        </w:tc>
      </w:tr>
    </w:tbl>
    <w:p w14:paraId="11FA3450" w14:textId="77777777" w:rsidR="00F84224" w:rsidRPr="00F84224" w:rsidRDefault="00F84224" w:rsidP="00F84224">
      <w:pPr>
        <w:rPr>
          <w:b/>
          <w:bCs/>
        </w:rPr>
      </w:pPr>
    </w:p>
    <w:p w14:paraId="46B59CBE" w14:textId="77777777" w:rsidR="00F84224" w:rsidRPr="00F84224" w:rsidRDefault="00F84224" w:rsidP="00F84224">
      <w:pPr>
        <w:rPr>
          <w:b/>
          <w:bCs/>
        </w:rPr>
      </w:pPr>
      <w:bookmarkStart w:id="47" w:name="_Toc410659562"/>
      <w:r w:rsidRPr="00F84224">
        <w:rPr>
          <w:b/>
          <w:bCs/>
        </w:rPr>
        <w:t xml:space="preserve">Table </w:t>
      </w:r>
      <w:r w:rsidR="00793995">
        <w:rPr>
          <w:b/>
          <w:bCs/>
        </w:rPr>
        <w:t>7</w:t>
      </w:r>
      <w:r w:rsidRPr="00F84224">
        <w:rPr>
          <w:b/>
          <w:bCs/>
        </w:rPr>
        <w:t xml:space="preserve"> Inputs for Savings Calculations for Measure</w:t>
      </w:r>
      <w:r w:rsidR="003F1E51">
        <w:rPr>
          <w:b/>
          <w:bCs/>
        </w:rPr>
        <w:t xml:space="preserve"> </w:t>
      </w:r>
      <w:r w:rsidRPr="00F84224">
        <w:rPr>
          <w:b/>
          <w:bCs/>
        </w:rPr>
        <w:t>– Low Temp Tier 1</w:t>
      </w:r>
      <w:bookmarkEnd w:id="47"/>
    </w:p>
    <w:tbl>
      <w:tblPr>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A0" w:firstRow="1" w:lastRow="0" w:firstColumn="1" w:lastColumn="0" w:noHBand="0" w:noVBand="0"/>
      </w:tblPr>
      <w:tblGrid>
        <w:gridCol w:w="1772"/>
        <w:gridCol w:w="1735"/>
        <w:gridCol w:w="1461"/>
        <w:gridCol w:w="1473"/>
        <w:gridCol w:w="1736"/>
      </w:tblGrid>
      <w:tr w:rsidR="00F84224" w:rsidRPr="00F84224" w14:paraId="62006EF3" w14:textId="77777777" w:rsidTr="00F84224">
        <w:tc>
          <w:tcPr>
            <w:tcW w:w="1772"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404B05A5" w14:textId="77777777" w:rsidR="00F84224" w:rsidRPr="00F84224" w:rsidRDefault="00F84224" w:rsidP="00F84224">
            <w:pPr>
              <w:rPr>
                <w:b/>
                <w:bCs/>
              </w:rPr>
            </w:pPr>
            <w:r w:rsidRPr="00F84224">
              <w:rPr>
                <w:b/>
                <w:bCs/>
              </w:rPr>
              <w:t>Input Variable</w:t>
            </w:r>
          </w:p>
        </w:tc>
        <w:tc>
          <w:tcPr>
            <w:tcW w:w="1735"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19245A38" w14:textId="77777777" w:rsidR="00F84224" w:rsidRPr="00F84224" w:rsidRDefault="00F84224" w:rsidP="00F84224">
            <w:pPr>
              <w:rPr>
                <w:b/>
                <w:bCs/>
              </w:rPr>
            </w:pPr>
            <w:r w:rsidRPr="00F84224">
              <w:rPr>
                <w:b/>
                <w:bCs/>
              </w:rPr>
              <w:t>Variations</w:t>
            </w:r>
          </w:p>
        </w:tc>
        <w:tc>
          <w:tcPr>
            <w:tcW w:w="1461"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22A5D091" w14:textId="77777777" w:rsidR="00F84224" w:rsidRPr="00F84224" w:rsidRDefault="00F84224" w:rsidP="00F84224">
            <w:pPr>
              <w:rPr>
                <w:b/>
                <w:bCs/>
              </w:rPr>
            </w:pPr>
            <w:r w:rsidRPr="00F84224">
              <w:rPr>
                <w:b/>
                <w:bCs/>
              </w:rPr>
              <w:t>Base Case 1 Average Value</w:t>
            </w:r>
          </w:p>
        </w:tc>
        <w:tc>
          <w:tcPr>
            <w:tcW w:w="1473"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4E3F0352" w14:textId="77777777" w:rsidR="00F84224" w:rsidRPr="00F84224" w:rsidRDefault="00F84224" w:rsidP="00F84224">
            <w:pPr>
              <w:rPr>
                <w:b/>
                <w:bCs/>
              </w:rPr>
            </w:pPr>
            <w:r w:rsidRPr="00F84224">
              <w:rPr>
                <w:b/>
                <w:bCs/>
              </w:rPr>
              <w:t>Measure Case Average Value</w:t>
            </w:r>
          </w:p>
        </w:tc>
        <w:tc>
          <w:tcPr>
            <w:tcW w:w="1736"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626F46EA" w14:textId="77777777" w:rsidR="00F84224" w:rsidRPr="00F84224" w:rsidRDefault="00F84224" w:rsidP="00F84224">
            <w:pPr>
              <w:rPr>
                <w:b/>
                <w:bCs/>
              </w:rPr>
            </w:pPr>
            <w:r w:rsidRPr="00F84224">
              <w:rPr>
                <w:b/>
                <w:bCs/>
              </w:rPr>
              <w:t>Reference Section</w:t>
            </w:r>
          </w:p>
        </w:tc>
      </w:tr>
      <w:tr w:rsidR="00F84224" w:rsidRPr="00F84224" w14:paraId="6FB27300"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45AD485A" w14:textId="77777777" w:rsidR="00F84224" w:rsidRPr="00F84224" w:rsidRDefault="00F84224" w:rsidP="00F84224">
            <w:pPr>
              <w:rPr>
                <w:b/>
              </w:rPr>
            </w:pPr>
            <w:r w:rsidRPr="00F84224">
              <w:rPr>
                <w:b/>
              </w:rPr>
              <w:t>Electric Savings</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23BD8A00"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963EBA8" w14:textId="77777777" w:rsidR="00F84224" w:rsidRPr="00F84224" w:rsidRDefault="00F84224" w:rsidP="00F84224">
            <w:r w:rsidRPr="00F84224">
              <w:t>-</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495454B6" w14:textId="77777777" w:rsidR="00F84224" w:rsidRPr="00F84224" w:rsidRDefault="00F84224" w:rsidP="00F84224">
            <w:r w:rsidRPr="00F84224">
              <w:t>142 kWh</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4342AB4D" w14:textId="77777777" w:rsidR="00F84224" w:rsidRPr="00F84224" w:rsidRDefault="00F84224" w:rsidP="00F84224">
            <w:pPr>
              <w:rPr>
                <w:i/>
              </w:rPr>
            </w:pPr>
            <w:r w:rsidRPr="00F84224">
              <w:rPr>
                <w:i/>
              </w:rPr>
              <w:t>Section 2.1</w:t>
            </w:r>
          </w:p>
        </w:tc>
      </w:tr>
      <w:tr w:rsidR="00F84224" w:rsidRPr="00F84224" w14:paraId="69214556"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2BF2B286" w14:textId="77777777" w:rsidR="00F84224" w:rsidRPr="00F84224" w:rsidRDefault="00F84224" w:rsidP="00F84224">
            <w:pPr>
              <w:rPr>
                <w:b/>
              </w:rPr>
            </w:pPr>
            <w:r w:rsidRPr="00F84224">
              <w:rPr>
                <w:b/>
              </w:rPr>
              <w:t>Gas Savings</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18B78B56"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54690EC0" w14:textId="77777777" w:rsidR="00F84224" w:rsidRPr="00F84224" w:rsidRDefault="00F84224" w:rsidP="00F84224">
            <w:r w:rsidRPr="00F84224">
              <w:t>-</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5D67B18B" w14:textId="77777777" w:rsidR="00F84224" w:rsidRPr="00F84224" w:rsidRDefault="00F84224" w:rsidP="00F84224">
            <w:r w:rsidRPr="00F84224">
              <w:t>193 Therms</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E12FA82" w14:textId="77777777" w:rsidR="00F84224" w:rsidRPr="00F84224" w:rsidRDefault="00F84224" w:rsidP="00F84224">
            <w:r w:rsidRPr="00F84224">
              <w:rPr>
                <w:i/>
              </w:rPr>
              <w:t>Section 2.4</w:t>
            </w:r>
          </w:p>
        </w:tc>
      </w:tr>
      <w:tr w:rsidR="00F84224" w:rsidRPr="00F84224" w14:paraId="3CC82A37"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C6DD4AD" w14:textId="77777777" w:rsidR="00F84224" w:rsidRPr="00F84224" w:rsidRDefault="00F84224" w:rsidP="00F84224">
            <w:pPr>
              <w:rPr>
                <w:b/>
              </w:rPr>
            </w:pPr>
            <w:r w:rsidRPr="00F84224">
              <w:rPr>
                <w:b/>
              </w:rPr>
              <w:t>Hours of operation</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5C84C1EB"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6C1042BD" w14:textId="77777777" w:rsidR="00F84224" w:rsidRPr="00F84224" w:rsidRDefault="00F84224" w:rsidP="00F84224">
            <w:r w:rsidRPr="00F84224">
              <w:t>12</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46DD3BDB" w14:textId="77777777" w:rsidR="00F84224" w:rsidRPr="00F84224" w:rsidRDefault="00F84224" w:rsidP="00F84224">
            <w:r w:rsidRPr="00F84224">
              <w:t>12</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04E0951" w14:textId="77777777" w:rsidR="00F84224" w:rsidRPr="00F84224" w:rsidRDefault="00F84224" w:rsidP="00F84224">
            <w:r w:rsidRPr="00F84224">
              <w:t>Section 1.4.1</w:t>
            </w:r>
          </w:p>
        </w:tc>
      </w:tr>
      <w:tr w:rsidR="00F84224" w:rsidRPr="00F84224" w14:paraId="1987CF4F"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60845E3" w14:textId="77777777" w:rsidR="00F84224" w:rsidRPr="00F84224" w:rsidRDefault="00F84224" w:rsidP="00F84224">
            <w:pPr>
              <w:rPr>
                <w:b/>
              </w:rPr>
            </w:pPr>
            <w:r w:rsidRPr="00F84224">
              <w:rPr>
                <w:b/>
              </w:rPr>
              <w:t xml:space="preserve">Full Cost </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66E015C"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253715D8" w14:textId="109F38F0" w:rsidR="00F84224" w:rsidRPr="00F84224" w:rsidRDefault="00D66314" w:rsidP="00ED38F7">
            <w:r>
              <w:t>$</w:t>
            </w:r>
            <w:r w:rsidR="00ED38F7">
              <w:t>3</w:t>
            </w:r>
            <w:r w:rsidR="00F84224" w:rsidRPr="00F84224">
              <w:t>,</w:t>
            </w:r>
            <w:r w:rsidR="00ED38F7">
              <w:t>825</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D4DB6C4" w14:textId="2A77CB3A" w:rsidR="00F84224" w:rsidRPr="00F84224" w:rsidRDefault="00F84224" w:rsidP="00ED38F7">
            <w:r w:rsidRPr="00F84224">
              <w:t>$4,</w:t>
            </w:r>
            <w:r w:rsidR="00ED38F7">
              <w:t>207</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396958FE" w14:textId="77777777" w:rsidR="00F84224" w:rsidRPr="00F84224" w:rsidRDefault="00F84224" w:rsidP="00F84224">
            <w:r w:rsidRPr="00F84224">
              <w:t>Section 4.3.1</w:t>
            </w:r>
          </w:p>
        </w:tc>
      </w:tr>
      <w:tr w:rsidR="00F84224" w:rsidRPr="00F84224" w14:paraId="7988464E"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0A28C4AC" w14:textId="77777777" w:rsidR="00F84224" w:rsidRPr="00D66314" w:rsidRDefault="00F84224" w:rsidP="00F84224">
            <w:pPr>
              <w:rPr>
                <w:b/>
              </w:rPr>
            </w:pPr>
            <w:r w:rsidRPr="00D66314">
              <w:rPr>
                <w:b/>
              </w:rPr>
              <w:t>Incremental Cost</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590DAC16" w14:textId="77777777" w:rsidR="00F84224" w:rsidRPr="00D66314" w:rsidRDefault="00F84224" w:rsidP="00F84224">
            <w:r w:rsidRPr="00D6631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C8FAB45" w14:textId="77777777" w:rsidR="00F84224" w:rsidRPr="00D66314" w:rsidRDefault="00F84224" w:rsidP="00F84224">
            <w:r w:rsidRPr="00D66314">
              <w:t>-</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2EAA69C2" w14:textId="245EBCEE" w:rsidR="00F84224" w:rsidRPr="00D66314" w:rsidRDefault="00F84224" w:rsidP="00ED38F7">
            <w:r w:rsidRPr="00D66314">
              <w:t>$</w:t>
            </w:r>
            <w:r w:rsidR="00ED38F7" w:rsidRPr="00D66314">
              <w:t>382</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5AA7FC56" w14:textId="77777777" w:rsidR="00F84224" w:rsidRPr="00D66314" w:rsidRDefault="00F84224" w:rsidP="00F84224">
            <w:r w:rsidRPr="00D66314">
              <w:t>Section 4.3.1</w:t>
            </w:r>
          </w:p>
        </w:tc>
      </w:tr>
      <w:tr w:rsidR="00F84224" w:rsidRPr="00F84224" w14:paraId="39599D27"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7BFE2115" w14:textId="77777777" w:rsidR="00F84224" w:rsidRPr="00F84224" w:rsidRDefault="00F84224" w:rsidP="00F84224">
            <w:pPr>
              <w:rPr>
                <w:b/>
              </w:rPr>
            </w:pPr>
            <w:r w:rsidRPr="00F84224">
              <w:rPr>
                <w:b/>
              </w:rPr>
              <w:t>EUL /RUL</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5F48217B"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D395973" w14:textId="77777777" w:rsidR="00F84224" w:rsidRPr="00F84224" w:rsidRDefault="00F84224" w:rsidP="00F84224">
            <w:r w:rsidRPr="00F84224">
              <w:t>15</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C2994F3" w14:textId="77777777" w:rsidR="00F84224" w:rsidRPr="00F84224" w:rsidRDefault="00F84224" w:rsidP="00F84224">
            <w:r w:rsidRPr="00F84224">
              <w:t>15</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72441800" w14:textId="77777777" w:rsidR="00F84224" w:rsidRPr="00F84224" w:rsidRDefault="00F84224" w:rsidP="00F84224">
            <w:r w:rsidRPr="00F84224">
              <w:t>Section 1.4.1</w:t>
            </w:r>
          </w:p>
        </w:tc>
      </w:tr>
      <w:tr w:rsidR="00F84224" w:rsidRPr="00F84224" w14:paraId="4ECDD361"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DEEC366" w14:textId="77777777" w:rsidR="00F84224" w:rsidRPr="00F84224" w:rsidRDefault="00F84224" w:rsidP="00F84224">
            <w:pPr>
              <w:rPr>
                <w:b/>
              </w:rPr>
            </w:pPr>
            <w:r w:rsidRPr="00F84224">
              <w:rPr>
                <w:b/>
              </w:rPr>
              <w:t>NTG</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0BCAFEEB"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05A22F34" w14:textId="77777777" w:rsidR="00F84224" w:rsidRPr="00F84224" w:rsidRDefault="00F84224" w:rsidP="00F84224">
            <w:r w:rsidRPr="00F84224">
              <w:t>0.7</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9F9895A" w14:textId="77777777" w:rsidR="00F84224" w:rsidRPr="00F84224" w:rsidRDefault="00F84224" w:rsidP="00F84224">
            <w:r w:rsidRPr="00F84224">
              <w:t>0.7</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51702A9" w14:textId="77777777" w:rsidR="00F84224" w:rsidRPr="00F84224" w:rsidRDefault="00F84224" w:rsidP="00F84224">
            <w:r w:rsidRPr="00F84224">
              <w:t>Section 1.4.1</w:t>
            </w:r>
          </w:p>
        </w:tc>
      </w:tr>
      <w:tr w:rsidR="00F84224" w:rsidRPr="00F84224" w14:paraId="3380742D"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932FCBD" w14:textId="77777777" w:rsidR="00F84224" w:rsidRPr="00F84224" w:rsidRDefault="00F84224" w:rsidP="00F84224">
            <w:pPr>
              <w:rPr>
                <w:b/>
              </w:rPr>
            </w:pPr>
            <w:r w:rsidRPr="00F84224">
              <w:rPr>
                <w:b/>
              </w:rPr>
              <w:t>ISR</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416C9F5" w14:textId="77777777" w:rsidR="00F84224" w:rsidRPr="00F84224" w:rsidRDefault="00F84224" w:rsidP="00F84224">
            <w:r w:rsidRPr="00F84224">
              <w:t>No</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394E9A0A" w14:textId="77777777" w:rsidR="00F84224" w:rsidRPr="00F84224" w:rsidRDefault="00F84224" w:rsidP="00F84224">
            <w:r w:rsidRPr="00F84224">
              <w:t>1</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177849E7" w14:textId="77777777" w:rsidR="00F84224" w:rsidRPr="00F84224" w:rsidRDefault="00F84224" w:rsidP="00F84224">
            <w:r w:rsidRPr="00F84224">
              <w:t>1</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7CB7D557" w14:textId="77777777" w:rsidR="00F84224" w:rsidRPr="00F84224" w:rsidRDefault="00F84224" w:rsidP="00F84224">
            <w:r w:rsidRPr="00F84224">
              <w:t>Section 1.4.1</w:t>
            </w:r>
          </w:p>
        </w:tc>
      </w:tr>
      <w:tr w:rsidR="00F84224" w:rsidRPr="00F84224" w14:paraId="14D279C5"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61F5A8B4" w14:textId="77777777" w:rsidR="00F84224" w:rsidRPr="00F84224" w:rsidRDefault="00F84224" w:rsidP="00F84224">
            <w:pPr>
              <w:rPr>
                <w:b/>
              </w:rPr>
            </w:pPr>
            <w:r w:rsidRPr="00F84224">
              <w:rPr>
                <w:b/>
              </w:rPr>
              <w:t>TOU Factor</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2855F0BC" w14:textId="77777777" w:rsidR="00F84224" w:rsidRPr="00F84224" w:rsidRDefault="00F84224" w:rsidP="00F84224">
            <w:pPr>
              <w:rPr>
                <w:i/>
              </w:rPr>
            </w:pPr>
            <w:r w:rsidRPr="00F84224">
              <w:rPr>
                <w:i/>
              </w:rPr>
              <w:t>A/C projects only</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tcPr>
          <w:p w14:paraId="040132FE" w14:textId="77777777" w:rsidR="00F84224" w:rsidRPr="00F84224" w:rsidRDefault="00F84224" w:rsidP="00F84224">
            <w:pPr>
              <w:rPr>
                <w:i/>
              </w:rPr>
            </w:pP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tcPr>
          <w:p w14:paraId="3D0DF3D2" w14:textId="77777777" w:rsidR="00F84224" w:rsidRPr="00F84224" w:rsidRDefault="00F84224" w:rsidP="00F84224">
            <w:pPr>
              <w:rPr>
                <w:i/>
              </w:rPr>
            </w:pP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5B4F85F2" w14:textId="77777777" w:rsidR="00F84224" w:rsidRPr="00F84224" w:rsidRDefault="00F84224" w:rsidP="00F84224">
            <w:pPr>
              <w:rPr>
                <w:i/>
              </w:rPr>
            </w:pPr>
            <w:r w:rsidRPr="00F84224">
              <w:rPr>
                <w:i/>
              </w:rPr>
              <w:t>Section 1.4.5</w:t>
            </w:r>
          </w:p>
        </w:tc>
      </w:tr>
    </w:tbl>
    <w:p w14:paraId="699640C6" w14:textId="77777777" w:rsidR="00F84224" w:rsidRPr="00F84224" w:rsidRDefault="00F84224" w:rsidP="00F84224"/>
    <w:p w14:paraId="443FCD56" w14:textId="77777777" w:rsidR="00F84224" w:rsidRPr="00F84224" w:rsidRDefault="00F84224" w:rsidP="00F84224"/>
    <w:p w14:paraId="5EB53B2D" w14:textId="77777777" w:rsidR="00F84224" w:rsidRPr="00F84224" w:rsidRDefault="00F84224" w:rsidP="00F84224">
      <w:pPr>
        <w:rPr>
          <w:b/>
          <w:bCs/>
        </w:rPr>
      </w:pPr>
      <w:bookmarkStart w:id="48" w:name="_Toc410659563"/>
      <w:r w:rsidRPr="00F84224">
        <w:rPr>
          <w:b/>
          <w:bCs/>
        </w:rPr>
        <w:t xml:space="preserve">Table </w:t>
      </w:r>
      <w:r w:rsidR="00793995">
        <w:rPr>
          <w:b/>
          <w:bCs/>
        </w:rPr>
        <w:t>8</w:t>
      </w:r>
      <w:r w:rsidRPr="00F84224">
        <w:rPr>
          <w:b/>
          <w:bCs/>
        </w:rPr>
        <w:t xml:space="preserve"> Inputs for S</w:t>
      </w:r>
      <w:r w:rsidR="003F1E51">
        <w:rPr>
          <w:b/>
          <w:bCs/>
        </w:rPr>
        <w:t xml:space="preserve">avings Calculations for Measure </w:t>
      </w:r>
      <w:r w:rsidRPr="00F84224">
        <w:rPr>
          <w:b/>
          <w:bCs/>
        </w:rPr>
        <w:t>– Low Temp Tier 2</w:t>
      </w:r>
      <w:bookmarkEnd w:id="48"/>
    </w:p>
    <w:tbl>
      <w:tblPr>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A0" w:firstRow="1" w:lastRow="0" w:firstColumn="1" w:lastColumn="0" w:noHBand="0" w:noVBand="0"/>
      </w:tblPr>
      <w:tblGrid>
        <w:gridCol w:w="1772"/>
        <w:gridCol w:w="1735"/>
        <w:gridCol w:w="1461"/>
        <w:gridCol w:w="1473"/>
        <w:gridCol w:w="1736"/>
      </w:tblGrid>
      <w:tr w:rsidR="00F84224" w:rsidRPr="00F84224" w14:paraId="2DE26ACD" w14:textId="77777777" w:rsidTr="00F84224">
        <w:tc>
          <w:tcPr>
            <w:tcW w:w="1772"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69AC0C81" w14:textId="77777777" w:rsidR="00F84224" w:rsidRPr="00F84224" w:rsidRDefault="00F84224" w:rsidP="00F84224">
            <w:pPr>
              <w:rPr>
                <w:b/>
                <w:bCs/>
              </w:rPr>
            </w:pPr>
            <w:r w:rsidRPr="00F84224">
              <w:rPr>
                <w:b/>
                <w:bCs/>
              </w:rPr>
              <w:t>Input Variable</w:t>
            </w:r>
          </w:p>
        </w:tc>
        <w:tc>
          <w:tcPr>
            <w:tcW w:w="1735"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0868A4EE" w14:textId="77777777" w:rsidR="00F84224" w:rsidRPr="00F84224" w:rsidRDefault="00F84224" w:rsidP="00F84224">
            <w:pPr>
              <w:rPr>
                <w:b/>
                <w:bCs/>
              </w:rPr>
            </w:pPr>
            <w:r w:rsidRPr="00F84224">
              <w:rPr>
                <w:b/>
                <w:bCs/>
              </w:rPr>
              <w:t>Variations</w:t>
            </w:r>
          </w:p>
        </w:tc>
        <w:tc>
          <w:tcPr>
            <w:tcW w:w="1461"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318BFFCD" w14:textId="77777777" w:rsidR="00F84224" w:rsidRPr="00F84224" w:rsidRDefault="00F84224" w:rsidP="00F84224">
            <w:pPr>
              <w:rPr>
                <w:b/>
                <w:bCs/>
              </w:rPr>
            </w:pPr>
            <w:r w:rsidRPr="00F84224">
              <w:rPr>
                <w:b/>
                <w:bCs/>
              </w:rPr>
              <w:t>Base Case 1 Average Value</w:t>
            </w:r>
          </w:p>
        </w:tc>
        <w:tc>
          <w:tcPr>
            <w:tcW w:w="1473"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62E11DEF" w14:textId="77777777" w:rsidR="00F84224" w:rsidRPr="00F84224" w:rsidRDefault="00F84224" w:rsidP="00F84224">
            <w:pPr>
              <w:rPr>
                <w:b/>
                <w:bCs/>
              </w:rPr>
            </w:pPr>
            <w:r w:rsidRPr="00F84224">
              <w:rPr>
                <w:b/>
                <w:bCs/>
              </w:rPr>
              <w:t>Measure Case Average Value</w:t>
            </w:r>
          </w:p>
        </w:tc>
        <w:tc>
          <w:tcPr>
            <w:tcW w:w="1736"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71463815" w14:textId="77777777" w:rsidR="00F84224" w:rsidRPr="00F84224" w:rsidRDefault="00F84224" w:rsidP="00F84224">
            <w:pPr>
              <w:rPr>
                <w:b/>
                <w:bCs/>
              </w:rPr>
            </w:pPr>
            <w:r w:rsidRPr="00F84224">
              <w:rPr>
                <w:b/>
                <w:bCs/>
              </w:rPr>
              <w:t>Reference Section</w:t>
            </w:r>
          </w:p>
        </w:tc>
      </w:tr>
      <w:tr w:rsidR="00F84224" w:rsidRPr="00F84224" w14:paraId="72A6FDB8"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622806F9" w14:textId="77777777" w:rsidR="00F84224" w:rsidRPr="00F84224" w:rsidRDefault="00F84224" w:rsidP="00F84224">
            <w:pPr>
              <w:rPr>
                <w:b/>
              </w:rPr>
            </w:pPr>
            <w:r w:rsidRPr="00F84224">
              <w:rPr>
                <w:b/>
              </w:rPr>
              <w:t>Electric Savings</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4A069C1"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0905EF27" w14:textId="77777777" w:rsidR="00F84224" w:rsidRPr="00F84224" w:rsidRDefault="00F84224" w:rsidP="00F84224">
            <w:r w:rsidRPr="00F84224">
              <w:t>-</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43B45D12" w14:textId="77777777" w:rsidR="00F84224" w:rsidRPr="00F84224" w:rsidRDefault="00F84224" w:rsidP="00F84224">
            <w:r w:rsidRPr="00F84224">
              <w:t>206 kWh</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9635453" w14:textId="77777777" w:rsidR="00F84224" w:rsidRPr="00F84224" w:rsidRDefault="00F84224" w:rsidP="00F84224">
            <w:pPr>
              <w:rPr>
                <w:i/>
              </w:rPr>
            </w:pPr>
            <w:r w:rsidRPr="00F84224">
              <w:rPr>
                <w:i/>
              </w:rPr>
              <w:t>Section 2.1</w:t>
            </w:r>
          </w:p>
        </w:tc>
      </w:tr>
      <w:tr w:rsidR="00F84224" w:rsidRPr="00F84224" w14:paraId="1BB47FD0"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0B606891" w14:textId="77777777" w:rsidR="00F84224" w:rsidRPr="00F84224" w:rsidRDefault="00F84224" w:rsidP="00F84224">
            <w:pPr>
              <w:rPr>
                <w:b/>
              </w:rPr>
            </w:pPr>
            <w:r w:rsidRPr="00F84224">
              <w:rPr>
                <w:b/>
              </w:rPr>
              <w:t>Gas Savings</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0C984BBC"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99E2298" w14:textId="77777777" w:rsidR="00F84224" w:rsidRPr="00F84224" w:rsidRDefault="00F84224" w:rsidP="00F84224">
            <w:r w:rsidRPr="00F84224">
              <w:t>-</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52A1FD01" w14:textId="77777777" w:rsidR="00F84224" w:rsidRPr="00F84224" w:rsidRDefault="00F84224" w:rsidP="00F84224">
            <w:r w:rsidRPr="00F84224">
              <w:t>280 Therms</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2B73FCC3" w14:textId="77777777" w:rsidR="00F84224" w:rsidRPr="00F84224" w:rsidRDefault="00F84224" w:rsidP="00F84224">
            <w:r w:rsidRPr="00F84224">
              <w:rPr>
                <w:i/>
              </w:rPr>
              <w:t>Section 2.4</w:t>
            </w:r>
          </w:p>
        </w:tc>
      </w:tr>
      <w:tr w:rsidR="00F84224" w:rsidRPr="00F84224" w14:paraId="27B0F7CE"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6980029" w14:textId="77777777" w:rsidR="00F84224" w:rsidRPr="00F84224" w:rsidRDefault="00F84224" w:rsidP="00F84224">
            <w:pPr>
              <w:rPr>
                <w:b/>
              </w:rPr>
            </w:pPr>
            <w:r w:rsidRPr="00F84224">
              <w:rPr>
                <w:b/>
              </w:rPr>
              <w:t>Hours of operation</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404B2E8A"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1F453189" w14:textId="77777777" w:rsidR="00F84224" w:rsidRPr="00F84224" w:rsidRDefault="00F84224" w:rsidP="00F84224">
            <w:r w:rsidRPr="00F84224">
              <w:t>12</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C8A2099" w14:textId="77777777" w:rsidR="00F84224" w:rsidRPr="00F84224" w:rsidRDefault="00F84224" w:rsidP="00F84224">
            <w:r w:rsidRPr="00F84224">
              <w:t>12</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1A116088" w14:textId="77777777" w:rsidR="00F84224" w:rsidRPr="00F84224" w:rsidRDefault="00F84224" w:rsidP="00F84224">
            <w:r w:rsidRPr="00F84224">
              <w:t>Section 1.4.1</w:t>
            </w:r>
          </w:p>
        </w:tc>
      </w:tr>
      <w:tr w:rsidR="00F84224" w:rsidRPr="00F84224" w14:paraId="64A5D86A"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B1F6EBB" w14:textId="77777777" w:rsidR="00F84224" w:rsidRPr="00F84224" w:rsidRDefault="00F84224" w:rsidP="00F84224">
            <w:pPr>
              <w:rPr>
                <w:b/>
              </w:rPr>
            </w:pPr>
            <w:r w:rsidRPr="00F84224">
              <w:rPr>
                <w:b/>
              </w:rPr>
              <w:t xml:space="preserve">Full Cost </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0FE7CE0F"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AD8CBEC" w14:textId="27845BFB" w:rsidR="00F84224" w:rsidRPr="00F84224" w:rsidRDefault="00F84224" w:rsidP="00ED38F7">
            <w:r w:rsidRPr="00F84224">
              <w:t>$</w:t>
            </w:r>
            <w:r w:rsidR="00ED38F7">
              <w:t>3,825</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7A13F898" w14:textId="50C36F09" w:rsidR="00F84224" w:rsidRPr="00F84224" w:rsidRDefault="00F84224" w:rsidP="00ED38F7">
            <w:r w:rsidRPr="00F84224">
              <w:t>$7,</w:t>
            </w:r>
            <w:r w:rsidR="00ED38F7">
              <w:t>386</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B34D395" w14:textId="77777777" w:rsidR="00F84224" w:rsidRPr="00F84224" w:rsidRDefault="00F84224" w:rsidP="00F84224">
            <w:r w:rsidRPr="00F84224">
              <w:t>Section 4.3.1</w:t>
            </w:r>
          </w:p>
        </w:tc>
      </w:tr>
      <w:tr w:rsidR="00F84224" w:rsidRPr="00F84224" w14:paraId="68071E79"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496C39E4" w14:textId="77777777" w:rsidR="00F84224" w:rsidRPr="00F84224" w:rsidRDefault="00F84224" w:rsidP="00F84224">
            <w:pPr>
              <w:rPr>
                <w:b/>
              </w:rPr>
            </w:pPr>
            <w:r w:rsidRPr="00F84224">
              <w:rPr>
                <w:b/>
              </w:rPr>
              <w:t>Incremental Cost</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57F5C26F"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0A30F7AA" w14:textId="77777777" w:rsidR="00F84224" w:rsidRPr="00F84224" w:rsidRDefault="00F84224" w:rsidP="00F84224">
            <w:r w:rsidRPr="00F84224">
              <w:t>-</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1399F859" w14:textId="76BDC27B" w:rsidR="00F84224" w:rsidRPr="00F84224" w:rsidRDefault="00F84224" w:rsidP="00ED38F7">
            <w:r w:rsidRPr="00F84224">
              <w:t>$3,</w:t>
            </w:r>
            <w:r w:rsidR="00ED38F7">
              <w:t>561</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14D91BAB" w14:textId="77777777" w:rsidR="00F84224" w:rsidRPr="00F84224" w:rsidRDefault="00F84224" w:rsidP="00F84224">
            <w:r w:rsidRPr="00F84224">
              <w:t>Section 4.3.1</w:t>
            </w:r>
          </w:p>
        </w:tc>
      </w:tr>
      <w:tr w:rsidR="00F84224" w:rsidRPr="00F84224" w14:paraId="1B47D0EB"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7429005D" w14:textId="77777777" w:rsidR="00F84224" w:rsidRPr="00F84224" w:rsidRDefault="00F84224" w:rsidP="00F84224">
            <w:pPr>
              <w:rPr>
                <w:b/>
              </w:rPr>
            </w:pPr>
            <w:r w:rsidRPr="00F84224">
              <w:rPr>
                <w:b/>
              </w:rPr>
              <w:t>EUL /RUL</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3FFEC04"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C0E3595" w14:textId="77777777" w:rsidR="00F84224" w:rsidRPr="00F84224" w:rsidRDefault="00F84224" w:rsidP="00F84224">
            <w:r w:rsidRPr="00F84224">
              <w:t>15</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782A970D" w14:textId="77777777" w:rsidR="00F84224" w:rsidRPr="00F84224" w:rsidRDefault="00F84224" w:rsidP="00F84224">
            <w:r w:rsidRPr="00F84224">
              <w:t>15</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14F1CCBB" w14:textId="77777777" w:rsidR="00F84224" w:rsidRPr="00F84224" w:rsidRDefault="00F84224" w:rsidP="00F84224">
            <w:r w:rsidRPr="00F84224">
              <w:t>Section 1.4.1</w:t>
            </w:r>
          </w:p>
        </w:tc>
      </w:tr>
      <w:tr w:rsidR="00F84224" w:rsidRPr="00F84224" w14:paraId="65EC2661"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2D267694" w14:textId="77777777" w:rsidR="00F84224" w:rsidRPr="00F84224" w:rsidRDefault="00F84224" w:rsidP="00F84224">
            <w:pPr>
              <w:rPr>
                <w:b/>
              </w:rPr>
            </w:pPr>
            <w:r w:rsidRPr="00F84224">
              <w:rPr>
                <w:b/>
              </w:rPr>
              <w:t>NTG</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79FCFE0" w14:textId="77777777" w:rsidR="00F84224" w:rsidRPr="00F84224" w:rsidRDefault="00F84224" w:rsidP="00F84224">
            <w:r w:rsidRPr="00F84224">
              <w:t>None</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08F6A27D" w14:textId="77777777" w:rsidR="00F84224" w:rsidRPr="00F84224" w:rsidRDefault="00F84224" w:rsidP="00F84224">
            <w:r w:rsidRPr="00F84224">
              <w:t>0.7</w:t>
            </w: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8C44E47" w14:textId="77777777" w:rsidR="00F84224" w:rsidRPr="00F84224" w:rsidRDefault="00F84224" w:rsidP="00F84224">
            <w:r w:rsidRPr="00F84224">
              <w:t>0.7</w:t>
            </w: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1DFBF4D4" w14:textId="77777777" w:rsidR="00F84224" w:rsidRPr="00F84224" w:rsidRDefault="00F84224" w:rsidP="00F84224">
            <w:r w:rsidRPr="00F84224">
              <w:t>Section 1.4.1</w:t>
            </w:r>
          </w:p>
        </w:tc>
      </w:tr>
      <w:tr w:rsidR="00F84224" w:rsidRPr="00F84224" w14:paraId="233144F1" w14:textId="77777777" w:rsidTr="00F84224">
        <w:tc>
          <w:tcPr>
            <w:tcW w:w="1772"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2F894E60" w14:textId="77777777" w:rsidR="00F84224" w:rsidRPr="00F84224" w:rsidRDefault="00F84224" w:rsidP="00F84224">
            <w:pPr>
              <w:rPr>
                <w:b/>
              </w:rPr>
            </w:pPr>
            <w:r w:rsidRPr="00F84224">
              <w:rPr>
                <w:b/>
              </w:rPr>
              <w:t>ISR</w:t>
            </w:r>
          </w:p>
        </w:tc>
        <w:tc>
          <w:tcPr>
            <w:tcW w:w="1735"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1908B5F" w14:textId="77777777" w:rsidR="00F84224" w:rsidRPr="00F84224" w:rsidRDefault="00F84224" w:rsidP="00F84224">
            <w:r w:rsidRPr="00F84224">
              <w:t>No</w:t>
            </w:r>
          </w:p>
        </w:tc>
        <w:tc>
          <w:tcPr>
            <w:tcW w:w="1461"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13F94D3" w14:textId="77777777" w:rsidR="00F84224" w:rsidRPr="00F84224" w:rsidRDefault="00F84224" w:rsidP="00F84224">
            <w:r w:rsidRPr="00F84224">
              <w:t>1</w:t>
            </w:r>
          </w:p>
        </w:tc>
        <w:tc>
          <w:tcPr>
            <w:tcW w:w="1473"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5F3D5045" w14:textId="77777777" w:rsidR="00F84224" w:rsidRPr="00F84224" w:rsidRDefault="00F84224" w:rsidP="00F84224">
            <w:r w:rsidRPr="00F84224">
              <w:t>1</w:t>
            </w:r>
          </w:p>
        </w:tc>
        <w:tc>
          <w:tcPr>
            <w:tcW w:w="1736"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E3D5D4D" w14:textId="77777777" w:rsidR="00F84224" w:rsidRPr="00F84224" w:rsidRDefault="00F84224" w:rsidP="00F84224">
            <w:r w:rsidRPr="00F84224">
              <w:t>Section 1.4.1</w:t>
            </w:r>
          </w:p>
        </w:tc>
      </w:tr>
      <w:tr w:rsidR="00F84224" w:rsidRPr="00F84224" w14:paraId="44BFEE39" w14:textId="77777777" w:rsidTr="00F84224">
        <w:tc>
          <w:tcPr>
            <w:tcW w:w="1772"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342E8F98" w14:textId="77777777" w:rsidR="00F84224" w:rsidRPr="00F84224" w:rsidRDefault="00F84224" w:rsidP="00F84224">
            <w:pPr>
              <w:rPr>
                <w:b/>
              </w:rPr>
            </w:pPr>
            <w:r w:rsidRPr="00F84224">
              <w:rPr>
                <w:b/>
              </w:rPr>
              <w:t>TOU Factor</w:t>
            </w:r>
          </w:p>
        </w:tc>
        <w:tc>
          <w:tcPr>
            <w:tcW w:w="1735"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9477CFA" w14:textId="77777777" w:rsidR="00F84224" w:rsidRPr="00F84224" w:rsidRDefault="00F84224" w:rsidP="00F84224">
            <w:pPr>
              <w:rPr>
                <w:i/>
              </w:rPr>
            </w:pPr>
            <w:r w:rsidRPr="00F84224">
              <w:rPr>
                <w:i/>
              </w:rPr>
              <w:t>A/C projects only</w:t>
            </w:r>
          </w:p>
        </w:tc>
        <w:tc>
          <w:tcPr>
            <w:tcW w:w="1461" w:type="dxa"/>
            <w:tcBorders>
              <w:top w:val="single" w:sz="18" w:space="0" w:color="FFFFFF"/>
              <w:left w:val="single" w:sz="18" w:space="0" w:color="FFFFFF"/>
              <w:bottom w:val="single" w:sz="18" w:space="0" w:color="FFFFFF"/>
              <w:right w:val="single" w:sz="18" w:space="0" w:color="FFFFFF"/>
            </w:tcBorders>
            <w:shd w:val="pct5" w:color="000000" w:fill="FFFFFF"/>
            <w:vAlign w:val="bottom"/>
          </w:tcPr>
          <w:p w14:paraId="46927CF4" w14:textId="77777777" w:rsidR="00F84224" w:rsidRPr="00F84224" w:rsidRDefault="00F84224" w:rsidP="00F84224">
            <w:pPr>
              <w:rPr>
                <w:i/>
              </w:rPr>
            </w:pPr>
          </w:p>
        </w:tc>
        <w:tc>
          <w:tcPr>
            <w:tcW w:w="1473" w:type="dxa"/>
            <w:tcBorders>
              <w:top w:val="single" w:sz="18" w:space="0" w:color="FFFFFF"/>
              <w:left w:val="single" w:sz="18" w:space="0" w:color="FFFFFF"/>
              <w:bottom w:val="single" w:sz="18" w:space="0" w:color="FFFFFF"/>
              <w:right w:val="single" w:sz="18" w:space="0" w:color="FFFFFF"/>
            </w:tcBorders>
            <w:shd w:val="pct5" w:color="000000" w:fill="FFFFFF"/>
            <w:vAlign w:val="bottom"/>
          </w:tcPr>
          <w:p w14:paraId="7CD07979" w14:textId="77777777" w:rsidR="00F84224" w:rsidRPr="00F84224" w:rsidRDefault="00F84224" w:rsidP="00F84224">
            <w:pPr>
              <w:rPr>
                <w:i/>
              </w:rPr>
            </w:pPr>
          </w:p>
        </w:tc>
        <w:tc>
          <w:tcPr>
            <w:tcW w:w="1736"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64D1192E" w14:textId="77777777" w:rsidR="00F84224" w:rsidRPr="00F84224" w:rsidRDefault="00F84224" w:rsidP="00F84224">
            <w:pPr>
              <w:rPr>
                <w:i/>
              </w:rPr>
            </w:pPr>
            <w:r w:rsidRPr="00F84224">
              <w:rPr>
                <w:i/>
              </w:rPr>
              <w:t>Section 1.4.5</w:t>
            </w:r>
          </w:p>
        </w:tc>
      </w:tr>
    </w:tbl>
    <w:p w14:paraId="1222EBDC" w14:textId="77777777" w:rsidR="00F84224" w:rsidRDefault="00F84224" w:rsidP="00F84224">
      <w:pPr>
        <w:rPr>
          <w:b/>
          <w:bCs/>
        </w:rPr>
      </w:pPr>
      <w:bookmarkStart w:id="49" w:name="_Toc411237272"/>
      <w:bookmarkStart w:id="50" w:name="_Toc324340489"/>
      <w:bookmarkStart w:id="51" w:name="_Toc304800210"/>
    </w:p>
    <w:p w14:paraId="60BF00A8" w14:textId="77777777" w:rsidR="00F84224" w:rsidRPr="00F84224" w:rsidRDefault="00F84224" w:rsidP="00F84224">
      <w:pPr>
        <w:pStyle w:val="Heading2"/>
        <w:rPr>
          <w:rFonts w:asciiTheme="minorHAnsi" w:hAnsiTheme="minorHAnsi" w:cstheme="minorHAnsi"/>
        </w:rPr>
      </w:pPr>
      <w:bookmarkStart w:id="52" w:name="_Toc433722172"/>
      <w:r w:rsidRPr="00F84224">
        <w:rPr>
          <w:rFonts w:asciiTheme="minorHAnsi" w:hAnsiTheme="minorHAnsi" w:cstheme="minorHAnsi"/>
        </w:rPr>
        <w:lastRenderedPageBreak/>
        <w:t>2.</w:t>
      </w:r>
      <w:r>
        <w:rPr>
          <w:rFonts w:asciiTheme="minorHAnsi" w:hAnsiTheme="minorHAnsi" w:cstheme="minorHAnsi"/>
        </w:rPr>
        <w:t>3</w:t>
      </w:r>
      <w:r w:rsidRPr="00F84224">
        <w:rPr>
          <w:rFonts w:asciiTheme="minorHAnsi" w:hAnsiTheme="minorHAnsi" w:cstheme="minorHAnsi"/>
        </w:rPr>
        <w:t xml:space="preserve"> </w:t>
      </w:r>
      <w:r w:rsidR="00B14CAF" w:rsidRPr="00B14CAF">
        <w:rPr>
          <w:rFonts w:asciiTheme="minorHAnsi" w:hAnsiTheme="minorHAnsi" w:cstheme="minorHAnsi"/>
        </w:rPr>
        <w:t>Electric Energy Savings Estimation Methodologies</w:t>
      </w:r>
      <w:bookmarkEnd w:id="52"/>
      <w:r w:rsidR="00B14CAF" w:rsidRPr="00B14CAF">
        <w:rPr>
          <w:rFonts w:asciiTheme="minorHAnsi" w:hAnsiTheme="minorHAnsi" w:cstheme="minorHAnsi"/>
        </w:rPr>
        <w:t xml:space="preserve"> </w:t>
      </w:r>
      <w:bookmarkEnd w:id="49"/>
      <w:bookmarkEnd w:id="50"/>
      <w:bookmarkEnd w:id="51"/>
    </w:p>
    <w:p w14:paraId="1A890D8B" w14:textId="77777777" w:rsidR="00F84224" w:rsidRPr="00F84224" w:rsidRDefault="00F84224" w:rsidP="00F84224">
      <w:pPr>
        <w:rPr>
          <w:b/>
          <w:bCs/>
        </w:rPr>
      </w:pPr>
      <w:bookmarkStart w:id="53" w:name="_Toc410659564"/>
      <w:r w:rsidRPr="00F84224">
        <w:rPr>
          <w:b/>
          <w:bCs/>
        </w:rPr>
        <w:t xml:space="preserve">Table </w:t>
      </w:r>
      <w:r w:rsidR="00793995">
        <w:rPr>
          <w:b/>
          <w:bCs/>
        </w:rPr>
        <w:t>9</w:t>
      </w:r>
      <w:r w:rsidRPr="00F84224">
        <w:rPr>
          <w:b/>
          <w:bCs/>
        </w:rPr>
        <w:t xml:space="preserve"> Baseline by Measure Application Type</w:t>
      </w:r>
      <w:bookmarkEnd w:id="53"/>
    </w:p>
    <w:tbl>
      <w:tblPr>
        <w:tblW w:w="9576"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A0" w:firstRow="1" w:lastRow="0" w:firstColumn="1" w:lastColumn="0" w:noHBand="0" w:noVBand="0"/>
      </w:tblPr>
      <w:tblGrid>
        <w:gridCol w:w="2808"/>
        <w:gridCol w:w="1710"/>
        <w:gridCol w:w="2790"/>
        <w:gridCol w:w="2268"/>
      </w:tblGrid>
      <w:tr w:rsidR="00F84224" w:rsidRPr="00F84224" w14:paraId="05625822" w14:textId="77777777" w:rsidTr="00F84224">
        <w:trPr>
          <w:trHeight w:val="927"/>
        </w:trPr>
        <w:tc>
          <w:tcPr>
            <w:tcW w:w="2808"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16D93F2D" w14:textId="77777777" w:rsidR="00CF78EA" w:rsidRPr="00F84224" w:rsidRDefault="00F84224" w:rsidP="00F84224">
            <w:pPr>
              <w:rPr>
                <w:b/>
                <w:bCs/>
                <w:iCs/>
              </w:rPr>
            </w:pPr>
            <w:bookmarkStart w:id="54" w:name="_Toc324340490"/>
            <w:bookmarkStart w:id="55" w:name="_Toc411237273"/>
            <w:r w:rsidRPr="00F84224">
              <w:rPr>
                <w:b/>
                <w:bCs/>
                <w:iCs/>
              </w:rPr>
              <w:t>Measure Application Type</w:t>
            </w:r>
            <w:bookmarkEnd w:id="54"/>
            <w:bookmarkEnd w:id="55"/>
          </w:p>
        </w:tc>
        <w:tc>
          <w:tcPr>
            <w:tcW w:w="1710"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2759653C" w14:textId="77777777" w:rsidR="00CF78EA" w:rsidRPr="00F84224" w:rsidRDefault="00F84224" w:rsidP="00F84224">
            <w:pPr>
              <w:rPr>
                <w:b/>
                <w:bCs/>
                <w:iCs/>
              </w:rPr>
            </w:pPr>
            <w:bookmarkStart w:id="56" w:name="_Toc324340491"/>
            <w:bookmarkStart w:id="57" w:name="_Toc411237274"/>
            <w:r w:rsidRPr="00F84224">
              <w:rPr>
                <w:b/>
                <w:bCs/>
                <w:iCs/>
              </w:rPr>
              <w:t>Measure Life Basis</w:t>
            </w:r>
            <w:bookmarkEnd w:id="56"/>
            <w:bookmarkEnd w:id="57"/>
          </w:p>
        </w:tc>
        <w:tc>
          <w:tcPr>
            <w:tcW w:w="2790"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2B8D7801" w14:textId="77777777" w:rsidR="00CF78EA" w:rsidRPr="00F84224" w:rsidRDefault="00F84224" w:rsidP="00F84224">
            <w:pPr>
              <w:rPr>
                <w:b/>
                <w:bCs/>
                <w:iCs/>
              </w:rPr>
            </w:pPr>
            <w:bookmarkStart w:id="58" w:name="_Toc324340492"/>
            <w:bookmarkStart w:id="59" w:name="_Toc411237275"/>
            <w:r w:rsidRPr="00F84224">
              <w:rPr>
                <w:b/>
                <w:bCs/>
                <w:iCs/>
              </w:rPr>
              <w:t>First Baseline Period: Energy Savings Baseline</w:t>
            </w:r>
            <w:bookmarkEnd w:id="58"/>
            <w:bookmarkEnd w:id="59"/>
          </w:p>
        </w:tc>
        <w:tc>
          <w:tcPr>
            <w:tcW w:w="2268"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6D418398" w14:textId="77777777" w:rsidR="00CF78EA" w:rsidRPr="00F84224" w:rsidRDefault="00F84224" w:rsidP="00F84224">
            <w:pPr>
              <w:rPr>
                <w:b/>
                <w:bCs/>
                <w:iCs/>
              </w:rPr>
            </w:pPr>
            <w:bookmarkStart w:id="60" w:name="_Toc324340493"/>
            <w:bookmarkStart w:id="61" w:name="_Toc411237276"/>
            <w:r w:rsidRPr="00F84224">
              <w:rPr>
                <w:b/>
                <w:bCs/>
                <w:iCs/>
              </w:rPr>
              <w:t>Second Baseline Period: Energy Savings Baseline</w:t>
            </w:r>
            <w:bookmarkEnd w:id="60"/>
            <w:bookmarkEnd w:id="61"/>
          </w:p>
        </w:tc>
      </w:tr>
      <w:tr w:rsidR="00F84224" w:rsidRPr="00F84224" w14:paraId="753F9237" w14:textId="77777777" w:rsidTr="00F84224">
        <w:tc>
          <w:tcPr>
            <w:tcW w:w="2808"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28DBB1D9" w14:textId="77777777" w:rsidR="00F84224" w:rsidRPr="00DA59FC" w:rsidRDefault="00F84224" w:rsidP="00F84224">
            <w:pPr>
              <w:rPr>
                <w:bCs/>
              </w:rPr>
            </w:pPr>
            <w:bookmarkStart w:id="62" w:name="_Toc324318353"/>
            <w:r w:rsidRPr="00DA59FC">
              <w:rPr>
                <w:b/>
                <w:bCs/>
                <w:i/>
              </w:rPr>
              <w:t>ROB</w:t>
            </w:r>
            <w:r w:rsidRPr="00DA59FC">
              <w:rPr>
                <w:bCs/>
              </w:rPr>
              <w:t xml:space="preserve"> (replace-on-burnout)</w:t>
            </w:r>
            <w:bookmarkEnd w:id="62"/>
          </w:p>
        </w:tc>
        <w:tc>
          <w:tcPr>
            <w:tcW w:w="1710"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0F428CBB" w14:textId="77777777" w:rsidR="00F84224" w:rsidRPr="00DA59FC" w:rsidRDefault="00F84224" w:rsidP="00F84224">
            <w:pPr>
              <w:rPr>
                <w:bCs/>
              </w:rPr>
            </w:pPr>
            <w:bookmarkStart w:id="63" w:name="_Toc324318354"/>
            <w:r w:rsidRPr="00DA59FC">
              <w:rPr>
                <w:bCs/>
              </w:rPr>
              <w:t>EUL</w:t>
            </w:r>
            <w:bookmarkEnd w:id="63"/>
          </w:p>
        </w:tc>
        <w:tc>
          <w:tcPr>
            <w:tcW w:w="2790"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071D8C92" w14:textId="77777777" w:rsidR="00F84224" w:rsidRPr="00DA59FC" w:rsidRDefault="00F84224" w:rsidP="00F84224">
            <w:bookmarkStart w:id="64" w:name="_Toc324318355"/>
            <w:r w:rsidRPr="00DA59FC">
              <w:t>Code Baseline</w:t>
            </w:r>
            <w:bookmarkEnd w:id="64"/>
          </w:p>
        </w:tc>
        <w:tc>
          <w:tcPr>
            <w:tcW w:w="2268"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13A67E14" w14:textId="77777777" w:rsidR="00F84224" w:rsidRPr="00DA59FC" w:rsidRDefault="00F84224" w:rsidP="00F84224">
            <w:bookmarkStart w:id="65" w:name="_Toc324318356"/>
            <w:r w:rsidRPr="00DA59FC">
              <w:t>N/A</w:t>
            </w:r>
            <w:bookmarkEnd w:id="65"/>
          </w:p>
        </w:tc>
      </w:tr>
      <w:tr w:rsidR="00F84224" w:rsidRPr="00F84224" w14:paraId="0357D87F" w14:textId="77777777" w:rsidTr="00F84224">
        <w:tc>
          <w:tcPr>
            <w:tcW w:w="2808"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22D936BA" w14:textId="77777777" w:rsidR="00F84224" w:rsidRPr="00DA59FC" w:rsidRDefault="00F84224" w:rsidP="00F84224">
            <w:pPr>
              <w:rPr>
                <w:bCs/>
              </w:rPr>
            </w:pPr>
            <w:bookmarkStart w:id="66" w:name="_Toc324318357"/>
            <w:r w:rsidRPr="00DA59FC">
              <w:rPr>
                <w:b/>
                <w:bCs/>
                <w:i/>
              </w:rPr>
              <w:t>NC</w:t>
            </w:r>
            <w:r w:rsidRPr="00DA59FC">
              <w:rPr>
                <w:bCs/>
              </w:rPr>
              <w:t xml:space="preserve"> (new construction)</w:t>
            </w:r>
            <w:bookmarkEnd w:id="66"/>
          </w:p>
        </w:tc>
        <w:tc>
          <w:tcPr>
            <w:tcW w:w="1710"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02154308" w14:textId="77777777" w:rsidR="00F84224" w:rsidRPr="00DA59FC" w:rsidRDefault="00F84224" w:rsidP="00F84224">
            <w:pPr>
              <w:rPr>
                <w:bCs/>
              </w:rPr>
            </w:pPr>
            <w:bookmarkStart w:id="67" w:name="_Toc324318358"/>
            <w:r w:rsidRPr="00DA59FC">
              <w:rPr>
                <w:bCs/>
              </w:rPr>
              <w:t>RUL/EUL-RUL</w:t>
            </w:r>
            <w:bookmarkEnd w:id="67"/>
          </w:p>
        </w:tc>
        <w:tc>
          <w:tcPr>
            <w:tcW w:w="2790"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04B94BFF" w14:textId="77777777" w:rsidR="00F84224" w:rsidRPr="00DA59FC" w:rsidRDefault="00F84224" w:rsidP="00F84224">
            <w:bookmarkStart w:id="68" w:name="_Toc324318359"/>
            <w:r w:rsidRPr="00DA59FC">
              <w:t>Code Baseline</w:t>
            </w:r>
            <w:bookmarkEnd w:id="68"/>
          </w:p>
        </w:tc>
        <w:tc>
          <w:tcPr>
            <w:tcW w:w="2268"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53A5310E" w14:textId="77777777" w:rsidR="00F84224" w:rsidRPr="00DA59FC" w:rsidRDefault="00F84224" w:rsidP="00F84224">
            <w:r w:rsidRPr="00DA59FC">
              <w:t>N/A</w:t>
            </w:r>
          </w:p>
        </w:tc>
      </w:tr>
    </w:tbl>
    <w:p w14:paraId="5C193256" w14:textId="77777777" w:rsidR="00F84224" w:rsidRPr="00F84224" w:rsidRDefault="00F84224" w:rsidP="003F1E51">
      <w:bookmarkStart w:id="69" w:name="_Toc324340494"/>
      <w:bookmarkStart w:id="70" w:name="_Toc324318365"/>
      <w:bookmarkStart w:id="71" w:name="_Toc304800211"/>
      <w:r w:rsidRPr="00F84224">
        <w:t xml:space="preserve">Notes: </w:t>
      </w:r>
      <w:r w:rsidR="003F1E51">
        <w:t xml:space="preserve"> </w:t>
      </w:r>
      <w:r w:rsidRPr="00F84224">
        <w:t>For ROB measures, First Baseline is the baseline for the full EUL. There is no second baseline.</w:t>
      </w:r>
    </w:p>
    <w:p w14:paraId="4DAD01E8" w14:textId="77777777" w:rsidR="00F84224" w:rsidRPr="00F84224" w:rsidRDefault="00F84224" w:rsidP="00F84224">
      <w:pPr>
        <w:rPr>
          <w:b/>
          <w:bCs/>
          <w:i/>
          <w:iCs/>
        </w:rPr>
      </w:pPr>
    </w:p>
    <w:bookmarkEnd w:id="69"/>
    <w:bookmarkEnd w:id="70"/>
    <w:bookmarkEnd w:id="71"/>
    <w:p w14:paraId="012EF402" w14:textId="77777777" w:rsidR="00F84224" w:rsidRPr="00F84224" w:rsidRDefault="00F84224" w:rsidP="00F84224">
      <w:r w:rsidRPr="00F84224">
        <w:t>Using the market penetration percentages and the assumptions provided in Section 1.4.4, energy consumption can be calculated. The following equation shows the calculation for a high temperature electric fueled door-type dishwasher in a commercial food service that uses electric primary water heating. Low temperature dishwashers will not have booster heater energy as part of the calculation and can effectively be set to zero.</w:t>
      </w:r>
    </w:p>
    <w:p w14:paraId="01539239" w14:textId="77777777" w:rsidR="00F84224" w:rsidRPr="00F84224" w:rsidRDefault="00F84224" w:rsidP="00F84224"/>
    <w:p w14:paraId="7E1D4F99" w14:textId="77777777" w:rsidR="00F84224" w:rsidRPr="00F84224" w:rsidRDefault="00F84224" w:rsidP="00F84224">
      <w:pPr>
        <w:rPr>
          <w:b/>
          <w:bCs/>
        </w:rPr>
      </w:pPr>
      <w:bookmarkStart w:id="72" w:name="_Toc233702669"/>
      <w:r w:rsidRPr="00F84224">
        <w:rPr>
          <w:b/>
          <w:bCs/>
        </w:rPr>
        <w:t>Example Calculation for Base Case High Temperature Electric Dishwasher Annual Energy Consumption</w:t>
      </w:r>
      <w:bookmarkEnd w:id="72"/>
    </w:p>
    <w:p w14:paraId="4583A371" w14:textId="77777777" w:rsidR="00F84224" w:rsidRPr="00F84224" w:rsidRDefault="00F84224" w:rsidP="00F84224">
      <w:pPr>
        <w:rPr>
          <w:bCs/>
        </w:rPr>
      </w:pPr>
      <m:oMathPara>
        <m:oMath>
          <m:r>
            <m:rPr>
              <m:sty m:val="p"/>
            </m:rPr>
            <w:rPr>
              <w:rFonts w:ascii="Cambria Math" w:hAnsi="Cambria Math"/>
              <w:u w:val="single"/>
            </w:rPr>
            <w:br/>
          </m:r>
        </m:oMath>
        <m:oMath>
          <m:r>
            <m:rPr>
              <m:sty m:val="bi"/>
            </m:rPr>
            <w:rPr>
              <w:rFonts w:ascii="Cambria Math" w:hAnsi="Cambria Math"/>
              <w:u w:val="single"/>
            </w:rPr>
            <m:t>Annual Electric Energy Consumption =Electric Water Heater Energy+Booster Heater Energ</m:t>
          </m:r>
          <m:r>
            <m:rPr>
              <m:sty m:val="bi"/>
            </m:rPr>
            <w:rPr>
              <w:rFonts w:ascii="Cambria Math" w:hAnsi="Cambria Math"/>
              <w:u w:val="single"/>
            </w:rPr>
            <m:t>y+Idle Energy</m:t>
          </m:r>
        </m:oMath>
      </m:oMathPara>
    </w:p>
    <w:p w14:paraId="66220522" w14:textId="77777777" w:rsidR="00F84224" w:rsidRPr="00F84224" w:rsidRDefault="00F84224" w:rsidP="00F84224">
      <w:pPr>
        <w:rPr>
          <w:i/>
        </w:rPr>
      </w:pPr>
      <w:r w:rsidRPr="00F84224">
        <w:rPr>
          <w:i/>
        </w:rPr>
        <w:tab/>
        <w:t>where,</w:t>
      </w:r>
    </w:p>
    <w:p w14:paraId="422BD673" w14:textId="77777777" w:rsidR="00F84224" w:rsidRPr="00F84224" w:rsidRDefault="00F84224" w:rsidP="00F84224">
      <m:oMathPara>
        <m:oMath>
          <m:r>
            <w:rPr>
              <w:rFonts w:ascii="Cambria Math" w:hAnsi="Cambria Math"/>
            </w:rPr>
            <m:t>Electric  Water Heater Energy=</m:t>
          </m:r>
          <m:d>
            <m:dPr>
              <m:ctrlPr>
                <w:rPr>
                  <w:rFonts w:ascii="Cambria Math" w:hAnsi="Cambria Math"/>
                  <w:i/>
                </w:rPr>
              </m:ctrlPr>
            </m:dPr>
            <m:e>
              <m:f>
                <m:fPr>
                  <m:ctrlPr>
                    <w:rPr>
                      <w:rFonts w:ascii="Cambria Math" w:hAnsi="Cambria Math"/>
                      <w:i/>
                    </w:rPr>
                  </m:ctrlPr>
                </m:fPr>
                <m:num>
                  <m:r>
                    <w:rPr>
                      <w:rFonts w:ascii="Cambria Math" w:hAnsi="Cambria Math"/>
                    </w:rPr>
                    <m:t>Gal</m:t>
                  </m:r>
                </m:num>
                <m:den>
                  <m:r>
                    <w:rPr>
                      <w:rFonts w:ascii="Cambria Math" w:hAnsi="Cambria Math"/>
                    </w:rPr>
                    <m:t>Rack</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Racks</m:t>
                  </m:r>
                </m:num>
                <m:den>
                  <m:r>
                    <w:rPr>
                      <w:rFonts w:ascii="Cambria Math" w:hAnsi="Cambria Math"/>
                    </w:rPr>
                    <m:t>Year</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Energy</m:t>
                  </m:r>
                </m:num>
                <m:den>
                  <m:r>
                    <w:rPr>
                      <w:rFonts w:ascii="Cambria Math" w:hAnsi="Cambria Math"/>
                    </w:rPr>
                    <m:t>Gal</m:t>
                  </m:r>
                </m:den>
              </m:f>
            </m:e>
          </m:d>
          <m:r>
            <w:rPr>
              <w:rFonts w:ascii="Cambria Math" w:hAnsi="Cambria Math"/>
            </w:rPr>
            <m:t>×Market Penetration</m:t>
          </m:r>
        </m:oMath>
      </m:oMathPara>
    </w:p>
    <w:p w14:paraId="26CEBF3D" w14:textId="77777777" w:rsidR="00F84224" w:rsidRPr="00F84224" w:rsidRDefault="00F84224" w:rsidP="00F84224"/>
    <w:p w14:paraId="648B493F" w14:textId="77777777" w:rsidR="00F84224" w:rsidRPr="00F84224" w:rsidRDefault="00F84224" w:rsidP="00F84224">
      <m:oMathPara>
        <m:oMath>
          <m:r>
            <w:rPr>
              <w:rFonts w:ascii="Cambria Math" w:hAnsi="Cambria Math"/>
            </w:rPr>
            <m:t xml:space="preserve">=1.06 </m:t>
          </m:r>
          <m:d>
            <m:dPr>
              <m:ctrlPr>
                <w:rPr>
                  <w:rFonts w:ascii="Cambria Math" w:hAnsi="Cambria Math"/>
                  <w:i/>
                </w:rPr>
              </m:ctrlPr>
            </m:dPr>
            <m:e>
              <m:f>
                <m:fPr>
                  <m:ctrlPr>
                    <w:rPr>
                      <w:rFonts w:ascii="Cambria Math" w:hAnsi="Cambria Math"/>
                      <w:i/>
                    </w:rPr>
                  </m:ctrlPr>
                </m:fPr>
                <m:num>
                  <m:r>
                    <w:rPr>
                      <w:rFonts w:ascii="Cambria Math" w:hAnsi="Cambria Math"/>
                    </w:rPr>
                    <m:t>Gal</m:t>
                  </m:r>
                </m:num>
                <m:den>
                  <m:r>
                    <w:rPr>
                      <w:rFonts w:ascii="Cambria Math" w:hAnsi="Cambria Math"/>
                    </w:rPr>
                    <m:t>Rack</m:t>
                  </m:r>
                </m:den>
              </m:f>
            </m:e>
          </m:d>
          <m:r>
            <w:rPr>
              <w:rFonts w:ascii="Cambria Math" w:hAnsi="Cambria Math"/>
            </w:rPr>
            <m:t xml:space="preserve">×51,283 </m:t>
          </m:r>
          <m:d>
            <m:dPr>
              <m:ctrlPr>
                <w:rPr>
                  <w:rFonts w:ascii="Cambria Math" w:hAnsi="Cambria Math"/>
                  <w:i/>
                </w:rPr>
              </m:ctrlPr>
            </m:dPr>
            <m:e>
              <m:f>
                <m:fPr>
                  <m:ctrlPr>
                    <w:rPr>
                      <w:rFonts w:ascii="Cambria Math" w:hAnsi="Cambria Math"/>
                      <w:i/>
                    </w:rPr>
                  </m:ctrlPr>
                </m:fPr>
                <m:num>
                  <m:r>
                    <w:rPr>
                      <w:rFonts w:ascii="Cambria Math" w:hAnsi="Cambria Math"/>
                    </w:rPr>
                    <m:t>Racks</m:t>
                  </m:r>
                </m:num>
                <m:den>
                  <m:r>
                    <w:rPr>
                      <w:rFonts w:ascii="Cambria Math" w:hAnsi="Cambria Math"/>
                    </w:rPr>
                    <m:t>Year</m:t>
                  </m:r>
                </m:den>
              </m:f>
            </m:e>
          </m:d>
          <m:r>
            <w:rPr>
              <w:rFonts w:ascii="Cambria Math" w:hAnsi="Cambria Math"/>
            </w:rPr>
            <m:t>×0.208</m:t>
          </m:r>
          <m:d>
            <m:dPr>
              <m:ctrlPr>
                <w:rPr>
                  <w:rFonts w:ascii="Cambria Math" w:hAnsi="Cambria Math"/>
                  <w:i/>
                </w:rPr>
              </m:ctrlPr>
            </m:dPr>
            <m:e>
              <m:f>
                <m:fPr>
                  <m:ctrlPr>
                    <w:rPr>
                      <w:rFonts w:ascii="Cambria Math" w:hAnsi="Cambria Math"/>
                      <w:i/>
                    </w:rPr>
                  </m:ctrlPr>
                </m:fPr>
                <m:num>
                  <m:r>
                    <w:rPr>
                      <w:rFonts w:ascii="Cambria Math" w:hAnsi="Cambria Math"/>
                    </w:rPr>
                    <m:t>kWh</m:t>
                  </m:r>
                </m:num>
                <m:den>
                  <m:r>
                    <w:rPr>
                      <w:rFonts w:ascii="Cambria Math" w:hAnsi="Cambria Math"/>
                    </w:rPr>
                    <m:t>Gal</m:t>
                  </m:r>
                </m:den>
              </m:f>
            </m:e>
          </m:d>
          <m:r>
            <w:rPr>
              <w:rFonts w:ascii="Cambria Math" w:hAnsi="Cambria Math"/>
            </w:rPr>
            <m:t>×0.03=414 kWh</m:t>
          </m:r>
        </m:oMath>
      </m:oMathPara>
    </w:p>
    <w:p w14:paraId="4E85D7AB" w14:textId="77777777" w:rsidR="00F84224" w:rsidRPr="00F84224" w:rsidRDefault="00F84224" w:rsidP="00F84224"/>
    <w:p w14:paraId="7FAF9688" w14:textId="77777777" w:rsidR="00F84224" w:rsidRPr="00F84224" w:rsidRDefault="00F84224" w:rsidP="00F84224">
      <m:oMathPara>
        <m:oMath>
          <m:r>
            <w:rPr>
              <w:rFonts w:ascii="Cambria Math" w:hAnsi="Cambria Math"/>
            </w:rPr>
            <m:t>Electric  Booster Heater Energy=</m:t>
          </m:r>
          <m:d>
            <m:dPr>
              <m:ctrlPr>
                <w:rPr>
                  <w:rFonts w:ascii="Cambria Math" w:hAnsi="Cambria Math"/>
                  <w:i/>
                </w:rPr>
              </m:ctrlPr>
            </m:dPr>
            <m:e>
              <m:f>
                <m:fPr>
                  <m:ctrlPr>
                    <w:rPr>
                      <w:rFonts w:ascii="Cambria Math" w:hAnsi="Cambria Math"/>
                      <w:i/>
                    </w:rPr>
                  </m:ctrlPr>
                </m:fPr>
                <m:num>
                  <m:r>
                    <w:rPr>
                      <w:rFonts w:ascii="Cambria Math" w:hAnsi="Cambria Math"/>
                    </w:rPr>
                    <m:t>Gal</m:t>
                  </m:r>
                </m:num>
                <m:den>
                  <m:r>
                    <w:rPr>
                      <w:rFonts w:ascii="Cambria Math" w:hAnsi="Cambria Math"/>
                    </w:rPr>
                    <m:t>Rack</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Racks</m:t>
                  </m:r>
                </m:num>
                <m:den>
                  <m:r>
                    <w:rPr>
                      <w:rFonts w:ascii="Cambria Math" w:hAnsi="Cambria Math"/>
                    </w:rPr>
                    <m:t>Year</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Energy</m:t>
                  </m:r>
                </m:num>
                <m:den>
                  <m:r>
                    <w:rPr>
                      <w:rFonts w:ascii="Cambria Math" w:hAnsi="Cambria Math"/>
                    </w:rPr>
                    <m:t>Gal</m:t>
                  </m:r>
                </m:den>
              </m:f>
            </m:e>
          </m:d>
          <m:r>
            <w:rPr>
              <w:rFonts w:ascii="Cambria Math" w:hAnsi="Cambria Math"/>
            </w:rPr>
            <m:t>×Market Penetration</m:t>
          </m:r>
        </m:oMath>
      </m:oMathPara>
    </w:p>
    <w:p w14:paraId="0E2ED054" w14:textId="77777777" w:rsidR="00F84224" w:rsidRPr="00F84224" w:rsidRDefault="00F84224" w:rsidP="00F84224"/>
    <w:p w14:paraId="34FACFCD" w14:textId="77777777" w:rsidR="00F84224" w:rsidRPr="00F84224" w:rsidRDefault="00F84224" w:rsidP="00F84224">
      <m:oMathPara>
        <m:oMathParaPr>
          <m:jc m:val="center"/>
        </m:oMathParaPr>
        <m:oMath>
          <m:r>
            <w:rPr>
              <w:rFonts w:ascii="Cambria Math" w:hAnsi="Cambria Math"/>
            </w:rPr>
            <m:t>=1.06</m:t>
          </m:r>
          <m:d>
            <m:dPr>
              <m:ctrlPr>
                <w:rPr>
                  <w:rFonts w:ascii="Cambria Math" w:hAnsi="Cambria Math"/>
                  <w:i/>
                </w:rPr>
              </m:ctrlPr>
            </m:dPr>
            <m:e>
              <m:f>
                <m:fPr>
                  <m:ctrlPr>
                    <w:rPr>
                      <w:rFonts w:ascii="Cambria Math" w:hAnsi="Cambria Math"/>
                      <w:i/>
                    </w:rPr>
                  </m:ctrlPr>
                </m:fPr>
                <m:num>
                  <m:r>
                    <w:rPr>
                      <w:rFonts w:ascii="Cambria Math" w:hAnsi="Cambria Math"/>
                    </w:rPr>
                    <m:t>Gal</m:t>
                  </m:r>
                </m:num>
                <m:den>
                  <m:r>
                    <w:rPr>
                      <w:rFonts w:ascii="Cambria Math" w:hAnsi="Cambria Math"/>
                    </w:rPr>
                    <m:t>Rack</m:t>
                  </m:r>
                </m:den>
              </m:f>
            </m:e>
          </m:d>
          <m:r>
            <w:rPr>
              <w:rFonts w:ascii="Cambria Math" w:hAnsi="Cambria Math"/>
            </w:rPr>
            <m:t xml:space="preserve">×51,283 </m:t>
          </m:r>
          <m:d>
            <m:dPr>
              <m:ctrlPr>
                <w:rPr>
                  <w:rFonts w:ascii="Cambria Math" w:hAnsi="Cambria Math"/>
                  <w:i/>
                </w:rPr>
              </m:ctrlPr>
            </m:dPr>
            <m:e>
              <m:f>
                <m:fPr>
                  <m:ctrlPr>
                    <w:rPr>
                      <w:rFonts w:ascii="Cambria Math" w:hAnsi="Cambria Math"/>
                      <w:i/>
                    </w:rPr>
                  </m:ctrlPr>
                </m:fPr>
                <m:num>
                  <m:r>
                    <w:rPr>
                      <w:rFonts w:ascii="Cambria Math" w:hAnsi="Cambria Math"/>
                    </w:rPr>
                    <m:t>Racks</m:t>
                  </m:r>
                </m:num>
                <m:den>
                  <m:r>
                    <w:rPr>
                      <w:rFonts w:ascii="Cambria Math" w:hAnsi="Cambria Math"/>
                    </w:rPr>
                    <m:t>Year</m:t>
                  </m:r>
                </m:den>
              </m:f>
            </m:e>
          </m:d>
          <m:r>
            <w:rPr>
              <w:rFonts w:ascii="Cambria Math" w:hAnsi="Cambria Math"/>
            </w:rPr>
            <m:t>×0.101</m:t>
          </m:r>
          <m:d>
            <m:dPr>
              <m:ctrlPr>
                <w:rPr>
                  <w:rFonts w:ascii="Cambria Math" w:hAnsi="Cambria Math"/>
                  <w:i/>
                </w:rPr>
              </m:ctrlPr>
            </m:dPr>
            <m:e>
              <m:f>
                <m:fPr>
                  <m:ctrlPr>
                    <w:rPr>
                      <w:rFonts w:ascii="Cambria Math" w:hAnsi="Cambria Math"/>
                      <w:i/>
                    </w:rPr>
                  </m:ctrlPr>
                </m:fPr>
                <m:num>
                  <m:r>
                    <w:rPr>
                      <w:rFonts w:ascii="Cambria Math" w:hAnsi="Cambria Math"/>
                    </w:rPr>
                    <m:t>kWh</m:t>
                  </m:r>
                </m:num>
                <m:den>
                  <m:r>
                    <w:rPr>
                      <w:rFonts w:ascii="Cambria Math" w:hAnsi="Cambria Math"/>
                    </w:rPr>
                    <m:t>Gal</m:t>
                  </m:r>
                </m:den>
              </m:f>
            </m:e>
          </m:d>
          <m:r>
            <w:rPr>
              <w:rFonts w:ascii="Cambria Math" w:hAnsi="Cambria Math"/>
            </w:rPr>
            <m:t>×0.95 =5,238 kWh</m:t>
          </m:r>
        </m:oMath>
      </m:oMathPara>
    </w:p>
    <w:p w14:paraId="1502C889" w14:textId="77777777" w:rsidR="00F84224" w:rsidRPr="00F84224" w:rsidRDefault="00F84224" w:rsidP="00F84224"/>
    <w:p w14:paraId="26D3FA2D" w14:textId="77777777" w:rsidR="00F84224" w:rsidRPr="00F84224" w:rsidRDefault="00F84224" w:rsidP="00F84224"/>
    <w:p w14:paraId="2D3151FC" w14:textId="77777777" w:rsidR="00F84224" w:rsidRPr="00F84224" w:rsidRDefault="00F84224" w:rsidP="00F84224">
      <m:oMathPara>
        <m:oMath>
          <m:r>
            <w:rPr>
              <w:rFonts w:ascii="Cambria Math" w:hAnsi="Cambria Math"/>
            </w:rPr>
            <m:t>Annual Idle Energy=Operating days ×</m:t>
          </m:r>
          <m:d>
            <m:dPr>
              <m:ctrlPr>
                <w:rPr>
                  <w:rFonts w:ascii="Cambria Math" w:hAnsi="Cambria Math"/>
                  <w:i/>
                </w:rPr>
              </m:ctrlPr>
            </m:dPr>
            <m:e>
              <m:r>
                <w:rPr>
                  <w:rFonts w:ascii="Cambria Math" w:hAnsi="Cambria Math"/>
                </w:rPr>
                <m:t>Operating hours -wash time</m:t>
              </m:r>
            </m:e>
          </m:d>
          <m:r>
            <w:rPr>
              <w:rFonts w:ascii="Cambria Math" w:hAnsi="Cambria Math"/>
            </w:rPr>
            <m:t xml:space="preserve">× Idle Energy Rate </m:t>
          </m:r>
          <m:d>
            <m:dPr>
              <m:ctrlPr>
                <w:rPr>
                  <w:rFonts w:ascii="Cambria Math" w:hAnsi="Cambria Math"/>
                  <w:i/>
                </w:rPr>
              </m:ctrlPr>
            </m:dPr>
            <m:e>
              <m:r>
                <w:rPr>
                  <w:rFonts w:ascii="Cambria Math" w:hAnsi="Cambria Math"/>
                </w:rPr>
                <m:t>kW</m:t>
              </m:r>
            </m:e>
          </m:d>
          <m:r>
            <w:rPr>
              <w:rFonts w:ascii="Cambria Math" w:hAnsi="Cambria Math"/>
            </w:rPr>
            <m:t>×Market Penetration</m:t>
          </m:r>
        </m:oMath>
      </m:oMathPara>
    </w:p>
    <w:p w14:paraId="58230EE1" w14:textId="77777777" w:rsidR="00F84224" w:rsidRPr="00F84224" w:rsidRDefault="00F84224" w:rsidP="00F84224"/>
    <w:p w14:paraId="53FEC1E0" w14:textId="77777777" w:rsidR="00F84224" w:rsidRPr="00F84224" w:rsidRDefault="00F84224" w:rsidP="00F84224">
      <m:oMathPara>
        <m:oMath>
          <m:r>
            <w:rPr>
              <w:rFonts w:ascii="Cambria Math" w:hAnsi="Cambria Math"/>
            </w:rPr>
            <m:t>=365 ×</m:t>
          </m:r>
          <m:d>
            <m:dPr>
              <m:ctrlPr>
                <w:rPr>
                  <w:rFonts w:ascii="Cambria Math" w:hAnsi="Cambria Math"/>
                  <w:i/>
                </w:rPr>
              </m:ctrlPr>
            </m:dPr>
            <m:e>
              <m:r>
                <w:rPr>
                  <w:rFonts w:ascii="Cambria Math" w:hAnsi="Cambria Math"/>
                </w:rPr>
                <m:t xml:space="preserve">12 </m:t>
              </m:r>
              <m:r>
                <w:rPr>
                  <w:rFonts w:ascii="Cambria Math" w:hAnsi="Cambria Math"/>
                </w:rPr>
                <m:t>hours/day-</m:t>
              </m:r>
              <m:d>
                <m:dPr>
                  <m:ctrlPr>
                    <w:rPr>
                      <w:rFonts w:ascii="Cambria Math" w:hAnsi="Cambria Math"/>
                      <w:i/>
                    </w:rPr>
                  </m:ctrlPr>
                </m:dPr>
                <m:e>
                  <m:f>
                    <m:fPr>
                      <m:ctrlPr>
                        <w:rPr>
                          <w:rFonts w:ascii="Cambria Math" w:hAnsi="Cambria Math"/>
                          <w:i/>
                        </w:rPr>
                      </m:ctrlPr>
                    </m:fPr>
                    <m:num>
                      <m:r>
                        <w:rPr>
                          <w:rFonts w:ascii="Cambria Math" w:hAnsi="Cambria Math"/>
                        </w:rPr>
                        <m:t>141 Racks</m:t>
                      </m:r>
                    </m:num>
                    <m:den>
                      <m:r>
                        <w:rPr>
                          <w:rFonts w:ascii="Cambria Math" w:hAnsi="Cambria Math"/>
                        </w:rPr>
                        <m:t>day</m:t>
                      </m:r>
                    </m:den>
                  </m:f>
                </m:e>
              </m:d>
              <m:r>
                <w:rPr>
                  <w:rFonts w:ascii="Cambria Math" w:hAnsi="Cambria Math"/>
                </w:rPr>
                <m:t>x</m:t>
              </m:r>
              <m:d>
                <m:dPr>
                  <m:ctrlPr>
                    <w:rPr>
                      <w:rFonts w:ascii="Cambria Math" w:hAnsi="Cambria Math"/>
                      <w:i/>
                    </w:rPr>
                  </m:ctrlPr>
                </m:dPr>
                <m:e>
                  <m:f>
                    <m:fPr>
                      <m:ctrlPr>
                        <w:rPr>
                          <w:rFonts w:ascii="Cambria Math" w:hAnsi="Cambria Math"/>
                          <w:i/>
                        </w:rPr>
                      </m:ctrlPr>
                    </m:fPr>
                    <m:num>
                      <m:r>
                        <w:rPr>
                          <w:rFonts w:ascii="Cambria Math" w:hAnsi="Cambria Math"/>
                        </w:rPr>
                        <m:t>1 min</m:t>
                      </m:r>
                    </m:num>
                    <m:den>
                      <m:r>
                        <w:rPr>
                          <w:rFonts w:ascii="Cambria Math" w:hAnsi="Cambria Math"/>
                        </w:rPr>
                        <m:t>rack</m:t>
                      </m:r>
                    </m:den>
                  </m:f>
                </m:e>
              </m:d>
              <m:r>
                <w:rPr>
                  <w:rFonts w:ascii="Cambria Math" w:hAnsi="Cambria Math"/>
                </w:rPr>
                <m:t>x</m:t>
              </m:r>
              <m:d>
                <m:dPr>
                  <m:ctrlPr>
                    <w:rPr>
                      <w:rFonts w:ascii="Cambria Math" w:hAnsi="Cambria Math"/>
                      <w:i/>
                    </w:rPr>
                  </m:ctrlPr>
                </m:dPr>
                <m:e>
                  <m:f>
                    <m:fPr>
                      <m:ctrlPr>
                        <w:rPr>
                          <w:rFonts w:ascii="Cambria Math" w:hAnsi="Cambria Math"/>
                          <w:i/>
                        </w:rPr>
                      </m:ctrlPr>
                    </m:fPr>
                    <m:num>
                      <m:r>
                        <w:rPr>
                          <w:rFonts w:ascii="Cambria Math" w:hAnsi="Cambria Math"/>
                        </w:rPr>
                        <m:t xml:space="preserve">1 </m:t>
                      </m:r>
                      <m:r>
                        <w:rPr>
                          <w:rFonts w:ascii="Cambria Math" w:hAnsi="Cambria Math"/>
                        </w:rPr>
                        <m:t>hour</m:t>
                      </m:r>
                    </m:num>
                    <m:den>
                      <m:r>
                        <w:rPr>
                          <w:rFonts w:ascii="Cambria Math" w:hAnsi="Cambria Math"/>
                        </w:rPr>
                        <m:t>60 min</m:t>
                      </m:r>
                    </m:den>
                  </m:f>
                </m:e>
              </m:d>
            </m:e>
          </m:d>
          <m:r>
            <w:rPr>
              <w:rFonts w:ascii="Cambria Math" w:hAnsi="Cambria Math"/>
            </w:rPr>
            <m:t>× 0.7kW = 2468  kWh</m:t>
          </m:r>
        </m:oMath>
      </m:oMathPara>
    </w:p>
    <w:p w14:paraId="6F609D0B" w14:textId="77777777" w:rsidR="00F84224" w:rsidRPr="00F84224" w:rsidRDefault="00F84224" w:rsidP="00F84224">
      <m:oMathPara>
        <m:oMath>
          <m:r>
            <w:rPr>
              <w:rFonts w:ascii="Cambria Math" w:hAnsi="Cambria Math"/>
            </w:rPr>
            <m:t>Annual Energy Consumption=7998  kWh</m:t>
          </m:r>
        </m:oMath>
      </m:oMathPara>
    </w:p>
    <w:p w14:paraId="687593B3" w14:textId="77777777" w:rsidR="00F84224" w:rsidRPr="00F84224" w:rsidRDefault="00F84224" w:rsidP="00F84224"/>
    <w:p w14:paraId="01B018AA" w14:textId="77777777" w:rsidR="00F84224" w:rsidRPr="00F84224" w:rsidRDefault="00F84224" w:rsidP="00F84224">
      <w:r w:rsidRPr="00F84224">
        <w:t>The results for both low and high temperature door-type units are provided in 13 and 14, below.  Detailed calculations are provided in an attached worksheet.</w:t>
      </w:r>
    </w:p>
    <w:p w14:paraId="5BAEF50B" w14:textId="77777777" w:rsidR="00F84224" w:rsidRPr="00F84224" w:rsidRDefault="00F84224" w:rsidP="00F84224"/>
    <w:p w14:paraId="61FB852E" w14:textId="77777777" w:rsidR="00F84224" w:rsidRPr="00F84224" w:rsidRDefault="00F84224" w:rsidP="00F84224">
      <w:pPr>
        <w:rPr>
          <w:b/>
          <w:bCs/>
        </w:rPr>
      </w:pPr>
      <w:bookmarkStart w:id="73" w:name="_Ref233444482"/>
      <w:bookmarkStart w:id="74" w:name="_Toc410659565"/>
      <w:bookmarkStart w:id="75" w:name="_Toc233702650"/>
      <w:r w:rsidRPr="00F84224">
        <w:rPr>
          <w:b/>
          <w:bCs/>
        </w:rPr>
        <w:lastRenderedPageBreak/>
        <w:t xml:space="preserve">Table </w:t>
      </w:r>
      <w:r w:rsidR="003F1E51">
        <w:rPr>
          <w:b/>
          <w:bCs/>
        </w:rPr>
        <w:t>10</w:t>
      </w:r>
      <w:bookmarkEnd w:id="73"/>
      <w:r w:rsidRPr="00F84224">
        <w:rPr>
          <w:b/>
          <w:bCs/>
        </w:rPr>
        <w:t xml:space="preserve"> Commercial Electric High Temperature Door-Type Dishwasher Base Case and Measure Case Energy Consumption</w:t>
      </w:r>
      <w:bookmarkEnd w:id="74"/>
    </w:p>
    <w:bookmarkEnd w:id="75"/>
    <w:tbl>
      <w:tblPr>
        <w:tblW w:w="9483" w:type="dxa"/>
        <w:tblInd w:w="93" w:type="dxa"/>
        <w:tblLook w:val="04A0" w:firstRow="1" w:lastRow="0" w:firstColumn="1" w:lastColumn="0" w:noHBand="0" w:noVBand="1"/>
      </w:tblPr>
      <w:tblGrid>
        <w:gridCol w:w="4695"/>
        <w:gridCol w:w="1710"/>
        <w:gridCol w:w="1530"/>
        <w:gridCol w:w="1548"/>
      </w:tblGrid>
      <w:tr w:rsidR="00F84224" w:rsidRPr="00F84224" w14:paraId="0750D1FB" w14:textId="77777777" w:rsidTr="00F84224">
        <w:trPr>
          <w:trHeight w:val="300"/>
        </w:trPr>
        <w:tc>
          <w:tcPr>
            <w:tcW w:w="4695" w:type="dxa"/>
            <w:tcBorders>
              <w:top w:val="single" w:sz="4" w:space="0" w:color="auto"/>
              <w:left w:val="single" w:sz="4" w:space="0" w:color="auto"/>
              <w:bottom w:val="single" w:sz="4" w:space="0" w:color="auto"/>
              <w:right w:val="single" w:sz="4" w:space="0" w:color="auto"/>
            </w:tcBorders>
            <w:noWrap/>
            <w:vAlign w:val="center"/>
          </w:tcPr>
          <w:p w14:paraId="093132EB" w14:textId="77777777" w:rsidR="00F84224" w:rsidRPr="00F84224" w:rsidRDefault="00F84224" w:rsidP="00F84224"/>
        </w:tc>
        <w:tc>
          <w:tcPr>
            <w:tcW w:w="1710" w:type="dxa"/>
            <w:tcBorders>
              <w:top w:val="single" w:sz="4" w:space="0" w:color="auto"/>
              <w:left w:val="single" w:sz="4" w:space="0" w:color="auto"/>
              <w:bottom w:val="single" w:sz="4" w:space="0" w:color="auto"/>
              <w:right w:val="single" w:sz="4" w:space="0" w:color="auto"/>
            </w:tcBorders>
            <w:noWrap/>
            <w:vAlign w:val="bottom"/>
            <w:hideMark/>
          </w:tcPr>
          <w:p w14:paraId="3F7B28DA" w14:textId="77777777" w:rsidR="00F84224" w:rsidRPr="00F84224" w:rsidRDefault="00F84224" w:rsidP="00F84224">
            <w:r w:rsidRPr="00F84224">
              <w:t>Base Case</w:t>
            </w:r>
          </w:p>
        </w:tc>
        <w:tc>
          <w:tcPr>
            <w:tcW w:w="1530" w:type="dxa"/>
            <w:tcBorders>
              <w:top w:val="single" w:sz="4" w:space="0" w:color="auto"/>
              <w:left w:val="single" w:sz="4" w:space="0" w:color="auto"/>
              <w:bottom w:val="single" w:sz="4" w:space="0" w:color="auto"/>
              <w:right w:val="single" w:sz="4" w:space="0" w:color="auto"/>
            </w:tcBorders>
            <w:noWrap/>
            <w:vAlign w:val="bottom"/>
            <w:hideMark/>
          </w:tcPr>
          <w:p w14:paraId="72DB17F9" w14:textId="77777777" w:rsidR="00F84224" w:rsidRPr="00F84224" w:rsidRDefault="00F84224" w:rsidP="00F84224">
            <w:r w:rsidRPr="00F84224">
              <w:t>Measure Case Tier 1</w:t>
            </w:r>
          </w:p>
        </w:tc>
        <w:tc>
          <w:tcPr>
            <w:tcW w:w="1548" w:type="dxa"/>
            <w:tcBorders>
              <w:top w:val="single" w:sz="4" w:space="0" w:color="auto"/>
              <w:left w:val="single" w:sz="4" w:space="0" w:color="auto"/>
              <w:bottom w:val="single" w:sz="4" w:space="0" w:color="auto"/>
              <w:right w:val="single" w:sz="4" w:space="0" w:color="auto"/>
            </w:tcBorders>
            <w:vAlign w:val="bottom"/>
            <w:hideMark/>
          </w:tcPr>
          <w:p w14:paraId="5A33910F" w14:textId="77777777" w:rsidR="00F84224" w:rsidRPr="00F84224" w:rsidRDefault="00F84224" w:rsidP="00F84224">
            <w:r w:rsidRPr="00F84224">
              <w:t>Measure Case Tier 2</w:t>
            </w:r>
          </w:p>
        </w:tc>
      </w:tr>
      <w:tr w:rsidR="00F84224" w:rsidRPr="00F84224" w14:paraId="235EA4FF" w14:textId="77777777" w:rsidTr="00F84224">
        <w:trPr>
          <w:trHeight w:val="300"/>
        </w:trPr>
        <w:tc>
          <w:tcPr>
            <w:tcW w:w="4695" w:type="dxa"/>
            <w:tcBorders>
              <w:top w:val="single" w:sz="4" w:space="0" w:color="auto"/>
              <w:left w:val="single" w:sz="4" w:space="0" w:color="auto"/>
              <w:bottom w:val="single" w:sz="4" w:space="0" w:color="auto"/>
              <w:right w:val="single" w:sz="4" w:space="0" w:color="auto"/>
            </w:tcBorders>
            <w:noWrap/>
            <w:vAlign w:val="center"/>
            <w:hideMark/>
          </w:tcPr>
          <w:p w14:paraId="42944261" w14:textId="77777777" w:rsidR="00F84224" w:rsidRPr="00F84224" w:rsidRDefault="00F84224" w:rsidP="00F84224">
            <w:r w:rsidRPr="00F84224">
              <w:t>Electric Water Heater Energy per Gallon (kWh/gal)</w:t>
            </w:r>
          </w:p>
        </w:tc>
        <w:tc>
          <w:tcPr>
            <w:tcW w:w="1710" w:type="dxa"/>
            <w:tcBorders>
              <w:top w:val="single" w:sz="4" w:space="0" w:color="auto"/>
              <w:left w:val="single" w:sz="4" w:space="0" w:color="auto"/>
              <w:bottom w:val="single" w:sz="4" w:space="0" w:color="auto"/>
              <w:right w:val="single" w:sz="4" w:space="0" w:color="auto"/>
            </w:tcBorders>
            <w:noWrap/>
            <w:vAlign w:val="center"/>
            <w:hideMark/>
          </w:tcPr>
          <w:p w14:paraId="4CC365EB" w14:textId="77777777" w:rsidR="00F84224" w:rsidRPr="00F84224" w:rsidRDefault="00F84224" w:rsidP="00F84224">
            <w:pPr>
              <w:rPr>
                <w:b/>
              </w:rPr>
            </w:pPr>
            <w:r w:rsidRPr="00F84224">
              <w:t>0.208</w:t>
            </w:r>
          </w:p>
        </w:tc>
        <w:tc>
          <w:tcPr>
            <w:tcW w:w="1530" w:type="dxa"/>
            <w:tcBorders>
              <w:top w:val="single" w:sz="4" w:space="0" w:color="auto"/>
              <w:left w:val="single" w:sz="4" w:space="0" w:color="auto"/>
              <w:bottom w:val="single" w:sz="4" w:space="0" w:color="auto"/>
              <w:right w:val="single" w:sz="4" w:space="0" w:color="auto"/>
            </w:tcBorders>
            <w:noWrap/>
            <w:vAlign w:val="center"/>
            <w:hideMark/>
          </w:tcPr>
          <w:p w14:paraId="7F29CAAC" w14:textId="77777777" w:rsidR="00F84224" w:rsidRPr="00F84224" w:rsidRDefault="00F84224" w:rsidP="00F84224">
            <w:pPr>
              <w:rPr>
                <w:b/>
              </w:rPr>
            </w:pPr>
            <w:r w:rsidRPr="00F84224">
              <w:t>0.208</w:t>
            </w:r>
          </w:p>
        </w:tc>
        <w:tc>
          <w:tcPr>
            <w:tcW w:w="1548" w:type="dxa"/>
            <w:tcBorders>
              <w:top w:val="single" w:sz="4" w:space="0" w:color="auto"/>
              <w:left w:val="single" w:sz="4" w:space="0" w:color="auto"/>
              <w:bottom w:val="single" w:sz="4" w:space="0" w:color="auto"/>
              <w:right w:val="single" w:sz="4" w:space="0" w:color="auto"/>
            </w:tcBorders>
            <w:vAlign w:val="center"/>
            <w:hideMark/>
          </w:tcPr>
          <w:p w14:paraId="015134AE" w14:textId="77777777" w:rsidR="00F84224" w:rsidRPr="00F84224" w:rsidRDefault="00F84224" w:rsidP="00F84224">
            <w:r w:rsidRPr="00F84224">
              <w:t>0.208</w:t>
            </w:r>
          </w:p>
        </w:tc>
      </w:tr>
      <w:tr w:rsidR="00F84224" w:rsidRPr="00F84224" w14:paraId="1298B07B" w14:textId="77777777" w:rsidTr="00F84224">
        <w:trPr>
          <w:trHeight w:val="300"/>
        </w:trPr>
        <w:tc>
          <w:tcPr>
            <w:tcW w:w="4695" w:type="dxa"/>
            <w:tcBorders>
              <w:top w:val="single" w:sz="4" w:space="0" w:color="auto"/>
              <w:left w:val="single" w:sz="4" w:space="0" w:color="auto"/>
              <w:bottom w:val="single" w:sz="4" w:space="0" w:color="auto"/>
              <w:right w:val="single" w:sz="4" w:space="0" w:color="auto"/>
            </w:tcBorders>
            <w:vAlign w:val="center"/>
            <w:hideMark/>
          </w:tcPr>
          <w:p w14:paraId="00EC7D72" w14:textId="77777777" w:rsidR="00F84224" w:rsidRPr="00F84224" w:rsidRDefault="00F84224" w:rsidP="00F84224">
            <w:r w:rsidRPr="00F84224">
              <w:t>Electric Booster Heater Energy per Gallon (kWh/gal)</w:t>
            </w:r>
          </w:p>
        </w:tc>
        <w:tc>
          <w:tcPr>
            <w:tcW w:w="1710" w:type="dxa"/>
            <w:tcBorders>
              <w:top w:val="single" w:sz="4" w:space="0" w:color="auto"/>
              <w:left w:val="nil"/>
              <w:bottom w:val="single" w:sz="4" w:space="0" w:color="auto"/>
              <w:right w:val="single" w:sz="4" w:space="0" w:color="auto"/>
            </w:tcBorders>
            <w:vAlign w:val="center"/>
            <w:hideMark/>
          </w:tcPr>
          <w:p w14:paraId="0B951CE0" w14:textId="77777777" w:rsidR="00F84224" w:rsidRPr="00F84224" w:rsidRDefault="00F84224" w:rsidP="00F84224">
            <w:r w:rsidRPr="00F84224">
              <w:t>0.101</w:t>
            </w:r>
          </w:p>
        </w:tc>
        <w:tc>
          <w:tcPr>
            <w:tcW w:w="1530" w:type="dxa"/>
            <w:tcBorders>
              <w:top w:val="single" w:sz="4" w:space="0" w:color="auto"/>
              <w:left w:val="nil"/>
              <w:bottom w:val="single" w:sz="4" w:space="0" w:color="auto"/>
              <w:right w:val="single" w:sz="4" w:space="0" w:color="auto"/>
            </w:tcBorders>
            <w:vAlign w:val="center"/>
            <w:hideMark/>
          </w:tcPr>
          <w:p w14:paraId="72817DC6" w14:textId="77777777" w:rsidR="00F84224" w:rsidRPr="00F84224" w:rsidRDefault="00F84224" w:rsidP="00F84224">
            <w:r w:rsidRPr="00F84224">
              <w:t>0.101</w:t>
            </w:r>
          </w:p>
        </w:tc>
        <w:tc>
          <w:tcPr>
            <w:tcW w:w="1548" w:type="dxa"/>
            <w:tcBorders>
              <w:top w:val="single" w:sz="4" w:space="0" w:color="auto"/>
              <w:left w:val="nil"/>
              <w:bottom w:val="single" w:sz="4" w:space="0" w:color="auto"/>
              <w:right w:val="single" w:sz="4" w:space="0" w:color="auto"/>
            </w:tcBorders>
            <w:vAlign w:val="center"/>
            <w:hideMark/>
          </w:tcPr>
          <w:p w14:paraId="6CC3120F" w14:textId="77777777" w:rsidR="00F84224" w:rsidRPr="00F84224" w:rsidRDefault="00F84224" w:rsidP="00F84224">
            <w:r w:rsidRPr="00F84224">
              <w:t>0.101</w:t>
            </w:r>
          </w:p>
        </w:tc>
      </w:tr>
      <w:tr w:rsidR="00F84224" w:rsidRPr="00F84224" w14:paraId="3FD04F6A"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06B708DF" w14:textId="77777777" w:rsidR="00F84224" w:rsidRPr="00F84224" w:rsidRDefault="00F84224" w:rsidP="00F84224">
            <w:r w:rsidRPr="00F84224">
              <w:rPr>
                <w:b/>
                <w:bCs/>
              </w:rPr>
              <w:t>Number of Racks per day (racks/day)</w:t>
            </w:r>
          </w:p>
        </w:tc>
        <w:tc>
          <w:tcPr>
            <w:tcW w:w="1710" w:type="dxa"/>
            <w:tcBorders>
              <w:top w:val="nil"/>
              <w:left w:val="nil"/>
              <w:bottom w:val="single" w:sz="4" w:space="0" w:color="auto"/>
              <w:right w:val="single" w:sz="4" w:space="0" w:color="auto"/>
            </w:tcBorders>
            <w:vAlign w:val="center"/>
            <w:hideMark/>
          </w:tcPr>
          <w:p w14:paraId="36DC109B" w14:textId="77777777" w:rsidR="00F84224" w:rsidRPr="00F84224" w:rsidRDefault="00F84224" w:rsidP="00F84224">
            <w:r w:rsidRPr="00F84224">
              <w:rPr>
                <w:b/>
                <w:bCs/>
              </w:rPr>
              <w:t>140.5</w:t>
            </w:r>
          </w:p>
        </w:tc>
        <w:tc>
          <w:tcPr>
            <w:tcW w:w="1530" w:type="dxa"/>
            <w:tcBorders>
              <w:top w:val="nil"/>
              <w:left w:val="nil"/>
              <w:bottom w:val="single" w:sz="4" w:space="0" w:color="auto"/>
              <w:right w:val="single" w:sz="4" w:space="0" w:color="auto"/>
            </w:tcBorders>
            <w:vAlign w:val="center"/>
            <w:hideMark/>
          </w:tcPr>
          <w:p w14:paraId="3375C9A0" w14:textId="77777777" w:rsidR="00F84224" w:rsidRPr="00F84224" w:rsidRDefault="00F84224" w:rsidP="00F84224">
            <w:r w:rsidRPr="00F84224">
              <w:rPr>
                <w:b/>
                <w:bCs/>
              </w:rPr>
              <w:t>140.5</w:t>
            </w:r>
          </w:p>
        </w:tc>
        <w:tc>
          <w:tcPr>
            <w:tcW w:w="1548" w:type="dxa"/>
            <w:tcBorders>
              <w:top w:val="nil"/>
              <w:left w:val="nil"/>
              <w:bottom w:val="single" w:sz="4" w:space="0" w:color="auto"/>
              <w:right w:val="single" w:sz="4" w:space="0" w:color="auto"/>
            </w:tcBorders>
            <w:vAlign w:val="center"/>
            <w:hideMark/>
          </w:tcPr>
          <w:p w14:paraId="48C4C542" w14:textId="77777777" w:rsidR="00F84224" w:rsidRPr="00F84224" w:rsidRDefault="00F84224" w:rsidP="00F84224">
            <w:pPr>
              <w:rPr>
                <w:b/>
                <w:bCs/>
              </w:rPr>
            </w:pPr>
            <w:r w:rsidRPr="00F84224">
              <w:rPr>
                <w:b/>
                <w:bCs/>
              </w:rPr>
              <w:t>140.5</w:t>
            </w:r>
          </w:p>
        </w:tc>
      </w:tr>
      <w:tr w:rsidR="00F84224" w:rsidRPr="00F84224" w14:paraId="51567FBE"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35837890" w14:textId="77777777" w:rsidR="00F84224" w:rsidRPr="00F84224" w:rsidRDefault="00F84224" w:rsidP="00F84224">
            <w:pPr>
              <w:rPr>
                <w:b/>
                <w:bCs/>
              </w:rPr>
            </w:pPr>
            <w:r w:rsidRPr="00F84224">
              <w:rPr>
                <w:b/>
                <w:bCs/>
              </w:rPr>
              <w:t>Number of Racks per year (racks/year)</w:t>
            </w:r>
          </w:p>
        </w:tc>
        <w:tc>
          <w:tcPr>
            <w:tcW w:w="1710" w:type="dxa"/>
            <w:tcBorders>
              <w:top w:val="nil"/>
              <w:left w:val="nil"/>
              <w:bottom w:val="single" w:sz="4" w:space="0" w:color="auto"/>
              <w:right w:val="single" w:sz="4" w:space="0" w:color="auto"/>
            </w:tcBorders>
            <w:vAlign w:val="center"/>
            <w:hideMark/>
          </w:tcPr>
          <w:p w14:paraId="0FB50B1A" w14:textId="77777777" w:rsidR="00F84224" w:rsidRPr="00F84224" w:rsidRDefault="00F84224" w:rsidP="00F84224">
            <w:pPr>
              <w:rPr>
                <w:b/>
                <w:bCs/>
              </w:rPr>
            </w:pPr>
            <w:r w:rsidRPr="00F84224">
              <w:rPr>
                <w:b/>
                <w:bCs/>
              </w:rPr>
              <w:t>51,283</w:t>
            </w:r>
          </w:p>
        </w:tc>
        <w:tc>
          <w:tcPr>
            <w:tcW w:w="1530" w:type="dxa"/>
            <w:tcBorders>
              <w:top w:val="nil"/>
              <w:left w:val="nil"/>
              <w:bottom w:val="single" w:sz="4" w:space="0" w:color="auto"/>
              <w:right w:val="single" w:sz="4" w:space="0" w:color="auto"/>
            </w:tcBorders>
            <w:hideMark/>
          </w:tcPr>
          <w:p w14:paraId="2F778F4E" w14:textId="77777777" w:rsidR="00F84224" w:rsidRPr="00F84224" w:rsidRDefault="00F84224" w:rsidP="00F84224">
            <w:pPr>
              <w:rPr>
                <w:b/>
                <w:bCs/>
              </w:rPr>
            </w:pPr>
            <w:r w:rsidRPr="00F84224">
              <w:rPr>
                <w:b/>
                <w:bCs/>
              </w:rPr>
              <w:t>51,283</w:t>
            </w:r>
          </w:p>
        </w:tc>
        <w:tc>
          <w:tcPr>
            <w:tcW w:w="1548" w:type="dxa"/>
            <w:tcBorders>
              <w:top w:val="nil"/>
              <w:left w:val="nil"/>
              <w:bottom w:val="single" w:sz="4" w:space="0" w:color="auto"/>
              <w:right w:val="single" w:sz="4" w:space="0" w:color="auto"/>
            </w:tcBorders>
            <w:hideMark/>
          </w:tcPr>
          <w:p w14:paraId="18C17948" w14:textId="77777777" w:rsidR="00F84224" w:rsidRPr="00F84224" w:rsidRDefault="00F84224" w:rsidP="00F84224">
            <w:pPr>
              <w:rPr>
                <w:b/>
                <w:bCs/>
              </w:rPr>
            </w:pPr>
            <w:r w:rsidRPr="00F84224">
              <w:rPr>
                <w:b/>
                <w:bCs/>
              </w:rPr>
              <w:t>51,283</w:t>
            </w:r>
          </w:p>
        </w:tc>
      </w:tr>
      <w:tr w:rsidR="00F84224" w:rsidRPr="00F84224" w14:paraId="3096C99C"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7E6F8BE3" w14:textId="77777777" w:rsidR="00F84224" w:rsidRPr="00F84224" w:rsidRDefault="00F84224" w:rsidP="00F84224">
            <w:pPr>
              <w:rPr>
                <w:b/>
                <w:bCs/>
              </w:rPr>
            </w:pPr>
            <w:r w:rsidRPr="00F84224">
              <w:rPr>
                <w:b/>
                <w:bCs/>
              </w:rPr>
              <w:t>Water Consumption (Gal/Rack)</w:t>
            </w:r>
          </w:p>
        </w:tc>
        <w:tc>
          <w:tcPr>
            <w:tcW w:w="1710" w:type="dxa"/>
            <w:tcBorders>
              <w:top w:val="nil"/>
              <w:left w:val="nil"/>
              <w:bottom w:val="single" w:sz="4" w:space="0" w:color="auto"/>
              <w:right w:val="single" w:sz="4" w:space="0" w:color="auto"/>
            </w:tcBorders>
            <w:vAlign w:val="center"/>
            <w:hideMark/>
          </w:tcPr>
          <w:p w14:paraId="18568AF0" w14:textId="77777777" w:rsidR="00F84224" w:rsidRPr="00F84224" w:rsidRDefault="00F84224" w:rsidP="00F84224">
            <w:pPr>
              <w:rPr>
                <w:b/>
                <w:bCs/>
              </w:rPr>
            </w:pPr>
            <w:r w:rsidRPr="00F84224">
              <w:rPr>
                <w:b/>
                <w:bCs/>
              </w:rPr>
              <w:t>1.06</w:t>
            </w:r>
          </w:p>
        </w:tc>
        <w:tc>
          <w:tcPr>
            <w:tcW w:w="1530" w:type="dxa"/>
            <w:tcBorders>
              <w:top w:val="nil"/>
              <w:left w:val="nil"/>
              <w:bottom w:val="single" w:sz="4" w:space="0" w:color="auto"/>
              <w:right w:val="single" w:sz="4" w:space="0" w:color="auto"/>
            </w:tcBorders>
            <w:vAlign w:val="center"/>
            <w:hideMark/>
          </w:tcPr>
          <w:p w14:paraId="4B1CDC3F" w14:textId="77777777" w:rsidR="00F84224" w:rsidRPr="00F84224" w:rsidRDefault="00F84224" w:rsidP="00F84224">
            <w:pPr>
              <w:rPr>
                <w:b/>
                <w:bCs/>
              </w:rPr>
            </w:pPr>
            <w:r w:rsidRPr="00F84224">
              <w:rPr>
                <w:b/>
                <w:bCs/>
              </w:rPr>
              <w:t>0.85</w:t>
            </w:r>
          </w:p>
        </w:tc>
        <w:tc>
          <w:tcPr>
            <w:tcW w:w="1548" w:type="dxa"/>
            <w:tcBorders>
              <w:top w:val="nil"/>
              <w:left w:val="nil"/>
              <w:bottom w:val="single" w:sz="4" w:space="0" w:color="auto"/>
              <w:right w:val="single" w:sz="4" w:space="0" w:color="auto"/>
            </w:tcBorders>
            <w:vAlign w:val="center"/>
            <w:hideMark/>
          </w:tcPr>
          <w:p w14:paraId="2D3A4C88" w14:textId="77777777" w:rsidR="00F84224" w:rsidRPr="00F84224" w:rsidRDefault="00F84224" w:rsidP="00F84224">
            <w:pPr>
              <w:rPr>
                <w:b/>
                <w:bCs/>
              </w:rPr>
            </w:pPr>
            <w:r w:rsidRPr="00F84224">
              <w:rPr>
                <w:b/>
                <w:bCs/>
              </w:rPr>
              <w:t>0.60</w:t>
            </w:r>
          </w:p>
        </w:tc>
      </w:tr>
      <w:tr w:rsidR="00F84224" w:rsidRPr="00F84224" w14:paraId="7231ED5B" w14:textId="77777777" w:rsidTr="00F84224">
        <w:trPr>
          <w:trHeight w:val="300"/>
        </w:trPr>
        <w:tc>
          <w:tcPr>
            <w:tcW w:w="4695" w:type="dxa"/>
            <w:tcBorders>
              <w:top w:val="nil"/>
              <w:left w:val="single" w:sz="4" w:space="0" w:color="auto"/>
              <w:bottom w:val="single" w:sz="4" w:space="0" w:color="auto"/>
              <w:right w:val="single" w:sz="4" w:space="0" w:color="auto"/>
            </w:tcBorders>
            <w:vAlign w:val="bottom"/>
            <w:hideMark/>
          </w:tcPr>
          <w:p w14:paraId="23C13519" w14:textId="77777777" w:rsidR="00F84224" w:rsidRPr="00F84224" w:rsidRDefault="00F84224" w:rsidP="00F84224">
            <w:pPr>
              <w:rPr>
                <w:b/>
                <w:bCs/>
              </w:rPr>
            </w:pPr>
            <w:r w:rsidRPr="00F84224">
              <w:t>Daily Water Consumption (Gal)</w:t>
            </w:r>
          </w:p>
        </w:tc>
        <w:tc>
          <w:tcPr>
            <w:tcW w:w="1710" w:type="dxa"/>
            <w:tcBorders>
              <w:top w:val="nil"/>
              <w:left w:val="nil"/>
              <w:bottom w:val="single" w:sz="4" w:space="0" w:color="auto"/>
              <w:right w:val="single" w:sz="4" w:space="0" w:color="auto"/>
            </w:tcBorders>
            <w:vAlign w:val="center"/>
            <w:hideMark/>
          </w:tcPr>
          <w:p w14:paraId="461EC83D" w14:textId="77777777" w:rsidR="00F84224" w:rsidRPr="00F84224" w:rsidRDefault="00F84224" w:rsidP="00F84224">
            <w:pPr>
              <w:rPr>
                <w:b/>
                <w:bCs/>
              </w:rPr>
            </w:pPr>
            <w:r w:rsidRPr="00F84224">
              <w:t>149</w:t>
            </w:r>
          </w:p>
        </w:tc>
        <w:tc>
          <w:tcPr>
            <w:tcW w:w="1530" w:type="dxa"/>
            <w:tcBorders>
              <w:top w:val="nil"/>
              <w:left w:val="nil"/>
              <w:bottom w:val="single" w:sz="4" w:space="0" w:color="auto"/>
              <w:right w:val="single" w:sz="4" w:space="0" w:color="auto"/>
            </w:tcBorders>
            <w:vAlign w:val="center"/>
            <w:hideMark/>
          </w:tcPr>
          <w:p w14:paraId="25F4A2EE" w14:textId="77777777" w:rsidR="00F84224" w:rsidRPr="00F84224" w:rsidRDefault="00F84224" w:rsidP="00F84224">
            <w:pPr>
              <w:rPr>
                <w:b/>
                <w:bCs/>
              </w:rPr>
            </w:pPr>
            <w:r w:rsidRPr="00F84224">
              <w:t>119</w:t>
            </w:r>
          </w:p>
        </w:tc>
        <w:tc>
          <w:tcPr>
            <w:tcW w:w="1548" w:type="dxa"/>
            <w:tcBorders>
              <w:top w:val="nil"/>
              <w:left w:val="nil"/>
              <w:bottom w:val="single" w:sz="4" w:space="0" w:color="auto"/>
              <w:right w:val="single" w:sz="4" w:space="0" w:color="auto"/>
            </w:tcBorders>
            <w:vAlign w:val="center"/>
            <w:hideMark/>
          </w:tcPr>
          <w:p w14:paraId="351B44FA" w14:textId="77777777" w:rsidR="00F84224" w:rsidRPr="00F84224" w:rsidRDefault="00F84224" w:rsidP="00F84224">
            <w:r w:rsidRPr="00F84224">
              <w:t>84</w:t>
            </w:r>
          </w:p>
        </w:tc>
      </w:tr>
      <w:tr w:rsidR="00F84224" w:rsidRPr="00F84224" w14:paraId="75BD35F9"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006BA14A" w14:textId="77777777" w:rsidR="00F84224" w:rsidRPr="00F84224" w:rsidRDefault="00F84224" w:rsidP="00F84224">
            <w:r w:rsidRPr="00F84224">
              <w:t>Daily Booster Heater Water (Gal)</w:t>
            </w:r>
          </w:p>
        </w:tc>
        <w:tc>
          <w:tcPr>
            <w:tcW w:w="1710" w:type="dxa"/>
            <w:tcBorders>
              <w:top w:val="nil"/>
              <w:left w:val="nil"/>
              <w:bottom w:val="single" w:sz="4" w:space="0" w:color="auto"/>
              <w:right w:val="single" w:sz="4" w:space="0" w:color="auto"/>
            </w:tcBorders>
            <w:vAlign w:val="center"/>
            <w:hideMark/>
          </w:tcPr>
          <w:p w14:paraId="3C1756A5" w14:textId="77777777" w:rsidR="00F84224" w:rsidRPr="00F84224" w:rsidRDefault="00F84224" w:rsidP="00F84224">
            <w:r w:rsidRPr="00F84224">
              <w:t>149</w:t>
            </w:r>
          </w:p>
        </w:tc>
        <w:tc>
          <w:tcPr>
            <w:tcW w:w="1530" w:type="dxa"/>
            <w:tcBorders>
              <w:top w:val="nil"/>
              <w:left w:val="nil"/>
              <w:bottom w:val="single" w:sz="4" w:space="0" w:color="auto"/>
              <w:right w:val="single" w:sz="4" w:space="0" w:color="auto"/>
            </w:tcBorders>
            <w:vAlign w:val="center"/>
            <w:hideMark/>
          </w:tcPr>
          <w:p w14:paraId="6663CBB6" w14:textId="77777777" w:rsidR="00F84224" w:rsidRPr="00F84224" w:rsidRDefault="00F84224" w:rsidP="00F84224">
            <w:r w:rsidRPr="00F84224">
              <w:t>119</w:t>
            </w:r>
          </w:p>
        </w:tc>
        <w:tc>
          <w:tcPr>
            <w:tcW w:w="1548" w:type="dxa"/>
            <w:tcBorders>
              <w:top w:val="nil"/>
              <w:left w:val="nil"/>
              <w:bottom w:val="single" w:sz="4" w:space="0" w:color="auto"/>
              <w:right w:val="single" w:sz="4" w:space="0" w:color="auto"/>
            </w:tcBorders>
            <w:vAlign w:val="center"/>
            <w:hideMark/>
          </w:tcPr>
          <w:p w14:paraId="1D8AED45" w14:textId="77777777" w:rsidR="00F84224" w:rsidRPr="00F84224" w:rsidRDefault="00F84224" w:rsidP="00F84224">
            <w:r w:rsidRPr="00F84224">
              <w:t>84</w:t>
            </w:r>
          </w:p>
        </w:tc>
      </w:tr>
      <w:tr w:rsidR="00F84224" w:rsidRPr="00F84224" w14:paraId="3794A590" w14:textId="77777777" w:rsidTr="00F84224">
        <w:trPr>
          <w:trHeight w:val="300"/>
        </w:trPr>
        <w:tc>
          <w:tcPr>
            <w:tcW w:w="4695" w:type="dxa"/>
            <w:tcBorders>
              <w:top w:val="nil"/>
              <w:left w:val="single" w:sz="4" w:space="0" w:color="auto"/>
              <w:bottom w:val="single" w:sz="4" w:space="0" w:color="auto"/>
              <w:right w:val="single" w:sz="4" w:space="0" w:color="auto"/>
            </w:tcBorders>
            <w:noWrap/>
            <w:vAlign w:val="center"/>
            <w:hideMark/>
          </w:tcPr>
          <w:p w14:paraId="76CC7D5A" w14:textId="77777777" w:rsidR="00F84224" w:rsidRPr="00F84224" w:rsidRDefault="00F84224" w:rsidP="00F84224">
            <w:r w:rsidRPr="00F84224">
              <w:t>Wash time per rack (min/rack)</w:t>
            </w:r>
          </w:p>
        </w:tc>
        <w:tc>
          <w:tcPr>
            <w:tcW w:w="1710" w:type="dxa"/>
            <w:tcBorders>
              <w:top w:val="nil"/>
              <w:left w:val="nil"/>
              <w:bottom w:val="single" w:sz="4" w:space="0" w:color="auto"/>
              <w:right w:val="single" w:sz="4" w:space="0" w:color="auto"/>
            </w:tcBorders>
            <w:vAlign w:val="center"/>
            <w:hideMark/>
          </w:tcPr>
          <w:p w14:paraId="1DF1D51E" w14:textId="77777777" w:rsidR="00F84224" w:rsidRPr="00F84224" w:rsidRDefault="00F84224" w:rsidP="00F84224">
            <w:r w:rsidRPr="00F84224">
              <w:t>1</w:t>
            </w:r>
          </w:p>
        </w:tc>
        <w:tc>
          <w:tcPr>
            <w:tcW w:w="1530" w:type="dxa"/>
            <w:tcBorders>
              <w:top w:val="nil"/>
              <w:left w:val="nil"/>
              <w:bottom w:val="single" w:sz="4" w:space="0" w:color="auto"/>
              <w:right w:val="single" w:sz="4" w:space="0" w:color="auto"/>
            </w:tcBorders>
            <w:vAlign w:val="center"/>
            <w:hideMark/>
          </w:tcPr>
          <w:p w14:paraId="61899745" w14:textId="77777777" w:rsidR="00F84224" w:rsidRPr="00F84224" w:rsidRDefault="00F84224" w:rsidP="00F84224">
            <w:r w:rsidRPr="00F84224">
              <w:t>1</w:t>
            </w:r>
          </w:p>
        </w:tc>
        <w:tc>
          <w:tcPr>
            <w:tcW w:w="1548" w:type="dxa"/>
            <w:tcBorders>
              <w:top w:val="nil"/>
              <w:left w:val="nil"/>
              <w:bottom w:val="single" w:sz="4" w:space="0" w:color="auto"/>
              <w:right w:val="single" w:sz="4" w:space="0" w:color="auto"/>
            </w:tcBorders>
            <w:vAlign w:val="center"/>
            <w:hideMark/>
          </w:tcPr>
          <w:p w14:paraId="767D14D2" w14:textId="77777777" w:rsidR="00F84224" w:rsidRPr="00F84224" w:rsidRDefault="00F84224" w:rsidP="00F84224">
            <w:r w:rsidRPr="00F84224">
              <w:t>1</w:t>
            </w:r>
          </w:p>
        </w:tc>
      </w:tr>
      <w:tr w:rsidR="00F84224" w:rsidRPr="00F84224" w14:paraId="2483DBA7"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5CA06718" w14:textId="77777777" w:rsidR="00F84224" w:rsidRPr="00F84224" w:rsidRDefault="00F84224" w:rsidP="00F84224">
            <w:r w:rsidRPr="00F84224">
              <w:t>Idle Energy Rate (kW)</w:t>
            </w:r>
          </w:p>
        </w:tc>
        <w:tc>
          <w:tcPr>
            <w:tcW w:w="1710" w:type="dxa"/>
            <w:tcBorders>
              <w:top w:val="nil"/>
              <w:left w:val="nil"/>
              <w:bottom w:val="single" w:sz="4" w:space="0" w:color="auto"/>
              <w:right w:val="single" w:sz="4" w:space="0" w:color="auto"/>
            </w:tcBorders>
            <w:vAlign w:val="center"/>
            <w:hideMark/>
          </w:tcPr>
          <w:p w14:paraId="109FDF22" w14:textId="77777777" w:rsidR="00F84224" w:rsidRPr="00F84224" w:rsidRDefault="00F84224" w:rsidP="00F84224">
            <w:r w:rsidRPr="00F84224">
              <w:t>0.7</w:t>
            </w:r>
          </w:p>
        </w:tc>
        <w:tc>
          <w:tcPr>
            <w:tcW w:w="1530" w:type="dxa"/>
            <w:tcBorders>
              <w:top w:val="nil"/>
              <w:left w:val="nil"/>
              <w:bottom w:val="single" w:sz="4" w:space="0" w:color="auto"/>
              <w:right w:val="single" w:sz="4" w:space="0" w:color="auto"/>
            </w:tcBorders>
            <w:vAlign w:val="center"/>
            <w:hideMark/>
          </w:tcPr>
          <w:p w14:paraId="603FE5E7" w14:textId="77777777" w:rsidR="00F84224" w:rsidRPr="00F84224" w:rsidRDefault="00F84224" w:rsidP="00F84224">
            <w:r w:rsidRPr="00F84224">
              <w:t>0.7</w:t>
            </w:r>
          </w:p>
        </w:tc>
        <w:tc>
          <w:tcPr>
            <w:tcW w:w="1548" w:type="dxa"/>
            <w:tcBorders>
              <w:top w:val="nil"/>
              <w:left w:val="nil"/>
              <w:bottom w:val="single" w:sz="4" w:space="0" w:color="auto"/>
              <w:right w:val="single" w:sz="4" w:space="0" w:color="auto"/>
            </w:tcBorders>
            <w:vAlign w:val="center"/>
            <w:hideMark/>
          </w:tcPr>
          <w:p w14:paraId="0E63C4DC" w14:textId="77777777" w:rsidR="00F84224" w:rsidRPr="00F84224" w:rsidRDefault="00F84224" w:rsidP="00F84224">
            <w:r w:rsidRPr="00F84224">
              <w:t>0.7</w:t>
            </w:r>
          </w:p>
        </w:tc>
      </w:tr>
      <w:tr w:rsidR="00F84224" w:rsidRPr="00F84224" w14:paraId="0B24E6E1"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718E6431" w14:textId="77777777" w:rsidR="00F84224" w:rsidRPr="00F84224" w:rsidRDefault="00F84224" w:rsidP="00F84224">
            <w:r w:rsidRPr="00F84224">
              <w:t>Operating Days/Year</w:t>
            </w:r>
          </w:p>
        </w:tc>
        <w:tc>
          <w:tcPr>
            <w:tcW w:w="1710" w:type="dxa"/>
            <w:tcBorders>
              <w:top w:val="nil"/>
              <w:left w:val="nil"/>
              <w:bottom w:val="single" w:sz="4" w:space="0" w:color="auto"/>
              <w:right w:val="single" w:sz="4" w:space="0" w:color="auto"/>
            </w:tcBorders>
            <w:vAlign w:val="center"/>
            <w:hideMark/>
          </w:tcPr>
          <w:p w14:paraId="7EA6936C" w14:textId="77777777" w:rsidR="00F84224" w:rsidRPr="00F84224" w:rsidRDefault="00F84224" w:rsidP="00F84224">
            <w:r w:rsidRPr="00F84224">
              <w:t>365</w:t>
            </w:r>
          </w:p>
        </w:tc>
        <w:tc>
          <w:tcPr>
            <w:tcW w:w="1530" w:type="dxa"/>
            <w:tcBorders>
              <w:top w:val="nil"/>
              <w:left w:val="nil"/>
              <w:bottom w:val="single" w:sz="4" w:space="0" w:color="auto"/>
              <w:right w:val="single" w:sz="4" w:space="0" w:color="auto"/>
            </w:tcBorders>
            <w:vAlign w:val="center"/>
            <w:hideMark/>
          </w:tcPr>
          <w:p w14:paraId="57729E87" w14:textId="77777777" w:rsidR="00F84224" w:rsidRPr="00F84224" w:rsidRDefault="00F84224" w:rsidP="00F84224">
            <w:r w:rsidRPr="00F84224">
              <w:t>365</w:t>
            </w:r>
          </w:p>
        </w:tc>
        <w:tc>
          <w:tcPr>
            <w:tcW w:w="1548" w:type="dxa"/>
            <w:tcBorders>
              <w:top w:val="nil"/>
              <w:left w:val="nil"/>
              <w:bottom w:val="single" w:sz="4" w:space="0" w:color="auto"/>
              <w:right w:val="single" w:sz="4" w:space="0" w:color="auto"/>
            </w:tcBorders>
            <w:vAlign w:val="center"/>
            <w:hideMark/>
          </w:tcPr>
          <w:p w14:paraId="63388A77" w14:textId="77777777" w:rsidR="00F84224" w:rsidRPr="00F84224" w:rsidRDefault="00F84224" w:rsidP="00F84224">
            <w:r w:rsidRPr="00F84224">
              <w:t>365</w:t>
            </w:r>
          </w:p>
        </w:tc>
      </w:tr>
      <w:tr w:rsidR="00F84224" w:rsidRPr="00F84224" w14:paraId="3077A851"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21B9EB94" w14:textId="77777777" w:rsidR="00F84224" w:rsidRPr="00F84224" w:rsidRDefault="00F84224" w:rsidP="00F84224">
            <w:r w:rsidRPr="00F84224">
              <w:t>Operating Hours/Day</w:t>
            </w:r>
          </w:p>
        </w:tc>
        <w:tc>
          <w:tcPr>
            <w:tcW w:w="1710" w:type="dxa"/>
            <w:tcBorders>
              <w:top w:val="nil"/>
              <w:left w:val="nil"/>
              <w:bottom w:val="single" w:sz="4" w:space="0" w:color="auto"/>
              <w:right w:val="single" w:sz="4" w:space="0" w:color="auto"/>
            </w:tcBorders>
            <w:vAlign w:val="center"/>
            <w:hideMark/>
          </w:tcPr>
          <w:p w14:paraId="748F5C30" w14:textId="77777777" w:rsidR="00F84224" w:rsidRPr="00F84224" w:rsidRDefault="00F84224" w:rsidP="00F84224">
            <w:r w:rsidRPr="00F84224">
              <w:t>12</w:t>
            </w:r>
          </w:p>
        </w:tc>
        <w:tc>
          <w:tcPr>
            <w:tcW w:w="1530" w:type="dxa"/>
            <w:tcBorders>
              <w:top w:val="nil"/>
              <w:left w:val="nil"/>
              <w:bottom w:val="single" w:sz="4" w:space="0" w:color="auto"/>
              <w:right w:val="single" w:sz="4" w:space="0" w:color="auto"/>
            </w:tcBorders>
            <w:vAlign w:val="center"/>
            <w:hideMark/>
          </w:tcPr>
          <w:p w14:paraId="3AD08BF5" w14:textId="77777777" w:rsidR="00F84224" w:rsidRPr="00F84224" w:rsidRDefault="00F84224" w:rsidP="00F84224">
            <w:r w:rsidRPr="00F84224">
              <w:t>12</w:t>
            </w:r>
          </w:p>
        </w:tc>
        <w:tc>
          <w:tcPr>
            <w:tcW w:w="1548" w:type="dxa"/>
            <w:tcBorders>
              <w:top w:val="nil"/>
              <w:left w:val="nil"/>
              <w:bottom w:val="single" w:sz="4" w:space="0" w:color="auto"/>
              <w:right w:val="single" w:sz="4" w:space="0" w:color="auto"/>
            </w:tcBorders>
            <w:vAlign w:val="center"/>
            <w:hideMark/>
          </w:tcPr>
          <w:p w14:paraId="6D960CD8" w14:textId="77777777" w:rsidR="00F84224" w:rsidRPr="00F84224" w:rsidRDefault="00F84224" w:rsidP="00F84224">
            <w:r w:rsidRPr="00F84224">
              <w:t>12</w:t>
            </w:r>
          </w:p>
        </w:tc>
      </w:tr>
      <w:tr w:rsidR="00F84224" w:rsidRPr="00F84224" w14:paraId="562290D4"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7980E9FD" w14:textId="77777777" w:rsidR="00F84224" w:rsidRPr="00F84224" w:rsidRDefault="00F84224" w:rsidP="00F84224">
            <w:r w:rsidRPr="00F84224">
              <w:t>Electric Cost ($/kWh)</w:t>
            </w:r>
          </w:p>
        </w:tc>
        <w:tc>
          <w:tcPr>
            <w:tcW w:w="1710" w:type="dxa"/>
            <w:tcBorders>
              <w:top w:val="nil"/>
              <w:left w:val="nil"/>
              <w:bottom w:val="single" w:sz="4" w:space="0" w:color="auto"/>
              <w:right w:val="single" w:sz="4" w:space="0" w:color="auto"/>
            </w:tcBorders>
            <w:hideMark/>
          </w:tcPr>
          <w:p w14:paraId="619D8273" w14:textId="77777777" w:rsidR="00F84224" w:rsidRPr="00F84224" w:rsidRDefault="00F84224" w:rsidP="00F84224">
            <w:r w:rsidRPr="00F84224">
              <w:t>0.13</w:t>
            </w:r>
          </w:p>
        </w:tc>
        <w:tc>
          <w:tcPr>
            <w:tcW w:w="1530" w:type="dxa"/>
            <w:tcBorders>
              <w:top w:val="nil"/>
              <w:left w:val="nil"/>
              <w:bottom w:val="single" w:sz="4" w:space="0" w:color="auto"/>
              <w:right w:val="single" w:sz="4" w:space="0" w:color="auto"/>
            </w:tcBorders>
            <w:hideMark/>
          </w:tcPr>
          <w:p w14:paraId="72A25336" w14:textId="77777777" w:rsidR="00F84224" w:rsidRPr="00F84224" w:rsidRDefault="00F84224" w:rsidP="00F84224">
            <w:r w:rsidRPr="00F84224">
              <w:t>0.13</w:t>
            </w:r>
          </w:p>
        </w:tc>
        <w:tc>
          <w:tcPr>
            <w:tcW w:w="1548" w:type="dxa"/>
            <w:tcBorders>
              <w:top w:val="nil"/>
              <w:left w:val="nil"/>
              <w:bottom w:val="single" w:sz="4" w:space="0" w:color="auto"/>
              <w:right w:val="single" w:sz="4" w:space="0" w:color="auto"/>
            </w:tcBorders>
            <w:hideMark/>
          </w:tcPr>
          <w:p w14:paraId="585F2BDD" w14:textId="77777777" w:rsidR="00F84224" w:rsidRPr="00F84224" w:rsidRDefault="00F84224" w:rsidP="00F84224">
            <w:r w:rsidRPr="00F84224">
              <w:t>0.13</w:t>
            </w:r>
          </w:p>
        </w:tc>
      </w:tr>
      <w:tr w:rsidR="00F84224" w:rsidRPr="00F84224" w14:paraId="188F697E"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071B032A" w14:textId="77777777" w:rsidR="00F84224" w:rsidRPr="00F84224" w:rsidRDefault="00F84224" w:rsidP="00F84224">
            <w:r w:rsidRPr="00F84224">
              <w:t>Daily Water Heater Energy Consumption (kWh)</w:t>
            </w:r>
          </w:p>
        </w:tc>
        <w:tc>
          <w:tcPr>
            <w:tcW w:w="1710" w:type="dxa"/>
            <w:tcBorders>
              <w:top w:val="nil"/>
              <w:left w:val="nil"/>
              <w:bottom w:val="single" w:sz="4" w:space="0" w:color="auto"/>
              <w:right w:val="single" w:sz="4" w:space="0" w:color="auto"/>
            </w:tcBorders>
            <w:hideMark/>
          </w:tcPr>
          <w:p w14:paraId="3255162F" w14:textId="77777777" w:rsidR="00F84224" w:rsidRPr="00F84224" w:rsidRDefault="00F84224" w:rsidP="00F84224">
            <w:r w:rsidRPr="00F84224">
              <w:t>31.00</w:t>
            </w:r>
          </w:p>
        </w:tc>
        <w:tc>
          <w:tcPr>
            <w:tcW w:w="1530" w:type="dxa"/>
            <w:tcBorders>
              <w:top w:val="nil"/>
              <w:left w:val="nil"/>
              <w:bottom w:val="single" w:sz="4" w:space="0" w:color="auto"/>
              <w:right w:val="single" w:sz="4" w:space="0" w:color="auto"/>
            </w:tcBorders>
            <w:hideMark/>
          </w:tcPr>
          <w:p w14:paraId="0540DE32" w14:textId="77777777" w:rsidR="00F84224" w:rsidRPr="00F84224" w:rsidRDefault="00F84224" w:rsidP="00F84224">
            <w:r w:rsidRPr="00F84224">
              <w:t>24.76</w:t>
            </w:r>
          </w:p>
        </w:tc>
        <w:tc>
          <w:tcPr>
            <w:tcW w:w="1548" w:type="dxa"/>
            <w:tcBorders>
              <w:top w:val="nil"/>
              <w:left w:val="nil"/>
              <w:bottom w:val="single" w:sz="4" w:space="0" w:color="auto"/>
              <w:right w:val="single" w:sz="4" w:space="0" w:color="auto"/>
            </w:tcBorders>
            <w:hideMark/>
          </w:tcPr>
          <w:p w14:paraId="2498E4D4" w14:textId="77777777" w:rsidR="00F84224" w:rsidRPr="00F84224" w:rsidRDefault="00F84224" w:rsidP="00F84224">
            <w:r w:rsidRPr="00F84224">
              <w:t>17.55</w:t>
            </w:r>
          </w:p>
        </w:tc>
      </w:tr>
      <w:tr w:rsidR="00F84224" w:rsidRPr="00F84224" w14:paraId="446D7272"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50CEBD65" w14:textId="77777777" w:rsidR="00F84224" w:rsidRPr="00F84224" w:rsidRDefault="00F84224" w:rsidP="00F84224">
            <w:r w:rsidRPr="00F84224">
              <w:t>Daily Booster Heater Energy (kWh)</w:t>
            </w:r>
          </w:p>
        </w:tc>
        <w:tc>
          <w:tcPr>
            <w:tcW w:w="1710" w:type="dxa"/>
            <w:tcBorders>
              <w:top w:val="nil"/>
              <w:left w:val="nil"/>
              <w:bottom w:val="single" w:sz="4" w:space="0" w:color="auto"/>
              <w:right w:val="single" w:sz="4" w:space="0" w:color="auto"/>
            </w:tcBorders>
            <w:noWrap/>
            <w:hideMark/>
          </w:tcPr>
          <w:p w14:paraId="2644B57E" w14:textId="77777777" w:rsidR="00F84224" w:rsidRPr="00F84224" w:rsidRDefault="00F84224" w:rsidP="00F84224">
            <w:r w:rsidRPr="00F84224">
              <w:t>15.11</w:t>
            </w:r>
          </w:p>
        </w:tc>
        <w:tc>
          <w:tcPr>
            <w:tcW w:w="1530" w:type="dxa"/>
            <w:tcBorders>
              <w:top w:val="nil"/>
              <w:left w:val="nil"/>
              <w:bottom w:val="single" w:sz="4" w:space="0" w:color="auto"/>
              <w:right w:val="single" w:sz="4" w:space="0" w:color="auto"/>
            </w:tcBorders>
            <w:noWrap/>
            <w:hideMark/>
          </w:tcPr>
          <w:p w14:paraId="34F36888" w14:textId="77777777" w:rsidR="00F84224" w:rsidRPr="00F84224" w:rsidRDefault="00F84224" w:rsidP="00F84224">
            <w:r w:rsidRPr="00F84224">
              <w:t>12.06</w:t>
            </w:r>
          </w:p>
        </w:tc>
        <w:tc>
          <w:tcPr>
            <w:tcW w:w="1548" w:type="dxa"/>
            <w:tcBorders>
              <w:top w:val="nil"/>
              <w:left w:val="nil"/>
              <w:bottom w:val="single" w:sz="4" w:space="0" w:color="auto"/>
              <w:right w:val="single" w:sz="4" w:space="0" w:color="auto"/>
            </w:tcBorders>
            <w:hideMark/>
          </w:tcPr>
          <w:p w14:paraId="78FE075D" w14:textId="77777777" w:rsidR="00F84224" w:rsidRPr="00F84224" w:rsidRDefault="00F84224" w:rsidP="00F84224">
            <w:r w:rsidRPr="00F84224">
              <w:t>8.55</w:t>
            </w:r>
          </w:p>
        </w:tc>
      </w:tr>
      <w:tr w:rsidR="00F84224" w:rsidRPr="00F84224" w14:paraId="3B188922"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35CC5C67" w14:textId="77777777" w:rsidR="00F84224" w:rsidRPr="00F84224" w:rsidRDefault="00F84224" w:rsidP="00F84224">
            <w:r w:rsidRPr="00F84224">
              <w:t>Daily Idle Energy (kWh)</w:t>
            </w:r>
          </w:p>
        </w:tc>
        <w:tc>
          <w:tcPr>
            <w:tcW w:w="1710" w:type="dxa"/>
            <w:tcBorders>
              <w:top w:val="nil"/>
              <w:left w:val="nil"/>
              <w:bottom w:val="single" w:sz="4" w:space="0" w:color="auto"/>
              <w:right w:val="single" w:sz="4" w:space="0" w:color="auto"/>
            </w:tcBorders>
            <w:hideMark/>
          </w:tcPr>
          <w:p w14:paraId="7C019EDA" w14:textId="77777777" w:rsidR="00F84224" w:rsidRPr="00F84224" w:rsidRDefault="00F84224" w:rsidP="00F84224">
            <w:r w:rsidRPr="00F84224">
              <w:t>6.76</w:t>
            </w:r>
          </w:p>
        </w:tc>
        <w:tc>
          <w:tcPr>
            <w:tcW w:w="1530" w:type="dxa"/>
            <w:tcBorders>
              <w:top w:val="nil"/>
              <w:left w:val="nil"/>
              <w:bottom w:val="single" w:sz="4" w:space="0" w:color="auto"/>
              <w:right w:val="single" w:sz="4" w:space="0" w:color="auto"/>
            </w:tcBorders>
            <w:hideMark/>
          </w:tcPr>
          <w:p w14:paraId="6537FD51" w14:textId="77777777" w:rsidR="00F84224" w:rsidRPr="00F84224" w:rsidRDefault="00F84224" w:rsidP="00F84224">
            <w:r w:rsidRPr="00F84224">
              <w:t>6.76</w:t>
            </w:r>
          </w:p>
        </w:tc>
        <w:tc>
          <w:tcPr>
            <w:tcW w:w="1548" w:type="dxa"/>
            <w:tcBorders>
              <w:top w:val="nil"/>
              <w:left w:val="nil"/>
              <w:bottom w:val="single" w:sz="4" w:space="0" w:color="auto"/>
              <w:right w:val="single" w:sz="4" w:space="0" w:color="auto"/>
            </w:tcBorders>
            <w:hideMark/>
          </w:tcPr>
          <w:p w14:paraId="2FFDEA76" w14:textId="77777777" w:rsidR="00F84224" w:rsidRPr="00F84224" w:rsidRDefault="00F84224" w:rsidP="00F84224">
            <w:r w:rsidRPr="00F84224">
              <w:t>6.76</w:t>
            </w:r>
          </w:p>
        </w:tc>
      </w:tr>
      <w:tr w:rsidR="00F84224" w:rsidRPr="00F84224" w14:paraId="6493CD89"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3751B624" w14:textId="77777777" w:rsidR="00F84224" w:rsidRPr="00F84224" w:rsidRDefault="00F84224" w:rsidP="00F84224">
            <w:r w:rsidRPr="00F84224">
              <w:rPr>
                <w:b/>
                <w:bCs/>
              </w:rPr>
              <w:t>Market Penetration of Electric Water Heaters (%)</w:t>
            </w:r>
          </w:p>
        </w:tc>
        <w:tc>
          <w:tcPr>
            <w:tcW w:w="1710" w:type="dxa"/>
            <w:tcBorders>
              <w:top w:val="nil"/>
              <w:left w:val="nil"/>
              <w:bottom w:val="single" w:sz="4" w:space="0" w:color="auto"/>
              <w:right w:val="single" w:sz="4" w:space="0" w:color="auto"/>
            </w:tcBorders>
            <w:hideMark/>
          </w:tcPr>
          <w:p w14:paraId="54C56648" w14:textId="77777777" w:rsidR="00F84224" w:rsidRPr="00F84224" w:rsidRDefault="00F84224" w:rsidP="00F84224">
            <w:r w:rsidRPr="00F84224">
              <w:t>3</w:t>
            </w:r>
          </w:p>
        </w:tc>
        <w:tc>
          <w:tcPr>
            <w:tcW w:w="1530" w:type="dxa"/>
            <w:tcBorders>
              <w:top w:val="nil"/>
              <w:left w:val="nil"/>
              <w:bottom w:val="single" w:sz="4" w:space="0" w:color="auto"/>
              <w:right w:val="single" w:sz="4" w:space="0" w:color="auto"/>
            </w:tcBorders>
            <w:hideMark/>
          </w:tcPr>
          <w:p w14:paraId="33F1C4E1" w14:textId="77777777" w:rsidR="00F84224" w:rsidRPr="00F84224" w:rsidRDefault="00F84224" w:rsidP="00F84224">
            <w:r w:rsidRPr="00F84224">
              <w:t>3</w:t>
            </w:r>
          </w:p>
        </w:tc>
        <w:tc>
          <w:tcPr>
            <w:tcW w:w="1548" w:type="dxa"/>
            <w:tcBorders>
              <w:top w:val="nil"/>
              <w:left w:val="nil"/>
              <w:bottom w:val="single" w:sz="4" w:space="0" w:color="auto"/>
              <w:right w:val="single" w:sz="4" w:space="0" w:color="auto"/>
            </w:tcBorders>
            <w:hideMark/>
          </w:tcPr>
          <w:p w14:paraId="5D1AB4B8" w14:textId="77777777" w:rsidR="00F84224" w:rsidRPr="00F84224" w:rsidRDefault="00F84224" w:rsidP="00F84224">
            <w:pPr>
              <w:rPr>
                <w:b/>
                <w:bCs/>
              </w:rPr>
            </w:pPr>
            <w:r w:rsidRPr="00F84224">
              <w:t>3</w:t>
            </w:r>
          </w:p>
        </w:tc>
      </w:tr>
      <w:tr w:rsidR="00F84224" w:rsidRPr="00F84224" w14:paraId="6CA570C2"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1540E0AE" w14:textId="77777777" w:rsidR="00F84224" w:rsidRPr="00F84224" w:rsidRDefault="00F84224" w:rsidP="00F84224">
            <w:pPr>
              <w:rPr>
                <w:b/>
                <w:bCs/>
              </w:rPr>
            </w:pPr>
            <w:r w:rsidRPr="00F84224">
              <w:rPr>
                <w:b/>
                <w:bCs/>
              </w:rPr>
              <w:t>Market Penetration of Electric Booster Heaters (%)</w:t>
            </w:r>
          </w:p>
        </w:tc>
        <w:tc>
          <w:tcPr>
            <w:tcW w:w="1710" w:type="dxa"/>
            <w:tcBorders>
              <w:top w:val="nil"/>
              <w:left w:val="nil"/>
              <w:bottom w:val="single" w:sz="4" w:space="0" w:color="auto"/>
              <w:right w:val="single" w:sz="4" w:space="0" w:color="auto"/>
            </w:tcBorders>
            <w:hideMark/>
          </w:tcPr>
          <w:p w14:paraId="74F839DE" w14:textId="77777777" w:rsidR="00F84224" w:rsidRPr="00F84224" w:rsidRDefault="00F84224" w:rsidP="00F84224">
            <w:pPr>
              <w:rPr>
                <w:b/>
                <w:bCs/>
              </w:rPr>
            </w:pPr>
            <w:r w:rsidRPr="00F84224">
              <w:t>95</w:t>
            </w:r>
          </w:p>
        </w:tc>
        <w:tc>
          <w:tcPr>
            <w:tcW w:w="1530" w:type="dxa"/>
            <w:tcBorders>
              <w:top w:val="nil"/>
              <w:left w:val="nil"/>
              <w:bottom w:val="single" w:sz="4" w:space="0" w:color="auto"/>
              <w:right w:val="single" w:sz="4" w:space="0" w:color="auto"/>
            </w:tcBorders>
            <w:hideMark/>
          </w:tcPr>
          <w:p w14:paraId="71D0DE80" w14:textId="77777777" w:rsidR="00F84224" w:rsidRPr="00F84224" w:rsidRDefault="00F84224" w:rsidP="00F84224">
            <w:pPr>
              <w:rPr>
                <w:b/>
                <w:bCs/>
              </w:rPr>
            </w:pPr>
            <w:r w:rsidRPr="00F84224">
              <w:t>95</w:t>
            </w:r>
          </w:p>
        </w:tc>
        <w:tc>
          <w:tcPr>
            <w:tcW w:w="1548" w:type="dxa"/>
            <w:tcBorders>
              <w:top w:val="nil"/>
              <w:left w:val="nil"/>
              <w:bottom w:val="single" w:sz="4" w:space="0" w:color="auto"/>
              <w:right w:val="single" w:sz="4" w:space="0" w:color="auto"/>
            </w:tcBorders>
            <w:hideMark/>
          </w:tcPr>
          <w:p w14:paraId="74F4C138" w14:textId="77777777" w:rsidR="00F84224" w:rsidRPr="00F84224" w:rsidRDefault="00F84224" w:rsidP="00F84224">
            <w:pPr>
              <w:rPr>
                <w:b/>
                <w:bCs/>
              </w:rPr>
            </w:pPr>
            <w:r w:rsidRPr="00F84224">
              <w:t>95</w:t>
            </w:r>
          </w:p>
        </w:tc>
      </w:tr>
      <w:tr w:rsidR="00F84224" w:rsidRPr="00F84224" w14:paraId="47525025"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21E3C694" w14:textId="77777777" w:rsidR="00F84224" w:rsidRPr="00F84224" w:rsidRDefault="00F84224" w:rsidP="00F84224">
            <w:pPr>
              <w:rPr>
                <w:b/>
                <w:bCs/>
              </w:rPr>
            </w:pPr>
            <w:r w:rsidRPr="00F84224">
              <w:t>Weighted Annual Heater Energy Consumption (kWh/year)</w:t>
            </w:r>
          </w:p>
        </w:tc>
        <w:tc>
          <w:tcPr>
            <w:tcW w:w="1710" w:type="dxa"/>
            <w:tcBorders>
              <w:top w:val="nil"/>
              <w:left w:val="nil"/>
              <w:bottom w:val="single" w:sz="4" w:space="0" w:color="auto"/>
              <w:right w:val="single" w:sz="4" w:space="0" w:color="auto"/>
            </w:tcBorders>
            <w:hideMark/>
          </w:tcPr>
          <w:p w14:paraId="3A45D83C" w14:textId="77777777" w:rsidR="00F84224" w:rsidRPr="00F84224" w:rsidRDefault="00F84224" w:rsidP="00F84224">
            <w:pPr>
              <w:rPr>
                <w:b/>
                <w:bCs/>
              </w:rPr>
            </w:pPr>
            <w:r w:rsidRPr="00F84224">
              <w:t>414</w:t>
            </w:r>
          </w:p>
        </w:tc>
        <w:tc>
          <w:tcPr>
            <w:tcW w:w="1530" w:type="dxa"/>
            <w:tcBorders>
              <w:top w:val="nil"/>
              <w:left w:val="nil"/>
              <w:bottom w:val="single" w:sz="4" w:space="0" w:color="auto"/>
              <w:right w:val="single" w:sz="4" w:space="0" w:color="auto"/>
            </w:tcBorders>
            <w:hideMark/>
          </w:tcPr>
          <w:p w14:paraId="24853FAE" w14:textId="77777777" w:rsidR="00F84224" w:rsidRPr="00F84224" w:rsidRDefault="00F84224" w:rsidP="00F84224">
            <w:pPr>
              <w:rPr>
                <w:b/>
                <w:bCs/>
              </w:rPr>
            </w:pPr>
            <w:r w:rsidRPr="00F84224">
              <w:t>345</w:t>
            </w:r>
          </w:p>
        </w:tc>
        <w:tc>
          <w:tcPr>
            <w:tcW w:w="1548" w:type="dxa"/>
            <w:tcBorders>
              <w:top w:val="nil"/>
              <w:left w:val="nil"/>
              <w:bottom w:val="single" w:sz="4" w:space="0" w:color="auto"/>
              <w:right w:val="single" w:sz="4" w:space="0" w:color="auto"/>
            </w:tcBorders>
            <w:hideMark/>
          </w:tcPr>
          <w:p w14:paraId="26E8AD6F" w14:textId="77777777" w:rsidR="00F84224" w:rsidRPr="00F84224" w:rsidRDefault="00F84224" w:rsidP="00F84224">
            <w:r w:rsidRPr="00F84224">
              <w:t>266</w:t>
            </w:r>
          </w:p>
        </w:tc>
      </w:tr>
      <w:tr w:rsidR="00F84224" w:rsidRPr="00F84224" w14:paraId="74E82227"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3BD96698" w14:textId="77777777" w:rsidR="00F84224" w:rsidRPr="00F84224" w:rsidRDefault="00F84224" w:rsidP="00F84224">
            <w:r w:rsidRPr="00F84224">
              <w:t>Weighted Annual Booster Heater Energy (kWh/year)</w:t>
            </w:r>
          </w:p>
        </w:tc>
        <w:tc>
          <w:tcPr>
            <w:tcW w:w="1710" w:type="dxa"/>
            <w:tcBorders>
              <w:top w:val="nil"/>
              <w:left w:val="nil"/>
              <w:bottom w:val="single" w:sz="4" w:space="0" w:color="auto"/>
              <w:right w:val="single" w:sz="4" w:space="0" w:color="auto"/>
            </w:tcBorders>
            <w:noWrap/>
            <w:hideMark/>
          </w:tcPr>
          <w:p w14:paraId="1E41B62E" w14:textId="77777777" w:rsidR="00F84224" w:rsidRPr="00F84224" w:rsidRDefault="00F84224" w:rsidP="00F84224">
            <w:r w:rsidRPr="00F84224">
              <w:t xml:space="preserve"> 5,238 </w:t>
            </w:r>
          </w:p>
        </w:tc>
        <w:tc>
          <w:tcPr>
            <w:tcW w:w="1530" w:type="dxa"/>
            <w:tcBorders>
              <w:top w:val="nil"/>
              <w:left w:val="nil"/>
              <w:bottom w:val="single" w:sz="4" w:space="0" w:color="auto"/>
              <w:right w:val="single" w:sz="4" w:space="0" w:color="auto"/>
            </w:tcBorders>
            <w:noWrap/>
            <w:hideMark/>
          </w:tcPr>
          <w:p w14:paraId="59F6B7D5" w14:textId="77777777" w:rsidR="00F84224" w:rsidRPr="00F84224" w:rsidRDefault="00F84224" w:rsidP="00F84224">
            <w:r w:rsidRPr="00F84224">
              <w:t xml:space="preserve"> 4,182 </w:t>
            </w:r>
          </w:p>
        </w:tc>
        <w:tc>
          <w:tcPr>
            <w:tcW w:w="1548" w:type="dxa"/>
            <w:tcBorders>
              <w:top w:val="nil"/>
              <w:left w:val="nil"/>
              <w:bottom w:val="single" w:sz="4" w:space="0" w:color="auto"/>
              <w:right w:val="single" w:sz="4" w:space="0" w:color="auto"/>
            </w:tcBorders>
            <w:hideMark/>
          </w:tcPr>
          <w:p w14:paraId="68F75E43" w14:textId="77777777" w:rsidR="00F84224" w:rsidRPr="00F84224" w:rsidRDefault="00F84224" w:rsidP="00F84224">
            <w:r w:rsidRPr="00F84224">
              <w:t xml:space="preserve"> 2,965 </w:t>
            </w:r>
          </w:p>
        </w:tc>
      </w:tr>
      <w:tr w:rsidR="00F84224" w:rsidRPr="00F84224" w14:paraId="1F576C0F"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08732F01" w14:textId="77777777" w:rsidR="00F84224" w:rsidRPr="00F84224" w:rsidRDefault="00F84224" w:rsidP="00F84224">
            <w:r w:rsidRPr="00F84224">
              <w:t>Weighted Annual Energy Consumption (kWh)</w:t>
            </w:r>
          </w:p>
        </w:tc>
        <w:tc>
          <w:tcPr>
            <w:tcW w:w="1710" w:type="dxa"/>
            <w:tcBorders>
              <w:top w:val="nil"/>
              <w:left w:val="nil"/>
              <w:bottom w:val="single" w:sz="4" w:space="0" w:color="auto"/>
              <w:right w:val="single" w:sz="4" w:space="0" w:color="auto"/>
            </w:tcBorders>
            <w:noWrap/>
            <w:hideMark/>
          </w:tcPr>
          <w:p w14:paraId="45DEDE27" w14:textId="77777777" w:rsidR="00F84224" w:rsidRPr="00F84224" w:rsidRDefault="00F84224" w:rsidP="00F84224">
            <w:r w:rsidRPr="00F84224">
              <w:t>8,119</w:t>
            </w:r>
          </w:p>
        </w:tc>
        <w:tc>
          <w:tcPr>
            <w:tcW w:w="1530" w:type="dxa"/>
            <w:tcBorders>
              <w:top w:val="nil"/>
              <w:left w:val="nil"/>
              <w:bottom w:val="single" w:sz="4" w:space="0" w:color="auto"/>
              <w:right w:val="single" w:sz="4" w:space="0" w:color="auto"/>
            </w:tcBorders>
            <w:noWrap/>
            <w:hideMark/>
          </w:tcPr>
          <w:p w14:paraId="11FD5F21" w14:textId="77777777" w:rsidR="00F84224" w:rsidRPr="00F84224" w:rsidRDefault="00F84224" w:rsidP="00F84224">
            <w:r w:rsidRPr="00F84224">
              <w:t>6,995</w:t>
            </w:r>
          </w:p>
        </w:tc>
        <w:tc>
          <w:tcPr>
            <w:tcW w:w="1548" w:type="dxa"/>
            <w:tcBorders>
              <w:top w:val="nil"/>
              <w:left w:val="nil"/>
              <w:bottom w:val="single" w:sz="4" w:space="0" w:color="auto"/>
              <w:right w:val="single" w:sz="4" w:space="0" w:color="auto"/>
            </w:tcBorders>
            <w:hideMark/>
          </w:tcPr>
          <w:p w14:paraId="40372A1D" w14:textId="77777777" w:rsidR="00F84224" w:rsidRPr="00F84224" w:rsidRDefault="00F84224" w:rsidP="00F84224">
            <w:r w:rsidRPr="00F84224">
              <w:t>5.699</w:t>
            </w:r>
          </w:p>
        </w:tc>
      </w:tr>
      <w:tr w:rsidR="00F84224" w:rsidRPr="00F84224" w14:paraId="0C3F030D"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77D946E6" w14:textId="77777777" w:rsidR="00F84224" w:rsidRPr="00F84224" w:rsidRDefault="00F84224" w:rsidP="00F84224">
            <w:r w:rsidRPr="00F84224">
              <w:rPr>
                <w:b/>
                <w:bCs/>
              </w:rPr>
              <w:t>Estimated Energy Savings (kWh/yr)</w:t>
            </w:r>
          </w:p>
        </w:tc>
        <w:tc>
          <w:tcPr>
            <w:tcW w:w="1710" w:type="dxa"/>
            <w:tcBorders>
              <w:top w:val="nil"/>
              <w:left w:val="nil"/>
              <w:bottom w:val="single" w:sz="4" w:space="0" w:color="auto"/>
              <w:right w:val="single" w:sz="4" w:space="0" w:color="auto"/>
            </w:tcBorders>
            <w:hideMark/>
          </w:tcPr>
          <w:p w14:paraId="6581E262" w14:textId="77777777" w:rsidR="00F84224" w:rsidRPr="00F84224" w:rsidRDefault="00F84224" w:rsidP="00F84224">
            <w:r w:rsidRPr="00F84224">
              <w:t xml:space="preserve"> - </w:t>
            </w:r>
          </w:p>
        </w:tc>
        <w:tc>
          <w:tcPr>
            <w:tcW w:w="1530" w:type="dxa"/>
            <w:tcBorders>
              <w:top w:val="nil"/>
              <w:left w:val="nil"/>
              <w:bottom w:val="single" w:sz="4" w:space="0" w:color="auto"/>
              <w:right w:val="single" w:sz="4" w:space="0" w:color="auto"/>
            </w:tcBorders>
            <w:hideMark/>
          </w:tcPr>
          <w:p w14:paraId="42D6BB1E" w14:textId="77777777" w:rsidR="00F84224" w:rsidRPr="00F84224" w:rsidRDefault="00F84224" w:rsidP="00F84224">
            <w:pPr>
              <w:rPr>
                <w:b/>
              </w:rPr>
            </w:pPr>
            <w:r w:rsidRPr="00F84224">
              <w:rPr>
                <w:b/>
              </w:rPr>
              <w:t>1,124</w:t>
            </w:r>
          </w:p>
        </w:tc>
        <w:tc>
          <w:tcPr>
            <w:tcW w:w="1548" w:type="dxa"/>
            <w:tcBorders>
              <w:top w:val="nil"/>
              <w:left w:val="nil"/>
              <w:bottom w:val="single" w:sz="4" w:space="0" w:color="auto"/>
              <w:right w:val="single" w:sz="4" w:space="0" w:color="auto"/>
            </w:tcBorders>
            <w:hideMark/>
          </w:tcPr>
          <w:p w14:paraId="42D54EDB" w14:textId="77777777" w:rsidR="00F84224" w:rsidRPr="00F84224" w:rsidRDefault="00F84224" w:rsidP="00F84224">
            <w:pPr>
              <w:rPr>
                <w:b/>
                <w:bCs/>
              </w:rPr>
            </w:pPr>
            <w:r w:rsidRPr="00F84224">
              <w:rPr>
                <w:b/>
              </w:rPr>
              <w:t>2,421</w:t>
            </w:r>
          </w:p>
        </w:tc>
      </w:tr>
      <w:tr w:rsidR="00F84224" w:rsidRPr="00F84224" w14:paraId="0ADAA81F"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6864B4E1" w14:textId="77777777" w:rsidR="00F84224" w:rsidRPr="00F84224" w:rsidRDefault="00F84224" w:rsidP="00F84224">
            <w:r w:rsidRPr="00F84224">
              <w:rPr>
                <w:bCs/>
              </w:rPr>
              <w:t>Average Peak Demand (kW)</w:t>
            </w:r>
          </w:p>
        </w:tc>
        <w:tc>
          <w:tcPr>
            <w:tcW w:w="1710" w:type="dxa"/>
            <w:tcBorders>
              <w:top w:val="nil"/>
              <w:left w:val="nil"/>
              <w:bottom w:val="single" w:sz="4" w:space="0" w:color="auto"/>
              <w:right w:val="single" w:sz="4" w:space="0" w:color="auto"/>
            </w:tcBorders>
            <w:vAlign w:val="center"/>
            <w:hideMark/>
          </w:tcPr>
          <w:p w14:paraId="7A7C0D8D" w14:textId="77777777" w:rsidR="00F84224" w:rsidRPr="00F84224" w:rsidRDefault="00F84224" w:rsidP="00F84224">
            <w:pPr>
              <w:rPr>
                <w:b/>
                <w:bCs/>
              </w:rPr>
            </w:pPr>
            <w:r w:rsidRPr="00F84224">
              <w:t>1.83</w:t>
            </w:r>
          </w:p>
        </w:tc>
        <w:tc>
          <w:tcPr>
            <w:tcW w:w="1530" w:type="dxa"/>
            <w:tcBorders>
              <w:top w:val="nil"/>
              <w:left w:val="nil"/>
              <w:bottom w:val="single" w:sz="4" w:space="0" w:color="auto"/>
              <w:right w:val="single" w:sz="4" w:space="0" w:color="auto"/>
            </w:tcBorders>
            <w:vAlign w:val="center"/>
            <w:hideMark/>
          </w:tcPr>
          <w:p w14:paraId="0420D70F" w14:textId="77777777" w:rsidR="00F84224" w:rsidRPr="00F84224" w:rsidRDefault="00F84224" w:rsidP="00F84224">
            <w:pPr>
              <w:rPr>
                <w:b/>
                <w:bCs/>
              </w:rPr>
            </w:pPr>
            <w:r w:rsidRPr="00F84224">
              <w:rPr>
                <w:bCs/>
              </w:rPr>
              <w:t>1.57</w:t>
            </w:r>
          </w:p>
        </w:tc>
        <w:tc>
          <w:tcPr>
            <w:tcW w:w="1548" w:type="dxa"/>
            <w:tcBorders>
              <w:top w:val="nil"/>
              <w:left w:val="nil"/>
              <w:bottom w:val="single" w:sz="4" w:space="0" w:color="auto"/>
              <w:right w:val="single" w:sz="4" w:space="0" w:color="auto"/>
            </w:tcBorders>
            <w:vAlign w:val="center"/>
            <w:hideMark/>
          </w:tcPr>
          <w:p w14:paraId="7AE6FF3C" w14:textId="77777777" w:rsidR="00F84224" w:rsidRPr="00F84224" w:rsidRDefault="00F84224" w:rsidP="00F84224">
            <w:pPr>
              <w:rPr>
                <w:b/>
                <w:bCs/>
              </w:rPr>
            </w:pPr>
            <w:r w:rsidRPr="00F84224">
              <w:rPr>
                <w:bCs/>
              </w:rPr>
              <w:t>1.28</w:t>
            </w:r>
          </w:p>
        </w:tc>
      </w:tr>
      <w:tr w:rsidR="00F84224" w:rsidRPr="00F84224" w14:paraId="52EB5111"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0170628A" w14:textId="77777777" w:rsidR="00F84224" w:rsidRPr="00F84224" w:rsidRDefault="00F84224" w:rsidP="00F84224">
            <w:r w:rsidRPr="00F84224">
              <w:rPr>
                <w:bCs/>
              </w:rPr>
              <w:t>Demand Coincidence Factor</w:t>
            </w:r>
          </w:p>
        </w:tc>
        <w:tc>
          <w:tcPr>
            <w:tcW w:w="1710" w:type="dxa"/>
            <w:tcBorders>
              <w:top w:val="nil"/>
              <w:left w:val="nil"/>
              <w:bottom w:val="single" w:sz="4" w:space="0" w:color="auto"/>
              <w:right w:val="single" w:sz="4" w:space="0" w:color="auto"/>
            </w:tcBorders>
            <w:vAlign w:val="center"/>
            <w:hideMark/>
          </w:tcPr>
          <w:p w14:paraId="4F81013A" w14:textId="77777777" w:rsidR="00F84224" w:rsidRPr="00F84224" w:rsidRDefault="00F84224" w:rsidP="00F84224">
            <w:pPr>
              <w:rPr>
                <w:b/>
                <w:bCs/>
              </w:rPr>
            </w:pPr>
            <w:r w:rsidRPr="00F84224">
              <w:t>0.9</w:t>
            </w:r>
          </w:p>
        </w:tc>
        <w:tc>
          <w:tcPr>
            <w:tcW w:w="1530" w:type="dxa"/>
            <w:tcBorders>
              <w:top w:val="nil"/>
              <w:left w:val="nil"/>
              <w:bottom w:val="single" w:sz="4" w:space="0" w:color="auto"/>
              <w:right w:val="single" w:sz="4" w:space="0" w:color="auto"/>
            </w:tcBorders>
            <w:vAlign w:val="center"/>
            <w:hideMark/>
          </w:tcPr>
          <w:p w14:paraId="2318F7A6" w14:textId="77777777" w:rsidR="00F84224" w:rsidRPr="00F84224" w:rsidRDefault="00F84224" w:rsidP="00F84224">
            <w:pPr>
              <w:rPr>
                <w:b/>
                <w:bCs/>
              </w:rPr>
            </w:pPr>
            <w:r w:rsidRPr="00F84224">
              <w:rPr>
                <w:bCs/>
              </w:rPr>
              <w:t>0.9</w:t>
            </w:r>
          </w:p>
        </w:tc>
        <w:tc>
          <w:tcPr>
            <w:tcW w:w="1548" w:type="dxa"/>
            <w:tcBorders>
              <w:top w:val="nil"/>
              <w:left w:val="nil"/>
              <w:bottom w:val="single" w:sz="4" w:space="0" w:color="auto"/>
              <w:right w:val="single" w:sz="4" w:space="0" w:color="auto"/>
            </w:tcBorders>
            <w:vAlign w:val="center"/>
            <w:hideMark/>
          </w:tcPr>
          <w:p w14:paraId="0FE157A0" w14:textId="77777777" w:rsidR="00F84224" w:rsidRPr="00F84224" w:rsidRDefault="00F84224" w:rsidP="00F84224">
            <w:pPr>
              <w:rPr>
                <w:b/>
                <w:bCs/>
              </w:rPr>
            </w:pPr>
            <w:r w:rsidRPr="00F84224">
              <w:rPr>
                <w:bCs/>
              </w:rPr>
              <w:t>0.9</w:t>
            </w:r>
          </w:p>
        </w:tc>
      </w:tr>
      <w:tr w:rsidR="00F84224" w:rsidRPr="00F84224" w14:paraId="5251ABDF"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2891DF01" w14:textId="77777777" w:rsidR="00F84224" w:rsidRPr="00F84224" w:rsidRDefault="00F84224" w:rsidP="00F84224">
            <w:r w:rsidRPr="00F84224">
              <w:rPr>
                <w:b/>
                <w:bCs/>
              </w:rPr>
              <w:t>Demand Reduction (kW)</w:t>
            </w:r>
          </w:p>
        </w:tc>
        <w:tc>
          <w:tcPr>
            <w:tcW w:w="1710" w:type="dxa"/>
            <w:tcBorders>
              <w:top w:val="nil"/>
              <w:left w:val="nil"/>
              <w:bottom w:val="single" w:sz="4" w:space="0" w:color="auto"/>
              <w:right w:val="single" w:sz="4" w:space="0" w:color="auto"/>
            </w:tcBorders>
            <w:vAlign w:val="center"/>
            <w:hideMark/>
          </w:tcPr>
          <w:p w14:paraId="7F24FD6E" w14:textId="77777777" w:rsidR="00F84224" w:rsidRPr="00F84224" w:rsidRDefault="00F84224" w:rsidP="00F84224">
            <w:pPr>
              <w:rPr>
                <w:b/>
                <w:bCs/>
              </w:rPr>
            </w:pPr>
            <w:r w:rsidRPr="00F84224">
              <w:t>-</w:t>
            </w:r>
          </w:p>
        </w:tc>
        <w:tc>
          <w:tcPr>
            <w:tcW w:w="1530" w:type="dxa"/>
            <w:tcBorders>
              <w:top w:val="nil"/>
              <w:left w:val="nil"/>
              <w:bottom w:val="single" w:sz="4" w:space="0" w:color="auto"/>
              <w:right w:val="single" w:sz="4" w:space="0" w:color="auto"/>
            </w:tcBorders>
            <w:vAlign w:val="center"/>
            <w:hideMark/>
          </w:tcPr>
          <w:p w14:paraId="491B5D85" w14:textId="77777777" w:rsidR="00F84224" w:rsidRPr="00F84224" w:rsidRDefault="00F84224" w:rsidP="00F84224">
            <w:pPr>
              <w:rPr>
                <w:b/>
                <w:bCs/>
              </w:rPr>
            </w:pPr>
            <w:r w:rsidRPr="00F84224">
              <w:rPr>
                <w:b/>
                <w:bCs/>
              </w:rPr>
              <w:t>0.22</w:t>
            </w:r>
          </w:p>
        </w:tc>
        <w:tc>
          <w:tcPr>
            <w:tcW w:w="1548" w:type="dxa"/>
            <w:tcBorders>
              <w:top w:val="nil"/>
              <w:left w:val="nil"/>
              <w:bottom w:val="single" w:sz="4" w:space="0" w:color="auto"/>
              <w:right w:val="single" w:sz="4" w:space="0" w:color="auto"/>
            </w:tcBorders>
            <w:vAlign w:val="center"/>
            <w:hideMark/>
          </w:tcPr>
          <w:p w14:paraId="39DF9B32" w14:textId="77777777" w:rsidR="00F84224" w:rsidRPr="00F84224" w:rsidRDefault="00F84224" w:rsidP="00F84224">
            <w:pPr>
              <w:rPr>
                <w:b/>
                <w:bCs/>
              </w:rPr>
            </w:pPr>
            <w:r w:rsidRPr="00F84224">
              <w:rPr>
                <w:b/>
                <w:bCs/>
              </w:rPr>
              <w:t>0.48</w:t>
            </w:r>
          </w:p>
        </w:tc>
      </w:tr>
      <w:tr w:rsidR="00F84224" w:rsidRPr="00F84224" w14:paraId="2F3D49DA"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223B7AA2" w14:textId="77777777" w:rsidR="00F84224" w:rsidRPr="00F84224" w:rsidRDefault="00F84224" w:rsidP="00F84224">
            <w:pPr>
              <w:rPr>
                <w:b/>
                <w:bCs/>
              </w:rPr>
            </w:pPr>
            <w:r w:rsidRPr="00F84224">
              <w:t>Annual Energy Cost ($)</w:t>
            </w:r>
          </w:p>
        </w:tc>
        <w:tc>
          <w:tcPr>
            <w:tcW w:w="1710" w:type="dxa"/>
            <w:tcBorders>
              <w:top w:val="nil"/>
              <w:left w:val="nil"/>
              <w:bottom w:val="single" w:sz="4" w:space="0" w:color="auto"/>
              <w:right w:val="single" w:sz="4" w:space="0" w:color="auto"/>
            </w:tcBorders>
            <w:vAlign w:val="center"/>
            <w:hideMark/>
          </w:tcPr>
          <w:p w14:paraId="5EDC4C8D" w14:textId="77777777" w:rsidR="00F84224" w:rsidRPr="00F84224" w:rsidRDefault="00F84224" w:rsidP="00F84224">
            <w:pPr>
              <w:rPr>
                <w:b/>
                <w:bCs/>
              </w:rPr>
            </w:pPr>
            <w:r w:rsidRPr="00F84224">
              <w:rPr>
                <w:b/>
                <w:bCs/>
              </w:rPr>
              <w:t>1,055</w:t>
            </w:r>
          </w:p>
        </w:tc>
        <w:tc>
          <w:tcPr>
            <w:tcW w:w="1530" w:type="dxa"/>
            <w:tcBorders>
              <w:top w:val="nil"/>
              <w:left w:val="nil"/>
              <w:bottom w:val="single" w:sz="4" w:space="0" w:color="auto"/>
              <w:right w:val="single" w:sz="4" w:space="0" w:color="auto"/>
            </w:tcBorders>
            <w:vAlign w:val="center"/>
            <w:hideMark/>
          </w:tcPr>
          <w:p w14:paraId="4471A3CD" w14:textId="77777777" w:rsidR="00F84224" w:rsidRPr="00F84224" w:rsidRDefault="00F84224" w:rsidP="00F84224">
            <w:pPr>
              <w:rPr>
                <w:b/>
                <w:bCs/>
              </w:rPr>
            </w:pPr>
            <w:r w:rsidRPr="00F84224">
              <w:rPr>
                <w:b/>
                <w:bCs/>
              </w:rPr>
              <w:t>909</w:t>
            </w:r>
          </w:p>
        </w:tc>
        <w:tc>
          <w:tcPr>
            <w:tcW w:w="1548" w:type="dxa"/>
            <w:tcBorders>
              <w:top w:val="nil"/>
              <w:left w:val="nil"/>
              <w:bottom w:val="single" w:sz="4" w:space="0" w:color="auto"/>
              <w:right w:val="single" w:sz="4" w:space="0" w:color="auto"/>
            </w:tcBorders>
            <w:vAlign w:val="center"/>
            <w:hideMark/>
          </w:tcPr>
          <w:p w14:paraId="56A5BC7F" w14:textId="77777777" w:rsidR="00F84224" w:rsidRPr="00F84224" w:rsidRDefault="00F84224" w:rsidP="00F84224">
            <w:pPr>
              <w:rPr>
                <w:b/>
                <w:bCs/>
              </w:rPr>
            </w:pPr>
            <w:r w:rsidRPr="00F84224">
              <w:rPr>
                <w:b/>
                <w:bCs/>
              </w:rPr>
              <w:t>741</w:t>
            </w:r>
          </w:p>
        </w:tc>
      </w:tr>
      <w:tr w:rsidR="00F84224" w:rsidRPr="00F84224" w14:paraId="754856B8"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5D46F162" w14:textId="77777777" w:rsidR="00F84224" w:rsidRPr="00F84224" w:rsidRDefault="00F84224" w:rsidP="00F84224">
            <w:r w:rsidRPr="00F84224">
              <w:rPr>
                <w:b/>
                <w:bCs/>
              </w:rPr>
              <w:t>Estimated Cost Savings ($/yr)</w:t>
            </w:r>
          </w:p>
        </w:tc>
        <w:tc>
          <w:tcPr>
            <w:tcW w:w="1710" w:type="dxa"/>
            <w:tcBorders>
              <w:top w:val="nil"/>
              <w:left w:val="nil"/>
              <w:bottom w:val="single" w:sz="4" w:space="0" w:color="auto"/>
              <w:right w:val="single" w:sz="4" w:space="0" w:color="auto"/>
            </w:tcBorders>
            <w:vAlign w:val="center"/>
            <w:hideMark/>
          </w:tcPr>
          <w:p w14:paraId="05A7177E" w14:textId="77777777" w:rsidR="00F84224" w:rsidRPr="00F84224" w:rsidRDefault="00F84224" w:rsidP="00F84224">
            <w:pPr>
              <w:rPr>
                <w:b/>
                <w:bCs/>
              </w:rPr>
            </w:pPr>
            <w:r w:rsidRPr="00F84224">
              <w:t>-</w:t>
            </w:r>
          </w:p>
        </w:tc>
        <w:tc>
          <w:tcPr>
            <w:tcW w:w="1530" w:type="dxa"/>
            <w:tcBorders>
              <w:top w:val="nil"/>
              <w:left w:val="nil"/>
              <w:bottom w:val="single" w:sz="4" w:space="0" w:color="auto"/>
              <w:right w:val="single" w:sz="4" w:space="0" w:color="auto"/>
            </w:tcBorders>
            <w:vAlign w:val="center"/>
            <w:hideMark/>
          </w:tcPr>
          <w:p w14:paraId="763CFCE9" w14:textId="77777777" w:rsidR="00F84224" w:rsidRPr="00F84224" w:rsidRDefault="00F84224" w:rsidP="00F84224">
            <w:pPr>
              <w:rPr>
                <w:b/>
                <w:bCs/>
              </w:rPr>
            </w:pPr>
            <w:r w:rsidRPr="00F84224">
              <w:rPr>
                <w:b/>
                <w:bCs/>
              </w:rPr>
              <w:t>146</w:t>
            </w:r>
          </w:p>
        </w:tc>
        <w:tc>
          <w:tcPr>
            <w:tcW w:w="1548" w:type="dxa"/>
            <w:tcBorders>
              <w:top w:val="nil"/>
              <w:left w:val="nil"/>
              <w:bottom w:val="single" w:sz="4" w:space="0" w:color="auto"/>
              <w:right w:val="single" w:sz="4" w:space="0" w:color="auto"/>
            </w:tcBorders>
            <w:vAlign w:val="center"/>
            <w:hideMark/>
          </w:tcPr>
          <w:p w14:paraId="1CBF6311" w14:textId="77777777" w:rsidR="00F84224" w:rsidRPr="00F84224" w:rsidRDefault="00F84224" w:rsidP="00F84224">
            <w:pPr>
              <w:rPr>
                <w:b/>
                <w:bCs/>
              </w:rPr>
            </w:pPr>
            <w:r w:rsidRPr="00F84224">
              <w:rPr>
                <w:b/>
                <w:bCs/>
              </w:rPr>
              <w:t>315</w:t>
            </w:r>
          </w:p>
        </w:tc>
      </w:tr>
      <w:tr w:rsidR="00F84224" w:rsidRPr="00F84224" w14:paraId="05B21804" w14:textId="77777777" w:rsidTr="00F84224">
        <w:trPr>
          <w:trHeight w:val="300"/>
        </w:trPr>
        <w:tc>
          <w:tcPr>
            <w:tcW w:w="4695" w:type="dxa"/>
            <w:tcBorders>
              <w:top w:val="nil"/>
              <w:left w:val="single" w:sz="4" w:space="0" w:color="auto"/>
              <w:bottom w:val="single" w:sz="4" w:space="0" w:color="auto"/>
              <w:right w:val="single" w:sz="4" w:space="0" w:color="auto"/>
            </w:tcBorders>
            <w:vAlign w:val="center"/>
            <w:hideMark/>
          </w:tcPr>
          <w:p w14:paraId="7333BEFC" w14:textId="77777777" w:rsidR="00F84224" w:rsidRPr="00F84224" w:rsidRDefault="00F84224" w:rsidP="00F84224">
            <w:r w:rsidRPr="00F84224">
              <w:t>Estimated Useful Life (EUL)</w:t>
            </w:r>
          </w:p>
        </w:tc>
        <w:tc>
          <w:tcPr>
            <w:tcW w:w="1710" w:type="dxa"/>
            <w:tcBorders>
              <w:top w:val="nil"/>
              <w:left w:val="nil"/>
              <w:bottom w:val="single" w:sz="4" w:space="0" w:color="auto"/>
              <w:right w:val="single" w:sz="4" w:space="0" w:color="auto"/>
            </w:tcBorders>
            <w:vAlign w:val="center"/>
            <w:hideMark/>
          </w:tcPr>
          <w:p w14:paraId="2332CA5A" w14:textId="77777777" w:rsidR="00F84224" w:rsidRPr="00F84224" w:rsidRDefault="00F84224" w:rsidP="00F84224">
            <w:r w:rsidRPr="00F84224">
              <w:t>15</w:t>
            </w:r>
          </w:p>
        </w:tc>
        <w:tc>
          <w:tcPr>
            <w:tcW w:w="1530" w:type="dxa"/>
            <w:tcBorders>
              <w:top w:val="nil"/>
              <w:left w:val="nil"/>
              <w:bottom w:val="single" w:sz="4" w:space="0" w:color="auto"/>
              <w:right w:val="single" w:sz="4" w:space="0" w:color="auto"/>
            </w:tcBorders>
            <w:vAlign w:val="center"/>
            <w:hideMark/>
          </w:tcPr>
          <w:p w14:paraId="6E899B76" w14:textId="77777777" w:rsidR="00F84224" w:rsidRPr="00F84224" w:rsidRDefault="00F84224" w:rsidP="00F84224">
            <w:r w:rsidRPr="00F84224">
              <w:t>15</w:t>
            </w:r>
          </w:p>
        </w:tc>
        <w:tc>
          <w:tcPr>
            <w:tcW w:w="1548" w:type="dxa"/>
            <w:tcBorders>
              <w:top w:val="nil"/>
              <w:left w:val="nil"/>
              <w:bottom w:val="single" w:sz="4" w:space="0" w:color="auto"/>
              <w:right w:val="single" w:sz="4" w:space="0" w:color="auto"/>
            </w:tcBorders>
            <w:vAlign w:val="center"/>
            <w:hideMark/>
          </w:tcPr>
          <w:p w14:paraId="301DE39F" w14:textId="77777777" w:rsidR="00F84224" w:rsidRPr="00F84224" w:rsidRDefault="00F84224" w:rsidP="00F84224">
            <w:r w:rsidRPr="00F84224">
              <w:t>15</w:t>
            </w:r>
          </w:p>
        </w:tc>
      </w:tr>
    </w:tbl>
    <w:p w14:paraId="1C500F59" w14:textId="77777777" w:rsidR="00F84224" w:rsidRPr="00F84224" w:rsidRDefault="00F84224" w:rsidP="00F84224"/>
    <w:p w14:paraId="46697E28" w14:textId="77777777" w:rsidR="00F84224" w:rsidRPr="00F84224" w:rsidRDefault="00F84224" w:rsidP="00F84224">
      <w:pPr>
        <w:rPr>
          <w:b/>
          <w:bCs/>
        </w:rPr>
      </w:pPr>
    </w:p>
    <w:p w14:paraId="5819A08B" w14:textId="77777777" w:rsidR="00F84224" w:rsidRPr="00F84224" w:rsidRDefault="00F84224" w:rsidP="00F84224">
      <w:pPr>
        <w:rPr>
          <w:b/>
          <w:bCs/>
        </w:rPr>
      </w:pPr>
    </w:p>
    <w:p w14:paraId="6A30D06E" w14:textId="77777777" w:rsidR="00F84224" w:rsidRPr="00F84224" w:rsidRDefault="00F84224" w:rsidP="00F84224">
      <w:pPr>
        <w:rPr>
          <w:b/>
          <w:bCs/>
        </w:rPr>
      </w:pPr>
    </w:p>
    <w:p w14:paraId="6DB9074A" w14:textId="77777777" w:rsidR="00F84224" w:rsidRPr="00F84224" w:rsidRDefault="00F84224" w:rsidP="00F84224">
      <w:pPr>
        <w:rPr>
          <w:b/>
          <w:bCs/>
        </w:rPr>
      </w:pPr>
      <w:bookmarkStart w:id="76" w:name="_Toc410659566"/>
      <w:r w:rsidRPr="00F84224">
        <w:rPr>
          <w:b/>
          <w:bCs/>
        </w:rPr>
        <w:t xml:space="preserve">Table </w:t>
      </w:r>
      <w:r w:rsidR="00793995">
        <w:rPr>
          <w:b/>
          <w:bCs/>
        </w:rPr>
        <w:t>11</w:t>
      </w:r>
      <w:r w:rsidRPr="00F84224">
        <w:rPr>
          <w:b/>
          <w:bCs/>
        </w:rPr>
        <w:t xml:space="preserve"> Commercial Electric Low Temperature Door-Type Dishwasher Base Case and Measure Case Energy Consumption</w:t>
      </w:r>
      <w:bookmarkEnd w:id="76"/>
    </w:p>
    <w:tbl>
      <w:tblPr>
        <w:tblW w:w="9483" w:type="dxa"/>
        <w:tblInd w:w="93" w:type="dxa"/>
        <w:tblLook w:val="04A0" w:firstRow="1" w:lastRow="0" w:firstColumn="1" w:lastColumn="0" w:noHBand="0" w:noVBand="1"/>
      </w:tblPr>
      <w:tblGrid>
        <w:gridCol w:w="4695"/>
        <w:gridCol w:w="1710"/>
        <w:gridCol w:w="1530"/>
        <w:gridCol w:w="1548"/>
      </w:tblGrid>
      <w:tr w:rsidR="00F84224" w:rsidRPr="00F84224" w14:paraId="54C5ACEF" w14:textId="77777777" w:rsidTr="00F84224">
        <w:trPr>
          <w:trHeight w:val="300"/>
        </w:trPr>
        <w:tc>
          <w:tcPr>
            <w:tcW w:w="4695" w:type="dxa"/>
            <w:tcBorders>
              <w:top w:val="single" w:sz="4" w:space="0" w:color="auto"/>
              <w:left w:val="single" w:sz="4" w:space="0" w:color="auto"/>
              <w:bottom w:val="single" w:sz="4" w:space="0" w:color="auto"/>
              <w:right w:val="single" w:sz="4" w:space="0" w:color="auto"/>
            </w:tcBorders>
            <w:noWrap/>
            <w:vAlign w:val="bottom"/>
            <w:hideMark/>
          </w:tcPr>
          <w:p w14:paraId="6E59A155" w14:textId="77777777" w:rsidR="00F84224" w:rsidRPr="00F84224" w:rsidRDefault="00F84224" w:rsidP="00F84224">
            <w:r w:rsidRPr="00F84224">
              <w:lastRenderedPageBreak/>
              <w:t> </w:t>
            </w:r>
          </w:p>
        </w:tc>
        <w:tc>
          <w:tcPr>
            <w:tcW w:w="1710" w:type="dxa"/>
            <w:tcBorders>
              <w:top w:val="single" w:sz="4" w:space="0" w:color="auto"/>
              <w:left w:val="nil"/>
              <w:bottom w:val="single" w:sz="4" w:space="0" w:color="auto"/>
              <w:right w:val="single" w:sz="4" w:space="0" w:color="auto"/>
            </w:tcBorders>
            <w:noWrap/>
            <w:vAlign w:val="bottom"/>
            <w:hideMark/>
          </w:tcPr>
          <w:p w14:paraId="7F8F3907" w14:textId="77777777" w:rsidR="00F84224" w:rsidRPr="00F84224" w:rsidRDefault="00F84224" w:rsidP="00F84224">
            <w:r w:rsidRPr="00F84224">
              <w:t>Base Case</w:t>
            </w:r>
          </w:p>
        </w:tc>
        <w:tc>
          <w:tcPr>
            <w:tcW w:w="1530" w:type="dxa"/>
            <w:tcBorders>
              <w:top w:val="single" w:sz="4" w:space="0" w:color="auto"/>
              <w:left w:val="nil"/>
              <w:bottom w:val="single" w:sz="4" w:space="0" w:color="auto"/>
              <w:right w:val="single" w:sz="4" w:space="0" w:color="auto"/>
            </w:tcBorders>
            <w:noWrap/>
            <w:vAlign w:val="bottom"/>
            <w:hideMark/>
          </w:tcPr>
          <w:p w14:paraId="348BCB30" w14:textId="77777777" w:rsidR="00F84224" w:rsidRPr="00F84224" w:rsidRDefault="00F84224" w:rsidP="00F84224">
            <w:r w:rsidRPr="00F84224">
              <w:t>Measure Case Tier 1</w:t>
            </w:r>
          </w:p>
        </w:tc>
        <w:tc>
          <w:tcPr>
            <w:tcW w:w="1548" w:type="dxa"/>
            <w:tcBorders>
              <w:top w:val="single" w:sz="4" w:space="0" w:color="auto"/>
              <w:left w:val="nil"/>
              <w:bottom w:val="single" w:sz="4" w:space="0" w:color="auto"/>
              <w:right w:val="single" w:sz="4" w:space="0" w:color="auto"/>
            </w:tcBorders>
            <w:vAlign w:val="bottom"/>
            <w:hideMark/>
          </w:tcPr>
          <w:p w14:paraId="71FEBDD6" w14:textId="77777777" w:rsidR="00F84224" w:rsidRPr="00F84224" w:rsidRDefault="00F84224" w:rsidP="00F84224">
            <w:r w:rsidRPr="00F84224">
              <w:t>Measure Case Tier 2</w:t>
            </w:r>
          </w:p>
        </w:tc>
      </w:tr>
      <w:tr w:rsidR="00F84224" w:rsidRPr="00F84224" w14:paraId="2D7CDF8A"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3E881FC5" w14:textId="77777777" w:rsidR="00F84224" w:rsidRPr="00F84224" w:rsidRDefault="00F84224" w:rsidP="00F84224">
            <w:r w:rsidRPr="00F84224">
              <w:t>Electric Water Heater Energy per Gallon (kWh/gal)</w:t>
            </w:r>
          </w:p>
        </w:tc>
        <w:tc>
          <w:tcPr>
            <w:tcW w:w="1710" w:type="dxa"/>
            <w:tcBorders>
              <w:top w:val="nil"/>
              <w:left w:val="nil"/>
              <w:bottom w:val="single" w:sz="4" w:space="0" w:color="auto"/>
              <w:right w:val="single" w:sz="4" w:space="0" w:color="auto"/>
            </w:tcBorders>
            <w:noWrap/>
            <w:vAlign w:val="bottom"/>
            <w:hideMark/>
          </w:tcPr>
          <w:p w14:paraId="0737A555" w14:textId="77777777" w:rsidR="00F84224" w:rsidRPr="00F84224" w:rsidRDefault="00F84224" w:rsidP="00F84224">
            <w:r w:rsidRPr="00F84224">
              <w:t>0.208</w:t>
            </w:r>
          </w:p>
        </w:tc>
        <w:tc>
          <w:tcPr>
            <w:tcW w:w="1530" w:type="dxa"/>
            <w:tcBorders>
              <w:top w:val="nil"/>
              <w:left w:val="nil"/>
              <w:bottom w:val="single" w:sz="4" w:space="0" w:color="auto"/>
              <w:right w:val="single" w:sz="4" w:space="0" w:color="auto"/>
            </w:tcBorders>
            <w:noWrap/>
            <w:vAlign w:val="bottom"/>
            <w:hideMark/>
          </w:tcPr>
          <w:p w14:paraId="7CCE5C68" w14:textId="77777777" w:rsidR="00F84224" w:rsidRPr="00F84224" w:rsidRDefault="00F84224" w:rsidP="00F84224">
            <w:r w:rsidRPr="00F84224">
              <w:t>0.208</w:t>
            </w:r>
          </w:p>
        </w:tc>
        <w:tc>
          <w:tcPr>
            <w:tcW w:w="1548" w:type="dxa"/>
            <w:tcBorders>
              <w:top w:val="nil"/>
              <w:left w:val="nil"/>
              <w:bottom w:val="single" w:sz="4" w:space="0" w:color="auto"/>
              <w:right w:val="single" w:sz="4" w:space="0" w:color="auto"/>
            </w:tcBorders>
            <w:vAlign w:val="bottom"/>
            <w:hideMark/>
          </w:tcPr>
          <w:p w14:paraId="13BBFA45" w14:textId="77777777" w:rsidR="00F84224" w:rsidRPr="00F84224" w:rsidRDefault="00F84224" w:rsidP="00F84224">
            <w:r w:rsidRPr="00F84224">
              <w:t>0.208</w:t>
            </w:r>
          </w:p>
        </w:tc>
      </w:tr>
      <w:tr w:rsidR="00F84224" w:rsidRPr="00F84224" w14:paraId="2D5EA9F3"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2A988CFF" w14:textId="77777777" w:rsidR="00F84224" w:rsidRPr="00F84224" w:rsidRDefault="00F84224" w:rsidP="00F84224">
            <w:pPr>
              <w:rPr>
                <w:b/>
                <w:bCs/>
              </w:rPr>
            </w:pPr>
            <w:r w:rsidRPr="00F84224">
              <w:rPr>
                <w:b/>
                <w:bCs/>
              </w:rPr>
              <w:t>Number of Racks per day (racks/day)</w:t>
            </w:r>
          </w:p>
        </w:tc>
        <w:tc>
          <w:tcPr>
            <w:tcW w:w="1710" w:type="dxa"/>
            <w:tcBorders>
              <w:top w:val="nil"/>
              <w:left w:val="nil"/>
              <w:bottom w:val="single" w:sz="4" w:space="0" w:color="auto"/>
              <w:right w:val="single" w:sz="4" w:space="0" w:color="auto"/>
            </w:tcBorders>
            <w:noWrap/>
            <w:vAlign w:val="center"/>
            <w:hideMark/>
          </w:tcPr>
          <w:p w14:paraId="3965E0A3" w14:textId="77777777" w:rsidR="00F84224" w:rsidRPr="00F84224" w:rsidRDefault="00F84224" w:rsidP="00F84224">
            <w:pPr>
              <w:rPr>
                <w:b/>
                <w:bCs/>
              </w:rPr>
            </w:pPr>
            <w:r w:rsidRPr="00F84224">
              <w:rPr>
                <w:b/>
                <w:bCs/>
              </w:rPr>
              <w:t>140.5</w:t>
            </w:r>
          </w:p>
        </w:tc>
        <w:tc>
          <w:tcPr>
            <w:tcW w:w="1530" w:type="dxa"/>
            <w:tcBorders>
              <w:top w:val="nil"/>
              <w:left w:val="nil"/>
              <w:bottom w:val="single" w:sz="4" w:space="0" w:color="auto"/>
              <w:right w:val="single" w:sz="4" w:space="0" w:color="auto"/>
            </w:tcBorders>
            <w:noWrap/>
            <w:vAlign w:val="center"/>
            <w:hideMark/>
          </w:tcPr>
          <w:p w14:paraId="1467AA6E" w14:textId="77777777" w:rsidR="00F84224" w:rsidRPr="00F84224" w:rsidRDefault="00F84224" w:rsidP="00F84224">
            <w:pPr>
              <w:rPr>
                <w:b/>
                <w:bCs/>
              </w:rPr>
            </w:pPr>
            <w:r w:rsidRPr="00F84224">
              <w:rPr>
                <w:b/>
                <w:bCs/>
              </w:rPr>
              <w:t>140.5</w:t>
            </w:r>
          </w:p>
        </w:tc>
        <w:tc>
          <w:tcPr>
            <w:tcW w:w="1548" w:type="dxa"/>
            <w:tcBorders>
              <w:top w:val="nil"/>
              <w:left w:val="nil"/>
              <w:bottom w:val="single" w:sz="4" w:space="0" w:color="auto"/>
              <w:right w:val="single" w:sz="4" w:space="0" w:color="auto"/>
            </w:tcBorders>
            <w:vAlign w:val="center"/>
            <w:hideMark/>
          </w:tcPr>
          <w:p w14:paraId="6801EFF0" w14:textId="77777777" w:rsidR="00F84224" w:rsidRPr="00F84224" w:rsidRDefault="00F84224" w:rsidP="00F84224">
            <w:pPr>
              <w:rPr>
                <w:b/>
                <w:bCs/>
              </w:rPr>
            </w:pPr>
            <w:r w:rsidRPr="00F84224">
              <w:rPr>
                <w:b/>
                <w:bCs/>
              </w:rPr>
              <w:t>140.5</w:t>
            </w:r>
          </w:p>
        </w:tc>
      </w:tr>
      <w:tr w:rsidR="00F84224" w:rsidRPr="00F84224" w14:paraId="79BF9917"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23AA8800" w14:textId="77777777" w:rsidR="00F84224" w:rsidRPr="00F84224" w:rsidRDefault="00F84224" w:rsidP="00F84224">
            <w:pPr>
              <w:rPr>
                <w:b/>
                <w:bCs/>
              </w:rPr>
            </w:pPr>
            <w:r w:rsidRPr="00F84224">
              <w:rPr>
                <w:b/>
                <w:bCs/>
              </w:rPr>
              <w:t>Number of Racks per year (racks/year)</w:t>
            </w:r>
          </w:p>
        </w:tc>
        <w:tc>
          <w:tcPr>
            <w:tcW w:w="1710" w:type="dxa"/>
            <w:tcBorders>
              <w:top w:val="nil"/>
              <w:left w:val="nil"/>
              <w:bottom w:val="single" w:sz="4" w:space="0" w:color="auto"/>
              <w:right w:val="single" w:sz="4" w:space="0" w:color="auto"/>
            </w:tcBorders>
            <w:noWrap/>
            <w:vAlign w:val="bottom"/>
            <w:hideMark/>
          </w:tcPr>
          <w:p w14:paraId="60302EBB" w14:textId="77777777" w:rsidR="00F84224" w:rsidRPr="00F84224" w:rsidRDefault="00F84224" w:rsidP="00F84224">
            <w:pPr>
              <w:rPr>
                <w:b/>
                <w:bCs/>
              </w:rPr>
            </w:pPr>
            <w:r w:rsidRPr="00F84224">
              <w:rPr>
                <w:b/>
                <w:bCs/>
              </w:rPr>
              <w:t>51,283</w:t>
            </w:r>
          </w:p>
        </w:tc>
        <w:tc>
          <w:tcPr>
            <w:tcW w:w="1530" w:type="dxa"/>
            <w:tcBorders>
              <w:top w:val="nil"/>
              <w:left w:val="nil"/>
              <w:bottom w:val="single" w:sz="4" w:space="0" w:color="auto"/>
              <w:right w:val="single" w:sz="4" w:space="0" w:color="auto"/>
            </w:tcBorders>
            <w:noWrap/>
            <w:vAlign w:val="bottom"/>
            <w:hideMark/>
          </w:tcPr>
          <w:p w14:paraId="337DA7C2" w14:textId="77777777" w:rsidR="00F84224" w:rsidRPr="00F84224" w:rsidRDefault="00F84224" w:rsidP="00F84224">
            <w:pPr>
              <w:rPr>
                <w:b/>
                <w:bCs/>
              </w:rPr>
            </w:pPr>
            <w:r w:rsidRPr="00F84224">
              <w:rPr>
                <w:b/>
                <w:bCs/>
              </w:rPr>
              <w:t>51,283</w:t>
            </w:r>
          </w:p>
        </w:tc>
        <w:tc>
          <w:tcPr>
            <w:tcW w:w="1548" w:type="dxa"/>
            <w:tcBorders>
              <w:top w:val="nil"/>
              <w:left w:val="nil"/>
              <w:bottom w:val="single" w:sz="4" w:space="0" w:color="auto"/>
              <w:right w:val="single" w:sz="4" w:space="0" w:color="auto"/>
            </w:tcBorders>
            <w:vAlign w:val="bottom"/>
            <w:hideMark/>
          </w:tcPr>
          <w:p w14:paraId="76997F8F" w14:textId="77777777" w:rsidR="00F84224" w:rsidRPr="00F84224" w:rsidRDefault="00F84224" w:rsidP="00F84224">
            <w:pPr>
              <w:rPr>
                <w:b/>
                <w:bCs/>
              </w:rPr>
            </w:pPr>
            <w:r w:rsidRPr="00F84224">
              <w:rPr>
                <w:b/>
                <w:bCs/>
              </w:rPr>
              <w:t>51,283</w:t>
            </w:r>
          </w:p>
        </w:tc>
      </w:tr>
      <w:tr w:rsidR="00F84224" w:rsidRPr="00F84224" w14:paraId="5614D5C3"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46610935" w14:textId="77777777" w:rsidR="00F84224" w:rsidRPr="00F84224" w:rsidRDefault="00F84224" w:rsidP="00F84224">
            <w:pPr>
              <w:rPr>
                <w:b/>
                <w:bCs/>
              </w:rPr>
            </w:pPr>
            <w:r w:rsidRPr="00F84224">
              <w:rPr>
                <w:b/>
                <w:bCs/>
              </w:rPr>
              <w:t>Water Consumption (Gal/Rack)</w:t>
            </w:r>
          </w:p>
        </w:tc>
        <w:tc>
          <w:tcPr>
            <w:tcW w:w="1710" w:type="dxa"/>
            <w:tcBorders>
              <w:top w:val="nil"/>
              <w:left w:val="nil"/>
              <w:bottom w:val="single" w:sz="4" w:space="0" w:color="auto"/>
              <w:right w:val="single" w:sz="4" w:space="0" w:color="auto"/>
            </w:tcBorders>
            <w:noWrap/>
            <w:vAlign w:val="bottom"/>
            <w:hideMark/>
          </w:tcPr>
          <w:p w14:paraId="13AB07DB" w14:textId="77777777" w:rsidR="00F84224" w:rsidRPr="00F84224" w:rsidRDefault="00F84224" w:rsidP="00F84224">
            <w:pPr>
              <w:rPr>
                <w:b/>
                <w:bCs/>
              </w:rPr>
            </w:pPr>
            <w:r w:rsidRPr="00F84224">
              <w:rPr>
                <w:b/>
                <w:bCs/>
              </w:rPr>
              <w:t>1.50</w:t>
            </w:r>
          </w:p>
        </w:tc>
        <w:tc>
          <w:tcPr>
            <w:tcW w:w="1530" w:type="dxa"/>
            <w:tcBorders>
              <w:top w:val="nil"/>
              <w:left w:val="nil"/>
              <w:bottom w:val="single" w:sz="4" w:space="0" w:color="auto"/>
              <w:right w:val="single" w:sz="4" w:space="0" w:color="auto"/>
            </w:tcBorders>
            <w:noWrap/>
            <w:vAlign w:val="bottom"/>
            <w:hideMark/>
          </w:tcPr>
          <w:p w14:paraId="2359089E" w14:textId="77777777" w:rsidR="00F84224" w:rsidRPr="00F84224" w:rsidRDefault="00F84224" w:rsidP="00F84224">
            <w:pPr>
              <w:rPr>
                <w:b/>
                <w:bCs/>
              </w:rPr>
            </w:pPr>
            <w:r w:rsidRPr="00F84224">
              <w:rPr>
                <w:b/>
                <w:bCs/>
              </w:rPr>
              <w:t>1.06</w:t>
            </w:r>
          </w:p>
        </w:tc>
        <w:tc>
          <w:tcPr>
            <w:tcW w:w="1548" w:type="dxa"/>
            <w:tcBorders>
              <w:top w:val="nil"/>
              <w:left w:val="nil"/>
              <w:bottom w:val="single" w:sz="4" w:space="0" w:color="auto"/>
              <w:right w:val="single" w:sz="4" w:space="0" w:color="auto"/>
            </w:tcBorders>
            <w:vAlign w:val="bottom"/>
            <w:hideMark/>
          </w:tcPr>
          <w:p w14:paraId="29AC67BF" w14:textId="77777777" w:rsidR="00F84224" w:rsidRPr="00F84224" w:rsidRDefault="00F84224" w:rsidP="00F84224">
            <w:pPr>
              <w:rPr>
                <w:b/>
                <w:bCs/>
              </w:rPr>
            </w:pPr>
            <w:r w:rsidRPr="00F84224">
              <w:rPr>
                <w:b/>
                <w:bCs/>
              </w:rPr>
              <w:t>0.86</w:t>
            </w:r>
          </w:p>
        </w:tc>
      </w:tr>
      <w:tr w:rsidR="00F84224" w:rsidRPr="00F84224" w14:paraId="2AA165C2"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78598FB3" w14:textId="77777777" w:rsidR="00F84224" w:rsidRPr="00F84224" w:rsidRDefault="00F84224" w:rsidP="00F84224">
            <w:r w:rsidRPr="00F84224">
              <w:t>Daily Water Consumption (Gal)</w:t>
            </w:r>
          </w:p>
        </w:tc>
        <w:tc>
          <w:tcPr>
            <w:tcW w:w="1710" w:type="dxa"/>
            <w:tcBorders>
              <w:top w:val="nil"/>
              <w:left w:val="nil"/>
              <w:bottom w:val="single" w:sz="4" w:space="0" w:color="auto"/>
              <w:right w:val="single" w:sz="4" w:space="0" w:color="auto"/>
            </w:tcBorders>
            <w:noWrap/>
            <w:vAlign w:val="bottom"/>
            <w:hideMark/>
          </w:tcPr>
          <w:p w14:paraId="1EEABB84" w14:textId="77777777" w:rsidR="00F84224" w:rsidRPr="00F84224" w:rsidRDefault="00F84224" w:rsidP="00F84224">
            <w:r w:rsidRPr="00F84224">
              <w:t>212</w:t>
            </w:r>
          </w:p>
        </w:tc>
        <w:tc>
          <w:tcPr>
            <w:tcW w:w="1530" w:type="dxa"/>
            <w:tcBorders>
              <w:top w:val="nil"/>
              <w:left w:val="nil"/>
              <w:bottom w:val="single" w:sz="4" w:space="0" w:color="auto"/>
              <w:right w:val="single" w:sz="4" w:space="0" w:color="auto"/>
            </w:tcBorders>
            <w:noWrap/>
            <w:vAlign w:val="bottom"/>
            <w:hideMark/>
          </w:tcPr>
          <w:p w14:paraId="2E28899A" w14:textId="77777777" w:rsidR="00F84224" w:rsidRPr="00F84224" w:rsidRDefault="00F84224" w:rsidP="00F84224">
            <w:r w:rsidRPr="00F84224">
              <w:t>149</w:t>
            </w:r>
          </w:p>
        </w:tc>
        <w:tc>
          <w:tcPr>
            <w:tcW w:w="1548" w:type="dxa"/>
            <w:tcBorders>
              <w:top w:val="nil"/>
              <w:left w:val="nil"/>
              <w:bottom w:val="single" w:sz="4" w:space="0" w:color="auto"/>
              <w:right w:val="single" w:sz="4" w:space="0" w:color="auto"/>
            </w:tcBorders>
            <w:vAlign w:val="bottom"/>
            <w:hideMark/>
          </w:tcPr>
          <w:p w14:paraId="643399D5" w14:textId="77777777" w:rsidR="00F84224" w:rsidRPr="00F84224" w:rsidRDefault="00F84224" w:rsidP="00F84224">
            <w:r w:rsidRPr="00F84224">
              <w:t>121</w:t>
            </w:r>
          </w:p>
        </w:tc>
      </w:tr>
      <w:tr w:rsidR="00F84224" w:rsidRPr="00F84224" w14:paraId="6A91DA70"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0CC9941A" w14:textId="77777777" w:rsidR="00F84224" w:rsidRPr="00F84224" w:rsidRDefault="00F84224" w:rsidP="00F84224">
            <w:r w:rsidRPr="00F84224">
              <w:t>Wash time per rack (min/rack)</w:t>
            </w:r>
          </w:p>
        </w:tc>
        <w:tc>
          <w:tcPr>
            <w:tcW w:w="1710" w:type="dxa"/>
            <w:tcBorders>
              <w:top w:val="nil"/>
              <w:left w:val="nil"/>
              <w:bottom w:val="single" w:sz="4" w:space="0" w:color="auto"/>
              <w:right w:val="single" w:sz="4" w:space="0" w:color="auto"/>
            </w:tcBorders>
            <w:noWrap/>
            <w:vAlign w:val="bottom"/>
            <w:hideMark/>
          </w:tcPr>
          <w:p w14:paraId="2C436E02" w14:textId="77777777" w:rsidR="00F84224" w:rsidRPr="00F84224" w:rsidRDefault="00F84224" w:rsidP="00F84224">
            <w:r w:rsidRPr="00F84224">
              <w:t>1</w:t>
            </w:r>
          </w:p>
        </w:tc>
        <w:tc>
          <w:tcPr>
            <w:tcW w:w="1530" w:type="dxa"/>
            <w:tcBorders>
              <w:top w:val="nil"/>
              <w:left w:val="nil"/>
              <w:bottom w:val="single" w:sz="4" w:space="0" w:color="auto"/>
              <w:right w:val="single" w:sz="4" w:space="0" w:color="auto"/>
            </w:tcBorders>
            <w:noWrap/>
            <w:vAlign w:val="bottom"/>
            <w:hideMark/>
          </w:tcPr>
          <w:p w14:paraId="31DFFDEC" w14:textId="77777777" w:rsidR="00F84224" w:rsidRPr="00F84224" w:rsidRDefault="00F84224" w:rsidP="00F84224">
            <w:r w:rsidRPr="00F84224">
              <w:t>1</w:t>
            </w:r>
          </w:p>
        </w:tc>
        <w:tc>
          <w:tcPr>
            <w:tcW w:w="1548" w:type="dxa"/>
            <w:tcBorders>
              <w:top w:val="nil"/>
              <w:left w:val="nil"/>
              <w:bottom w:val="single" w:sz="4" w:space="0" w:color="auto"/>
              <w:right w:val="single" w:sz="4" w:space="0" w:color="auto"/>
            </w:tcBorders>
            <w:vAlign w:val="bottom"/>
            <w:hideMark/>
          </w:tcPr>
          <w:p w14:paraId="791D0D3D" w14:textId="77777777" w:rsidR="00F84224" w:rsidRPr="00F84224" w:rsidRDefault="00F84224" w:rsidP="00F84224">
            <w:r w:rsidRPr="00F84224">
              <w:t>1</w:t>
            </w:r>
          </w:p>
        </w:tc>
      </w:tr>
      <w:tr w:rsidR="00F84224" w:rsidRPr="00F84224" w14:paraId="0C24D289"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7875EF7F" w14:textId="77777777" w:rsidR="00F84224" w:rsidRPr="00F84224" w:rsidRDefault="00F84224" w:rsidP="00F84224">
            <w:r w:rsidRPr="00F84224">
              <w:t>Idle Energy Rate (kW)</w:t>
            </w:r>
          </w:p>
        </w:tc>
        <w:tc>
          <w:tcPr>
            <w:tcW w:w="1710" w:type="dxa"/>
            <w:tcBorders>
              <w:top w:val="nil"/>
              <w:left w:val="nil"/>
              <w:bottom w:val="single" w:sz="4" w:space="0" w:color="auto"/>
              <w:right w:val="single" w:sz="4" w:space="0" w:color="auto"/>
            </w:tcBorders>
            <w:noWrap/>
            <w:vAlign w:val="bottom"/>
            <w:hideMark/>
          </w:tcPr>
          <w:p w14:paraId="5F71E228" w14:textId="77777777" w:rsidR="00F84224" w:rsidRPr="00F84224" w:rsidRDefault="00F84224" w:rsidP="00F84224">
            <w:r w:rsidRPr="00F84224">
              <w:t>0.6</w:t>
            </w:r>
          </w:p>
        </w:tc>
        <w:tc>
          <w:tcPr>
            <w:tcW w:w="1530" w:type="dxa"/>
            <w:tcBorders>
              <w:top w:val="nil"/>
              <w:left w:val="nil"/>
              <w:bottom w:val="single" w:sz="4" w:space="0" w:color="auto"/>
              <w:right w:val="single" w:sz="4" w:space="0" w:color="auto"/>
            </w:tcBorders>
            <w:noWrap/>
            <w:vAlign w:val="bottom"/>
            <w:hideMark/>
          </w:tcPr>
          <w:p w14:paraId="2EFDFEA9" w14:textId="77777777" w:rsidR="00F84224" w:rsidRPr="00F84224" w:rsidRDefault="00F84224" w:rsidP="00F84224">
            <w:r w:rsidRPr="00F84224">
              <w:t>0.6</w:t>
            </w:r>
          </w:p>
        </w:tc>
        <w:tc>
          <w:tcPr>
            <w:tcW w:w="1548" w:type="dxa"/>
            <w:tcBorders>
              <w:top w:val="nil"/>
              <w:left w:val="nil"/>
              <w:bottom w:val="single" w:sz="4" w:space="0" w:color="auto"/>
              <w:right w:val="single" w:sz="4" w:space="0" w:color="auto"/>
            </w:tcBorders>
            <w:vAlign w:val="bottom"/>
            <w:hideMark/>
          </w:tcPr>
          <w:p w14:paraId="611F62F9" w14:textId="77777777" w:rsidR="00F84224" w:rsidRPr="00F84224" w:rsidRDefault="00F84224" w:rsidP="00F84224">
            <w:r w:rsidRPr="00F84224">
              <w:t>0.6</w:t>
            </w:r>
          </w:p>
        </w:tc>
      </w:tr>
      <w:tr w:rsidR="00F84224" w:rsidRPr="00F84224" w14:paraId="7D61917A"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7BAD90B5" w14:textId="77777777" w:rsidR="00F84224" w:rsidRPr="00F84224" w:rsidRDefault="00F84224" w:rsidP="00F84224">
            <w:r w:rsidRPr="00F84224">
              <w:t>Operating Days/Year</w:t>
            </w:r>
          </w:p>
        </w:tc>
        <w:tc>
          <w:tcPr>
            <w:tcW w:w="1710" w:type="dxa"/>
            <w:tcBorders>
              <w:top w:val="nil"/>
              <w:left w:val="nil"/>
              <w:bottom w:val="single" w:sz="4" w:space="0" w:color="auto"/>
              <w:right w:val="single" w:sz="4" w:space="0" w:color="auto"/>
            </w:tcBorders>
            <w:noWrap/>
            <w:vAlign w:val="bottom"/>
            <w:hideMark/>
          </w:tcPr>
          <w:p w14:paraId="4C955FC5" w14:textId="77777777" w:rsidR="00F84224" w:rsidRPr="00F84224" w:rsidRDefault="00F84224" w:rsidP="00F84224">
            <w:r w:rsidRPr="00F84224">
              <w:t>365</w:t>
            </w:r>
          </w:p>
        </w:tc>
        <w:tc>
          <w:tcPr>
            <w:tcW w:w="1530" w:type="dxa"/>
            <w:tcBorders>
              <w:top w:val="nil"/>
              <w:left w:val="nil"/>
              <w:bottom w:val="single" w:sz="4" w:space="0" w:color="auto"/>
              <w:right w:val="single" w:sz="4" w:space="0" w:color="auto"/>
            </w:tcBorders>
            <w:noWrap/>
            <w:vAlign w:val="bottom"/>
            <w:hideMark/>
          </w:tcPr>
          <w:p w14:paraId="1987F7B0" w14:textId="77777777" w:rsidR="00F84224" w:rsidRPr="00F84224" w:rsidRDefault="00F84224" w:rsidP="00F84224">
            <w:r w:rsidRPr="00F84224">
              <w:t>365</w:t>
            </w:r>
          </w:p>
        </w:tc>
        <w:tc>
          <w:tcPr>
            <w:tcW w:w="1548" w:type="dxa"/>
            <w:tcBorders>
              <w:top w:val="nil"/>
              <w:left w:val="nil"/>
              <w:bottom w:val="single" w:sz="4" w:space="0" w:color="auto"/>
              <w:right w:val="single" w:sz="4" w:space="0" w:color="auto"/>
            </w:tcBorders>
            <w:vAlign w:val="bottom"/>
            <w:hideMark/>
          </w:tcPr>
          <w:p w14:paraId="1035DCBA" w14:textId="77777777" w:rsidR="00F84224" w:rsidRPr="00F84224" w:rsidRDefault="00F84224" w:rsidP="00F84224">
            <w:r w:rsidRPr="00F84224">
              <w:t>365</w:t>
            </w:r>
          </w:p>
        </w:tc>
      </w:tr>
      <w:tr w:rsidR="00F84224" w:rsidRPr="00F84224" w14:paraId="0257AE1A"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2316E138" w14:textId="77777777" w:rsidR="00F84224" w:rsidRPr="00F84224" w:rsidRDefault="00F84224" w:rsidP="00F84224">
            <w:r w:rsidRPr="00F84224">
              <w:t>Operating Hours/Day</w:t>
            </w:r>
          </w:p>
        </w:tc>
        <w:tc>
          <w:tcPr>
            <w:tcW w:w="1710" w:type="dxa"/>
            <w:tcBorders>
              <w:top w:val="nil"/>
              <w:left w:val="nil"/>
              <w:bottom w:val="single" w:sz="4" w:space="0" w:color="auto"/>
              <w:right w:val="single" w:sz="4" w:space="0" w:color="auto"/>
            </w:tcBorders>
            <w:noWrap/>
            <w:vAlign w:val="bottom"/>
            <w:hideMark/>
          </w:tcPr>
          <w:p w14:paraId="3FCAEA66" w14:textId="77777777" w:rsidR="00F84224" w:rsidRPr="00F84224" w:rsidRDefault="00F84224" w:rsidP="00F84224">
            <w:r w:rsidRPr="00F84224">
              <w:t>12</w:t>
            </w:r>
          </w:p>
        </w:tc>
        <w:tc>
          <w:tcPr>
            <w:tcW w:w="1530" w:type="dxa"/>
            <w:tcBorders>
              <w:top w:val="nil"/>
              <w:left w:val="nil"/>
              <w:bottom w:val="single" w:sz="4" w:space="0" w:color="auto"/>
              <w:right w:val="single" w:sz="4" w:space="0" w:color="auto"/>
            </w:tcBorders>
            <w:noWrap/>
            <w:vAlign w:val="bottom"/>
            <w:hideMark/>
          </w:tcPr>
          <w:p w14:paraId="668F28B7" w14:textId="77777777" w:rsidR="00F84224" w:rsidRPr="00F84224" w:rsidRDefault="00F84224" w:rsidP="00F84224">
            <w:r w:rsidRPr="00F84224">
              <w:t>12</w:t>
            </w:r>
          </w:p>
        </w:tc>
        <w:tc>
          <w:tcPr>
            <w:tcW w:w="1548" w:type="dxa"/>
            <w:tcBorders>
              <w:top w:val="nil"/>
              <w:left w:val="nil"/>
              <w:bottom w:val="single" w:sz="4" w:space="0" w:color="auto"/>
              <w:right w:val="single" w:sz="4" w:space="0" w:color="auto"/>
            </w:tcBorders>
            <w:vAlign w:val="bottom"/>
            <w:hideMark/>
          </w:tcPr>
          <w:p w14:paraId="1D19D045" w14:textId="77777777" w:rsidR="00F84224" w:rsidRPr="00F84224" w:rsidRDefault="00F84224" w:rsidP="00F84224">
            <w:r w:rsidRPr="00F84224">
              <w:t>12</w:t>
            </w:r>
          </w:p>
        </w:tc>
      </w:tr>
      <w:tr w:rsidR="00F84224" w:rsidRPr="00F84224" w14:paraId="3067B898"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78BED669" w14:textId="77777777" w:rsidR="00F84224" w:rsidRPr="00F84224" w:rsidRDefault="00F84224" w:rsidP="00F84224">
            <w:r w:rsidRPr="00F84224">
              <w:t>Electric Cost ($/kWh)</w:t>
            </w:r>
          </w:p>
        </w:tc>
        <w:tc>
          <w:tcPr>
            <w:tcW w:w="1710" w:type="dxa"/>
            <w:tcBorders>
              <w:top w:val="nil"/>
              <w:left w:val="nil"/>
              <w:bottom w:val="single" w:sz="4" w:space="0" w:color="auto"/>
              <w:right w:val="single" w:sz="4" w:space="0" w:color="auto"/>
            </w:tcBorders>
            <w:noWrap/>
            <w:vAlign w:val="bottom"/>
            <w:hideMark/>
          </w:tcPr>
          <w:p w14:paraId="4C34787A" w14:textId="77777777" w:rsidR="00F84224" w:rsidRPr="00F84224" w:rsidRDefault="00F84224" w:rsidP="00F84224">
            <w:r w:rsidRPr="00F84224">
              <w:t>0.13</w:t>
            </w:r>
          </w:p>
        </w:tc>
        <w:tc>
          <w:tcPr>
            <w:tcW w:w="1530" w:type="dxa"/>
            <w:tcBorders>
              <w:top w:val="nil"/>
              <w:left w:val="nil"/>
              <w:bottom w:val="single" w:sz="4" w:space="0" w:color="auto"/>
              <w:right w:val="single" w:sz="4" w:space="0" w:color="auto"/>
            </w:tcBorders>
            <w:noWrap/>
            <w:vAlign w:val="bottom"/>
            <w:hideMark/>
          </w:tcPr>
          <w:p w14:paraId="13FEB451" w14:textId="77777777" w:rsidR="00F84224" w:rsidRPr="00F84224" w:rsidRDefault="00F84224" w:rsidP="00F84224">
            <w:r w:rsidRPr="00F84224">
              <w:t>0.13</w:t>
            </w:r>
          </w:p>
        </w:tc>
        <w:tc>
          <w:tcPr>
            <w:tcW w:w="1548" w:type="dxa"/>
            <w:tcBorders>
              <w:top w:val="nil"/>
              <w:left w:val="nil"/>
              <w:bottom w:val="single" w:sz="4" w:space="0" w:color="auto"/>
              <w:right w:val="single" w:sz="4" w:space="0" w:color="auto"/>
            </w:tcBorders>
            <w:vAlign w:val="bottom"/>
            <w:hideMark/>
          </w:tcPr>
          <w:p w14:paraId="2D5852A8" w14:textId="77777777" w:rsidR="00F84224" w:rsidRPr="00F84224" w:rsidRDefault="00F84224" w:rsidP="00F84224">
            <w:r w:rsidRPr="00F84224">
              <w:t>0.13</w:t>
            </w:r>
          </w:p>
        </w:tc>
      </w:tr>
      <w:tr w:rsidR="00F84224" w:rsidRPr="00F84224" w14:paraId="600169C4"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16217697" w14:textId="77777777" w:rsidR="00F84224" w:rsidRPr="00F84224" w:rsidRDefault="00F84224" w:rsidP="00F84224">
            <w:r w:rsidRPr="00F84224">
              <w:t>Daily Water Heating Energy (kWh)</w:t>
            </w:r>
          </w:p>
        </w:tc>
        <w:tc>
          <w:tcPr>
            <w:tcW w:w="1710" w:type="dxa"/>
            <w:tcBorders>
              <w:top w:val="nil"/>
              <w:left w:val="nil"/>
              <w:bottom w:val="single" w:sz="4" w:space="0" w:color="auto"/>
              <w:right w:val="single" w:sz="4" w:space="0" w:color="auto"/>
            </w:tcBorders>
            <w:noWrap/>
            <w:vAlign w:val="bottom"/>
            <w:hideMark/>
          </w:tcPr>
          <w:p w14:paraId="1CCF2A64" w14:textId="77777777" w:rsidR="00F84224" w:rsidRPr="00F84224" w:rsidRDefault="00F84224" w:rsidP="00F84224">
            <w:r w:rsidRPr="00F84224">
              <w:t>43.81</w:t>
            </w:r>
          </w:p>
        </w:tc>
        <w:tc>
          <w:tcPr>
            <w:tcW w:w="1530" w:type="dxa"/>
            <w:tcBorders>
              <w:top w:val="nil"/>
              <w:left w:val="nil"/>
              <w:bottom w:val="single" w:sz="4" w:space="0" w:color="auto"/>
              <w:right w:val="single" w:sz="4" w:space="0" w:color="auto"/>
            </w:tcBorders>
            <w:noWrap/>
            <w:vAlign w:val="bottom"/>
            <w:hideMark/>
          </w:tcPr>
          <w:p w14:paraId="529A0642" w14:textId="77777777" w:rsidR="00F84224" w:rsidRPr="00F84224" w:rsidRDefault="00F84224" w:rsidP="00F84224">
            <w:r w:rsidRPr="00F84224">
              <w:t>30.88</w:t>
            </w:r>
          </w:p>
        </w:tc>
        <w:tc>
          <w:tcPr>
            <w:tcW w:w="1548" w:type="dxa"/>
            <w:tcBorders>
              <w:top w:val="nil"/>
              <w:left w:val="nil"/>
              <w:bottom w:val="single" w:sz="4" w:space="0" w:color="auto"/>
              <w:right w:val="single" w:sz="4" w:space="0" w:color="auto"/>
            </w:tcBorders>
            <w:vAlign w:val="bottom"/>
            <w:hideMark/>
          </w:tcPr>
          <w:p w14:paraId="79EEFA33" w14:textId="77777777" w:rsidR="00F84224" w:rsidRPr="00F84224" w:rsidRDefault="00F84224" w:rsidP="00F84224">
            <w:r w:rsidRPr="00F84224">
              <w:t>25.00</w:t>
            </w:r>
          </w:p>
        </w:tc>
      </w:tr>
      <w:tr w:rsidR="00F84224" w:rsidRPr="00F84224" w14:paraId="2028C30E"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31436C21" w14:textId="77777777" w:rsidR="00F84224" w:rsidRPr="00F84224" w:rsidRDefault="00F84224" w:rsidP="00F84224">
            <w:r w:rsidRPr="00F84224">
              <w:t>Daily Idle Energy (kWh)</w:t>
            </w:r>
          </w:p>
        </w:tc>
        <w:tc>
          <w:tcPr>
            <w:tcW w:w="1710" w:type="dxa"/>
            <w:tcBorders>
              <w:top w:val="nil"/>
              <w:left w:val="nil"/>
              <w:bottom w:val="single" w:sz="4" w:space="0" w:color="auto"/>
              <w:right w:val="single" w:sz="4" w:space="0" w:color="auto"/>
            </w:tcBorders>
            <w:noWrap/>
            <w:vAlign w:val="bottom"/>
            <w:hideMark/>
          </w:tcPr>
          <w:p w14:paraId="0298055C" w14:textId="77777777" w:rsidR="00F84224" w:rsidRPr="00F84224" w:rsidRDefault="00F84224" w:rsidP="00F84224">
            <w:r w:rsidRPr="00F84224">
              <w:t>0</w:t>
            </w:r>
          </w:p>
        </w:tc>
        <w:tc>
          <w:tcPr>
            <w:tcW w:w="1530" w:type="dxa"/>
            <w:tcBorders>
              <w:top w:val="nil"/>
              <w:left w:val="nil"/>
              <w:bottom w:val="single" w:sz="4" w:space="0" w:color="auto"/>
              <w:right w:val="single" w:sz="4" w:space="0" w:color="auto"/>
            </w:tcBorders>
            <w:noWrap/>
            <w:vAlign w:val="bottom"/>
            <w:hideMark/>
          </w:tcPr>
          <w:p w14:paraId="1D1245F5" w14:textId="77777777" w:rsidR="00F84224" w:rsidRPr="00F84224" w:rsidRDefault="00F84224" w:rsidP="00F84224">
            <w:r w:rsidRPr="00F84224">
              <w:t>0</w:t>
            </w:r>
          </w:p>
        </w:tc>
        <w:tc>
          <w:tcPr>
            <w:tcW w:w="1548" w:type="dxa"/>
            <w:tcBorders>
              <w:top w:val="nil"/>
              <w:left w:val="nil"/>
              <w:bottom w:val="single" w:sz="4" w:space="0" w:color="auto"/>
              <w:right w:val="single" w:sz="4" w:space="0" w:color="auto"/>
            </w:tcBorders>
            <w:vAlign w:val="bottom"/>
            <w:hideMark/>
          </w:tcPr>
          <w:p w14:paraId="61128FF0" w14:textId="77777777" w:rsidR="00F84224" w:rsidRPr="00F84224" w:rsidRDefault="00F84224" w:rsidP="00F84224">
            <w:r w:rsidRPr="00F84224">
              <w:t>0</w:t>
            </w:r>
          </w:p>
        </w:tc>
      </w:tr>
      <w:tr w:rsidR="00F84224" w:rsidRPr="00F84224" w14:paraId="69A20D92"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56CFB3E5" w14:textId="77777777" w:rsidR="00F84224" w:rsidRPr="00F84224" w:rsidRDefault="00F84224" w:rsidP="00F84224">
            <w:r w:rsidRPr="00F84224">
              <w:t>Average On Peak Demand (kW)</w:t>
            </w:r>
          </w:p>
        </w:tc>
        <w:tc>
          <w:tcPr>
            <w:tcW w:w="1710" w:type="dxa"/>
            <w:tcBorders>
              <w:top w:val="nil"/>
              <w:left w:val="nil"/>
              <w:bottom w:val="single" w:sz="4" w:space="0" w:color="auto"/>
              <w:right w:val="single" w:sz="4" w:space="0" w:color="auto"/>
            </w:tcBorders>
            <w:noWrap/>
            <w:vAlign w:val="bottom"/>
            <w:hideMark/>
          </w:tcPr>
          <w:p w14:paraId="793540CA" w14:textId="77777777" w:rsidR="00F84224" w:rsidRPr="00F84224" w:rsidRDefault="00F84224" w:rsidP="00F84224">
            <w:r w:rsidRPr="00F84224">
              <w:t>0</w:t>
            </w:r>
          </w:p>
        </w:tc>
        <w:tc>
          <w:tcPr>
            <w:tcW w:w="1530" w:type="dxa"/>
            <w:tcBorders>
              <w:top w:val="nil"/>
              <w:left w:val="nil"/>
              <w:bottom w:val="single" w:sz="4" w:space="0" w:color="auto"/>
              <w:right w:val="single" w:sz="4" w:space="0" w:color="auto"/>
            </w:tcBorders>
            <w:noWrap/>
            <w:vAlign w:val="bottom"/>
            <w:hideMark/>
          </w:tcPr>
          <w:p w14:paraId="0B03751B" w14:textId="77777777" w:rsidR="00F84224" w:rsidRPr="00F84224" w:rsidRDefault="00F84224" w:rsidP="00F84224">
            <w:r w:rsidRPr="00F84224">
              <w:t>0</w:t>
            </w:r>
          </w:p>
        </w:tc>
        <w:tc>
          <w:tcPr>
            <w:tcW w:w="1548" w:type="dxa"/>
            <w:tcBorders>
              <w:top w:val="nil"/>
              <w:left w:val="nil"/>
              <w:bottom w:val="single" w:sz="4" w:space="0" w:color="auto"/>
              <w:right w:val="single" w:sz="4" w:space="0" w:color="auto"/>
            </w:tcBorders>
            <w:vAlign w:val="bottom"/>
            <w:hideMark/>
          </w:tcPr>
          <w:p w14:paraId="1EB039B1" w14:textId="77777777" w:rsidR="00F84224" w:rsidRPr="00F84224" w:rsidRDefault="00F84224" w:rsidP="00F84224">
            <w:r w:rsidRPr="00F84224">
              <w:t>0</w:t>
            </w:r>
          </w:p>
        </w:tc>
      </w:tr>
      <w:tr w:rsidR="00F84224" w:rsidRPr="00F84224" w14:paraId="220F91C9"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08EF84D1" w14:textId="77777777" w:rsidR="00F84224" w:rsidRPr="00F84224" w:rsidRDefault="00F84224" w:rsidP="00F84224">
            <w:r w:rsidRPr="00F84224">
              <w:t>Estimated On Peak Demand Reduction (kW)</w:t>
            </w:r>
          </w:p>
        </w:tc>
        <w:tc>
          <w:tcPr>
            <w:tcW w:w="1710" w:type="dxa"/>
            <w:tcBorders>
              <w:top w:val="nil"/>
              <w:left w:val="nil"/>
              <w:bottom w:val="single" w:sz="4" w:space="0" w:color="auto"/>
              <w:right w:val="single" w:sz="4" w:space="0" w:color="auto"/>
            </w:tcBorders>
            <w:noWrap/>
            <w:vAlign w:val="bottom"/>
            <w:hideMark/>
          </w:tcPr>
          <w:p w14:paraId="67C6F32E" w14:textId="77777777" w:rsidR="00F84224" w:rsidRPr="00F84224" w:rsidRDefault="00F84224" w:rsidP="00F84224"/>
        </w:tc>
        <w:tc>
          <w:tcPr>
            <w:tcW w:w="1530" w:type="dxa"/>
            <w:tcBorders>
              <w:top w:val="nil"/>
              <w:left w:val="nil"/>
              <w:bottom w:val="single" w:sz="4" w:space="0" w:color="auto"/>
              <w:right w:val="single" w:sz="4" w:space="0" w:color="auto"/>
            </w:tcBorders>
            <w:noWrap/>
            <w:vAlign w:val="bottom"/>
            <w:hideMark/>
          </w:tcPr>
          <w:p w14:paraId="566C20D3" w14:textId="77777777" w:rsidR="00F84224" w:rsidRPr="00F84224" w:rsidRDefault="00F84224" w:rsidP="00F84224">
            <w:r w:rsidRPr="00F84224">
              <w:t>0</w:t>
            </w:r>
          </w:p>
        </w:tc>
        <w:tc>
          <w:tcPr>
            <w:tcW w:w="1548" w:type="dxa"/>
            <w:tcBorders>
              <w:top w:val="nil"/>
              <w:left w:val="nil"/>
              <w:bottom w:val="single" w:sz="4" w:space="0" w:color="auto"/>
              <w:right w:val="single" w:sz="4" w:space="0" w:color="auto"/>
            </w:tcBorders>
            <w:vAlign w:val="bottom"/>
            <w:hideMark/>
          </w:tcPr>
          <w:p w14:paraId="0D3414D3" w14:textId="77777777" w:rsidR="00F84224" w:rsidRPr="00F84224" w:rsidRDefault="00F84224" w:rsidP="00F84224">
            <w:r w:rsidRPr="00F84224">
              <w:t>0</w:t>
            </w:r>
          </w:p>
        </w:tc>
      </w:tr>
      <w:tr w:rsidR="00F84224" w:rsidRPr="00F84224" w14:paraId="5C4D04FB"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4A588929" w14:textId="77777777" w:rsidR="00F84224" w:rsidRPr="00F84224" w:rsidRDefault="00F84224" w:rsidP="00F84224">
            <w:r w:rsidRPr="00F84224">
              <w:t>Market Penetration of Electric Water Heaters (%)</w:t>
            </w:r>
          </w:p>
        </w:tc>
        <w:tc>
          <w:tcPr>
            <w:tcW w:w="1710" w:type="dxa"/>
            <w:tcBorders>
              <w:top w:val="nil"/>
              <w:left w:val="nil"/>
              <w:bottom w:val="single" w:sz="4" w:space="0" w:color="auto"/>
              <w:right w:val="single" w:sz="4" w:space="0" w:color="auto"/>
            </w:tcBorders>
            <w:noWrap/>
            <w:vAlign w:val="bottom"/>
            <w:hideMark/>
          </w:tcPr>
          <w:p w14:paraId="4192CC20" w14:textId="77777777" w:rsidR="00F84224" w:rsidRPr="00F84224" w:rsidRDefault="00F84224" w:rsidP="00F84224">
            <w:r w:rsidRPr="00F84224">
              <w:t>3</w:t>
            </w:r>
          </w:p>
        </w:tc>
        <w:tc>
          <w:tcPr>
            <w:tcW w:w="1530" w:type="dxa"/>
            <w:tcBorders>
              <w:top w:val="nil"/>
              <w:left w:val="nil"/>
              <w:bottom w:val="single" w:sz="4" w:space="0" w:color="auto"/>
              <w:right w:val="single" w:sz="4" w:space="0" w:color="auto"/>
            </w:tcBorders>
            <w:noWrap/>
            <w:vAlign w:val="bottom"/>
            <w:hideMark/>
          </w:tcPr>
          <w:p w14:paraId="37ADC67C" w14:textId="77777777" w:rsidR="00F84224" w:rsidRPr="00F84224" w:rsidRDefault="00F84224" w:rsidP="00F84224">
            <w:r w:rsidRPr="00F84224">
              <w:t>3</w:t>
            </w:r>
          </w:p>
        </w:tc>
        <w:tc>
          <w:tcPr>
            <w:tcW w:w="1548" w:type="dxa"/>
            <w:tcBorders>
              <w:top w:val="nil"/>
              <w:left w:val="nil"/>
              <w:bottom w:val="single" w:sz="4" w:space="0" w:color="auto"/>
              <w:right w:val="single" w:sz="4" w:space="0" w:color="auto"/>
            </w:tcBorders>
            <w:vAlign w:val="bottom"/>
            <w:hideMark/>
          </w:tcPr>
          <w:p w14:paraId="20A45B3D" w14:textId="77777777" w:rsidR="00F84224" w:rsidRPr="00F84224" w:rsidRDefault="00F84224" w:rsidP="00F84224">
            <w:r w:rsidRPr="00F84224">
              <w:t>3</w:t>
            </w:r>
          </w:p>
        </w:tc>
      </w:tr>
      <w:tr w:rsidR="00F84224" w:rsidRPr="00F84224" w14:paraId="797F0703"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11C4F883" w14:textId="77777777" w:rsidR="00F84224" w:rsidRPr="00F84224" w:rsidRDefault="00F84224" w:rsidP="00F84224">
            <w:r w:rsidRPr="00F84224">
              <w:t>Weighted Annual Heater Energy Consumption (kWh/year)</w:t>
            </w:r>
          </w:p>
        </w:tc>
        <w:tc>
          <w:tcPr>
            <w:tcW w:w="1710" w:type="dxa"/>
            <w:tcBorders>
              <w:top w:val="nil"/>
              <w:left w:val="nil"/>
              <w:bottom w:val="single" w:sz="4" w:space="0" w:color="auto"/>
              <w:right w:val="single" w:sz="4" w:space="0" w:color="auto"/>
            </w:tcBorders>
            <w:noWrap/>
            <w:vAlign w:val="bottom"/>
            <w:hideMark/>
          </w:tcPr>
          <w:p w14:paraId="4C7E7F93" w14:textId="77777777" w:rsidR="00F84224" w:rsidRPr="00F84224" w:rsidRDefault="00F84224" w:rsidP="00F84224">
            <w:r w:rsidRPr="00F84224">
              <w:t>480</w:t>
            </w:r>
          </w:p>
        </w:tc>
        <w:tc>
          <w:tcPr>
            <w:tcW w:w="1530" w:type="dxa"/>
            <w:tcBorders>
              <w:top w:val="nil"/>
              <w:left w:val="nil"/>
              <w:bottom w:val="single" w:sz="4" w:space="0" w:color="auto"/>
              <w:right w:val="single" w:sz="4" w:space="0" w:color="auto"/>
            </w:tcBorders>
            <w:noWrap/>
            <w:vAlign w:val="bottom"/>
            <w:hideMark/>
          </w:tcPr>
          <w:p w14:paraId="2BF0F6E8" w14:textId="77777777" w:rsidR="00F84224" w:rsidRPr="00F84224" w:rsidRDefault="00F84224" w:rsidP="00F84224">
            <w:r w:rsidRPr="00F84224">
              <w:t>338</w:t>
            </w:r>
          </w:p>
        </w:tc>
        <w:tc>
          <w:tcPr>
            <w:tcW w:w="1548" w:type="dxa"/>
            <w:tcBorders>
              <w:top w:val="nil"/>
              <w:left w:val="nil"/>
              <w:bottom w:val="single" w:sz="4" w:space="0" w:color="auto"/>
              <w:right w:val="single" w:sz="4" w:space="0" w:color="auto"/>
            </w:tcBorders>
            <w:vAlign w:val="bottom"/>
            <w:hideMark/>
          </w:tcPr>
          <w:p w14:paraId="563CE737" w14:textId="77777777" w:rsidR="00F84224" w:rsidRPr="00F84224" w:rsidRDefault="00F84224" w:rsidP="00F84224">
            <w:r w:rsidRPr="00F84224">
              <w:t>274</w:t>
            </w:r>
          </w:p>
        </w:tc>
      </w:tr>
      <w:tr w:rsidR="00F84224" w:rsidRPr="00F84224" w14:paraId="37B70C96"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193CFCB9" w14:textId="77777777" w:rsidR="00F84224" w:rsidRPr="00F84224" w:rsidRDefault="00F84224" w:rsidP="00F84224">
            <w:pPr>
              <w:rPr>
                <w:b/>
                <w:bCs/>
              </w:rPr>
            </w:pPr>
            <w:r w:rsidRPr="00F84224">
              <w:rPr>
                <w:b/>
                <w:bCs/>
              </w:rPr>
              <w:t>Estimated Energy Savings (kWh/yr)</w:t>
            </w:r>
          </w:p>
        </w:tc>
        <w:tc>
          <w:tcPr>
            <w:tcW w:w="1710" w:type="dxa"/>
            <w:tcBorders>
              <w:top w:val="nil"/>
              <w:left w:val="nil"/>
              <w:bottom w:val="single" w:sz="4" w:space="0" w:color="auto"/>
              <w:right w:val="single" w:sz="4" w:space="0" w:color="auto"/>
            </w:tcBorders>
            <w:noWrap/>
            <w:vAlign w:val="bottom"/>
            <w:hideMark/>
          </w:tcPr>
          <w:p w14:paraId="53B7F7C8" w14:textId="77777777" w:rsidR="00F84224" w:rsidRPr="00F84224" w:rsidRDefault="00F84224" w:rsidP="00F84224">
            <w:pPr>
              <w:rPr>
                <w:b/>
                <w:bCs/>
              </w:rPr>
            </w:pPr>
            <w:r w:rsidRPr="00F84224">
              <w:rPr>
                <w:b/>
                <w:bCs/>
              </w:rPr>
              <w:t>-</w:t>
            </w:r>
          </w:p>
        </w:tc>
        <w:tc>
          <w:tcPr>
            <w:tcW w:w="1530" w:type="dxa"/>
            <w:tcBorders>
              <w:top w:val="nil"/>
              <w:left w:val="nil"/>
              <w:bottom w:val="single" w:sz="4" w:space="0" w:color="auto"/>
              <w:right w:val="single" w:sz="4" w:space="0" w:color="auto"/>
            </w:tcBorders>
            <w:noWrap/>
            <w:vAlign w:val="bottom"/>
            <w:hideMark/>
          </w:tcPr>
          <w:p w14:paraId="53A9A4CC" w14:textId="77777777" w:rsidR="00F84224" w:rsidRPr="00F84224" w:rsidRDefault="00F84224" w:rsidP="00F84224">
            <w:pPr>
              <w:rPr>
                <w:b/>
                <w:bCs/>
              </w:rPr>
            </w:pPr>
            <w:r w:rsidRPr="00F84224">
              <w:rPr>
                <w:b/>
                <w:bCs/>
              </w:rPr>
              <w:t>142</w:t>
            </w:r>
          </w:p>
        </w:tc>
        <w:tc>
          <w:tcPr>
            <w:tcW w:w="1548" w:type="dxa"/>
            <w:tcBorders>
              <w:top w:val="nil"/>
              <w:left w:val="nil"/>
              <w:bottom w:val="single" w:sz="4" w:space="0" w:color="auto"/>
              <w:right w:val="single" w:sz="4" w:space="0" w:color="auto"/>
            </w:tcBorders>
            <w:vAlign w:val="bottom"/>
            <w:hideMark/>
          </w:tcPr>
          <w:p w14:paraId="2E240A97" w14:textId="77777777" w:rsidR="00F84224" w:rsidRPr="00F84224" w:rsidRDefault="00F84224" w:rsidP="00F84224">
            <w:pPr>
              <w:rPr>
                <w:b/>
                <w:bCs/>
              </w:rPr>
            </w:pPr>
            <w:r w:rsidRPr="00F84224">
              <w:rPr>
                <w:b/>
                <w:bCs/>
              </w:rPr>
              <w:t>206</w:t>
            </w:r>
          </w:p>
        </w:tc>
      </w:tr>
      <w:tr w:rsidR="00F84224" w:rsidRPr="00F84224" w14:paraId="500E0CE9"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046AA625" w14:textId="77777777" w:rsidR="00F84224" w:rsidRPr="00F84224" w:rsidRDefault="00F84224" w:rsidP="00F84224">
            <w:pPr>
              <w:rPr>
                <w:b/>
                <w:bCs/>
              </w:rPr>
            </w:pPr>
            <w:r w:rsidRPr="00F84224">
              <w:rPr>
                <w:b/>
                <w:bCs/>
              </w:rPr>
              <w:t>Annual Energy Cost ($)</w:t>
            </w:r>
          </w:p>
        </w:tc>
        <w:tc>
          <w:tcPr>
            <w:tcW w:w="1710" w:type="dxa"/>
            <w:tcBorders>
              <w:top w:val="nil"/>
              <w:left w:val="nil"/>
              <w:bottom w:val="single" w:sz="4" w:space="0" w:color="auto"/>
              <w:right w:val="single" w:sz="4" w:space="0" w:color="auto"/>
            </w:tcBorders>
            <w:noWrap/>
            <w:vAlign w:val="bottom"/>
            <w:hideMark/>
          </w:tcPr>
          <w:p w14:paraId="0A749025" w14:textId="77777777" w:rsidR="00F84224" w:rsidRPr="00F84224" w:rsidRDefault="00F84224" w:rsidP="00F84224">
            <w:pPr>
              <w:rPr>
                <w:b/>
                <w:bCs/>
              </w:rPr>
            </w:pPr>
            <w:r w:rsidRPr="00F84224">
              <w:rPr>
                <w:b/>
                <w:bCs/>
              </w:rPr>
              <w:t>62</w:t>
            </w:r>
          </w:p>
        </w:tc>
        <w:tc>
          <w:tcPr>
            <w:tcW w:w="1530" w:type="dxa"/>
            <w:tcBorders>
              <w:top w:val="nil"/>
              <w:left w:val="nil"/>
              <w:bottom w:val="single" w:sz="4" w:space="0" w:color="auto"/>
              <w:right w:val="single" w:sz="4" w:space="0" w:color="auto"/>
            </w:tcBorders>
            <w:noWrap/>
            <w:vAlign w:val="bottom"/>
            <w:hideMark/>
          </w:tcPr>
          <w:p w14:paraId="34CA7F7C" w14:textId="77777777" w:rsidR="00F84224" w:rsidRPr="00F84224" w:rsidRDefault="00F84224" w:rsidP="00F84224">
            <w:pPr>
              <w:rPr>
                <w:b/>
                <w:bCs/>
              </w:rPr>
            </w:pPr>
            <w:r w:rsidRPr="00F84224">
              <w:rPr>
                <w:b/>
                <w:bCs/>
              </w:rPr>
              <w:t>44</w:t>
            </w:r>
          </w:p>
        </w:tc>
        <w:tc>
          <w:tcPr>
            <w:tcW w:w="1548" w:type="dxa"/>
            <w:tcBorders>
              <w:top w:val="nil"/>
              <w:left w:val="nil"/>
              <w:bottom w:val="single" w:sz="4" w:space="0" w:color="auto"/>
              <w:right w:val="single" w:sz="4" w:space="0" w:color="auto"/>
            </w:tcBorders>
            <w:vAlign w:val="bottom"/>
            <w:hideMark/>
          </w:tcPr>
          <w:p w14:paraId="578979AF" w14:textId="77777777" w:rsidR="00F84224" w:rsidRPr="00F84224" w:rsidRDefault="00F84224" w:rsidP="00F84224">
            <w:pPr>
              <w:rPr>
                <w:b/>
                <w:bCs/>
              </w:rPr>
            </w:pPr>
            <w:r w:rsidRPr="00F84224">
              <w:rPr>
                <w:b/>
                <w:bCs/>
              </w:rPr>
              <w:t>36</w:t>
            </w:r>
          </w:p>
        </w:tc>
      </w:tr>
      <w:tr w:rsidR="00F84224" w:rsidRPr="00F84224" w14:paraId="628B4586"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4612146C" w14:textId="77777777" w:rsidR="00F84224" w:rsidRPr="00F84224" w:rsidRDefault="00F84224" w:rsidP="00F84224">
            <w:r w:rsidRPr="00F84224">
              <w:rPr>
                <w:b/>
                <w:bCs/>
              </w:rPr>
              <w:t>Estimated Cost Savings ($/yr)</w:t>
            </w:r>
          </w:p>
        </w:tc>
        <w:tc>
          <w:tcPr>
            <w:tcW w:w="1710" w:type="dxa"/>
            <w:tcBorders>
              <w:top w:val="nil"/>
              <w:left w:val="nil"/>
              <w:bottom w:val="single" w:sz="4" w:space="0" w:color="auto"/>
              <w:right w:val="single" w:sz="4" w:space="0" w:color="auto"/>
            </w:tcBorders>
            <w:noWrap/>
            <w:vAlign w:val="bottom"/>
            <w:hideMark/>
          </w:tcPr>
          <w:p w14:paraId="3EA63B8A" w14:textId="77777777" w:rsidR="00F84224" w:rsidRPr="00F84224" w:rsidRDefault="00F84224" w:rsidP="00F84224">
            <w:r w:rsidRPr="00F84224">
              <w:rPr>
                <w:b/>
                <w:bCs/>
              </w:rPr>
              <w:t>-</w:t>
            </w:r>
          </w:p>
        </w:tc>
        <w:tc>
          <w:tcPr>
            <w:tcW w:w="1530" w:type="dxa"/>
            <w:tcBorders>
              <w:top w:val="nil"/>
              <w:left w:val="nil"/>
              <w:bottom w:val="single" w:sz="4" w:space="0" w:color="auto"/>
              <w:right w:val="single" w:sz="4" w:space="0" w:color="auto"/>
            </w:tcBorders>
            <w:noWrap/>
            <w:vAlign w:val="bottom"/>
            <w:hideMark/>
          </w:tcPr>
          <w:p w14:paraId="0A4701D7" w14:textId="77777777" w:rsidR="00F84224" w:rsidRPr="00F84224" w:rsidRDefault="00F84224" w:rsidP="00F84224">
            <w:r w:rsidRPr="00F84224">
              <w:rPr>
                <w:b/>
                <w:bCs/>
              </w:rPr>
              <w:t>18</w:t>
            </w:r>
          </w:p>
        </w:tc>
        <w:tc>
          <w:tcPr>
            <w:tcW w:w="1548" w:type="dxa"/>
            <w:tcBorders>
              <w:top w:val="nil"/>
              <w:left w:val="nil"/>
              <w:bottom w:val="single" w:sz="4" w:space="0" w:color="auto"/>
              <w:right w:val="single" w:sz="4" w:space="0" w:color="auto"/>
            </w:tcBorders>
            <w:vAlign w:val="bottom"/>
            <w:hideMark/>
          </w:tcPr>
          <w:p w14:paraId="611E4D60" w14:textId="77777777" w:rsidR="00F84224" w:rsidRPr="00F84224" w:rsidRDefault="00F84224" w:rsidP="00F84224">
            <w:pPr>
              <w:rPr>
                <w:b/>
                <w:bCs/>
              </w:rPr>
            </w:pPr>
            <w:r w:rsidRPr="00F84224">
              <w:rPr>
                <w:b/>
                <w:bCs/>
              </w:rPr>
              <w:t>27</w:t>
            </w:r>
          </w:p>
        </w:tc>
      </w:tr>
      <w:tr w:rsidR="00F84224" w:rsidRPr="00F84224" w14:paraId="795A38AE" w14:textId="77777777" w:rsidTr="00F84224">
        <w:trPr>
          <w:trHeight w:val="300"/>
        </w:trPr>
        <w:tc>
          <w:tcPr>
            <w:tcW w:w="4695" w:type="dxa"/>
            <w:tcBorders>
              <w:top w:val="nil"/>
              <w:left w:val="single" w:sz="4" w:space="0" w:color="auto"/>
              <w:bottom w:val="single" w:sz="4" w:space="0" w:color="auto"/>
              <w:right w:val="single" w:sz="4" w:space="0" w:color="auto"/>
            </w:tcBorders>
            <w:noWrap/>
            <w:vAlign w:val="bottom"/>
            <w:hideMark/>
          </w:tcPr>
          <w:p w14:paraId="13F703DE" w14:textId="77777777" w:rsidR="00F84224" w:rsidRPr="00F84224" w:rsidRDefault="00F84224" w:rsidP="00F84224">
            <w:r w:rsidRPr="00F84224">
              <w:t>Estimated Useful Life (EUL)</w:t>
            </w:r>
          </w:p>
        </w:tc>
        <w:tc>
          <w:tcPr>
            <w:tcW w:w="1710" w:type="dxa"/>
            <w:tcBorders>
              <w:top w:val="nil"/>
              <w:left w:val="nil"/>
              <w:bottom w:val="single" w:sz="4" w:space="0" w:color="auto"/>
              <w:right w:val="single" w:sz="4" w:space="0" w:color="auto"/>
            </w:tcBorders>
            <w:noWrap/>
            <w:vAlign w:val="bottom"/>
            <w:hideMark/>
          </w:tcPr>
          <w:p w14:paraId="065C1B7E" w14:textId="77777777" w:rsidR="00F84224" w:rsidRPr="00F84224" w:rsidRDefault="00F84224" w:rsidP="00E15777">
            <w:r w:rsidRPr="00F84224">
              <w:t>1</w:t>
            </w:r>
            <w:r w:rsidR="00E15777">
              <w:t>5</w:t>
            </w:r>
          </w:p>
        </w:tc>
        <w:tc>
          <w:tcPr>
            <w:tcW w:w="1530" w:type="dxa"/>
            <w:tcBorders>
              <w:top w:val="nil"/>
              <w:left w:val="nil"/>
              <w:bottom w:val="single" w:sz="4" w:space="0" w:color="auto"/>
              <w:right w:val="single" w:sz="4" w:space="0" w:color="auto"/>
            </w:tcBorders>
            <w:noWrap/>
            <w:vAlign w:val="bottom"/>
            <w:hideMark/>
          </w:tcPr>
          <w:p w14:paraId="16975AF6" w14:textId="77777777" w:rsidR="00F84224" w:rsidRPr="00F84224" w:rsidRDefault="00E15777" w:rsidP="00F84224">
            <w:r>
              <w:t>15</w:t>
            </w:r>
          </w:p>
        </w:tc>
        <w:tc>
          <w:tcPr>
            <w:tcW w:w="1548" w:type="dxa"/>
            <w:tcBorders>
              <w:top w:val="nil"/>
              <w:left w:val="nil"/>
              <w:bottom w:val="single" w:sz="4" w:space="0" w:color="auto"/>
              <w:right w:val="single" w:sz="4" w:space="0" w:color="auto"/>
            </w:tcBorders>
            <w:vAlign w:val="bottom"/>
            <w:hideMark/>
          </w:tcPr>
          <w:p w14:paraId="47894CF5" w14:textId="77777777" w:rsidR="00F84224" w:rsidRPr="00F84224" w:rsidRDefault="00E15777" w:rsidP="00F84224">
            <w:r>
              <w:t>15</w:t>
            </w:r>
          </w:p>
        </w:tc>
      </w:tr>
    </w:tbl>
    <w:p w14:paraId="153D57B6" w14:textId="77777777" w:rsidR="00F84224" w:rsidRPr="00B14CAF" w:rsidRDefault="00F84224" w:rsidP="00F84224">
      <w:pPr>
        <w:rPr>
          <w:rFonts w:cstheme="minorHAnsi"/>
          <w:b/>
          <w:bCs/>
          <w:iCs/>
          <w:smallCaps/>
          <w:sz w:val="28"/>
          <w:szCs w:val="28"/>
        </w:rPr>
      </w:pPr>
    </w:p>
    <w:p w14:paraId="6D5A9531" w14:textId="77777777" w:rsidR="00F84224" w:rsidRPr="00B14CAF" w:rsidRDefault="003F1E51" w:rsidP="00B14CAF">
      <w:pPr>
        <w:pStyle w:val="Heading2"/>
        <w:rPr>
          <w:rFonts w:asciiTheme="minorHAnsi" w:hAnsiTheme="minorHAnsi" w:cstheme="minorHAnsi"/>
        </w:rPr>
      </w:pPr>
      <w:bookmarkStart w:id="77" w:name="_Toc433722173"/>
      <w:r w:rsidRPr="00F84224">
        <w:rPr>
          <w:rFonts w:asciiTheme="minorHAnsi" w:hAnsiTheme="minorHAnsi" w:cstheme="minorHAnsi"/>
        </w:rPr>
        <w:t>2.</w:t>
      </w:r>
      <w:r w:rsidR="00B14CAF">
        <w:rPr>
          <w:rFonts w:asciiTheme="minorHAnsi" w:hAnsiTheme="minorHAnsi" w:cstheme="minorHAnsi"/>
        </w:rPr>
        <w:t>4</w:t>
      </w:r>
      <w:bookmarkStart w:id="78" w:name="_Toc411237278"/>
      <w:bookmarkStart w:id="79" w:name="_Toc324340495"/>
      <w:bookmarkStart w:id="80" w:name="_Toc324318366"/>
      <w:bookmarkStart w:id="81" w:name="_Toc304800212"/>
      <w:r w:rsidR="00B14CAF">
        <w:rPr>
          <w:rFonts w:asciiTheme="minorHAnsi" w:hAnsiTheme="minorHAnsi" w:cstheme="minorHAnsi"/>
        </w:rPr>
        <w:t xml:space="preserve"> </w:t>
      </w:r>
      <w:r w:rsidR="00F84224" w:rsidRPr="00B14CAF">
        <w:rPr>
          <w:rFonts w:asciiTheme="minorHAnsi" w:hAnsiTheme="minorHAnsi" w:cstheme="minorHAnsi"/>
        </w:rPr>
        <w:t>Demand Reduction Estimation Methodologies</w:t>
      </w:r>
      <w:bookmarkEnd w:id="77"/>
      <w:bookmarkEnd w:id="78"/>
      <w:bookmarkEnd w:id="79"/>
      <w:bookmarkEnd w:id="80"/>
      <w:bookmarkEnd w:id="81"/>
    </w:p>
    <w:p w14:paraId="471A5BDB" w14:textId="77777777" w:rsidR="00F84224" w:rsidRPr="00F84224" w:rsidRDefault="00F84224" w:rsidP="00F84224">
      <w:r w:rsidRPr="00F84224">
        <w:t>A dishwasher actual contribution to a building’s peak demand may vary significantly depending on its usage pattern in relation to that of other electric equipment in the facility (operating schedule, appliance on time, etc.). However, it is generally known that the biggest water consuming appliance for any commercial food service is the dishwasher. Thus dishwasher water usage will be the largest contributor to overall usage and peak demand. The End-use Water Demand Profile study conducted on restaurants for the CPUC by Aquacraft documents hourly hot water demand.</w:t>
      </w:r>
      <w:bookmarkStart w:id="82" w:name="_Ref411247369"/>
      <w:r w:rsidRPr="00F84224">
        <w:rPr>
          <w:vertAlign w:val="superscript"/>
        </w:rPr>
        <w:endnoteReference w:id="12"/>
      </w:r>
      <w:bookmarkEnd w:id="82"/>
      <w:r w:rsidRPr="00F84224">
        <w:t xml:space="preserve"> This study conducted on seven different restaurants concludes that 24.1% of total daily use occurs during the 3-hour peak demand period between 2:00pm and 5:00pm. Therefore, it has been assumed that the probable contribution to the building’s peak demand is equal to the appliance’s average demand during the peak times.</w:t>
      </w:r>
    </w:p>
    <w:p w14:paraId="5942BF7E" w14:textId="77777777" w:rsidR="00F84224" w:rsidRPr="00F84224" w:rsidRDefault="00F84224" w:rsidP="00F84224"/>
    <w:p w14:paraId="70B923EE" w14:textId="77777777" w:rsidR="00F84224" w:rsidRPr="00F84224" w:rsidRDefault="00F84224" w:rsidP="00F84224">
      <w:r w:rsidRPr="00F84224">
        <w:t>The demand estimation is based on estimated energy consumption savings divided over the peak demand hours of the unit. Applying a Coincidence Factor of 0.9 per the DEER methodology</w:t>
      </w:r>
      <w:r w:rsidRPr="00F84224">
        <w:rPr>
          <w:vertAlign w:val="superscript"/>
        </w:rPr>
        <w:endnoteReference w:id="13"/>
      </w:r>
      <w:r w:rsidRPr="00F84224">
        <w:t>y, yields a Demand Savings of 0.22kW and 0.48kW for Tier 1 and Tier 2 high temperature machines respectively.</w:t>
      </w:r>
    </w:p>
    <w:p w14:paraId="09A45587" w14:textId="77777777" w:rsidR="00F84224" w:rsidRPr="00F84224" w:rsidRDefault="00F84224" w:rsidP="00F84224"/>
    <w:p w14:paraId="0071DD76" w14:textId="77777777" w:rsidR="00F84224" w:rsidRPr="00F84224" w:rsidRDefault="00F84224" w:rsidP="00F84224">
      <w:pPr>
        <w:rPr>
          <w:i/>
        </w:rPr>
      </w:pPr>
      <w:r w:rsidRPr="00F84224">
        <w:rPr>
          <w:i/>
        </w:rPr>
        <w:lastRenderedPageBreak/>
        <w:tab/>
      </w:r>
      <m:oMath>
        <m:r>
          <m:rPr>
            <m:sty m:val="bi"/>
          </m:rPr>
          <w:rPr>
            <w:rFonts w:ascii="Cambria Math" w:hAnsi="Cambria Math"/>
          </w:rPr>
          <m:t>Average Demand Peak Demand</m:t>
        </m:r>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kWh</m:t>
                </m:r>
              </m:num>
              <m:den>
                <m:r>
                  <w:rPr>
                    <w:rFonts w:ascii="Cambria Math" w:hAnsi="Cambria Math"/>
                  </w:rPr>
                  <m:t>Year</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days</m:t>
                </m:r>
              </m:num>
              <m:den>
                <m:r>
                  <w:rPr>
                    <w:rFonts w:ascii="Cambria Math" w:hAnsi="Cambria Math"/>
                  </w:rPr>
                  <m:t>Year</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Usage During Peak</m:t>
                </m:r>
              </m:num>
              <m:den>
                <m:r>
                  <w:rPr>
                    <w:rFonts w:ascii="Cambria Math" w:hAnsi="Cambria Math"/>
                  </w:rPr>
                  <m:t>Total Daily Usage</m:t>
                </m:r>
              </m:den>
            </m:f>
          </m:e>
        </m:d>
        <m:r>
          <w:rPr>
            <w:rFonts w:ascii="Cambria Math" w:hAnsi="Cambria Math"/>
          </w:rPr>
          <m:t xml:space="preserve">÷Hours </m:t>
        </m:r>
      </m:oMath>
    </w:p>
    <w:p w14:paraId="2B499AEF" w14:textId="77777777" w:rsidR="00F84224" w:rsidRPr="00F84224" w:rsidRDefault="00F84224" w:rsidP="00F84224">
      <w:pPr>
        <w:rPr>
          <w:i/>
        </w:rPr>
      </w:pPr>
      <w:r w:rsidRPr="00F84224">
        <w:rPr>
          <w:i/>
        </w:rPr>
        <w:t xml:space="preserve">Where, </w:t>
      </w:r>
    </w:p>
    <w:p w14:paraId="41C99CF7" w14:textId="77777777" w:rsidR="00F84224" w:rsidRPr="00F84224" w:rsidRDefault="00F84224" w:rsidP="00F84224">
      <w:pPr>
        <w:rPr>
          <w:i/>
        </w:rPr>
      </w:pPr>
    </w:p>
    <w:p w14:paraId="6E978269" w14:textId="77777777" w:rsidR="00F84224" w:rsidRPr="00F84224" w:rsidRDefault="00F84224" w:rsidP="00F84224">
      <w:pPr>
        <w:rPr>
          <w:i/>
        </w:rPr>
      </w:pPr>
      <w:r w:rsidRPr="00F84224">
        <w:rPr>
          <w:i/>
        </w:rPr>
        <w:tab/>
      </w:r>
      <m:oMath>
        <m:r>
          <w:rPr>
            <w:rFonts w:ascii="Cambria Math" w:hAnsi="Cambria Math"/>
          </w:rPr>
          <m:t>Average Base Case Peak Demand =</m:t>
        </m:r>
        <m:d>
          <m:dPr>
            <m:ctrlPr>
              <w:rPr>
                <w:rFonts w:ascii="Cambria Math" w:hAnsi="Cambria Math"/>
                <w:i/>
              </w:rPr>
            </m:ctrlPr>
          </m:dPr>
          <m:e>
            <m:f>
              <m:fPr>
                <m:ctrlPr>
                  <w:rPr>
                    <w:rFonts w:ascii="Cambria Math" w:hAnsi="Cambria Math"/>
                    <w:i/>
                  </w:rPr>
                </m:ctrlPr>
              </m:fPr>
              <m:num>
                <m:r>
                  <w:rPr>
                    <w:rFonts w:ascii="Cambria Math" w:hAnsi="Cambria Math"/>
                  </w:rPr>
                  <m:t>8,119 kWh</m:t>
                </m:r>
              </m:num>
              <m:den>
                <m:r>
                  <w:rPr>
                    <w:rFonts w:ascii="Cambria Math" w:hAnsi="Cambria Math"/>
                  </w:rPr>
                  <m:t>Year</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1 year</m:t>
                </m:r>
              </m:num>
              <m:den>
                <m:r>
                  <w:rPr>
                    <w:rFonts w:ascii="Cambria Math" w:hAnsi="Cambria Math"/>
                  </w:rPr>
                  <m:t>365 days</m:t>
                </m:r>
              </m:den>
            </m:f>
          </m:e>
        </m:d>
        <m:r>
          <w:rPr>
            <w:rFonts w:ascii="Cambria Math" w:hAnsi="Cambria Math"/>
          </w:rPr>
          <m:t>×</m:t>
        </m:r>
        <m:d>
          <m:dPr>
            <m:ctrlPr>
              <w:rPr>
                <w:rFonts w:ascii="Cambria Math" w:hAnsi="Cambria Math"/>
                <w:i/>
              </w:rPr>
            </m:ctrlPr>
          </m:dPr>
          <m:e>
            <m:r>
              <w:rPr>
                <w:rFonts w:ascii="Cambria Math" w:hAnsi="Cambria Math"/>
              </w:rPr>
              <m:t>24.1%</m:t>
            </m:r>
          </m:e>
        </m:d>
        <m:r>
          <w:rPr>
            <w:rFonts w:ascii="Cambria Math" w:hAnsi="Cambria Math"/>
          </w:rPr>
          <m:t xml:space="preserve">÷3 </m:t>
        </m:r>
        <m:r>
          <w:rPr>
            <w:rFonts w:ascii="Cambria Math" w:hAnsi="Cambria Math"/>
          </w:rPr>
          <m:t xml:space="preserve">hrs=01.78kW </m:t>
        </m:r>
      </m:oMath>
    </w:p>
    <w:p w14:paraId="4572F406" w14:textId="77777777" w:rsidR="00F84224" w:rsidRPr="00F84224" w:rsidRDefault="00F84224" w:rsidP="00F84224">
      <w:pPr>
        <w:rPr>
          <w:i/>
        </w:rPr>
      </w:pPr>
      <m:oMath>
        <m:r>
          <w:rPr>
            <w:rFonts w:ascii="Cambria Math" w:hAnsi="Cambria Math"/>
          </w:rPr>
          <m:t>Average Measure Case Tier 1 Peak Demand=</m:t>
        </m:r>
        <m:d>
          <m:dPr>
            <m:ctrlPr>
              <w:rPr>
                <w:rFonts w:ascii="Cambria Math" w:hAnsi="Cambria Math"/>
                <w:i/>
              </w:rPr>
            </m:ctrlPr>
          </m:dPr>
          <m:e>
            <m:f>
              <m:fPr>
                <m:ctrlPr>
                  <w:rPr>
                    <w:rFonts w:ascii="Cambria Math" w:hAnsi="Cambria Math"/>
                    <w:i/>
                  </w:rPr>
                </m:ctrlPr>
              </m:fPr>
              <m:num>
                <m:r>
                  <w:rPr>
                    <w:rFonts w:ascii="Cambria Math" w:hAnsi="Cambria Math"/>
                  </w:rPr>
                  <m:t>6,995 kWh</m:t>
                </m:r>
              </m:num>
              <m:den>
                <m:r>
                  <w:rPr>
                    <w:rFonts w:ascii="Cambria Math" w:hAnsi="Cambria Math"/>
                  </w:rPr>
                  <m:t>Year</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1 year</m:t>
                </m:r>
              </m:num>
              <m:den>
                <m:r>
                  <w:rPr>
                    <w:rFonts w:ascii="Cambria Math" w:hAnsi="Cambria Math"/>
                  </w:rPr>
                  <m:t>365 days</m:t>
                </m:r>
              </m:den>
            </m:f>
          </m:e>
        </m:d>
        <m:r>
          <w:rPr>
            <w:rFonts w:ascii="Cambria Math" w:hAnsi="Cambria Math"/>
          </w:rPr>
          <m:t>×</m:t>
        </m:r>
        <m:d>
          <m:dPr>
            <m:ctrlPr>
              <w:rPr>
                <w:rFonts w:ascii="Cambria Math" w:hAnsi="Cambria Math"/>
                <w:i/>
              </w:rPr>
            </m:ctrlPr>
          </m:dPr>
          <m:e>
            <m:r>
              <w:rPr>
                <w:rFonts w:ascii="Cambria Math" w:hAnsi="Cambria Math"/>
              </w:rPr>
              <m:t>24.1%</m:t>
            </m:r>
          </m:e>
        </m:d>
        <m:r>
          <w:rPr>
            <w:rFonts w:ascii="Cambria Math" w:hAnsi="Cambria Math"/>
          </w:rPr>
          <m:t xml:space="preserve">÷3 </m:t>
        </m:r>
        <m:r>
          <w:rPr>
            <w:rFonts w:ascii="Cambria Math" w:hAnsi="Cambria Math"/>
          </w:rPr>
          <m:t>hrs=1.54 kW</m:t>
        </m:r>
      </m:oMath>
      <w:r w:rsidRPr="00F84224">
        <w:rPr>
          <w:i/>
        </w:rPr>
        <w:tab/>
      </w:r>
    </w:p>
    <w:p w14:paraId="66086A03" w14:textId="77777777" w:rsidR="00F84224" w:rsidRPr="00F84224" w:rsidRDefault="00F84224" w:rsidP="00F84224">
      <w:pPr>
        <w:rPr>
          <w:i/>
        </w:rPr>
      </w:pPr>
    </w:p>
    <w:p w14:paraId="6BD7DB24" w14:textId="77777777" w:rsidR="00F84224" w:rsidRPr="00F84224" w:rsidRDefault="00F84224" w:rsidP="00F84224">
      <w:pPr>
        <w:rPr>
          <w:i/>
        </w:rPr>
      </w:pPr>
      <w:r w:rsidRPr="00F84224">
        <w:rPr>
          <w:i/>
        </w:rPr>
        <w:t xml:space="preserve">And </w:t>
      </w:r>
    </w:p>
    <w:p w14:paraId="52FEDD0D" w14:textId="77777777" w:rsidR="00F84224" w:rsidRPr="00F84224" w:rsidRDefault="00F84224" w:rsidP="00F84224">
      <m:oMathPara>
        <m:oMath>
          <m:r>
            <w:rPr>
              <w:rFonts w:ascii="Cambria Math" w:hAnsi="Cambria Math"/>
            </w:rPr>
            <m:t xml:space="preserve"> </m:t>
          </m:r>
          <m:r>
            <m:rPr>
              <m:sty m:val="bi"/>
            </m:rPr>
            <w:rPr>
              <w:rFonts w:ascii="Cambria Math" w:hAnsi="Cambria Math"/>
            </w:rPr>
            <m:t xml:space="preserve">Demand Reduction </m:t>
          </m:r>
          <m:r>
            <w:rPr>
              <w:rFonts w:ascii="Cambria Math" w:hAnsi="Cambria Math"/>
            </w:rPr>
            <m:t>=</m:t>
          </m:r>
          <m:sSub>
            <m:sSubPr>
              <m:ctrlPr>
                <w:rPr>
                  <w:rFonts w:ascii="Cambria Math" w:hAnsi="Cambria Math"/>
                  <w:i/>
                </w:rPr>
              </m:ctrlPr>
            </m:sSubPr>
            <m:e>
              <m:r>
                <w:rPr>
                  <w:rFonts w:ascii="Cambria Math" w:hAnsi="Cambria Math"/>
                </w:rPr>
                <m:t>(</m:t>
              </m:r>
              <m:d>
                <m:dPr>
                  <m:ctrlPr>
                    <w:rPr>
                      <w:rFonts w:ascii="Cambria Math" w:hAnsi="Cambria Math"/>
                      <w:i/>
                    </w:rPr>
                  </m:ctrlPr>
                </m:dPr>
                <m:e>
                  <m:r>
                    <w:rPr>
                      <w:rFonts w:ascii="Cambria Math" w:hAnsi="Cambria Math"/>
                    </w:rPr>
                    <m:t>Average Peak Demand</m:t>
                  </m:r>
                </m:e>
              </m:d>
            </m:e>
            <m:sub>
              <m:r>
                <w:rPr>
                  <w:rFonts w:ascii="Cambria Math" w:hAnsi="Cambria Math"/>
                </w:rPr>
                <m:t>Base Case</m:t>
              </m:r>
            </m:sub>
          </m:sSub>
          <m:r>
            <w:rPr>
              <w:rFonts w:ascii="Cambria Math" w:hAnsi="Cambria Math"/>
            </w:rPr>
            <m:t>-</m:t>
          </m:r>
          <m:sSub>
            <m:sSubPr>
              <m:ctrlPr>
                <w:rPr>
                  <w:rFonts w:ascii="Cambria Math" w:hAnsi="Cambria Math"/>
                  <w:i/>
                </w:rPr>
              </m:ctrlPr>
            </m:sSubPr>
            <m:e>
              <m:d>
                <m:dPr>
                  <m:ctrlPr>
                    <w:rPr>
                      <w:rFonts w:ascii="Cambria Math" w:hAnsi="Cambria Math"/>
                      <w:i/>
                    </w:rPr>
                  </m:ctrlPr>
                </m:dPr>
                <m:e>
                  <m:r>
                    <w:rPr>
                      <w:rFonts w:ascii="Cambria Math" w:hAnsi="Cambria Math"/>
                    </w:rPr>
                    <m:t>Average Peak Demand</m:t>
                  </m:r>
                </m:e>
              </m:d>
            </m:e>
            <m:sub>
              <m:r>
                <w:rPr>
                  <w:rFonts w:ascii="Cambria Math" w:hAnsi="Cambria Math"/>
                </w:rPr>
                <m:t>Measure  Case</m:t>
              </m:r>
            </m:sub>
          </m:sSub>
          <m:r>
            <w:rPr>
              <w:rFonts w:ascii="Cambria Math" w:hAnsi="Cambria Math"/>
            </w:rPr>
            <m:t>) ×Coincidence Factor</m:t>
          </m:r>
        </m:oMath>
      </m:oMathPara>
    </w:p>
    <w:p w14:paraId="167327FF" w14:textId="77777777" w:rsidR="00F84224" w:rsidRPr="00F84224" w:rsidRDefault="00F84224" w:rsidP="00F84224"/>
    <w:p w14:paraId="5AD2272B" w14:textId="77777777" w:rsidR="00F84224" w:rsidRPr="00F84224" w:rsidRDefault="00F84224" w:rsidP="00F84224">
      <m:oMathPara>
        <m:oMath>
          <m:r>
            <w:rPr>
              <w:rFonts w:ascii="Cambria Math" w:hAnsi="Cambria Math"/>
            </w:rPr>
            <m:t>Measure Case Tier 1 Demand Reduction=</m:t>
          </m:r>
          <m:d>
            <m:dPr>
              <m:ctrlPr>
                <w:rPr>
                  <w:rFonts w:ascii="Cambria Math" w:hAnsi="Cambria Math"/>
                  <w:i/>
                </w:rPr>
              </m:ctrlPr>
            </m:dPr>
            <m:e>
              <m:r>
                <w:rPr>
                  <w:rFonts w:ascii="Cambria Math" w:hAnsi="Cambria Math"/>
                </w:rPr>
                <m:t>1.78kW-1.54kW</m:t>
              </m:r>
            </m:e>
          </m:d>
          <m:r>
            <w:rPr>
              <w:rFonts w:ascii="Cambria Math" w:hAnsi="Cambria Math"/>
            </w:rPr>
            <m:t>×0.9=0.22kW</m:t>
          </m:r>
        </m:oMath>
      </m:oMathPara>
    </w:p>
    <w:p w14:paraId="4B358C0A" w14:textId="77777777" w:rsidR="00F84224" w:rsidRPr="00B14CAF" w:rsidRDefault="00B14CAF" w:rsidP="00B14CAF">
      <w:pPr>
        <w:pStyle w:val="Heading2"/>
        <w:rPr>
          <w:rFonts w:asciiTheme="minorHAnsi" w:hAnsiTheme="minorHAnsi" w:cstheme="minorHAnsi"/>
        </w:rPr>
      </w:pPr>
      <w:bookmarkStart w:id="83" w:name="_Toc411237279"/>
      <w:bookmarkStart w:id="84" w:name="_Toc324340496"/>
      <w:bookmarkStart w:id="85" w:name="_Toc324318367"/>
      <w:bookmarkStart w:id="86" w:name="_Toc304800213"/>
      <w:bookmarkStart w:id="87" w:name="_Toc433722174"/>
      <w:r w:rsidRPr="00F84224">
        <w:rPr>
          <w:rFonts w:asciiTheme="minorHAnsi" w:hAnsiTheme="minorHAnsi" w:cstheme="minorHAnsi"/>
        </w:rPr>
        <w:t>2.</w:t>
      </w:r>
      <w:r>
        <w:rPr>
          <w:rFonts w:asciiTheme="minorHAnsi" w:hAnsiTheme="minorHAnsi" w:cstheme="minorHAnsi"/>
        </w:rPr>
        <w:t xml:space="preserve">5 </w:t>
      </w:r>
      <w:r w:rsidR="00F84224" w:rsidRPr="00B14CAF">
        <w:rPr>
          <w:rFonts w:asciiTheme="minorHAnsi" w:hAnsiTheme="minorHAnsi" w:cstheme="minorHAnsi"/>
        </w:rPr>
        <w:t>Gas Energy Savings Estimation Methodologies</w:t>
      </w:r>
      <w:bookmarkEnd w:id="83"/>
      <w:bookmarkEnd w:id="84"/>
      <w:bookmarkEnd w:id="85"/>
      <w:bookmarkEnd w:id="86"/>
      <w:bookmarkEnd w:id="87"/>
    </w:p>
    <w:p w14:paraId="604A394B" w14:textId="77777777" w:rsidR="00F84224" w:rsidRPr="00F84224" w:rsidRDefault="00F84224" w:rsidP="00F84224">
      <w:r w:rsidRPr="00F84224">
        <w:t>Using the market penetration percentages and the assumptions provided in Section 1.4.4, energy consumption can be calculated. The following equation shows the calculation for a high temperature gas fueled door-type dishwasher in a commercial food service that uses gas primary water heater. Low temperature dishwashers will not have booster heater energy as part of the calculation and can effectively be set to zero.</w:t>
      </w:r>
    </w:p>
    <w:p w14:paraId="1A84CE09" w14:textId="77777777" w:rsidR="00F84224" w:rsidRPr="00F84224" w:rsidRDefault="00F84224" w:rsidP="00F84224"/>
    <w:p w14:paraId="73E0F64C" w14:textId="77777777" w:rsidR="00F84224" w:rsidRPr="00F84224" w:rsidRDefault="00F84224" w:rsidP="00F84224">
      <w:pPr>
        <w:rPr>
          <w:b/>
          <w:bCs/>
        </w:rPr>
      </w:pPr>
      <w:r w:rsidRPr="00F84224">
        <w:rPr>
          <w:b/>
          <w:bCs/>
        </w:rPr>
        <w:t>Example Calculation for Base Case High Temperature Gas Dishwasher Annual Energy Consumption</w:t>
      </w:r>
    </w:p>
    <w:p w14:paraId="1855C94F" w14:textId="77777777" w:rsidR="00F84224" w:rsidRPr="00F84224" w:rsidRDefault="00F84224" w:rsidP="00F84224">
      <w:pPr>
        <w:rPr>
          <w:bCs/>
        </w:rPr>
      </w:pPr>
      <m:oMathPara>
        <m:oMath>
          <m:r>
            <m:rPr>
              <m:sty m:val="p"/>
            </m:rPr>
            <w:rPr>
              <w:rFonts w:ascii="Cambria Math" w:hAnsi="Cambria Math"/>
              <w:u w:val="single"/>
            </w:rPr>
            <w:br/>
          </m:r>
        </m:oMath>
        <m:oMath>
          <m:r>
            <m:rPr>
              <m:sty m:val="bi"/>
            </m:rPr>
            <w:rPr>
              <w:rFonts w:ascii="Cambria Math" w:hAnsi="Cambria Math"/>
              <w:u w:val="single"/>
            </w:rPr>
            <m:t>Annual Gas Energy Consumption =Gas Water Heater Energy+Booster Heater Energy+Idle Energy</m:t>
          </m:r>
        </m:oMath>
      </m:oMathPara>
    </w:p>
    <w:p w14:paraId="2E188D61" w14:textId="77777777" w:rsidR="00F84224" w:rsidRPr="00F84224" w:rsidRDefault="00F84224" w:rsidP="00F84224">
      <w:pPr>
        <w:rPr>
          <w:i/>
        </w:rPr>
      </w:pPr>
      <w:r w:rsidRPr="00F84224">
        <w:rPr>
          <w:i/>
        </w:rPr>
        <w:tab/>
        <w:t>where,</w:t>
      </w:r>
    </w:p>
    <w:p w14:paraId="7EF4861F" w14:textId="77777777" w:rsidR="00F84224" w:rsidRPr="00F84224" w:rsidRDefault="00F84224" w:rsidP="00F84224">
      <m:oMathPara>
        <m:oMath>
          <m:r>
            <w:rPr>
              <w:rFonts w:ascii="Cambria Math" w:hAnsi="Cambria Math"/>
            </w:rPr>
            <m:t>Annual Gas  Water Heater Energy=</m:t>
          </m:r>
          <m:d>
            <m:dPr>
              <m:ctrlPr>
                <w:rPr>
                  <w:rFonts w:ascii="Cambria Math" w:hAnsi="Cambria Math"/>
                  <w:i/>
                </w:rPr>
              </m:ctrlPr>
            </m:dPr>
            <m:e>
              <m:f>
                <m:fPr>
                  <m:ctrlPr>
                    <w:rPr>
                      <w:rFonts w:ascii="Cambria Math" w:hAnsi="Cambria Math"/>
                      <w:i/>
                    </w:rPr>
                  </m:ctrlPr>
                </m:fPr>
                <m:num>
                  <m:r>
                    <w:rPr>
                      <w:rFonts w:ascii="Cambria Math" w:hAnsi="Cambria Math"/>
                    </w:rPr>
                    <m:t>Gal</m:t>
                  </m:r>
                </m:num>
                <m:den>
                  <m:r>
                    <w:rPr>
                      <w:rFonts w:ascii="Cambria Math" w:hAnsi="Cambria Math"/>
                    </w:rPr>
                    <m:t>Rack</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Racks</m:t>
                  </m:r>
                </m:num>
                <m:den>
                  <m:r>
                    <w:rPr>
                      <w:rFonts w:ascii="Cambria Math" w:hAnsi="Cambria Math"/>
                    </w:rPr>
                    <m:t>Year</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Energy</m:t>
                  </m:r>
                </m:num>
                <m:den>
                  <m:r>
                    <w:rPr>
                      <w:rFonts w:ascii="Cambria Math" w:hAnsi="Cambria Math"/>
                    </w:rPr>
                    <m:t>Gal</m:t>
                  </m:r>
                </m:den>
              </m:f>
            </m:e>
          </m:d>
          <m:r>
            <w:rPr>
              <w:rFonts w:ascii="Cambria Math" w:hAnsi="Cambria Math"/>
            </w:rPr>
            <m:t>×Market Penetration</m:t>
          </m:r>
        </m:oMath>
      </m:oMathPara>
    </w:p>
    <w:p w14:paraId="05CA42D5" w14:textId="77777777" w:rsidR="00F84224" w:rsidRPr="00F84224" w:rsidRDefault="00F84224" w:rsidP="00F84224"/>
    <w:p w14:paraId="3B72AAB0" w14:textId="77777777" w:rsidR="00F84224" w:rsidRPr="00F84224" w:rsidRDefault="00F84224" w:rsidP="00F84224">
      <m:oMathPara>
        <m:oMath>
          <m:r>
            <w:rPr>
              <w:rFonts w:ascii="Cambria Math" w:hAnsi="Cambria Math"/>
            </w:rPr>
            <m:t>=1.06</m:t>
          </m:r>
          <m:d>
            <m:dPr>
              <m:ctrlPr>
                <w:rPr>
                  <w:rFonts w:ascii="Cambria Math" w:hAnsi="Cambria Math"/>
                  <w:i/>
                </w:rPr>
              </m:ctrlPr>
            </m:dPr>
            <m:e>
              <m:f>
                <m:fPr>
                  <m:ctrlPr>
                    <w:rPr>
                      <w:rFonts w:ascii="Cambria Math" w:hAnsi="Cambria Math"/>
                      <w:i/>
                    </w:rPr>
                  </m:ctrlPr>
                </m:fPr>
                <m:num>
                  <m:r>
                    <w:rPr>
                      <w:rFonts w:ascii="Cambria Math" w:hAnsi="Cambria Math"/>
                    </w:rPr>
                    <m:t>Gal</m:t>
                  </m:r>
                </m:num>
                <m:den>
                  <m:r>
                    <w:rPr>
                      <w:rFonts w:ascii="Cambria Math" w:hAnsi="Cambria Math"/>
                    </w:rPr>
                    <m:t>Rack</m:t>
                  </m:r>
                </m:den>
              </m:f>
            </m:e>
          </m:d>
          <m:r>
            <w:rPr>
              <w:rFonts w:ascii="Cambria Math" w:hAnsi="Cambria Math"/>
            </w:rPr>
            <m:t>×51,283</m:t>
          </m:r>
          <m:d>
            <m:dPr>
              <m:ctrlPr>
                <w:rPr>
                  <w:rFonts w:ascii="Cambria Math" w:hAnsi="Cambria Math"/>
                  <w:i/>
                </w:rPr>
              </m:ctrlPr>
            </m:dPr>
            <m:e>
              <m:f>
                <m:fPr>
                  <m:ctrlPr>
                    <w:rPr>
                      <w:rFonts w:ascii="Cambria Math" w:hAnsi="Cambria Math"/>
                      <w:i/>
                    </w:rPr>
                  </m:ctrlPr>
                </m:fPr>
                <m:num>
                  <m:r>
                    <w:rPr>
                      <w:rFonts w:ascii="Cambria Math" w:hAnsi="Cambria Math"/>
                    </w:rPr>
                    <m:t>Racks</m:t>
                  </m:r>
                </m:num>
                <m:den>
                  <m:r>
                    <w:rPr>
                      <w:rFonts w:ascii="Cambria Math" w:hAnsi="Cambria Math"/>
                    </w:rPr>
                    <m:t>Year</m:t>
                  </m:r>
                </m:den>
              </m:f>
            </m:e>
          </m:d>
          <m:r>
            <w:rPr>
              <w:rFonts w:ascii="Cambria Math" w:hAnsi="Cambria Math"/>
            </w:rPr>
            <m:t>×0.0082</m:t>
          </m:r>
          <m:d>
            <m:dPr>
              <m:ctrlPr>
                <w:rPr>
                  <w:rFonts w:ascii="Cambria Math" w:hAnsi="Cambria Math"/>
                  <w:i/>
                </w:rPr>
              </m:ctrlPr>
            </m:dPr>
            <m:e>
              <m:f>
                <m:fPr>
                  <m:ctrlPr>
                    <w:rPr>
                      <w:rFonts w:ascii="Cambria Math" w:hAnsi="Cambria Math"/>
                      <w:i/>
                    </w:rPr>
                  </m:ctrlPr>
                </m:fPr>
                <m:num>
                  <m:r>
                    <w:rPr>
                      <w:rFonts w:ascii="Cambria Math" w:hAnsi="Cambria Math"/>
                    </w:rPr>
                    <m:t>Therms</m:t>
                  </m:r>
                </m:num>
                <m:den>
                  <m:r>
                    <w:rPr>
                      <w:rFonts w:ascii="Cambria Math" w:hAnsi="Cambria Math"/>
                    </w:rPr>
                    <m:t>Gal</m:t>
                  </m:r>
                </m:den>
              </m:f>
            </m:e>
          </m:d>
          <m:r>
            <w:rPr>
              <w:rFonts w:ascii="Cambria Math" w:hAnsi="Cambria Math"/>
            </w:rPr>
            <m:t>×0.97=431 Therms</m:t>
          </m:r>
        </m:oMath>
      </m:oMathPara>
    </w:p>
    <w:p w14:paraId="390AFC74" w14:textId="77777777" w:rsidR="00F84224" w:rsidRPr="00F84224" w:rsidRDefault="00F84224" w:rsidP="00F84224"/>
    <w:p w14:paraId="7583B1CC" w14:textId="77777777" w:rsidR="00F84224" w:rsidRPr="00F84224" w:rsidRDefault="00F84224" w:rsidP="00F84224">
      <m:oMathPara>
        <m:oMath>
          <m:r>
            <w:rPr>
              <w:rFonts w:ascii="Cambria Math" w:hAnsi="Cambria Math"/>
            </w:rPr>
            <m:t>Annual Gas  Booster Heater Energy=</m:t>
          </m:r>
          <m:d>
            <m:dPr>
              <m:ctrlPr>
                <w:rPr>
                  <w:rFonts w:ascii="Cambria Math" w:hAnsi="Cambria Math"/>
                  <w:i/>
                </w:rPr>
              </m:ctrlPr>
            </m:dPr>
            <m:e>
              <m:f>
                <m:fPr>
                  <m:ctrlPr>
                    <w:rPr>
                      <w:rFonts w:ascii="Cambria Math" w:hAnsi="Cambria Math"/>
                      <w:i/>
                    </w:rPr>
                  </m:ctrlPr>
                </m:fPr>
                <m:num>
                  <m:r>
                    <w:rPr>
                      <w:rFonts w:ascii="Cambria Math" w:hAnsi="Cambria Math"/>
                    </w:rPr>
                    <m:t>Gal</m:t>
                  </m:r>
                </m:num>
                <m:den>
                  <m:r>
                    <w:rPr>
                      <w:rFonts w:ascii="Cambria Math" w:hAnsi="Cambria Math"/>
                    </w:rPr>
                    <m:t>Rack</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Racks</m:t>
                  </m:r>
                </m:num>
                <m:den>
                  <m:r>
                    <w:rPr>
                      <w:rFonts w:ascii="Cambria Math" w:hAnsi="Cambria Math"/>
                    </w:rPr>
                    <m:t>Year</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Energy</m:t>
                  </m:r>
                </m:num>
                <m:den>
                  <m:r>
                    <w:rPr>
                      <w:rFonts w:ascii="Cambria Math" w:hAnsi="Cambria Math"/>
                    </w:rPr>
                    <m:t>Gal</m:t>
                  </m:r>
                </m:den>
              </m:f>
            </m:e>
          </m:d>
          <m:r>
            <w:rPr>
              <w:rFonts w:ascii="Cambria Math" w:hAnsi="Cambria Math"/>
            </w:rPr>
            <m:t>×Market Penetration</m:t>
          </m:r>
        </m:oMath>
      </m:oMathPara>
    </w:p>
    <w:p w14:paraId="5848E022" w14:textId="77777777" w:rsidR="00F84224" w:rsidRPr="00F84224" w:rsidRDefault="00F84224" w:rsidP="00F84224"/>
    <w:p w14:paraId="7ECB7075" w14:textId="77777777" w:rsidR="00F84224" w:rsidRPr="00F84224" w:rsidRDefault="00F84224" w:rsidP="00F84224">
      <m:oMathPara>
        <m:oMathParaPr>
          <m:jc m:val="center"/>
        </m:oMathParaPr>
        <m:oMath>
          <m:r>
            <w:rPr>
              <w:rFonts w:ascii="Cambria Math" w:hAnsi="Cambria Math"/>
            </w:rPr>
            <m:t xml:space="preserve">1.06 </m:t>
          </m:r>
          <m:d>
            <m:dPr>
              <m:ctrlPr>
                <w:rPr>
                  <w:rFonts w:ascii="Cambria Math" w:hAnsi="Cambria Math"/>
                  <w:i/>
                </w:rPr>
              </m:ctrlPr>
            </m:dPr>
            <m:e>
              <m:f>
                <m:fPr>
                  <m:ctrlPr>
                    <w:rPr>
                      <w:rFonts w:ascii="Cambria Math" w:hAnsi="Cambria Math"/>
                      <w:i/>
                    </w:rPr>
                  </m:ctrlPr>
                </m:fPr>
                <m:num>
                  <m:r>
                    <w:rPr>
                      <w:rFonts w:ascii="Cambria Math" w:hAnsi="Cambria Math"/>
                    </w:rPr>
                    <m:t>Gal</m:t>
                  </m:r>
                </m:num>
                <m:den>
                  <m:r>
                    <w:rPr>
                      <w:rFonts w:ascii="Cambria Math" w:hAnsi="Cambria Math"/>
                    </w:rPr>
                    <m:t>Rack</m:t>
                  </m:r>
                </m:den>
              </m:f>
            </m:e>
          </m:d>
          <m:r>
            <w:rPr>
              <w:rFonts w:ascii="Cambria Math" w:hAnsi="Cambria Math"/>
            </w:rPr>
            <m:t>×51,283</m:t>
          </m:r>
          <m:d>
            <m:dPr>
              <m:ctrlPr>
                <w:rPr>
                  <w:rFonts w:ascii="Cambria Math" w:hAnsi="Cambria Math"/>
                  <w:i/>
                </w:rPr>
              </m:ctrlPr>
            </m:dPr>
            <m:e>
              <m:f>
                <m:fPr>
                  <m:ctrlPr>
                    <w:rPr>
                      <w:rFonts w:ascii="Cambria Math" w:hAnsi="Cambria Math"/>
                      <w:i/>
                    </w:rPr>
                  </m:ctrlPr>
                </m:fPr>
                <m:num>
                  <m:r>
                    <w:rPr>
                      <w:rFonts w:ascii="Cambria Math" w:hAnsi="Cambria Math"/>
                    </w:rPr>
                    <m:t>Racks</m:t>
                  </m:r>
                </m:num>
                <m:den>
                  <m:r>
                    <w:rPr>
                      <w:rFonts w:ascii="Cambria Math" w:hAnsi="Cambria Math"/>
                    </w:rPr>
                    <m:t>Year</m:t>
                  </m:r>
                </m:den>
              </m:f>
            </m:e>
          </m:d>
          <m:r>
            <w:rPr>
              <w:rFonts w:ascii="Cambria Math" w:hAnsi="Cambria Math"/>
            </w:rPr>
            <m:t xml:space="preserve">×0.0043 </m:t>
          </m:r>
          <m:d>
            <m:dPr>
              <m:ctrlPr>
                <w:rPr>
                  <w:rFonts w:ascii="Cambria Math" w:hAnsi="Cambria Math"/>
                  <w:i/>
                </w:rPr>
              </m:ctrlPr>
            </m:dPr>
            <m:e>
              <m:f>
                <m:fPr>
                  <m:ctrlPr>
                    <w:rPr>
                      <w:rFonts w:ascii="Cambria Math" w:hAnsi="Cambria Math"/>
                      <w:i/>
                    </w:rPr>
                  </m:ctrlPr>
                </m:fPr>
                <m:num>
                  <m:r>
                    <w:rPr>
                      <w:rFonts w:ascii="Cambria Math" w:hAnsi="Cambria Math"/>
                    </w:rPr>
                    <m:t>Therms</m:t>
                  </m:r>
                </m:num>
                <m:den>
                  <m:r>
                    <w:rPr>
                      <w:rFonts w:ascii="Cambria Math" w:hAnsi="Cambria Math"/>
                    </w:rPr>
                    <m:t>Gal</m:t>
                  </m:r>
                </m:den>
              </m:f>
            </m:e>
          </m:d>
          <m:r>
            <w:rPr>
              <w:rFonts w:ascii="Cambria Math" w:hAnsi="Cambria Math"/>
            </w:rPr>
            <m:t>×0.05=12 Therms</m:t>
          </m:r>
        </m:oMath>
      </m:oMathPara>
    </w:p>
    <w:p w14:paraId="5DA63F39" w14:textId="77777777" w:rsidR="00F84224" w:rsidRPr="00F84224" w:rsidRDefault="00F84224" w:rsidP="00F84224"/>
    <w:p w14:paraId="4DD45E53" w14:textId="77777777" w:rsidR="00F84224" w:rsidRPr="00F84224" w:rsidRDefault="00F84224" w:rsidP="00F84224">
      <m:oMathPara>
        <m:oMath>
          <m:r>
            <w:rPr>
              <w:rFonts w:ascii="Cambria Math" w:hAnsi="Cambria Math"/>
            </w:rPr>
            <m:t>Annual Idle Energy=Operating days ×</m:t>
          </m:r>
          <m:d>
            <m:dPr>
              <m:ctrlPr>
                <w:rPr>
                  <w:rFonts w:ascii="Cambria Math" w:hAnsi="Cambria Math"/>
                  <w:i/>
                </w:rPr>
              </m:ctrlPr>
            </m:dPr>
            <m:e>
              <m:r>
                <w:rPr>
                  <w:rFonts w:ascii="Cambria Math" w:hAnsi="Cambria Math"/>
                </w:rPr>
                <m:t>Operating hours -wash time</m:t>
              </m:r>
            </m:e>
          </m:d>
          <m:r>
            <w:rPr>
              <w:rFonts w:ascii="Cambria Math" w:hAnsi="Cambria Math"/>
            </w:rPr>
            <m:t>× Idle Energy Rate (Btu/hr)</m:t>
          </m:r>
        </m:oMath>
      </m:oMathPara>
    </w:p>
    <w:p w14:paraId="67337037" w14:textId="77777777" w:rsidR="00F84224" w:rsidRPr="00F84224" w:rsidRDefault="00F84224" w:rsidP="00F84224"/>
    <w:p w14:paraId="3B64D48F" w14:textId="77777777" w:rsidR="00F84224" w:rsidRPr="00F84224" w:rsidRDefault="00F84224" w:rsidP="00F84224">
      <m:oMathPara>
        <m:oMath>
          <m:r>
            <w:rPr>
              <w:rFonts w:ascii="Cambria Math" w:hAnsi="Cambria Math"/>
            </w:rPr>
            <m:t>=365 ×</m:t>
          </m:r>
          <m:d>
            <m:dPr>
              <m:ctrlPr>
                <w:rPr>
                  <w:rFonts w:ascii="Cambria Math" w:hAnsi="Cambria Math"/>
                  <w:i/>
                </w:rPr>
              </m:ctrlPr>
            </m:dPr>
            <m:e>
              <m:r>
                <w:rPr>
                  <w:rFonts w:ascii="Cambria Math" w:hAnsi="Cambria Math"/>
                </w:rPr>
                <m:t xml:space="preserve">12 </m:t>
              </m:r>
              <m:r>
                <w:rPr>
                  <w:rFonts w:ascii="Cambria Math" w:hAnsi="Cambria Math"/>
                </w:rPr>
                <m:t>hours-</m:t>
              </m:r>
              <m:d>
                <m:dPr>
                  <m:ctrlPr>
                    <w:rPr>
                      <w:rFonts w:ascii="Cambria Math" w:hAnsi="Cambria Math"/>
                      <w:i/>
                    </w:rPr>
                  </m:ctrlPr>
                </m:dPr>
                <m:e>
                  <m:f>
                    <m:fPr>
                      <m:ctrlPr>
                        <w:rPr>
                          <w:rFonts w:ascii="Cambria Math" w:hAnsi="Cambria Math"/>
                          <w:i/>
                        </w:rPr>
                      </m:ctrlPr>
                    </m:fPr>
                    <m:num>
                      <m:r>
                        <w:rPr>
                          <w:rFonts w:ascii="Cambria Math" w:hAnsi="Cambria Math"/>
                        </w:rPr>
                        <m:t>141 Racks</m:t>
                      </m:r>
                    </m:num>
                    <m:den>
                      <m:r>
                        <w:rPr>
                          <w:rFonts w:ascii="Cambria Math" w:hAnsi="Cambria Math"/>
                        </w:rPr>
                        <m:t>day</m:t>
                      </m:r>
                    </m:den>
                  </m:f>
                </m:e>
              </m:d>
              <m:r>
                <w:rPr>
                  <w:rFonts w:ascii="Cambria Math" w:hAnsi="Cambria Math"/>
                </w:rPr>
                <m:t>x</m:t>
              </m:r>
              <m:d>
                <m:dPr>
                  <m:ctrlPr>
                    <w:rPr>
                      <w:rFonts w:ascii="Cambria Math" w:hAnsi="Cambria Math"/>
                      <w:i/>
                    </w:rPr>
                  </m:ctrlPr>
                </m:dPr>
                <m:e>
                  <m:f>
                    <m:fPr>
                      <m:ctrlPr>
                        <w:rPr>
                          <w:rFonts w:ascii="Cambria Math" w:hAnsi="Cambria Math"/>
                          <w:i/>
                        </w:rPr>
                      </m:ctrlPr>
                    </m:fPr>
                    <m:num>
                      <m:r>
                        <w:rPr>
                          <w:rFonts w:ascii="Cambria Math" w:hAnsi="Cambria Math"/>
                        </w:rPr>
                        <m:t>1 min</m:t>
                      </m:r>
                    </m:num>
                    <m:den>
                      <m:r>
                        <w:rPr>
                          <w:rFonts w:ascii="Cambria Math" w:hAnsi="Cambria Math"/>
                        </w:rPr>
                        <m:t>rack</m:t>
                      </m:r>
                    </m:den>
                  </m:f>
                </m:e>
              </m:d>
              <m:r>
                <w:rPr>
                  <w:rFonts w:ascii="Cambria Math" w:hAnsi="Cambria Math"/>
                </w:rPr>
                <m:t>x</m:t>
              </m:r>
              <m:d>
                <m:dPr>
                  <m:ctrlPr>
                    <w:rPr>
                      <w:rFonts w:ascii="Cambria Math" w:hAnsi="Cambria Math"/>
                      <w:i/>
                    </w:rPr>
                  </m:ctrlPr>
                </m:dPr>
                <m:e>
                  <m:f>
                    <m:fPr>
                      <m:ctrlPr>
                        <w:rPr>
                          <w:rFonts w:ascii="Cambria Math" w:hAnsi="Cambria Math"/>
                          <w:i/>
                        </w:rPr>
                      </m:ctrlPr>
                    </m:fPr>
                    <m:num>
                      <m:r>
                        <w:rPr>
                          <w:rFonts w:ascii="Cambria Math" w:hAnsi="Cambria Math"/>
                        </w:rPr>
                        <m:t xml:space="preserve">1 </m:t>
                      </m:r>
                      <m:r>
                        <w:rPr>
                          <w:rFonts w:ascii="Cambria Math" w:hAnsi="Cambria Math"/>
                        </w:rPr>
                        <m:t>hour</m:t>
                      </m:r>
                    </m:num>
                    <m:den>
                      <m:r>
                        <w:rPr>
                          <w:rFonts w:ascii="Cambria Math" w:hAnsi="Cambria Math"/>
                        </w:rPr>
                        <m:t>60 min</m:t>
                      </m:r>
                    </m:den>
                  </m:f>
                </m:e>
              </m:d>
            </m:e>
          </m:d>
          <m:r>
            <w:rPr>
              <w:rFonts w:ascii="Cambria Math" w:hAnsi="Cambria Math"/>
            </w:rPr>
            <m:t>× 0</m:t>
          </m:r>
          <m:f>
            <m:fPr>
              <m:ctrlPr>
                <w:rPr>
                  <w:rFonts w:ascii="Cambria Math" w:hAnsi="Cambria Math"/>
                  <w:i/>
                </w:rPr>
              </m:ctrlPr>
            </m:fPr>
            <m:num>
              <m:r>
                <w:rPr>
                  <w:rFonts w:ascii="Cambria Math" w:hAnsi="Cambria Math"/>
                </w:rPr>
                <m:t>Btu</m:t>
              </m:r>
            </m:num>
            <m:den>
              <m:r>
                <w:rPr>
                  <w:rFonts w:ascii="Cambria Math" w:hAnsi="Cambria Math"/>
                </w:rPr>
                <m:t>hr</m:t>
              </m:r>
            </m:den>
          </m:f>
          <m:r>
            <w:rPr>
              <w:rFonts w:ascii="Cambria Math" w:hAnsi="Cambria Math"/>
            </w:rPr>
            <m:t>= 0 Therms</m:t>
          </m:r>
        </m:oMath>
      </m:oMathPara>
    </w:p>
    <w:p w14:paraId="263B3EFA" w14:textId="77777777" w:rsidR="00F84224" w:rsidRPr="00F84224" w:rsidRDefault="00F84224" w:rsidP="00F84224"/>
    <w:p w14:paraId="49EBCC2B" w14:textId="77777777" w:rsidR="00F84224" w:rsidRPr="00F84224" w:rsidRDefault="00F84224" w:rsidP="00F84224">
      <m:oMathPara>
        <m:oMath>
          <m:r>
            <w:rPr>
              <w:rFonts w:ascii="Cambria Math" w:hAnsi="Cambria Math"/>
            </w:rPr>
            <m:t>Annual Energy Consumption=443 Therms</m:t>
          </m:r>
        </m:oMath>
      </m:oMathPara>
    </w:p>
    <w:p w14:paraId="7604752B" w14:textId="77777777" w:rsidR="00F84224" w:rsidRPr="00F84224" w:rsidRDefault="00F84224" w:rsidP="00F84224"/>
    <w:p w14:paraId="240FF3E0" w14:textId="77777777" w:rsidR="00F84224" w:rsidRPr="00F84224" w:rsidRDefault="00F84224" w:rsidP="00F84224">
      <w:r w:rsidRPr="00F84224">
        <w:t>The results for both low and high temperature door-typ</w:t>
      </w:r>
      <w:r w:rsidR="00793995">
        <w:t>e units are provided in Table 13 and Table 14</w:t>
      </w:r>
      <w:r w:rsidRPr="00F84224">
        <w:t xml:space="preserve"> below.  Detailed calculations are provided in </w:t>
      </w:r>
      <w:r w:rsidRPr="00F84224">
        <w:fldChar w:fldCharType="begin"/>
      </w:r>
      <w:r w:rsidRPr="00F84224">
        <w:instrText xml:space="preserve"> REF _Ref411247284 \h </w:instrText>
      </w:r>
      <w:r w:rsidRPr="00F84224">
        <w:fldChar w:fldCharType="separate"/>
      </w:r>
      <w:r w:rsidR="00170F10">
        <w:rPr>
          <w:b/>
          <w:bCs/>
        </w:rPr>
        <w:t>Error! Reference source not found.</w:t>
      </w:r>
      <w:r w:rsidRPr="00F84224">
        <w:fldChar w:fldCharType="end"/>
      </w:r>
      <w:r w:rsidRPr="00F84224">
        <w:t>.</w:t>
      </w:r>
    </w:p>
    <w:p w14:paraId="130B9897" w14:textId="77777777" w:rsidR="00F84224" w:rsidRPr="00F84224" w:rsidRDefault="00F84224" w:rsidP="00F84224">
      <w:r w:rsidRPr="00F84224">
        <w:tab/>
      </w:r>
      <w:r w:rsidRPr="00F84224">
        <w:tab/>
      </w:r>
    </w:p>
    <w:p w14:paraId="3EE9A5E2" w14:textId="77777777" w:rsidR="00F84224" w:rsidRPr="00F84224" w:rsidRDefault="00F84224" w:rsidP="00F84224">
      <w:pPr>
        <w:rPr>
          <w:b/>
          <w:bCs/>
        </w:rPr>
      </w:pPr>
      <w:bookmarkStart w:id="88" w:name="_Toc410659567"/>
      <w:r w:rsidRPr="00F84224">
        <w:rPr>
          <w:b/>
          <w:bCs/>
        </w:rPr>
        <w:t xml:space="preserve">Table </w:t>
      </w:r>
      <w:r w:rsidRPr="00F84224">
        <w:rPr>
          <w:b/>
          <w:bCs/>
        </w:rPr>
        <w:fldChar w:fldCharType="begin"/>
      </w:r>
      <w:r w:rsidRPr="00F84224">
        <w:rPr>
          <w:b/>
          <w:bCs/>
        </w:rPr>
        <w:instrText xml:space="preserve"> SEQ Table \* ARABIC </w:instrText>
      </w:r>
      <w:r w:rsidRPr="00F84224">
        <w:rPr>
          <w:b/>
          <w:bCs/>
        </w:rPr>
        <w:fldChar w:fldCharType="separate"/>
      </w:r>
      <w:r w:rsidR="00170F10">
        <w:rPr>
          <w:b/>
          <w:bCs/>
          <w:noProof/>
        </w:rPr>
        <w:t>2</w:t>
      </w:r>
      <w:r w:rsidRPr="00F84224">
        <w:fldChar w:fldCharType="end"/>
      </w:r>
      <w:r w:rsidR="00793995">
        <w:t>2</w:t>
      </w:r>
      <w:r w:rsidRPr="00F84224">
        <w:rPr>
          <w:b/>
          <w:bCs/>
        </w:rPr>
        <w:t xml:space="preserve"> Commercial Gas High Temperature Door-Type Dishwasher Base Case and Measure Case Energy Consumption</w:t>
      </w:r>
      <w:bookmarkEnd w:id="88"/>
    </w:p>
    <w:tbl>
      <w:tblPr>
        <w:tblW w:w="9483" w:type="dxa"/>
        <w:tblInd w:w="93" w:type="dxa"/>
        <w:tblLook w:val="04A0" w:firstRow="1" w:lastRow="0" w:firstColumn="1" w:lastColumn="0" w:noHBand="0" w:noVBand="1"/>
      </w:tblPr>
      <w:tblGrid>
        <w:gridCol w:w="4515"/>
        <w:gridCol w:w="1710"/>
        <w:gridCol w:w="1620"/>
        <w:gridCol w:w="1638"/>
      </w:tblGrid>
      <w:tr w:rsidR="00F84224" w:rsidRPr="00F84224" w14:paraId="059E6ACC" w14:textId="77777777" w:rsidTr="00F84224">
        <w:trPr>
          <w:trHeight w:val="300"/>
        </w:trPr>
        <w:tc>
          <w:tcPr>
            <w:tcW w:w="4515" w:type="dxa"/>
            <w:tcBorders>
              <w:top w:val="single" w:sz="4" w:space="0" w:color="auto"/>
              <w:left w:val="single" w:sz="4" w:space="0" w:color="auto"/>
              <w:bottom w:val="single" w:sz="4" w:space="0" w:color="auto"/>
              <w:right w:val="single" w:sz="4" w:space="0" w:color="auto"/>
            </w:tcBorders>
            <w:noWrap/>
            <w:vAlign w:val="bottom"/>
            <w:hideMark/>
          </w:tcPr>
          <w:p w14:paraId="248D9E74" w14:textId="77777777" w:rsidR="00F84224" w:rsidRPr="00F84224" w:rsidRDefault="00F84224" w:rsidP="00F84224">
            <w:r w:rsidRPr="00F84224">
              <w:t> </w:t>
            </w:r>
          </w:p>
        </w:tc>
        <w:tc>
          <w:tcPr>
            <w:tcW w:w="1710" w:type="dxa"/>
            <w:tcBorders>
              <w:top w:val="single" w:sz="4" w:space="0" w:color="auto"/>
              <w:left w:val="nil"/>
              <w:bottom w:val="single" w:sz="4" w:space="0" w:color="auto"/>
              <w:right w:val="single" w:sz="4" w:space="0" w:color="auto"/>
            </w:tcBorders>
            <w:noWrap/>
            <w:vAlign w:val="bottom"/>
            <w:hideMark/>
          </w:tcPr>
          <w:p w14:paraId="68048953" w14:textId="77777777" w:rsidR="00F84224" w:rsidRPr="00F84224" w:rsidRDefault="00F84224" w:rsidP="00F84224">
            <w:r w:rsidRPr="00F84224">
              <w:t>Base Case</w:t>
            </w:r>
          </w:p>
        </w:tc>
        <w:tc>
          <w:tcPr>
            <w:tcW w:w="1620" w:type="dxa"/>
            <w:tcBorders>
              <w:top w:val="single" w:sz="4" w:space="0" w:color="auto"/>
              <w:left w:val="nil"/>
              <w:bottom w:val="single" w:sz="4" w:space="0" w:color="auto"/>
              <w:right w:val="single" w:sz="4" w:space="0" w:color="auto"/>
            </w:tcBorders>
            <w:noWrap/>
            <w:vAlign w:val="bottom"/>
            <w:hideMark/>
          </w:tcPr>
          <w:p w14:paraId="11153668" w14:textId="77777777" w:rsidR="00F84224" w:rsidRPr="00F84224" w:rsidRDefault="00F84224" w:rsidP="00F84224">
            <w:r w:rsidRPr="00F84224">
              <w:t>Measure Case Tier 1</w:t>
            </w:r>
          </w:p>
        </w:tc>
        <w:tc>
          <w:tcPr>
            <w:tcW w:w="1638" w:type="dxa"/>
            <w:tcBorders>
              <w:top w:val="single" w:sz="4" w:space="0" w:color="auto"/>
              <w:left w:val="nil"/>
              <w:bottom w:val="single" w:sz="4" w:space="0" w:color="auto"/>
              <w:right w:val="single" w:sz="4" w:space="0" w:color="auto"/>
            </w:tcBorders>
            <w:hideMark/>
          </w:tcPr>
          <w:p w14:paraId="75D4F3EB" w14:textId="77777777" w:rsidR="00F84224" w:rsidRPr="00F84224" w:rsidRDefault="00F84224" w:rsidP="00F84224">
            <w:r w:rsidRPr="00F84224">
              <w:t>Measure Case Tier 2</w:t>
            </w:r>
          </w:p>
        </w:tc>
      </w:tr>
      <w:tr w:rsidR="00F84224" w:rsidRPr="00F84224" w14:paraId="2E20EF2A"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2973C14B" w14:textId="77777777" w:rsidR="00F84224" w:rsidRPr="00F84224" w:rsidRDefault="00F84224" w:rsidP="00F84224">
            <w:r w:rsidRPr="00F84224">
              <w:t>Gas Water Heater Energy per Gallon (Therms/gal)</w:t>
            </w:r>
          </w:p>
        </w:tc>
        <w:tc>
          <w:tcPr>
            <w:tcW w:w="1710" w:type="dxa"/>
            <w:tcBorders>
              <w:top w:val="nil"/>
              <w:left w:val="nil"/>
              <w:bottom w:val="single" w:sz="4" w:space="0" w:color="auto"/>
              <w:right w:val="single" w:sz="4" w:space="0" w:color="auto"/>
            </w:tcBorders>
            <w:vAlign w:val="center"/>
            <w:hideMark/>
          </w:tcPr>
          <w:p w14:paraId="58CB2207" w14:textId="77777777" w:rsidR="00F84224" w:rsidRPr="00F84224" w:rsidRDefault="00F84224" w:rsidP="00F84224">
            <w:r w:rsidRPr="00F84224">
              <w:t>0.0087</w:t>
            </w:r>
          </w:p>
        </w:tc>
        <w:tc>
          <w:tcPr>
            <w:tcW w:w="1620" w:type="dxa"/>
            <w:tcBorders>
              <w:top w:val="nil"/>
              <w:left w:val="nil"/>
              <w:bottom w:val="single" w:sz="4" w:space="0" w:color="auto"/>
              <w:right w:val="single" w:sz="4" w:space="0" w:color="auto"/>
            </w:tcBorders>
            <w:vAlign w:val="center"/>
            <w:hideMark/>
          </w:tcPr>
          <w:p w14:paraId="03E540D6" w14:textId="77777777" w:rsidR="00F84224" w:rsidRPr="00F84224" w:rsidRDefault="00F84224" w:rsidP="00F84224">
            <w:r w:rsidRPr="00F84224">
              <w:t>0.0087</w:t>
            </w:r>
          </w:p>
        </w:tc>
        <w:tc>
          <w:tcPr>
            <w:tcW w:w="1638" w:type="dxa"/>
            <w:tcBorders>
              <w:top w:val="nil"/>
              <w:left w:val="nil"/>
              <w:bottom w:val="single" w:sz="4" w:space="0" w:color="auto"/>
              <w:right w:val="single" w:sz="4" w:space="0" w:color="auto"/>
            </w:tcBorders>
            <w:vAlign w:val="center"/>
            <w:hideMark/>
          </w:tcPr>
          <w:p w14:paraId="0CF50080" w14:textId="77777777" w:rsidR="00F84224" w:rsidRPr="00F84224" w:rsidRDefault="00F84224" w:rsidP="00F84224">
            <w:r w:rsidRPr="00F84224">
              <w:t>0.0087</w:t>
            </w:r>
          </w:p>
        </w:tc>
      </w:tr>
      <w:tr w:rsidR="00F84224" w:rsidRPr="00F84224" w14:paraId="0FFAC0FD"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4083EEBB" w14:textId="77777777" w:rsidR="00F84224" w:rsidRPr="00F84224" w:rsidRDefault="00F84224" w:rsidP="00F84224">
            <w:r w:rsidRPr="00F84224">
              <w:t>Gas Booster Heater Energy per Gallon (Therms/gal)</w:t>
            </w:r>
          </w:p>
        </w:tc>
        <w:tc>
          <w:tcPr>
            <w:tcW w:w="1710" w:type="dxa"/>
            <w:tcBorders>
              <w:top w:val="nil"/>
              <w:left w:val="nil"/>
              <w:bottom w:val="single" w:sz="4" w:space="0" w:color="auto"/>
              <w:right w:val="single" w:sz="4" w:space="0" w:color="auto"/>
            </w:tcBorders>
            <w:vAlign w:val="center"/>
            <w:hideMark/>
          </w:tcPr>
          <w:p w14:paraId="206A58EC" w14:textId="77777777" w:rsidR="00F84224" w:rsidRPr="00F84224" w:rsidRDefault="00F84224" w:rsidP="00F84224">
            <w:r w:rsidRPr="00F84224">
              <w:t>0.0043</w:t>
            </w:r>
          </w:p>
        </w:tc>
        <w:tc>
          <w:tcPr>
            <w:tcW w:w="1620" w:type="dxa"/>
            <w:tcBorders>
              <w:top w:val="nil"/>
              <w:left w:val="nil"/>
              <w:bottom w:val="single" w:sz="4" w:space="0" w:color="auto"/>
              <w:right w:val="single" w:sz="4" w:space="0" w:color="auto"/>
            </w:tcBorders>
            <w:vAlign w:val="center"/>
            <w:hideMark/>
          </w:tcPr>
          <w:p w14:paraId="2AE2192C" w14:textId="77777777" w:rsidR="00F84224" w:rsidRPr="00F84224" w:rsidRDefault="00F84224" w:rsidP="00F84224">
            <w:r w:rsidRPr="00F84224">
              <w:t>0.0043</w:t>
            </w:r>
          </w:p>
        </w:tc>
        <w:tc>
          <w:tcPr>
            <w:tcW w:w="1638" w:type="dxa"/>
            <w:tcBorders>
              <w:top w:val="nil"/>
              <w:left w:val="nil"/>
              <w:bottom w:val="single" w:sz="4" w:space="0" w:color="auto"/>
              <w:right w:val="single" w:sz="4" w:space="0" w:color="auto"/>
            </w:tcBorders>
            <w:vAlign w:val="center"/>
            <w:hideMark/>
          </w:tcPr>
          <w:p w14:paraId="3EEC72BE" w14:textId="77777777" w:rsidR="00F84224" w:rsidRPr="00F84224" w:rsidRDefault="00F84224" w:rsidP="00F84224">
            <w:r w:rsidRPr="00F84224">
              <w:t>0.0043</w:t>
            </w:r>
          </w:p>
        </w:tc>
      </w:tr>
      <w:tr w:rsidR="00F84224" w:rsidRPr="00F84224" w14:paraId="545D7975"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21CA54D9" w14:textId="77777777" w:rsidR="00F84224" w:rsidRPr="00F84224" w:rsidRDefault="00F84224" w:rsidP="00F84224">
            <w:pPr>
              <w:rPr>
                <w:b/>
                <w:bCs/>
              </w:rPr>
            </w:pPr>
            <w:r w:rsidRPr="00F84224">
              <w:rPr>
                <w:b/>
                <w:bCs/>
              </w:rPr>
              <w:t>Number of Racks per day (racks/day)</w:t>
            </w:r>
          </w:p>
        </w:tc>
        <w:tc>
          <w:tcPr>
            <w:tcW w:w="1710" w:type="dxa"/>
            <w:tcBorders>
              <w:top w:val="nil"/>
              <w:left w:val="nil"/>
              <w:bottom w:val="single" w:sz="4" w:space="0" w:color="auto"/>
              <w:right w:val="single" w:sz="4" w:space="0" w:color="auto"/>
            </w:tcBorders>
            <w:vAlign w:val="center"/>
            <w:hideMark/>
          </w:tcPr>
          <w:p w14:paraId="6A25BF61" w14:textId="77777777" w:rsidR="00F84224" w:rsidRPr="00F84224" w:rsidRDefault="00F84224" w:rsidP="00F84224">
            <w:pPr>
              <w:rPr>
                <w:b/>
                <w:bCs/>
              </w:rPr>
            </w:pPr>
            <w:r w:rsidRPr="00F84224">
              <w:rPr>
                <w:b/>
                <w:bCs/>
              </w:rPr>
              <w:t>140.5</w:t>
            </w:r>
          </w:p>
        </w:tc>
        <w:tc>
          <w:tcPr>
            <w:tcW w:w="1620" w:type="dxa"/>
            <w:tcBorders>
              <w:top w:val="nil"/>
              <w:left w:val="nil"/>
              <w:bottom w:val="single" w:sz="4" w:space="0" w:color="auto"/>
              <w:right w:val="single" w:sz="4" w:space="0" w:color="auto"/>
            </w:tcBorders>
            <w:vAlign w:val="center"/>
            <w:hideMark/>
          </w:tcPr>
          <w:p w14:paraId="452BCF12" w14:textId="77777777" w:rsidR="00F84224" w:rsidRPr="00F84224" w:rsidRDefault="00F84224" w:rsidP="00F84224">
            <w:pPr>
              <w:rPr>
                <w:b/>
                <w:bCs/>
              </w:rPr>
            </w:pPr>
            <w:r w:rsidRPr="00F84224">
              <w:rPr>
                <w:b/>
                <w:bCs/>
              </w:rPr>
              <w:t>140.5</w:t>
            </w:r>
          </w:p>
        </w:tc>
        <w:tc>
          <w:tcPr>
            <w:tcW w:w="1638" w:type="dxa"/>
            <w:tcBorders>
              <w:top w:val="nil"/>
              <w:left w:val="nil"/>
              <w:bottom w:val="single" w:sz="4" w:space="0" w:color="auto"/>
              <w:right w:val="single" w:sz="4" w:space="0" w:color="auto"/>
            </w:tcBorders>
            <w:vAlign w:val="center"/>
            <w:hideMark/>
          </w:tcPr>
          <w:p w14:paraId="3CB3AF6B" w14:textId="77777777" w:rsidR="00F84224" w:rsidRPr="00F84224" w:rsidRDefault="00F84224" w:rsidP="00F84224">
            <w:pPr>
              <w:rPr>
                <w:b/>
                <w:bCs/>
              </w:rPr>
            </w:pPr>
            <w:r w:rsidRPr="00F84224">
              <w:rPr>
                <w:b/>
                <w:bCs/>
              </w:rPr>
              <w:t>140.5</w:t>
            </w:r>
          </w:p>
        </w:tc>
      </w:tr>
      <w:tr w:rsidR="00F84224" w:rsidRPr="00F84224" w14:paraId="7606678F"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21095253" w14:textId="77777777" w:rsidR="00F84224" w:rsidRPr="00F84224" w:rsidRDefault="00F84224" w:rsidP="00F84224">
            <w:pPr>
              <w:rPr>
                <w:b/>
                <w:bCs/>
              </w:rPr>
            </w:pPr>
            <w:r w:rsidRPr="00F84224">
              <w:rPr>
                <w:b/>
                <w:bCs/>
              </w:rPr>
              <w:t>Number of Racks per year (racks/year)</w:t>
            </w:r>
          </w:p>
        </w:tc>
        <w:tc>
          <w:tcPr>
            <w:tcW w:w="1710" w:type="dxa"/>
            <w:tcBorders>
              <w:top w:val="nil"/>
              <w:left w:val="nil"/>
              <w:bottom w:val="single" w:sz="4" w:space="0" w:color="auto"/>
              <w:right w:val="single" w:sz="4" w:space="0" w:color="auto"/>
            </w:tcBorders>
            <w:vAlign w:val="center"/>
            <w:hideMark/>
          </w:tcPr>
          <w:p w14:paraId="7DA8054D" w14:textId="77777777" w:rsidR="00F84224" w:rsidRPr="00F84224" w:rsidRDefault="00F84224" w:rsidP="00F84224">
            <w:pPr>
              <w:rPr>
                <w:b/>
                <w:bCs/>
              </w:rPr>
            </w:pPr>
            <w:r w:rsidRPr="00F84224">
              <w:rPr>
                <w:b/>
                <w:bCs/>
              </w:rPr>
              <w:t>51,283</w:t>
            </w:r>
          </w:p>
        </w:tc>
        <w:tc>
          <w:tcPr>
            <w:tcW w:w="1620" w:type="dxa"/>
            <w:tcBorders>
              <w:top w:val="nil"/>
              <w:left w:val="nil"/>
              <w:bottom w:val="single" w:sz="4" w:space="0" w:color="auto"/>
              <w:right w:val="single" w:sz="4" w:space="0" w:color="auto"/>
            </w:tcBorders>
            <w:vAlign w:val="center"/>
            <w:hideMark/>
          </w:tcPr>
          <w:p w14:paraId="31E0624B" w14:textId="77777777" w:rsidR="00F84224" w:rsidRPr="00F84224" w:rsidRDefault="00F84224" w:rsidP="00F84224">
            <w:pPr>
              <w:rPr>
                <w:b/>
                <w:bCs/>
              </w:rPr>
            </w:pPr>
            <w:r w:rsidRPr="00F84224">
              <w:rPr>
                <w:b/>
                <w:bCs/>
              </w:rPr>
              <w:t>51,283</w:t>
            </w:r>
          </w:p>
        </w:tc>
        <w:tc>
          <w:tcPr>
            <w:tcW w:w="1638" w:type="dxa"/>
            <w:tcBorders>
              <w:top w:val="nil"/>
              <w:left w:val="nil"/>
              <w:bottom w:val="single" w:sz="4" w:space="0" w:color="auto"/>
              <w:right w:val="single" w:sz="4" w:space="0" w:color="auto"/>
            </w:tcBorders>
            <w:vAlign w:val="center"/>
            <w:hideMark/>
          </w:tcPr>
          <w:p w14:paraId="0827B2E3" w14:textId="77777777" w:rsidR="00F84224" w:rsidRPr="00F84224" w:rsidRDefault="00F84224" w:rsidP="00F84224">
            <w:pPr>
              <w:rPr>
                <w:b/>
                <w:bCs/>
              </w:rPr>
            </w:pPr>
            <w:r w:rsidRPr="00F84224">
              <w:rPr>
                <w:b/>
                <w:bCs/>
              </w:rPr>
              <w:t>51,283</w:t>
            </w:r>
          </w:p>
        </w:tc>
      </w:tr>
      <w:tr w:rsidR="00F84224" w:rsidRPr="00F84224" w14:paraId="3B87F132"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6EBFC285" w14:textId="77777777" w:rsidR="00F84224" w:rsidRPr="00F84224" w:rsidRDefault="00F84224" w:rsidP="00F84224">
            <w:pPr>
              <w:rPr>
                <w:b/>
                <w:bCs/>
              </w:rPr>
            </w:pPr>
            <w:r w:rsidRPr="00F84224">
              <w:rPr>
                <w:b/>
                <w:bCs/>
              </w:rPr>
              <w:t>Water Consumption (Gal/Rack)</w:t>
            </w:r>
          </w:p>
        </w:tc>
        <w:tc>
          <w:tcPr>
            <w:tcW w:w="1710" w:type="dxa"/>
            <w:tcBorders>
              <w:top w:val="nil"/>
              <w:left w:val="nil"/>
              <w:bottom w:val="single" w:sz="4" w:space="0" w:color="auto"/>
              <w:right w:val="single" w:sz="4" w:space="0" w:color="auto"/>
            </w:tcBorders>
            <w:vAlign w:val="center"/>
            <w:hideMark/>
          </w:tcPr>
          <w:p w14:paraId="4D9665F8" w14:textId="77777777" w:rsidR="00F84224" w:rsidRPr="00F84224" w:rsidRDefault="00F84224" w:rsidP="00F84224">
            <w:pPr>
              <w:rPr>
                <w:b/>
                <w:bCs/>
              </w:rPr>
            </w:pPr>
            <w:r w:rsidRPr="00F84224">
              <w:rPr>
                <w:b/>
                <w:bCs/>
              </w:rPr>
              <w:t>1.06</w:t>
            </w:r>
          </w:p>
        </w:tc>
        <w:tc>
          <w:tcPr>
            <w:tcW w:w="1620" w:type="dxa"/>
            <w:tcBorders>
              <w:top w:val="nil"/>
              <w:left w:val="nil"/>
              <w:bottom w:val="single" w:sz="4" w:space="0" w:color="auto"/>
              <w:right w:val="single" w:sz="4" w:space="0" w:color="auto"/>
            </w:tcBorders>
            <w:vAlign w:val="center"/>
            <w:hideMark/>
          </w:tcPr>
          <w:p w14:paraId="1DD2CC76" w14:textId="77777777" w:rsidR="00F84224" w:rsidRPr="00F84224" w:rsidRDefault="00F84224" w:rsidP="00F84224">
            <w:pPr>
              <w:rPr>
                <w:b/>
                <w:bCs/>
              </w:rPr>
            </w:pPr>
            <w:r w:rsidRPr="00F84224">
              <w:rPr>
                <w:b/>
                <w:bCs/>
              </w:rPr>
              <w:t>0.85</w:t>
            </w:r>
          </w:p>
        </w:tc>
        <w:tc>
          <w:tcPr>
            <w:tcW w:w="1638" w:type="dxa"/>
            <w:tcBorders>
              <w:top w:val="nil"/>
              <w:left w:val="nil"/>
              <w:bottom w:val="single" w:sz="4" w:space="0" w:color="auto"/>
              <w:right w:val="single" w:sz="4" w:space="0" w:color="auto"/>
            </w:tcBorders>
            <w:vAlign w:val="center"/>
            <w:hideMark/>
          </w:tcPr>
          <w:p w14:paraId="3AFA9DE3" w14:textId="77777777" w:rsidR="00F84224" w:rsidRPr="00F84224" w:rsidRDefault="00F84224" w:rsidP="00F84224">
            <w:pPr>
              <w:rPr>
                <w:b/>
                <w:bCs/>
              </w:rPr>
            </w:pPr>
            <w:r w:rsidRPr="00F84224">
              <w:rPr>
                <w:b/>
                <w:bCs/>
              </w:rPr>
              <w:t>0.60</w:t>
            </w:r>
          </w:p>
        </w:tc>
      </w:tr>
      <w:tr w:rsidR="00F84224" w:rsidRPr="00F84224" w14:paraId="21C8DFDE" w14:textId="77777777" w:rsidTr="00F84224">
        <w:trPr>
          <w:trHeight w:val="300"/>
        </w:trPr>
        <w:tc>
          <w:tcPr>
            <w:tcW w:w="4515" w:type="dxa"/>
            <w:tcBorders>
              <w:top w:val="nil"/>
              <w:left w:val="single" w:sz="4" w:space="0" w:color="auto"/>
              <w:bottom w:val="single" w:sz="4" w:space="0" w:color="auto"/>
              <w:right w:val="single" w:sz="4" w:space="0" w:color="auto"/>
            </w:tcBorders>
            <w:noWrap/>
            <w:vAlign w:val="bottom"/>
            <w:hideMark/>
          </w:tcPr>
          <w:p w14:paraId="693CDBEF" w14:textId="77777777" w:rsidR="00F84224" w:rsidRPr="00F84224" w:rsidRDefault="00F84224" w:rsidP="00F84224">
            <w:r w:rsidRPr="00F84224">
              <w:t>Daily Water Consumption (Gal)</w:t>
            </w:r>
          </w:p>
        </w:tc>
        <w:tc>
          <w:tcPr>
            <w:tcW w:w="1710" w:type="dxa"/>
            <w:tcBorders>
              <w:top w:val="nil"/>
              <w:left w:val="nil"/>
              <w:bottom w:val="single" w:sz="4" w:space="0" w:color="auto"/>
              <w:right w:val="single" w:sz="4" w:space="0" w:color="auto"/>
            </w:tcBorders>
            <w:vAlign w:val="center"/>
            <w:hideMark/>
          </w:tcPr>
          <w:p w14:paraId="5ECE58AF" w14:textId="77777777" w:rsidR="00F84224" w:rsidRPr="00F84224" w:rsidRDefault="00F84224" w:rsidP="00F84224">
            <w:r w:rsidRPr="00F84224">
              <w:t>149</w:t>
            </w:r>
          </w:p>
        </w:tc>
        <w:tc>
          <w:tcPr>
            <w:tcW w:w="1620" w:type="dxa"/>
            <w:tcBorders>
              <w:top w:val="nil"/>
              <w:left w:val="nil"/>
              <w:bottom w:val="single" w:sz="4" w:space="0" w:color="auto"/>
              <w:right w:val="single" w:sz="4" w:space="0" w:color="auto"/>
            </w:tcBorders>
            <w:vAlign w:val="center"/>
            <w:hideMark/>
          </w:tcPr>
          <w:p w14:paraId="2D2D0AE4" w14:textId="77777777" w:rsidR="00F84224" w:rsidRPr="00F84224" w:rsidRDefault="00F84224" w:rsidP="00F84224">
            <w:r w:rsidRPr="00F84224">
              <w:t>119</w:t>
            </w:r>
          </w:p>
        </w:tc>
        <w:tc>
          <w:tcPr>
            <w:tcW w:w="1638" w:type="dxa"/>
            <w:tcBorders>
              <w:top w:val="nil"/>
              <w:left w:val="nil"/>
              <w:bottom w:val="single" w:sz="4" w:space="0" w:color="auto"/>
              <w:right w:val="single" w:sz="4" w:space="0" w:color="auto"/>
            </w:tcBorders>
            <w:vAlign w:val="center"/>
            <w:hideMark/>
          </w:tcPr>
          <w:p w14:paraId="34079416" w14:textId="77777777" w:rsidR="00F84224" w:rsidRPr="00F84224" w:rsidRDefault="00F84224" w:rsidP="00F84224">
            <w:r w:rsidRPr="00F84224">
              <w:t>84</w:t>
            </w:r>
          </w:p>
        </w:tc>
      </w:tr>
      <w:tr w:rsidR="00F84224" w:rsidRPr="00F84224" w14:paraId="16BA18CB" w14:textId="77777777" w:rsidTr="00F84224">
        <w:trPr>
          <w:trHeight w:val="300"/>
        </w:trPr>
        <w:tc>
          <w:tcPr>
            <w:tcW w:w="4515" w:type="dxa"/>
            <w:tcBorders>
              <w:top w:val="nil"/>
              <w:left w:val="single" w:sz="4" w:space="0" w:color="auto"/>
              <w:bottom w:val="single" w:sz="4" w:space="0" w:color="auto"/>
              <w:right w:val="single" w:sz="4" w:space="0" w:color="auto"/>
            </w:tcBorders>
            <w:noWrap/>
            <w:vAlign w:val="bottom"/>
            <w:hideMark/>
          </w:tcPr>
          <w:p w14:paraId="32411341" w14:textId="77777777" w:rsidR="00F84224" w:rsidRPr="00F84224" w:rsidRDefault="00F84224" w:rsidP="00F84224">
            <w:r w:rsidRPr="00F84224">
              <w:t>Daily Booster Heater Water (Gal)</w:t>
            </w:r>
          </w:p>
        </w:tc>
        <w:tc>
          <w:tcPr>
            <w:tcW w:w="1710" w:type="dxa"/>
            <w:tcBorders>
              <w:top w:val="nil"/>
              <w:left w:val="nil"/>
              <w:bottom w:val="single" w:sz="4" w:space="0" w:color="auto"/>
              <w:right w:val="single" w:sz="4" w:space="0" w:color="auto"/>
            </w:tcBorders>
            <w:vAlign w:val="center"/>
            <w:hideMark/>
          </w:tcPr>
          <w:p w14:paraId="058C62A8" w14:textId="77777777" w:rsidR="00F84224" w:rsidRPr="00F84224" w:rsidRDefault="00F84224" w:rsidP="00F84224">
            <w:r w:rsidRPr="00F84224">
              <w:t>149</w:t>
            </w:r>
          </w:p>
        </w:tc>
        <w:tc>
          <w:tcPr>
            <w:tcW w:w="1620" w:type="dxa"/>
            <w:tcBorders>
              <w:top w:val="nil"/>
              <w:left w:val="nil"/>
              <w:bottom w:val="single" w:sz="4" w:space="0" w:color="auto"/>
              <w:right w:val="single" w:sz="4" w:space="0" w:color="auto"/>
            </w:tcBorders>
            <w:vAlign w:val="center"/>
            <w:hideMark/>
          </w:tcPr>
          <w:p w14:paraId="75B189CA" w14:textId="77777777" w:rsidR="00F84224" w:rsidRPr="00F84224" w:rsidRDefault="00F84224" w:rsidP="00F84224">
            <w:r w:rsidRPr="00F84224">
              <w:t>119</w:t>
            </w:r>
          </w:p>
        </w:tc>
        <w:tc>
          <w:tcPr>
            <w:tcW w:w="1638" w:type="dxa"/>
            <w:tcBorders>
              <w:top w:val="nil"/>
              <w:left w:val="nil"/>
              <w:bottom w:val="single" w:sz="4" w:space="0" w:color="auto"/>
              <w:right w:val="single" w:sz="4" w:space="0" w:color="auto"/>
            </w:tcBorders>
            <w:vAlign w:val="center"/>
            <w:hideMark/>
          </w:tcPr>
          <w:p w14:paraId="37000484" w14:textId="77777777" w:rsidR="00F84224" w:rsidRPr="00F84224" w:rsidRDefault="00F84224" w:rsidP="00F84224">
            <w:r w:rsidRPr="00F84224">
              <w:t>84</w:t>
            </w:r>
          </w:p>
        </w:tc>
      </w:tr>
      <w:tr w:rsidR="00F84224" w:rsidRPr="00F84224" w14:paraId="28DE1417"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7C55D93E" w14:textId="77777777" w:rsidR="00F84224" w:rsidRPr="00F84224" w:rsidRDefault="00F84224" w:rsidP="00F84224">
            <w:r w:rsidRPr="00F84224">
              <w:t>Wash time per rack (min/rack)</w:t>
            </w:r>
          </w:p>
        </w:tc>
        <w:tc>
          <w:tcPr>
            <w:tcW w:w="1710" w:type="dxa"/>
            <w:tcBorders>
              <w:top w:val="nil"/>
              <w:left w:val="nil"/>
              <w:bottom w:val="single" w:sz="4" w:space="0" w:color="auto"/>
              <w:right w:val="single" w:sz="4" w:space="0" w:color="auto"/>
            </w:tcBorders>
            <w:vAlign w:val="center"/>
            <w:hideMark/>
          </w:tcPr>
          <w:p w14:paraId="047C13E4" w14:textId="77777777" w:rsidR="00F84224" w:rsidRPr="00F84224" w:rsidRDefault="00F84224" w:rsidP="00F84224">
            <w:r w:rsidRPr="00F84224">
              <w:t>1</w:t>
            </w:r>
          </w:p>
        </w:tc>
        <w:tc>
          <w:tcPr>
            <w:tcW w:w="1620" w:type="dxa"/>
            <w:tcBorders>
              <w:top w:val="nil"/>
              <w:left w:val="nil"/>
              <w:bottom w:val="single" w:sz="4" w:space="0" w:color="auto"/>
              <w:right w:val="single" w:sz="4" w:space="0" w:color="auto"/>
            </w:tcBorders>
            <w:vAlign w:val="center"/>
            <w:hideMark/>
          </w:tcPr>
          <w:p w14:paraId="2713C8C1" w14:textId="77777777" w:rsidR="00F84224" w:rsidRPr="00F84224" w:rsidRDefault="00F84224" w:rsidP="00F84224">
            <w:r w:rsidRPr="00F84224">
              <w:t>1</w:t>
            </w:r>
          </w:p>
        </w:tc>
        <w:tc>
          <w:tcPr>
            <w:tcW w:w="1638" w:type="dxa"/>
            <w:tcBorders>
              <w:top w:val="nil"/>
              <w:left w:val="nil"/>
              <w:bottom w:val="single" w:sz="4" w:space="0" w:color="auto"/>
              <w:right w:val="single" w:sz="4" w:space="0" w:color="auto"/>
            </w:tcBorders>
            <w:vAlign w:val="center"/>
            <w:hideMark/>
          </w:tcPr>
          <w:p w14:paraId="3D094D0F" w14:textId="77777777" w:rsidR="00F84224" w:rsidRPr="00F84224" w:rsidRDefault="00F84224" w:rsidP="00F84224">
            <w:r w:rsidRPr="00F84224">
              <w:t>1</w:t>
            </w:r>
          </w:p>
        </w:tc>
      </w:tr>
      <w:tr w:rsidR="00F84224" w:rsidRPr="00F84224" w14:paraId="4A438157"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6AB56F73" w14:textId="77777777" w:rsidR="00F84224" w:rsidRPr="00F84224" w:rsidRDefault="00F84224" w:rsidP="00F84224">
            <w:r w:rsidRPr="00F84224">
              <w:t>Idle Energy Rate (Btu/hr)</w:t>
            </w:r>
          </w:p>
        </w:tc>
        <w:tc>
          <w:tcPr>
            <w:tcW w:w="1710" w:type="dxa"/>
            <w:tcBorders>
              <w:top w:val="nil"/>
              <w:left w:val="nil"/>
              <w:bottom w:val="single" w:sz="4" w:space="0" w:color="auto"/>
              <w:right w:val="single" w:sz="4" w:space="0" w:color="auto"/>
            </w:tcBorders>
            <w:vAlign w:val="center"/>
            <w:hideMark/>
          </w:tcPr>
          <w:p w14:paraId="4D81785A" w14:textId="77777777" w:rsidR="00F84224" w:rsidRPr="00F84224" w:rsidRDefault="00F84224" w:rsidP="00F84224">
            <w:r w:rsidRPr="00F84224">
              <w:t>0</w:t>
            </w:r>
          </w:p>
        </w:tc>
        <w:tc>
          <w:tcPr>
            <w:tcW w:w="1620" w:type="dxa"/>
            <w:tcBorders>
              <w:top w:val="nil"/>
              <w:left w:val="nil"/>
              <w:bottom w:val="single" w:sz="4" w:space="0" w:color="auto"/>
              <w:right w:val="single" w:sz="4" w:space="0" w:color="auto"/>
            </w:tcBorders>
            <w:vAlign w:val="center"/>
            <w:hideMark/>
          </w:tcPr>
          <w:p w14:paraId="7AF2EBE9" w14:textId="77777777" w:rsidR="00F84224" w:rsidRPr="00F84224" w:rsidRDefault="00F84224" w:rsidP="00F84224">
            <w:r w:rsidRPr="00F84224">
              <w:t>0</w:t>
            </w:r>
          </w:p>
        </w:tc>
        <w:tc>
          <w:tcPr>
            <w:tcW w:w="1638" w:type="dxa"/>
            <w:tcBorders>
              <w:top w:val="nil"/>
              <w:left w:val="nil"/>
              <w:bottom w:val="single" w:sz="4" w:space="0" w:color="auto"/>
              <w:right w:val="single" w:sz="4" w:space="0" w:color="auto"/>
            </w:tcBorders>
            <w:vAlign w:val="center"/>
            <w:hideMark/>
          </w:tcPr>
          <w:p w14:paraId="545133F8" w14:textId="77777777" w:rsidR="00F84224" w:rsidRPr="00F84224" w:rsidRDefault="00F84224" w:rsidP="00F84224">
            <w:r w:rsidRPr="00F84224">
              <w:t>0</w:t>
            </w:r>
          </w:p>
        </w:tc>
      </w:tr>
      <w:tr w:rsidR="00F84224" w:rsidRPr="00F84224" w14:paraId="223BA43E"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1AC5D50D" w14:textId="77777777" w:rsidR="00F84224" w:rsidRPr="00F84224" w:rsidRDefault="00F84224" w:rsidP="00F84224">
            <w:r w:rsidRPr="00F84224">
              <w:t>Operating Days/Year</w:t>
            </w:r>
          </w:p>
        </w:tc>
        <w:tc>
          <w:tcPr>
            <w:tcW w:w="1710" w:type="dxa"/>
            <w:tcBorders>
              <w:top w:val="nil"/>
              <w:left w:val="nil"/>
              <w:bottom w:val="single" w:sz="4" w:space="0" w:color="auto"/>
              <w:right w:val="single" w:sz="4" w:space="0" w:color="auto"/>
            </w:tcBorders>
            <w:vAlign w:val="center"/>
            <w:hideMark/>
          </w:tcPr>
          <w:p w14:paraId="328B2386" w14:textId="77777777" w:rsidR="00F84224" w:rsidRPr="00F84224" w:rsidRDefault="00F84224" w:rsidP="00F84224">
            <w:r w:rsidRPr="00F84224">
              <w:t>365</w:t>
            </w:r>
          </w:p>
        </w:tc>
        <w:tc>
          <w:tcPr>
            <w:tcW w:w="1620" w:type="dxa"/>
            <w:tcBorders>
              <w:top w:val="nil"/>
              <w:left w:val="nil"/>
              <w:bottom w:val="single" w:sz="4" w:space="0" w:color="auto"/>
              <w:right w:val="single" w:sz="4" w:space="0" w:color="auto"/>
            </w:tcBorders>
            <w:vAlign w:val="center"/>
            <w:hideMark/>
          </w:tcPr>
          <w:p w14:paraId="1EDE9051" w14:textId="77777777" w:rsidR="00F84224" w:rsidRPr="00F84224" w:rsidRDefault="00F84224" w:rsidP="00F84224">
            <w:r w:rsidRPr="00F84224">
              <w:t>365</w:t>
            </w:r>
          </w:p>
        </w:tc>
        <w:tc>
          <w:tcPr>
            <w:tcW w:w="1638" w:type="dxa"/>
            <w:tcBorders>
              <w:top w:val="nil"/>
              <w:left w:val="nil"/>
              <w:bottom w:val="single" w:sz="4" w:space="0" w:color="auto"/>
              <w:right w:val="single" w:sz="4" w:space="0" w:color="auto"/>
            </w:tcBorders>
            <w:vAlign w:val="center"/>
            <w:hideMark/>
          </w:tcPr>
          <w:p w14:paraId="5B533596" w14:textId="77777777" w:rsidR="00F84224" w:rsidRPr="00F84224" w:rsidRDefault="00F84224" w:rsidP="00F84224">
            <w:r w:rsidRPr="00F84224">
              <w:t>365</w:t>
            </w:r>
          </w:p>
        </w:tc>
      </w:tr>
      <w:tr w:rsidR="00F84224" w:rsidRPr="00F84224" w14:paraId="2C73B0E7"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6518B5D0" w14:textId="77777777" w:rsidR="00F84224" w:rsidRPr="00F84224" w:rsidRDefault="00F84224" w:rsidP="00F84224">
            <w:r w:rsidRPr="00F84224">
              <w:t>Operating Hours/Day</w:t>
            </w:r>
          </w:p>
        </w:tc>
        <w:tc>
          <w:tcPr>
            <w:tcW w:w="1710" w:type="dxa"/>
            <w:tcBorders>
              <w:top w:val="nil"/>
              <w:left w:val="nil"/>
              <w:bottom w:val="single" w:sz="4" w:space="0" w:color="auto"/>
              <w:right w:val="single" w:sz="4" w:space="0" w:color="auto"/>
            </w:tcBorders>
            <w:vAlign w:val="center"/>
            <w:hideMark/>
          </w:tcPr>
          <w:p w14:paraId="0003DDDC" w14:textId="77777777" w:rsidR="00F84224" w:rsidRPr="00F84224" w:rsidRDefault="00F84224" w:rsidP="00F84224">
            <w:r w:rsidRPr="00F84224">
              <w:t>12</w:t>
            </w:r>
          </w:p>
        </w:tc>
        <w:tc>
          <w:tcPr>
            <w:tcW w:w="1620" w:type="dxa"/>
            <w:tcBorders>
              <w:top w:val="nil"/>
              <w:left w:val="nil"/>
              <w:bottom w:val="single" w:sz="4" w:space="0" w:color="auto"/>
              <w:right w:val="single" w:sz="4" w:space="0" w:color="auto"/>
            </w:tcBorders>
            <w:vAlign w:val="center"/>
            <w:hideMark/>
          </w:tcPr>
          <w:p w14:paraId="2F62E69D" w14:textId="77777777" w:rsidR="00F84224" w:rsidRPr="00F84224" w:rsidRDefault="00F84224" w:rsidP="00F84224">
            <w:r w:rsidRPr="00F84224">
              <w:t>12</w:t>
            </w:r>
          </w:p>
        </w:tc>
        <w:tc>
          <w:tcPr>
            <w:tcW w:w="1638" w:type="dxa"/>
            <w:tcBorders>
              <w:top w:val="nil"/>
              <w:left w:val="nil"/>
              <w:bottom w:val="single" w:sz="4" w:space="0" w:color="auto"/>
              <w:right w:val="single" w:sz="4" w:space="0" w:color="auto"/>
            </w:tcBorders>
            <w:vAlign w:val="center"/>
            <w:hideMark/>
          </w:tcPr>
          <w:p w14:paraId="0035D687" w14:textId="77777777" w:rsidR="00F84224" w:rsidRPr="00F84224" w:rsidRDefault="00F84224" w:rsidP="00F84224">
            <w:r w:rsidRPr="00F84224">
              <w:t>12</w:t>
            </w:r>
          </w:p>
        </w:tc>
      </w:tr>
      <w:tr w:rsidR="00F84224" w:rsidRPr="00F84224" w14:paraId="3A47FE0A"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6D56646C" w14:textId="77777777" w:rsidR="00F84224" w:rsidRPr="00F84224" w:rsidRDefault="00F84224" w:rsidP="00F84224">
            <w:r w:rsidRPr="00F84224">
              <w:t>Natural Gas Cost ($/Therm)</w:t>
            </w:r>
          </w:p>
        </w:tc>
        <w:tc>
          <w:tcPr>
            <w:tcW w:w="1710" w:type="dxa"/>
            <w:tcBorders>
              <w:top w:val="nil"/>
              <w:left w:val="nil"/>
              <w:bottom w:val="single" w:sz="4" w:space="0" w:color="auto"/>
              <w:right w:val="single" w:sz="4" w:space="0" w:color="auto"/>
            </w:tcBorders>
            <w:vAlign w:val="center"/>
            <w:hideMark/>
          </w:tcPr>
          <w:p w14:paraId="2657734B" w14:textId="77777777" w:rsidR="00F84224" w:rsidRPr="00F84224" w:rsidRDefault="00F84224" w:rsidP="00F84224">
            <w:r w:rsidRPr="00F84224">
              <w:t>1.00</w:t>
            </w:r>
          </w:p>
        </w:tc>
        <w:tc>
          <w:tcPr>
            <w:tcW w:w="1620" w:type="dxa"/>
            <w:tcBorders>
              <w:top w:val="nil"/>
              <w:left w:val="nil"/>
              <w:bottom w:val="single" w:sz="4" w:space="0" w:color="auto"/>
              <w:right w:val="single" w:sz="4" w:space="0" w:color="auto"/>
            </w:tcBorders>
            <w:vAlign w:val="center"/>
            <w:hideMark/>
          </w:tcPr>
          <w:p w14:paraId="03EEBD45" w14:textId="77777777" w:rsidR="00F84224" w:rsidRPr="00F84224" w:rsidRDefault="00F84224" w:rsidP="00F84224">
            <w:r w:rsidRPr="00F84224">
              <w:t>1.00</w:t>
            </w:r>
          </w:p>
        </w:tc>
        <w:tc>
          <w:tcPr>
            <w:tcW w:w="1638" w:type="dxa"/>
            <w:tcBorders>
              <w:top w:val="nil"/>
              <w:left w:val="nil"/>
              <w:bottom w:val="single" w:sz="4" w:space="0" w:color="auto"/>
              <w:right w:val="single" w:sz="4" w:space="0" w:color="auto"/>
            </w:tcBorders>
            <w:vAlign w:val="center"/>
            <w:hideMark/>
          </w:tcPr>
          <w:p w14:paraId="78DFBC4E" w14:textId="77777777" w:rsidR="00F84224" w:rsidRPr="00F84224" w:rsidRDefault="00F84224" w:rsidP="00F84224">
            <w:r w:rsidRPr="00F84224">
              <w:t>1.00</w:t>
            </w:r>
          </w:p>
        </w:tc>
      </w:tr>
      <w:tr w:rsidR="00F84224" w:rsidRPr="00F84224" w14:paraId="6A6FDDE9"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76E9894A" w14:textId="77777777" w:rsidR="00F84224" w:rsidRPr="00F84224" w:rsidRDefault="00F84224" w:rsidP="00F84224">
            <w:r w:rsidRPr="00F84224">
              <w:t>Daily Water Heating Energy Consumption (Therms)</w:t>
            </w:r>
          </w:p>
        </w:tc>
        <w:tc>
          <w:tcPr>
            <w:tcW w:w="1710" w:type="dxa"/>
            <w:tcBorders>
              <w:top w:val="nil"/>
              <w:left w:val="nil"/>
              <w:bottom w:val="single" w:sz="4" w:space="0" w:color="auto"/>
              <w:right w:val="single" w:sz="4" w:space="0" w:color="auto"/>
            </w:tcBorders>
            <w:noWrap/>
            <w:vAlign w:val="bottom"/>
            <w:hideMark/>
          </w:tcPr>
          <w:p w14:paraId="7844DCE8" w14:textId="77777777" w:rsidR="00F84224" w:rsidRPr="00F84224" w:rsidRDefault="00F84224" w:rsidP="00F84224">
            <w:r w:rsidRPr="00F84224">
              <w:t>1.31</w:t>
            </w:r>
          </w:p>
        </w:tc>
        <w:tc>
          <w:tcPr>
            <w:tcW w:w="1620" w:type="dxa"/>
            <w:tcBorders>
              <w:top w:val="nil"/>
              <w:left w:val="nil"/>
              <w:bottom w:val="single" w:sz="4" w:space="0" w:color="auto"/>
              <w:right w:val="single" w:sz="4" w:space="0" w:color="auto"/>
            </w:tcBorders>
            <w:noWrap/>
            <w:vAlign w:val="bottom"/>
            <w:hideMark/>
          </w:tcPr>
          <w:p w14:paraId="04DBA865" w14:textId="77777777" w:rsidR="00F84224" w:rsidRPr="00F84224" w:rsidRDefault="00F84224" w:rsidP="00F84224">
            <w:r w:rsidRPr="00F84224">
              <w:t>1.04</w:t>
            </w:r>
          </w:p>
        </w:tc>
        <w:tc>
          <w:tcPr>
            <w:tcW w:w="1638" w:type="dxa"/>
            <w:tcBorders>
              <w:top w:val="nil"/>
              <w:left w:val="nil"/>
              <w:bottom w:val="single" w:sz="4" w:space="0" w:color="auto"/>
              <w:right w:val="single" w:sz="4" w:space="0" w:color="auto"/>
            </w:tcBorders>
            <w:vAlign w:val="bottom"/>
            <w:hideMark/>
          </w:tcPr>
          <w:p w14:paraId="79D7E4C2" w14:textId="77777777" w:rsidR="00F84224" w:rsidRPr="00F84224" w:rsidRDefault="00F84224" w:rsidP="00F84224">
            <w:r w:rsidRPr="00F84224">
              <w:t>0.74</w:t>
            </w:r>
          </w:p>
        </w:tc>
      </w:tr>
      <w:tr w:rsidR="00F84224" w:rsidRPr="00F84224" w14:paraId="032566C7"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60A12229" w14:textId="77777777" w:rsidR="00F84224" w:rsidRPr="00F84224" w:rsidRDefault="00F84224" w:rsidP="00F84224">
            <w:r w:rsidRPr="00F84224">
              <w:t>Daily Booster Heater Energy (Therms)</w:t>
            </w:r>
          </w:p>
        </w:tc>
        <w:tc>
          <w:tcPr>
            <w:tcW w:w="1710" w:type="dxa"/>
            <w:tcBorders>
              <w:top w:val="nil"/>
              <w:left w:val="nil"/>
              <w:bottom w:val="single" w:sz="4" w:space="0" w:color="auto"/>
              <w:right w:val="single" w:sz="4" w:space="0" w:color="auto"/>
            </w:tcBorders>
            <w:vAlign w:val="center"/>
            <w:hideMark/>
          </w:tcPr>
          <w:p w14:paraId="20A87C07" w14:textId="77777777" w:rsidR="00F84224" w:rsidRPr="00F84224" w:rsidRDefault="00F84224" w:rsidP="00F84224">
            <w:r w:rsidRPr="00F84224">
              <w:t>0.64</w:t>
            </w:r>
          </w:p>
        </w:tc>
        <w:tc>
          <w:tcPr>
            <w:tcW w:w="1620" w:type="dxa"/>
            <w:tcBorders>
              <w:top w:val="nil"/>
              <w:left w:val="nil"/>
              <w:bottom w:val="single" w:sz="4" w:space="0" w:color="auto"/>
              <w:right w:val="single" w:sz="4" w:space="0" w:color="auto"/>
            </w:tcBorders>
            <w:vAlign w:val="center"/>
            <w:hideMark/>
          </w:tcPr>
          <w:p w14:paraId="7AAAD90E" w14:textId="77777777" w:rsidR="00F84224" w:rsidRPr="00F84224" w:rsidRDefault="00F84224" w:rsidP="00F84224">
            <w:r w:rsidRPr="00F84224">
              <w:t>0.51</w:t>
            </w:r>
          </w:p>
        </w:tc>
        <w:tc>
          <w:tcPr>
            <w:tcW w:w="1638" w:type="dxa"/>
            <w:tcBorders>
              <w:top w:val="nil"/>
              <w:left w:val="nil"/>
              <w:bottom w:val="single" w:sz="4" w:space="0" w:color="auto"/>
              <w:right w:val="single" w:sz="4" w:space="0" w:color="auto"/>
            </w:tcBorders>
            <w:vAlign w:val="center"/>
            <w:hideMark/>
          </w:tcPr>
          <w:p w14:paraId="0755D6FD" w14:textId="77777777" w:rsidR="00F84224" w:rsidRPr="00F84224" w:rsidRDefault="00F84224" w:rsidP="00F84224">
            <w:r w:rsidRPr="00F84224">
              <w:t>0.36</w:t>
            </w:r>
          </w:p>
        </w:tc>
      </w:tr>
      <w:tr w:rsidR="00F84224" w:rsidRPr="00F84224" w14:paraId="3183D9BE"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4CE4A2FB" w14:textId="77777777" w:rsidR="00F84224" w:rsidRPr="00F84224" w:rsidRDefault="00F84224" w:rsidP="00F84224">
            <w:r w:rsidRPr="00F84224">
              <w:t>Daily Idle Energy (Therms)</w:t>
            </w:r>
          </w:p>
        </w:tc>
        <w:tc>
          <w:tcPr>
            <w:tcW w:w="1710" w:type="dxa"/>
            <w:tcBorders>
              <w:top w:val="nil"/>
              <w:left w:val="nil"/>
              <w:bottom w:val="single" w:sz="4" w:space="0" w:color="auto"/>
              <w:right w:val="single" w:sz="4" w:space="0" w:color="auto"/>
            </w:tcBorders>
            <w:vAlign w:val="center"/>
            <w:hideMark/>
          </w:tcPr>
          <w:p w14:paraId="7A4D43FC" w14:textId="77777777" w:rsidR="00F84224" w:rsidRPr="00F84224" w:rsidRDefault="00F84224" w:rsidP="00F84224">
            <w:r w:rsidRPr="00F84224">
              <w:t>-</w:t>
            </w:r>
          </w:p>
        </w:tc>
        <w:tc>
          <w:tcPr>
            <w:tcW w:w="1620" w:type="dxa"/>
            <w:tcBorders>
              <w:top w:val="nil"/>
              <w:left w:val="nil"/>
              <w:bottom w:val="single" w:sz="4" w:space="0" w:color="auto"/>
              <w:right w:val="single" w:sz="4" w:space="0" w:color="auto"/>
            </w:tcBorders>
            <w:vAlign w:val="center"/>
            <w:hideMark/>
          </w:tcPr>
          <w:p w14:paraId="0136125D" w14:textId="77777777" w:rsidR="00F84224" w:rsidRPr="00F84224" w:rsidRDefault="00F84224" w:rsidP="00F84224">
            <w:r w:rsidRPr="00F84224">
              <w:t>-</w:t>
            </w:r>
          </w:p>
        </w:tc>
        <w:tc>
          <w:tcPr>
            <w:tcW w:w="1638" w:type="dxa"/>
            <w:tcBorders>
              <w:top w:val="nil"/>
              <w:left w:val="nil"/>
              <w:bottom w:val="single" w:sz="4" w:space="0" w:color="auto"/>
              <w:right w:val="single" w:sz="4" w:space="0" w:color="auto"/>
            </w:tcBorders>
            <w:vAlign w:val="center"/>
            <w:hideMark/>
          </w:tcPr>
          <w:p w14:paraId="126B17FC" w14:textId="77777777" w:rsidR="00F84224" w:rsidRPr="00F84224" w:rsidRDefault="00F84224" w:rsidP="00F84224">
            <w:r w:rsidRPr="00F84224">
              <w:t>-</w:t>
            </w:r>
          </w:p>
        </w:tc>
      </w:tr>
      <w:tr w:rsidR="00F84224" w:rsidRPr="00F84224" w14:paraId="634D4AFF"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2A452009" w14:textId="77777777" w:rsidR="00F84224" w:rsidRPr="00F84224" w:rsidRDefault="00F84224" w:rsidP="00F84224">
            <w:pPr>
              <w:rPr>
                <w:b/>
                <w:bCs/>
              </w:rPr>
            </w:pPr>
            <w:r w:rsidRPr="00F84224">
              <w:rPr>
                <w:b/>
                <w:bCs/>
              </w:rPr>
              <w:t>Market Penetration of Gas Water Heaters (%)</w:t>
            </w:r>
          </w:p>
        </w:tc>
        <w:tc>
          <w:tcPr>
            <w:tcW w:w="1710" w:type="dxa"/>
            <w:tcBorders>
              <w:top w:val="nil"/>
              <w:left w:val="nil"/>
              <w:bottom w:val="single" w:sz="4" w:space="0" w:color="auto"/>
              <w:right w:val="single" w:sz="4" w:space="0" w:color="auto"/>
            </w:tcBorders>
            <w:vAlign w:val="center"/>
            <w:hideMark/>
          </w:tcPr>
          <w:p w14:paraId="38EAB879" w14:textId="77777777" w:rsidR="00F84224" w:rsidRPr="00F84224" w:rsidRDefault="00F84224" w:rsidP="00F84224">
            <w:pPr>
              <w:rPr>
                <w:b/>
                <w:bCs/>
              </w:rPr>
            </w:pPr>
            <w:r w:rsidRPr="00F84224">
              <w:rPr>
                <w:b/>
                <w:bCs/>
              </w:rPr>
              <w:t>97</w:t>
            </w:r>
          </w:p>
        </w:tc>
        <w:tc>
          <w:tcPr>
            <w:tcW w:w="1620" w:type="dxa"/>
            <w:tcBorders>
              <w:top w:val="nil"/>
              <w:left w:val="nil"/>
              <w:bottom w:val="single" w:sz="4" w:space="0" w:color="auto"/>
              <w:right w:val="single" w:sz="4" w:space="0" w:color="auto"/>
            </w:tcBorders>
            <w:vAlign w:val="center"/>
            <w:hideMark/>
          </w:tcPr>
          <w:p w14:paraId="1FB3C8D2" w14:textId="77777777" w:rsidR="00F84224" w:rsidRPr="00F84224" w:rsidRDefault="00F84224" w:rsidP="00F84224">
            <w:pPr>
              <w:rPr>
                <w:b/>
                <w:bCs/>
              </w:rPr>
            </w:pPr>
            <w:r w:rsidRPr="00F84224">
              <w:rPr>
                <w:b/>
                <w:bCs/>
              </w:rPr>
              <w:t>97</w:t>
            </w:r>
          </w:p>
        </w:tc>
        <w:tc>
          <w:tcPr>
            <w:tcW w:w="1638" w:type="dxa"/>
            <w:tcBorders>
              <w:top w:val="nil"/>
              <w:left w:val="nil"/>
              <w:bottom w:val="single" w:sz="4" w:space="0" w:color="auto"/>
              <w:right w:val="single" w:sz="4" w:space="0" w:color="auto"/>
            </w:tcBorders>
            <w:vAlign w:val="center"/>
            <w:hideMark/>
          </w:tcPr>
          <w:p w14:paraId="4F2BEDC4" w14:textId="77777777" w:rsidR="00F84224" w:rsidRPr="00F84224" w:rsidRDefault="00F84224" w:rsidP="00F84224">
            <w:pPr>
              <w:rPr>
                <w:b/>
                <w:bCs/>
              </w:rPr>
            </w:pPr>
            <w:r w:rsidRPr="00F84224">
              <w:rPr>
                <w:b/>
                <w:bCs/>
              </w:rPr>
              <w:t>97</w:t>
            </w:r>
          </w:p>
        </w:tc>
      </w:tr>
      <w:tr w:rsidR="00F84224" w:rsidRPr="00F84224" w14:paraId="0D1E6BFC"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27430DD4" w14:textId="77777777" w:rsidR="00F84224" w:rsidRPr="00F84224" w:rsidRDefault="00F84224" w:rsidP="00F84224">
            <w:pPr>
              <w:rPr>
                <w:b/>
                <w:bCs/>
              </w:rPr>
            </w:pPr>
            <w:r w:rsidRPr="00F84224">
              <w:rPr>
                <w:b/>
                <w:bCs/>
              </w:rPr>
              <w:t>Market Penetration of Gas Booster Heaters (%)</w:t>
            </w:r>
          </w:p>
        </w:tc>
        <w:tc>
          <w:tcPr>
            <w:tcW w:w="1710" w:type="dxa"/>
            <w:tcBorders>
              <w:top w:val="nil"/>
              <w:left w:val="nil"/>
              <w:bottom w:val="single" w:sz="4" w:space="0" w:color="auto"/>
              <w:right w:val="single" w:sz="4" w:space="0" w:color="auto"/>
            </w:tcBorders>
            <w:vAlign w:val="center"/>
            <w:hideMark/>
          </w:tcPr>
          <w:p w14:paraId="527634CA" w14:textId="77777777" w:rsidR="00F84224" w:rsidRPr="00F84224" w:rsidRDefault="00F84224" w:rsidP="00F84224">
            <w:pPr>
              <w:rPr>
                <w:b/>
                <w:bCs/>
              </w:rPr>
            </w:pPr>
            <w:r w:rsidRPr="00F84224">
              <w:rPr>
                <w:b/>
                <w:bCs/>
              </w:rPr>
              <w:t>5</w:t>
            </w:r>
          </w:p>
        </w:tc>
        <w:tc>
          <w:tcPr>
            <w:tcW w:w="1620" w:type="dxa"/>
            <w:tcBorders>
              <w:top w:val="nil"/>
              <w:left w:val="nil"/>
              <w:bottom w:val="single" w:sz="4" w:space="0" w:color="auto"/>
              <w:right w:val="single" w:sz="4" w:space="0" w:color="auto"/>
            </w:tcBorders>
            <w:vAlign w:val="center"/>
            <w:hideMark/>
          </w:tcPr>
          <w:p w14:paraId="1BD3FAC2" w14:textId="77777777" w:rsidR="00F84224" w:rsidRPr="00F84224" w:rsidRDefault="00F84224" w:rsidP="00F84224">
            <w:pPr>
              <w:rPr>
                <w:b/>
                <w:bCs/>
              </w:rPr>
            </w:pPr>
            <w:r w:rsidRPr="00F84224">
              <w:rPr>
                <w:b/>
                <w:bCs/>
              </w:rPr>
              <w:t>5</w:t>
            </w:r>
          </w:p>
        </w:tc>
        <w:tc>
          <w:tcPr>
            <w:tcW w:w="1638" w:type="dxa"/>
            <w:tcBorders>
              <w:top w:val="nil"/>
              <w:left w:val="nil"/>
              <w:bottom w:val="single" w:sz="4" w:space="0" w:color="auto"/>
              <w:right w:val="single" w:sz="4" w:space="0" w:color="auto"/>
            </w:tcBorders>
            <w:vAlign w:val="center"/>
            <w:hideMark/>
          </w:tcPr>
          <w:p w14:paraId="2E47A1FE" w14:textId="77777777" w:rsidR="00F84224" w:rsidRPr="00F84224" w:rsidRDefault="00F84224" w:rsidP="00F84224">
            <w:pPr>
              <w:rPr>
                <w:b/>
                <w:bCs/>
              </w:rPr>
            </w:pPr>
            <w:r w:rsidRPr="00F84224">
              <w:rPr>
                <w:b/>
                <w:bCs/>
              </w:rPr>
              <w:t>5</w:t>
            </w:r>
          </w:p>
        </w:tc>
      </w:tr>
      <w:tr w:rsidR="00F84224" w:rsidRPr="00F84224" w14:paraId="2AE7B3C6"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63216CCD" w14:textId="77777777" w:rsidR="00F84224" w:rsidRPr="00F84224" w:rsidRDefault="00F84224" w:rsidP="00F84224">
            <w:r w:rsidRPr="00F84224">
              <w:t>Weighted Annual Heater Energy Consumption (Therms/year)</w:t>
            </w:r>
          </w:p>
        </w:tc>
        <w:tc>
          <w:tcPr>
            <w:tcW w:w="1710" w:type="dxa"/>
            <w:tcBorders>
              <w:top w:val="nil"/>
              <w:left w:val="nil"/>
              <w:bottom w:val="single" w:sz="4" w:space="0" w:color="auto"/>
              <w:right w:val="single" w:sz="4" w:space="0" w:color="auto"/>
            </w:tcBorders>
            <w:noWrap/>
            <w:vAlign w:val="bottom"/>
            <w:hideMark/>
          </w:tcPr>
          <w:p w14:paraId="1457CE8A" w14:textId="77777777" w:rsidR="00F84224" w:rsidRPr="00F84224" w:rsidRDefault="00F84224" w:rsidP="00F84224">
            <w:r w:rsidRPr="00F84224">
              <w:t>462</w:t>
            </w:r>
          </w:p>
        </w:tc>
        <w:tc>
          <w:tcPr>
            <w:tcW w:w="1620" w:type="dxa"/>
            <w:tcBorders>
              <w:top w:val="nil"/>
              <w:left w:val="nil"/>
              <w:bottom w:val="single" w:sz="4" w:space="0" w:color="auto"/>
              <w:right w:val="single" w:sz="4" w:space="0" w:color="auto"/>
            </w:tcBorders>
            <w:noWrap/>
            <w:vAlign w:val="bottom"/>
            <w:hideMark/>
          </w:tcPr>
          <w:p w14:paraId="079B445A" w14:textId="77777777" w:rsidR="00F84224" w:rsidRPr="00F84224" w:rsidRDefault="00F84224" w:rsidP="00F84224">
            <w:r w:rsidRPr="00F84224">
              <w:t>369</w:t>
            </w:r>
          </w:p>
        </w:tc>
        <w:tc>
          <w:tcPr>
            <w:tcW w:w="1638" w:type="dxa"/>
            <w:tcBorders>
              <w:top w:val="nil"/>
              <w:left w:val="nil"/>
              <w:bottom w:val="single" w:sz="4" w:space="0" w:color="auto"/>
              <w:right w:val="single" w:sz="4" w:space="0" w:color="auto"/>
            </w:tcBorders>
            <w:vAlign w:val="bottom"/>
            <w:hideMark/>
          </w:tcPr>
          <w:p w14:paraId="6A99D75B" w14:textId="77777777" w:rsidR="00F84224" w:rsidRPr="00F84224" w:rsidRDefault="00F84224" w:rsidP="00F84224">
            <w:r w:rsidRPr="00F84224">
              <w:t>262</w:t>
            </w:r>
          </w:p>
        </w:tc>
      </w:tr>
      <w:tr w:rsidR="00F84224" w:rsidRPr="00F84224" w14:paraId="023DB622"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15E8741F" w14:textId="77777777" w:rsidR="00F84224" w:rsidRPr="00F84224" w:rsidRDefault="00F84224" w:rsidP="00F84224">
            <w:r w:rsidRPr="00F84224">
              <w:t>Weighted Annual Booster Heater Energy (Therms/year)</w:t>
            </w:r>
          </w:p>
        </w:tc>
        <w:tc>
          <w:tcPr>
            <w:tcW w:w="1710" w:type="dxa"/>
            <w:tcBorders>
              <w:top w:val="nil"/>
              <w:left w:val="nil"/>
              <w:bottom w:val="single" w:sz="4" w:space="0" w:color="auto"/>
              <w:right w:val="single" w:sz="4" w:space="0" w:color="auto"/>
            </w:tcBorders>
            <w:noWrap/>
            <w:vAlign w:val="bottom"/>
            <w:hideMark/>
          </w:tcPr>
          <w:p w14:paraId="11BB7DCA" w14:textId="77777777" w:rsidR="00F84224" w:rsidRPr="00F84224" w:rsidRDefault="00F84224" w:rsidP="00F84224">
            <w:r w:rsidRPr="00F84224">
              <w:t>12</w:t>
            </w:r>
          </w:p>
        </w:tc>
        <w:tc>
          <w:tcPr>
            <w:tcW w:w="1620" w:type="dxa"/>
            <w:tcBorders>
              <w:top w:val="nil"/>
              <w:left w:val="nil"/>
              <w:bottom w:val="single" w:sz="4" w:space="0" w:color="auto"/>
              <w:right w:val="single" w:sz="4" w:space="0" w:color="auto"/>
            </w:tcBorders>
            <w:noWrap/>
            <w:vAlign w:val="bottom"/>
            <w:hideMark/>
          </w:tcPr>
          <w:p w14:paraId="60D56E85" w14:textId="77777777" w:rsidR="00F84224" w:rsidRPr="00F84224" w:rsidRDefault="00F84224" w:rsidP="00F84224">
            <w:r w:rsidRPr="00F84224">
              <w:t>9</w:t>
            </w:r>
          </w:p>
        </w:tc>
        <w:tc>
          <w:tcPr>
            <w:tcW w:w="1638" w:type="dxa"/>
            <w:tcBorders>
              <w:top w:val="nil"/>
              <w:left w:val="nil"/>
              <w:bottom w:val="single" w:sz="4" w:space="0" w:color="auto"/>
              <w:right w:val="single" w:sz="4" w:space="0" w:color="auto"/>
            </w:tcBorders>
            <w:vAlign w:val="bottom"/>
            <w:hideMark/>
          </w:tcPr>
          <w:p w14:paraId="76FDD0BC" w14:textId="77777777" w:rsidR="00F84224" w:rsidRPr="00F84224" w:rsidRDefault="00F84224" w:rsidP="00F84224">
            <w:r w:rsidRPr="00F84224">
              <w:t>7</w:t>
            </w:r>
          </w:p>
        </w:tc>
      </w:tr>
      <w:tr w:rsidR="00F84224" w:rsidRPr="00F84224" w14:paraId="27AFEBA1"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1480F751" w14:textId="77777777" w:rsidR="00F84224" w:rsidRPr="00F84224" w:rsidRDefault="00F84224" w:rsidP="00F84224">
            <w:r w:rsidRPr="00F84224">
              <w:t>Annual Energy Consumption (Therms/yr)</w:t>
            </w:r>
          </w:p>
        </w:tc>
        <w:tc>
          <w:tcPr>
            <w:tcW w:w="1710" w:type="dxa"/>
            <w:tcBorders>
              <w:top w:val="nil"/>
              <w:left w:val="nil"/>
              <w:bottom w:val="single" w:sz="4" w:space="0" w:color="auto"/>
              <w:right w:val="single" w:sz="4" w:space="0" w:color="auto"/>
            </w:tcBorders>
            <w:vAlign w:val="center"/>
            <w:hideMark/>
          </w:tcPr>
          <w:p w14:paraId="329CA46A" w14:textId="77777777" w:rsidR="00F84224" w:rsidRPr="00F84224" w:rsidRDefault="00F84224" w:rsidP="00F84224">
            <w:r w:rsidRPr="00F84224">
              <w:t>474</w:t>
            </w:r>
          </w:p>
        </w:tc>
        <w:tc>
          <w:tcPr>
            <w:tcW w:w="1620" w:type="dxa"/>
            <w:tcBorders>
              <w:top w:val="nil"/>
              <w:left w:val="nil"/>
              <w:bottom w:val="single" w:sz="4" w:space="0" w:color="auto"/>
              <w:right w:val="single" w:sz="4" w:space="0" w:color="auto"/>
            </w:tcBorders>
            <w:vAlign w:val="center"/>
            <w:hideMark/>
          </w:tcPr>
          <w:p w14:paraId="3E5C33A6" w14:textId="77777777" w:rsidR="00F84224" w:rsidRPr="00F84224" w:rsidRDefault="00F84224" w:rsidP="00F84224">
            <w:r w:rsidRPr="00F84224">
              <w:t>378</w:t>
            </w:r>
          </w:p>
        </w:tc>
        <w:tc>
          <w:tcPr>
            <w:tcW w:w="1638" w:type="dxa"/>
            <w:tcBorders>
              <w:top w:val="nil"/>
              <w:left w:val="nil"/>
              <w:bottom w:val="single" w:sz="4" w:space="0" w:color="auto"/>
              <w:right w:val="single" w:sz="4" w:space="0" w:color="auto"/>
            </w:tcBorders>
            <w:vAlign w:val="center"/>
            <w:hideMark/>
          </w:tcPr>
          <w:p w14:paraId="72364988" w14:textId="77777777" w:rsidR="00F84224" w:rsidRPr="00F84224" w:rsidRDefault="00F84224" w:rsidP="00F84224">
            <w:r w:rsidRPr="00F84224">
              <w:t>268</w:t>
            </w:r>
          </w:p>
        </w:tc>
      </w:tr>
      <w:tr w:rsidR="00F84224" w:rsidRPr="00F84224" w14:paraId="229C34E6"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22EF57D5" w14:textId="77777777" w:rsidR="00F84224" w:rsidRPr="00F84224" w:rsidRDefault="00F84224" w:rsidP="00F84224">
            <w:pPr>
              <w:rPr>
                <w:b/>
                <w:bCs/>
              </w:rPr>
            </w:pPr>
            <w:r w:rsidRPr="00F84224">
              <w:rPr>
                <w:b/>
                <w:bCs/>
              </w:rPr>
              <w:t>Estimated Energy Savings (Therms/yr)</w:t>
            </w:r>
          </w:p>
        </w:tc>
        <w:tc>
          <w:tcPr>
            <w:tcW w:w="1710" w:type="dxa"/>
            <w:tcBorders>
              <w:top w:val="nil"/>
              <w:left w:val="nil"/>
              <w:bottom w:val="single" w:sz="4" w:space="0" w:color="auto"/>
              <w:right w:val="single" w:sz="4" w:space="0" w:color="auto"/>
            </w:tcBorders>
            <w:vAlign w:val="center"/>
            <w:hideMark/>
          </w:tcPr>
          <w:p w14:paraId="53093FC6" w14:textId="77777777" w:rsidR="00F84224" w:rsidRPr="00F84224" w:rsidRDefault="00F84224" w:rsidP="00F84224">
            <w:pPr>
              <w:rPr>
                <w:b/>
                <w:bCs/>
              </w:rPr>
            </w:pPr>
            <w:r w:rsidRPr="00F84224">
              <w:rPr>
                <w:b/>
                <w:bCs/>
              </w:rPr>
              <w:t>-</w:t>
            </w:r>
          </w:p>
        </w:tc>
        <w:tc>
          <w:tcPr>
            <w:tcW w:w="1620" w:type="dxa"/>
            <w:tcBorders>
              <w:top w:val="nil"/>
              <w:left w:val="nil"/>
              <w:bottom w:val="single" w:sz="4" w:space="0" w:color="auto"/>
              <w:right w:val="single" w:sz="4" w:space="0" w:color="auto"/>
            </w:tcBorders>
            <w:vAlign w:val="center"/>
            <w:hideMark/>
          </w:tcPr>
          <w:p w14:paraId="24E06E04" w14:textId="77777777" w:rsidR="00F84224" w:rsidRPr="00F84224" w:rsidRDefault="00F84224" w:rsidP="00F84224">
            <w:pPr>
              <w:rPr>
                <w:b/>
                <w:bCs/>
              </w:rPr>
            </w:pPr>
            <w:r w:rsidRPr="00F84224">
              <w:rPr>
                <w:b/>
                <w:bCs/>
              </w:rPr>
              <w:t>95</w:t>
            </w:r>
          </w:p>
        </w:tc>
        <w:tc>
          <w:tcPr>
            <w:tcW w:w="1638" w:type="dxa"/>
            <w:tcBorders>
              <w:top w:val="nil"/>
              <w:left w:val="nil"/>
              <w:bottom w:val="single" w:sz="4" w:space="0" w:color="auto"/>
              <w:right w:val="single" w:sz="4" w:space="0" w:color="auto"/>
            </w:tcBorders>
            <w:vAlign w:val="center"/>
            <w:hideMark/>
          </w:tcPr>
          <w:p w14:paraId="50E9562F" w14:textId="77777777" w:rsidR="00F84224" w:rsidRPr="00F84224" w:rsidRDefault="00F84224" w:rsidP="00F84224">
            <w:pPr>
              <w:rPr>
                <w:b/>
                <w:bCs/>
              </w:rPr>
            </w:pPr>
            <w:r w:rsidRPr="00F84224">
              <w:rPr>
                <w:b/>
                <w:bCs/>
              </w:rPr>
              <w:t>206</w:t>
            </w:r>
          </w:p>
        </w:tc>
      </w:tr>
      <w:tr w:rsidR="00F84224" w:rsidRPr="00F84224" w14:paraId="1676D930"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5DA61DA4" w14:textId="77777777" w:rsidR="00F84224" w:rsidRPr="00F84224" w:rsidRDefault="00F84224" w:rsidP="00F84224">
            <w:r w:rsidRPr="00F84224">
              <w:t>Annual Energy Cost ($)</w:t>
            </w:r>
          </w:p>
        </w:tc>
        <w:tc>
          <w:tcPr>
            <w:tcW w:w="1710" w:type="dxa"/>
            <w:tcBorders>
              <w:top w:val="nil"/>
              <w:left w:val="nil"/>
              <w:bottom w:val="single" w:sz="4" w:space="0" w:color="auto"/>
              <w:right w:val="single" w:sz="4" w:space="0" w:color="auto"/>
            </w:tcBorders>
            <w:vAlign w:val="center"/>
            <w:hideMark/>
          </w:tcPr>
          <w:p w14:paraId="48CBFE5C" w14:textId="77777777" w:rsidR="00F84224" w:rsidRPr="00F84224" w:rsidRDefault="00F84224" w:rsidP="00F84224">
            <w:pPr>
              <w:rPr>
                <w:bCs/>
              </w:rPr>
            </w:pPr>
            <w:r w:rsidRPr="00F84224">
              <w:rPr>
                <w:b/>
                <w:bCs/>
              </w:rPr>
              <w:t>474</w:t>
            </w:r>
          </w:p>
        </w:tc>
        <w:tc>
          <w:tcPr>
            <w:tcW w:w="1620" w:type="dxa"/>
            <w:tcBorders>
              <w:top w:val="nil"/>
              <w:left w:val="nil"/>
              <w:bottom w:val="single" w:sz="4" w:space="0" w:color="auto"/>
              <w:right w:val="single" w:sz="4" w:space="0" w:color="auto"/>
            </w:tcBorders>
            <w:vAlign w:val="center"/>
            <w:hideMark/>
          </w:tcPr>
          <w:p w14:paraId="54E9EAD5" w14:textId="77777777" w:rsidR="00F84224" w:rsidRPr="00F84224" w:rsidRDefault="00F84224" w:rsidP="00F84224">
            <w:pPr>
              <w:rPr>
                <w:bCs/>
              </w:rPr>
            </w:pPr>
            <w:r w:rsidRPr="00F84224">
              <w:rPr>
                <w:b/>
                <w:bCs/>
              </w:rPr>
              <w:t>378</w:t>
            </w:r>
          </w:p>
        </w:tc>
        <w:tc>
          <w:tcPr>
            <w:tcW w:w="1638" w:type="dxa"/>
            <w:tcBorders>
              <w:top w:val="nil"/>
              <w:left w:val="nil"/>
              <w:bottom w:val="single" w:sz="4" w:space="0" w:color="auto"/>
              <w:right w:val="single" w:sz="4" w:space="0" w:color="auto"/>
            </w:tcBorders>
            <w:vAlign w:val="center"/>
            <w:hideMark/>
          </w:tcPr>
          <w:p w14:paraId="2CE2DE4C" w14:textId="77777777" w:rsidR="00F84224" w:rsidRPr="00F84224" w:rsidRDefault="00F84224" w:rsidP="00F84224">
            <w:pPr>
              <w:rPr>
                <w:b/>
                <w:bCs/>
              </w:rPr>
            </w:pPr>
            <w:r w:rsidRPr="00F84224">
              <w:rPr>
                <w:b/>
                <w:bCs/>
              </w:rPr>
              <w:t>268</w:t>
            </w:r>
          </w:p>
        </w:tc>
      </w:tr>
      <w:tr w:rsidR="00F84224" w:rsidRPr="00F84224" w14:paraId="04E52C4B"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6876B62A" w14:textId="77777777" w:rsidR="00F84224" w:rsidRPr="00F84224" w:rsidRDefault="00F84224" w:rsidP="00F84224">
            <w:pPr>
              <w:rPr>
                <w:b/>
                <w:bCs/>
              </w:rPr>
            </w:pPr>
            <w:r w:rsidRPr="00F84224">
              <w:rPr>
                <w:b/>
                <w:bCs/>
              </w:rPr>
              <w:t>Estimated Cost Savings ($/yr)</w:t>
            </w:r>
          </w:p>
        </w:tc>
        <w:tc>
          <w:tcPr>
            <w:tcW w:w="1710" w:type="dxa"/>
            <w:tcBorders>
              <w:top w:val="nil"/>
              <w:left w:val="nil"/>
              <w:bottom w:val="single" w:sz="4" w:space="0" w:color="auto"/>
              <w:right w:val="single" w:sz="4" w:space="0" w:color="auto"/>
            </w:tcBorders>
            <w:vAlign w:val="center"/>
            <w:hideMark/>
          </w:tcPr>
          <w:p w14:paraId="2D375E26" w14:textId="77777777" w:rsidR="00F84224" w:rsidRPr="00F84224" w:rsidRDefault="00F84224" w:rsidP="00F84224">
            <w:r w:rsidRPr="00F84224">
              <w:t>-</w:t>
            </w:r>
          </w:p>
        </w:tc>
        <w:tc>
          <w:tcPr>
            <w:tcW w:w="1620" w:type="dxa"/>
            <w:tcBorders>
              <w:top w:val="nil"/>
              <w:left w:val="nil"/>
              <w:bottom w:val="single" w:sz="4" w:space="0" w:color="auto"/>
              <w:right w:val="single" w:sz="4" w:space="0" w:color="auto"/>
            </w:tcBorders>
            <w:vAlign w:val="center"/>
            <w:hideMark/>
          </w:tcPr>
          <w:p w14:paraId="40239911" w14:textId="77777777" w:rsidR="00F84224" w:rsidRPr="00F84224" w:rsidRDefault="00F84224" w:rsidP="00F84224">
            <w:pPr>
              <w:rPr>
                <w:b/>
                <w:bCs/>
              </w:rPr>
            </w:pPr>
            <w:r w:rsidRPr="00F84224">
              <w:rPr>
                <w:b/>
                <w:bCs/>
              </w:rPr>
              <w:t>95</w:t>
            </w:r>
          </w:p>
        </w:tc>
        <w:tc>
          <w:tcPr>
            <w:tcW w:w="1638" w:type="dxa"/>
            <w:tcBorders>
              <w:top w:val="nil"/>
              <w:left w:val="nil"/>
              <w:bottom w:val="single" w:sz="4" w:space="0" w:color="auto"/>
              <w:right w:val="single" w:sz="4" w:space="0" w:color="auto"/>
            </w:tcBorders>
            <w:vAlign w:val="center"/>
            <w:hideMark/>
          </w:tcPr>
          <w:p w14:paraId="30B40309" w14:textId="77777777" w:rsidR="00F84224" w:rsidRPr="00F84224" w:rsidRDefault="00F84224" w:rsidP="00F84224">
            <w:pPr>
              <w:rPr>
                <w:b/>
                <w:bCs/>
              </w:rPr>
            </w:pPr>
            <w:r w:rsidRPr="00F84224">
              <w:rPr>
                <w:b/>
                <w:bCs/>
              </w:rPr>
              <w:t>206</w:t>
            </w:r>
          </w:p>
        </w:tc>
      </w:tr>
      <w:tr w:rsidR="00F84224" w:rsidRPr="00F84224" w14:paraId="341A1C2A" w14:textId="77777777" w:rsidTr="00F84224">
        <w:trPr>
          <w:trHeight w:val="300"/>
        </w:trPr>
        <w:tc>
          <w:tcPr>
            <w:tcW w:w="4515" w:type="dxa"/>
            <w:tcBorders>
              <w:top w:val="nil"/>
              <w:left w:val="single" w:sz="4" w:space="0" w:color="auto"/>
              <w:bottom w:val="single" w:sz="4" w:space="0" w:color="auto"/>
              <w:right w:val="single" w:sz="4" w:space="0" w:color="auto"/>
            </w:tcBorders>
            <w:vAlign w:val="center"/>
            <w:hideMark/>
          </w:tcPr>
          <w:p w14:paraId="66E0D950" w14:textId="77777777" w:rsidR="00F84224" w:rsidRPr="00F84224" w:rsidRDefault="00F84224" w:rsidP="00F84224">
            <w:r w:rsidRPr="00F84224">
              <w:t>Estimated Useful Life (EUL)</w:t>
            </w:r>
          </w:p>
        </w:tc>
        <w:tc>
          <w:tcPr>
            <w:tcW w:w="1710" w:type="dxa"/>
            <w:tcBorders>
              <w:top w:val="nil"/>
              <w:left w:val="nil"/>
              <w:bottom w:val="single" w:sz="4" w:space="0" w:color="auto"/>
              <w:right w:val="single" w:sz="4" w:space="0" w:color="auto"/>
            </w:tcBorders>
            <w:vAlign w:val="center"/>
            <w:hideMark/>
          </w:tcPr>
          <w:p w14:paraId="5AFDC85F" w14:textId="77777777" w:rsidR="00F84224" w:rsidRPr="00F84224" w:rsidRDefault="00F84224" w:rsidP="00F84224">
            <w:r w:rsidRPr="00F84224">
              <w:t>15</w:t>
            </w:r>
          </w:p>
        </w:tc>
        <w:tc>
          <w:tcPr>
            <w:tcW w:w="1620" w:type="dxa"/>
            <w:tcBorders>
              <w:top w:val="nil"/>
              <w:left w:val="nil"/>
              <w:bottom w:val="single" w:sz="4" w:space="0" w:color="auto"/>
              <w:right w:val="single" w:sz="4" w:space="0" w:color="auto"/>
            </w:tcBorders>
            <w:vAlign w:val="center"/>
            <w:hideMark/>
          </w:tcPr>
          <w:p w14:paraId="54FCDD72" w14:textId="77777777" w:rsidR="00F84224" w:rsidRPr="00F84224" w:rsidRDefault="00F84224" w:rsidP="00F84224">
            <w:r w:rsidRPr="00F84224">
              <w:t>15</w:t>
            </w:r>
          </w:p>
        </w:tc>
        <w:tc>
          <w:tcPr>
            <w:tcW w:w="1638" w:type="dxa"/>
            <w:tcBorders>
              <w:top w:val="nil"/>
              <w:left w:val="nil"/>
              <w:bottom w:val="single" w:sz="4" w:space="0" w:color="auto"/>
              <w:right w:val="single" w:sz="4" w:space="0" w:color="auto"/>
            </w:tcBorders>
            <w:vAlign w:val="center"/>
            <w:hideMark/>
          </w:tcPr>
          <w:p w14:paraId="03C83EB3" w14:textId="77777777" w:rsidR="00F84224" w:rsidRPr="00F84224" w:rsidRDefault="00F84224" w:rsidP="00F84224">
            <w:r w:rsidRPr="00F84224">
              <w:t>15</w:t>
            </w:r>
          </w:p>
        </w:tc>
      </w:tr>
    </w:tbl>
    <w:p w14:paraId="68B74781" w14:textId="77777777" w:rsidR="00F84224" w:rsidRPr="00F84224" w:rsidRDefault="00F84224" w:rsidP="00F84224">
      <w:pPr>
        <w:rPr>
          <w:b/>
          <w:bCs/>
        </w:rPr>
      </w:pPr>
    </w:p>
    <w:p w14:paraId="5A3F0E4E" w14:textId="77777777" w:rsidR="00F84224" w:rsidRPr="00F84224" w:rsidRDefault="00F84224" w:rsidP="00F84224"/>
    <w:p w14:paraId="4014BC80" w14:textId="77777777" w:rsidR="00F84224" w:rsidRPr="00F84224" w:rsidRDefault="00F84224" w:rsidP="00F84224">
      <w:pPr>
        <w:rPr>
          <w:b/>
          <w:bCs/>
        </w:rPr>
      </w:pPr>
      <w:bookmarkStart w:id="89" w:name="_Toc410659568"/>
      <w:r w:rsidRPr="00F84224">
        <w:rPr>
          <w:b/>
          <w:bCs/>
        </w:rPr>
        <w:lastRenderedPageBreak/>
        <w:t xml:space="preserve">Table </w:t>
      </w:r>
      <w:r w:rsidR="00793995">
        <w:rPr>
          <w:b/>
          <w:bCs/>
        </w:rPr>
        <w:t>13</w:t>
      </w:r>
      <w:r w:rsidRPr="00F84224">
        <w:rPr>
          <w:b/>
          <w:bCs/>
        </w:rPr>
        <w:t xml:space="preserve"> Commercial Gas Low Temperature Door-Type Dishwasher Base Case and Measure Case Energy Consumption</w:t>
      </w:r>
      <w:bookmarkEnd w:id="89"/>
    </w:p>
    <w:tbl>
      <w:tblPr>
        <w:tblW w:w="9483" w:type="dxa"/>
        <w:tblInd w:w="93" w:type="dxa"/>
        <w:tblLook w:val="04A0" w:firstRow="1" w:lastRow="0" w:firstColumn="1" w:lastColumn="0" w:noHBand="0" w:noVBand="1"/>
      </w:tblPr>
      <w:tblGrid>
        <w:gridCol w:w="4965"/>
        <w:gridCol w:w="1530"/>
        <w:gridCol w:w="1530"/>
        <w:gridCol w:w="1458"/>
      </w:tblGrid>
      <w:tr w:rsidR="00F84224" w:rsidRPr="00F84224" w14:paraId="76F07F30" w14:textId="77777777" w:rsidTr="00F84224">
        <w:trPr>
          <w:trHeight w:val="300"/>
        </w:trPr>
        <w:tc>
          <w:tcPr>
            <w:tcW w:w="4965" w:type="dxa"/>
            <w:tcBorders>
              <w:top w:val="single" w:sz="4" w:space="0" w:color="auto"/>
              <w:left w:val="single" w:sz="4" w:space="0" w:color="auto"/>
              <w:bottom w:val="single" w:sz="4" w:space="0" w:color="auto"/>
              <w:right w:val="single" w:sz="4" w:space="0" w:color="auto"/>
            </w:tcBorders>
            <w:noWrap/>
            <w:vAlign w:val="bottom"/>
            <w:hideMark/>
          </w:tcPr>
          <w:p w14:paraId="76903F22" w14:textId="77777777" w:rsidR="00F84224" w:rsidRPr="00F84224" w:rsidRDefault="00F84224" w:rsidP="00F84224">
            <w:r w:rsidRPr="00F84224">
              <w:t> </w:t>
            </w:r>
          </w:p>
        </w:tc>
        <w:tc>
          <w:tcPr>
            <w:tcW w:w="1530" w:type="dxa"/>
            <w:tcBorders>
              <w:top w:val="single" w:sz="4" w:space="0" w:color="auto"/>
              <w:left w:val="nil"/>
              <w:bottom w:val="single" w:sz="4" w:space="0" w:color="auto"/>
              <w:right w:val="single" w:sz="4" w:space="0" w:color="auto"/>
            </w:tcBorders>
            <w:noWrap/>
            <w:vAlign w:val="bottom"/>
            <w:hideMark/>
          </w:tcPr>
          <w:p w14:paraId="16D2E3E1" w14:textId="77777777" w:rsidR="00F84224" w:rsidRPr="00F84224" w:rsidRDefault="00F84224" w:rsidP="00F84224">
            <w:r w:rsidRPr="00F84224">
              <w:t>Base Case</w:t>
            </w:r>
          </w:p>
        </w:tc>
        <w:tc>
          <w:tcPr>
            <w:tcW w:w="1530" w:type="dxa"/>
            <w:tcBorders>
              <w:top w:val="single" w:sz="4" w:space="0" w:color="auto"/>
              <w:left w:val="nil"/>
              <w:bottom w:val="single" w:sz="4" w:space="0" w:color="auto"/>
              <w:right w:val="single" w:sz="4" w:space="0" w:color="auto"/>
            </w:tcBorders>
            <w:noWrap/>
            <w:vAlign w:val="bottom"/>
            <w:hideMark/>
          </w:tcPr>
          <w:p w14:paraId="337CF133" w14:textId="77777777" w:rsidR="00F84224" w:rsidRPr="00F84224" w:rsidRDefault="00F84224" w:rsidP="00F84224">
            <w:r w:rsidRPr="00F84224">
              <w:t>Measure Case Tier 1</w:t>
            </w:r>
          </w:p>
        </w:tc>
        <w:tc>
          <w:tcPr>
            <w:tcW w:w="1458" w:type="dxa"/>
            <w:tcBorders>
              <w:top w:val="single" w:sz="4" w:space="0" w:color="auto"/>
              <w:left w:val="nil"/>
              <w:bottom w:val="single" w:sz="4" w:space="0" w:color="auto"/>
              <w:right w:val="single" w:sz="4" w:space="0" w:color="auto"/>
            </w:tcBorders>
            <w:hideMark/>
          </w:tcPr>
          <w:p w14:paraId="5B3E0FC9" w14:textId="77777777" w:rsidR="00F84224" w:rsidRPr="00F84224" w:rsidRDefault="00F84224" w:rsidP="00F84224">
            <w:r w:rsidRPr="00F84224">
              <w:t>Measure Case Tier 2</w:t>
            </w:r>
          </w:p>
        </w:tc>
      </w:tr>
      <w:tr w:rsidR="00F84224" w:rsidRPr="00F84224" w14:paraId="2F2F45D6"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034C473B" w14:textId="77777777" w:rsidR="00F84224" w:rsidRPr="00F84224" w:rsidRDefault="00F84224" w:rsidP="00F84224">
            <w:r w:rsidRPr="00F84224">
              <w:t>Gas Water Heater Energy per Gallon (Therms/gal)</w:t>
            </w:r>
          </w:p>
        </w:tc>
        <w:tc>
          <w:tcPr>
            <w:tcW w:w="1530" w:type="dxa"/>
            <w:tcBorders>
              <w:top w:val="nil"/>
              <w:left w:val="nil"/>
              <w:bottom w:val="single" w:sz="4" w:space="0" w:color="auto"/>
              <w:right w:val="single" w:sz="4" w:space="0" w:color="auto"/>
            </w:tcBorders>
            <w:vAlign w:val="center"/>
            <w:hideMark/>
          </w:tcPr>
          <w:p w14:paraId="20556067" w14:textId="77777777" w:rsidR="00F84224" w:rsidRPr="00F84224" w:rsidRDefault="00F84224" w:rsidP="00F84224">
            <w:r w:rsidRPr="00F84224">
              <w:t>0.0087</w:t>
            </w:r>
          </w:p>
        </w:tc>
        <w:tc>
          <w:tcPr>
            <w:tcW w:w="1530" w:type="dxa"/>
            <w:tcBorders>
              <w:top w:val="nil"/>
              <w:left w:val="nil"/>
              <w:bottom w:val="single" w:sz="4" w:space="0" w:color="auto"/>
              <w:right w:val="single" w:sz="4" w:space="0" w:color="auto"/>
            </w:tcBorders>
            <w:vAlign w:val="center"/>
            <w:hideMark/>
          </w:tcPr>
          <w:p w14:paraId="06600B38" w14:textId="77777777" w:rsidR="00F84224" w:rsidRPr="00F84224" w:rsidRDefault="00F84224" w:rsidP="00F84224">
            <w:r w:rsidRPr="00F84224">
              <w:t>0.0087</w:t>
            </w:r>
          </w:p>
        </w:tc>
        <w:tc>
          <w:tcPr>
            <w:tcW w:w="1458" w:type="dxa"/>
            <w:tcBorders>
              <w:top w:val="nil"/>
              <w:left w:val="nil"/>
              <w:bottom w:val="single" w:sz="4" w:space="0" w:color="auto"/>
              <w:right w:val="single" w:sz="4" w:space="0" w:color="auto"/>
            </w:tcBorders>
            <w:vAlign w:val="center"/>
            <w:hideMark/>
          </w:tcPr>
          <w:p w14:paraId="2D9B0583" w14:textId="77777777" w:rsidR="00F84224" w:rsidRPr="00F84224" w:rsidRDefault="00F84224" w:rsidP="00F84224">
            <w:r w:rsidRPr="00F84224">
              <w:t>0.0087</w:t>
            </w:r>
          </w:p>
        </w:tc>
      </w:tr>
      <w:tr w:rsidR="00F84224" w:rsidRPr="00F84224" w14:paraId="45E37F13"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4396F503" w14:textId="77777777" w:rsidR="00F84224" w:rsidRPr="00F84224" w:rsidRDefault="00F84224" w:rsidP="00F84224">
            <w:pPr>
              <w:rPr>
                <w:b/>
                <w:bCs/>
              </w:rPr>
            </w:pPr>
            <w:r w:rsidRPr="00F84224">
              <w:rPr>
                <w:b/>
                <w:bCs/>
              </w:rPr>
              <w:t>Number of Racks per day (racks/day)</w:t>
            </w:r>
          </w:p>
        </w:tc>
        <w:tc>
          <w:tcPr>
            <w:tcW w:w="1530" w:type="dxa"/>
            <w:tcBorders>
              <w:top w:val="nil"/>
              <w:left w:val="nil"/>
              <w:bottom w:val="single" w:sz="4" w:space="0" w:color="auto"/>
              <w:right w:val="single" w:sz="4" w:space="0" w:color="auto"/>
            </w:tcBorders>
            <w:vAlign w:val="center"/>
            <w:hideMark/>
          </w:tcPr>
          <w:p w14:paraId="11425EDE" w14:textId="77777777" w:rsidR="00F84224" w:rsidRPr="00F84224" w:rsidRDefault="00F84224" w:rsidP="00F84224">
            <w:pPr>
              <w:rPr>
                <w:b/>
                <w:bCs/>
              </w:rPr>
            </w:pPr>
            <w:r w:rsidRPr="00F84224">
              <w:rPr>
                <w:b/>
                <w:bCs/>
              </w:rPr>
              <w:t>140.5</w:t>
            </w:r>
          </w:p>
        </w:tc>
        <w:tc>
          <w:tcPr>
            <w:tcW w:w="1530" w:type="dxa"/>
            <w:tcBorders>
              <w:top w:val="nil"/>
              <w:left w:val="nil"/>
              <w:bottom w:val="single" w:sz="4" w:space="0" w:color="auto"/>
              <w:right w:val="single" w:sz="4" w:space="0" w:color="auto"/>
            </w:tcBorders>
            <w:vAlign w:val="center"/>
            <w:hideMark/>
          </w:tcPr>
          <w:p w14:paraId="3A3E17E8" w14:textId="77777777" w:rsidR="00F84224" w:rsidRPr="00F84224" w:rsidRDefault="00F84224" w:rsidP="00F84224">
            <w:pPr>
              <w:rPr>
                <w:b/>
                <w:bCs/>
              </w:rPr>
            </w:pPr>
            <w:r w:rsidRPr="00F84224">
              <w:rPr>
                <w:b/>
                <w:bCs/>
              </w:rPr>
              <w:t>140.5</w:t>
            </w:r>
          </w:p>
        </w:tc>
        <w:tc>
          <w:tcPr>
            <w:tcW w:w="1458" w:type="dxa"/>
            <w:tcBorders>
              <w:top w:val="nil"/>
              <w:left w:val="nil"/>
              <w:bottom w:val="single" w:sz="4" w:space="0" w:color="auto"/>
              <w:right w:val="single" w:sz="4" w:space="0" w:color="auto"/>
            </w:tcBorders>
            <w:vAlign w:val="center"/>
            <w:hideMark/>
          </w:tcPr>
          <w:p w14:paraId="7B27EE07" w14:textId="77777777" w:rsidR="00F84224" w:rsidRPr="00F84224" w:rsidRDefault="00F84224" w:rsidP="00F84224">
            <w:pPr>
              <w:rPr>
                <w:b/>
                <w:bCs/>
              </w:rPr>
            </w:pPr>
            <w:r w:rsidRPr="00F84224">
              <w:rPr>
                <w:b/>
                <w:bCs/>
              </w:rPr>
              <w:t>140.5</w:t>
            </w:r>
          </w:p>
        </w:tc>
      </w:tr>
      <w:tr w:rsidR="00F84224" w:rsidRPr="00F84224" w14:paraId="33812427"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438ED18C" w14:textId="77777777" w:rsidR="00F84224" w:rsidRPr="00F84224" w:rsidRDefault="00F84224" w:rsidP="00F84224">
            <w:pPr>
              <w:rPr>
                <w:b/>
                <w:bCs/>
              </w:rPr>
            </w:pPr>
            <w:r w:rsidRPr="00F84224">
              <w:rPr>
                <w:b/>
                <w:bCs/>
              </w:rPr>
              <w:t>Number of Racks per year (racks/year)</w:t>
            </w:r>
          </w:p>
        </w:tc>
        <w:tc>
          <w:tcPr>
            <w:tcW w:w="1530" w:type="dxa"/>
            <w:tcBorders>
              <w:top w:val="nil"/>
              <w:left w:val="nil"/>
              <w:bottom w:val="single" w:sz="4" w:space="0" w:color="auto"/>
              <w:right w:val="single" w:sz="4" w:space="0" w:color="auto"/>
            </w:tcBorders>
            <w:vAlign w:val="center"/>
            <w:hideMark/>
          </w:tcPr>
          <w:p w14:paraId="5909B2F0" w14:textId="77777777" w:rsidR="00F84224" w:rsidRPr="00F84224" w:rsidRDefault="00F84224" w:rsidP="00F84224">
            <w:pPr>
              <w:rPr>
                <w:b/>
                <w:bCs/>
              </w:rPr>
            </w:pPr>
            <w:r w:rsidRPr="00F84224">
              <w:rPr>
                <w:b/>
                <w:bCs/>
              </w:rPr>
              <w:t>51,283</w:t>
            </w:r>
          </w:p>
        </w:tc>
        <w:tc>
          <w:tcPr>
            <w:tcW w:w="1530" w:type="dxa"/>
            <w:tcBorders>
              <w:top w:val="nil"/>
              <w:left w:val="nil"/>
              <w:bottom w:val="single" w:sz="4" w:space="0" w:color="auto"/>
              <w:right w:val="single" w:sz="4" w:space="0" w:color="auto"/>
            </w:tcBorders>
            <w:vAlign w:val="center"/>
            <w:hideMark/>
          </w:tcPr>
          <w:p w14:paraId="64227B2D" w14:textId="77777777" w:rsidR="00F84224" w:rsidRPr="00F84224" w:rsidRDefault="00F84224" w:rsidP="00F84224">
            <w:pPr>
              <w:rPr>
                <w:b/>
                <w:bCs/>
              </w:rPr>
            </w:pPr>
            <w:r w:rsidRPr="00F84224">
              <w:rPr>
                <w:b/>
                <w:bCs/>
              </w:rPr>
              <w:t>51,283</w:t>
            </w:r>
          </w:p>
        </w:tc>
        <w:tc>
          <w:tcPr>
            <w:tcW w:w="1458" w:type="dxa"/>
            <w:tcBorders>
              <w:top w:val="nil"/>
              <w:left w:val="nil"/>
              <w:bottom w:val="single" w:sz="4" w:space="0" w:color="auto"/>
              <w:right w:val="single" w:sz="4" w:space="0" w:color="auto"/>
            </w:tcBorders>
            <w:vAlign w:val="center"/>
            <w:hideMark/>
          </w:tcPr>
          <w:p w14:paraId="19DC4CF5" w14:textId="77777777" w:rsidR="00F84224" w:rsidRPr="00F84224" w:rsidRDefault="00F84224" w:rsidP="00F84224">
            <w:pPr>
              <w:rPr>
                <w:b/>
                <w:bCs/>
              </w:rPr>
            </w:pPr>
            <w:r w:rsidRPr="00F84224">
              <w:rPr>
                <w:b/>
                <w:bCs/>
              </w:rPr>
              <w:t>51,283</w:t>
            </w:r>
          </w:p>
        </w:tc>
      </w:tr>
      <w:tr w:rsidR="00F84224" w:rsidRPr="00F84224" w14:paraId="5BA131B7"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7C54BB24" w14:textId="77777777" w:rsidR="00F84224" w:rsidRPr="00F84224" w:rsidRDefault="00F84224" w:rsidP="00F84224">
            <w:pPr>
              <w:rPr>
                <w:b/>
                <w:bCs/>
              </w:rPr>
            </w:pPr>
            <w:r w:rsidRPr="00F84224">
              <w:rPr>
                <w:b/>
                <w:bCs/>
              </w:rPr>
              <w:t>Water Consumption (Gal/Rack)</w:t>
            </w:r>
          </w:p>
        </w:tc>
        <w:tc>
          <w:tcPr>
            <w:tcW w:w="1530" w:type="dxa"/>
            <w:tcBorders>
              <w:top w:val="nil"/>
              <w:left w:val="nil"/>
              <w:bottom w:val="single" w:sz="4" w:space="0" w:color="auto"/>
              <w:right w:val="single" w:sz="4" w:space="0" w:color="auto"/>
            </w:tcBorders>
            <w:vAlign w:val="center"/>
            <w:hideMark/>
          </w:tcPr>
          <w:p w14:paraId="599C3F26" w14:textId="77777777" w:rsidR="00F84224" w:rsidRPr="00F84224" w:rsidRDefault="00F84224" w:rsidP="00F84224">
            <w:pPr>
              <w:rPr>
                <w:b/>
                <w:bCs/>
              </w:rPr>
            </w:pPr>
            <w:r w:rsidRPr="00F84224">
              <w:rPr>
                <w:b/>
                <w:bCs/>
              </w:rPr>
              <w:t>1.50</w:t>
            </w:r>
          </w:p>
        </w:tc>
        <w:tc>
          <w:tcPr>
            <w:tcW w:w="1530" w:type="dxa"/>
            <w:tcBorders>
              <w:top w:val="nil"/>
              <w:left w:val="nil"/>
              <w:bottom w:val="single" w:sz="4" w:space="0" w:color="auto"/>
              <w:right w:val="single" w:sz="4" w:space="0" w:color="auto"/>
            </w:tcBorders>
            <w:vAlign w:val="center"/>
            <w:hideMark/>
          </w:tcPr>
          <w:p w14:paraId="5A2F845F" w14:textId="77777777" w:rsidR="00F84224" w:rsidRPr="00F84224" w:rsidRDefault="00F84224" w:rsidP="00F84224">
            <w:pPr>
              <w:rPr>
                <w:b/>
                <w:bCs/>
              </w:rPr>
            </w:pPr>
            <w:r w:rsidRPr="00F84224">
              <w:rPr>
                <w:b/>
                <w:bCs/>
              </w:rPr>
              <w:t>1.06</w:t>
            </w:r>
          </w:p>
        </w:tc>
        <w:tc>
          <w:tcPr>
            <w:tcW w:w="1458" w:type="dxa"/>
            <w:tcBorders>
              <w:top w:val="nil"/>
              <w:left w:val="nil"/>
              <w:bottom w:val="single" w:sz="4" w:space="0" w:color="auto"/>
              <w:right w:val="single" w:sz="4" w:space="0" w:color="auto"/>
            </w:tcBorders>
            <w:vAlign w:val="center"/>
            <w:hideMark/>
          </w:tcPr>
          <w:p w14:paraId="6BF61C1B" w14:textId="77777777" w:rsidR="00F84224" w:rsidRPr="00F84224" w:rsidRDefault="00F84224" w:rsidP="00F84224">
            <w:pPr>
              <w:rPr>
                <w:b/>
                <w:bCs/>
              </w:rPr>
            </w:pPr>
            <w:r w:rsidRPr="00F84224">
              <w:rPr>
                <w:b/>
                <w:bCs/>
              </w:rPr>
              <w:t>0.86</w:t>
            </w:r>
          </w:p>
        </w:tc>
      </w:tr>
      <w:tr w:rsidR="00F84224" w:rsidRPr="00F84224" w14:paraId="30DEC6E2" w14:textId="77777777" w:rsidTr="00F84224">
        <w:trPr>
          <w:trHeight w:val="300"/>
        </w:trPr>
        <w:tc>
          <w:tcPr>
            <w:tcW w:w="4965" w:type="dxa"/>
            <w:tcBorders>
              <w:top w:val="nil"/>
              <w:left w:val="single" w:sz="4" w:space="0" w:color="auto"/>
              <w:bottom w:val="single" w:sz="4" w:space="0" w:color="auto"/>
              <w:right w:val="single" w:sz="4" w:space="0" w:color="auto"/>
            </w:tcBorders>
            <w:noWrap/>
            <w:vAlign w:val="bottom"/>
            <w:hideMark/>
          </w:tcPr>
          <w:p w14:paraId="51FD27B3" w14:textId="77777777" w:rsidR="00F84224" w:rsidRPr="00F84224" w:rsidRDefault="00F84224" w:rsidP="00F84224">
            <w:r w:rsidRPr="00F84224">
              <w:t>Daily Water Consumption (Gal)</w:t>
            </w:r>
          </w:p>
        </w:tc>
        <w:tc>
          <w:tcPr>
            <w:tcW w:w="1530" w:type="dxa"/>
            <w:tcBorders>
              <w:top w:val="nil"/>
              <w:left w:val="nil"/>
              <w:bottom w:val="single" w:sz="4" w:space="0" w:color="auto"/>
              <w:right w:val="single" w:sz="4" w:space="0" w:color="auto"/>
            </w:tcBorders>
            <w:vAlign w:val="center"/>
            <w:hideMark/>
          </w:tcPr>
          <w:p w14:paraId="77E8DF48" w14:textId="77777777" w:rsidR="00F84224" w:rsidRPr="00F84224" w:rsidRDefault="00F84224" w:rsidP="00F84224">
            <w:r w:rsidRPr="00F84224">
              <w:t>211</w:t>
            </w:r>
          </w:p>
        </w:tc>
        <w:tc>
          <w:tcPr>
            <w:tcW w:w="1530" w:type="dxa"/>
            <w:tcBorders>
              <w:top w:val="nil"/>
              <w:left w:val="nil"/>
              <w:bottom w:val="single" w:sz="4" w:space="0" w:color="auto"/>
              <w:right w:val="single" w:sz="4" w:space="0" w:color="auto"/>
            </w:tcBorders>
            <w:vAlign w:val="center"/>
            <w:hideMark/>
          </w:tcPr>
          <w:p w14:paraId="3BCAC485" w14:textId="77777777" w:rsidR="00F84224" w:rsidRPr="00F84224" w:rsidRDefault="00F84224" w:rsidP="00F84224">
            <w:r w:rsidRPr="00F84224">
              <w:t>149</w:t>
            </w:r>
          </w:p>
        </w:tc>
        <w:tc>
          <w:tcPr>
            <w:tcW w:w="1458" w:type="dxa"/>
            <w:tcBorders>
              <w:top w:val="nil"/>
              <w:left w:val="nil"/>
              <w:bottom w:val="single" w:sz="4" w:space="0" w:color="auto"/>
              <w:right w:val="single" w:sz="4" w:space="0" w:color="auto"/>
            </w:tcBorders>
            <w:vAlign w:val="center"/>
            <w:hideMark/>
          </w:tcPr>
          <w:p w14:paraId="6CE1E36D" w14:textId="77777777" w:rsidR="00F84224" w:rsidRPr="00F84224" w:rsidRDefault="00F84224" w:rsidP="00F84224">
            <w:r w:rsidRPr="00F84224">
              <w:t>120</w:t>
            </w:r>
          </w:p>
        </w:tc>
      </w:tr>
      <w:tr w:rsidR="00F84224" w:rsidRPr="00F84224" w14:paraId="7F5D28D4"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6D80905C" w14:textId="77777777" w:rsidR="00F84224" w:rsidRPr="00F84224" w:rsidRDefault="00F84224" w:rsidP="00F84224">
            <w:r w:rsidRPr="00F84224">
              <w:t>Wash time per rack (min/rack)</w:t>
            </w:r>
          </w:p>
        </w:tc>
        <w:tc>
          <w:tcPr>
            <w:tcW w:w="1530" w:type="dxa"/>
            <w:tcBorders>
              <w:top w:val="nil"/>
              <w:left w:val="nil"/>
              <w:bottom w:val="single" w:sz="4" w:space="0" w:color="auto"/>
              <w:right w:val="single" w:sz="4" w:space="0" w:color="auto"/>
            </w:tcBorders>
            <w:vAlign w:val="center"/>
            <w:hideMark/>
          </w:tcPr>
          <w:p w14:paraId="782F0577" w14:textId="77777777" w:rsidR="00F84224" w:rsidRPr="00F84224" w:rsidRDefault="00F84224" w:rsidP="00F84224">
            <w:r w:rsidRPr="00F84224">
              <w:t>1</w:t>
            </w:r>
          </w:p>
        </w:tc>
        <w:tc>
          <w:tcPr>
            <w:tcW w:w="1530" w:type="dxa"/>
            <w:tcBorders>
              <w:top w:val="nil"/>
              <w:left w:val="nil"/>
              <w:bottom w:val="single" w:sz="4" w:space="0" w:color="auto"/>
              <w:right w:val="single" w:sz="4" w:space="0" w:color="auto"/>
            </w:tcBorders>
            <w:vAlign w:val="center"/>
            <w:hideMark/>
          </w:tcPr>
          <w:p w14:paraId="3EF1A3BC" w14:textId="77777777" w:rsidR="00F84224" w:rsidRPr="00F84224" w:rsidRDefault="00F84224" w:rsidP="00F84224">
            <w:r w:rsidRPr="00F84224">
              <w:t>1</w:t>
            </w:r>
          </w:p>
        </w:tc>
        <w:tc>
          <w:tcPr>
            <w:tcW w:w="1458" w:type="dxa"/>
            <w:tcBorders>
              <w:top w:val="nil"/>
              <w:left w:val="nil"/>
              <w:bottom w:val="single" w:sz="4" w:space="0" w:color="auto"/>
              <w:right w:val="single" w:sz="4" w:space="0" w:color="auto"/>
            </w:tcBorders>
            <w:vAlign w:val="center"/>
            <w:hideMark/>
          </w:tcPr>
          <w:p w14:paraId="572346BA" w14:textId="77777777" w:rsidR="00F84224" w:rsidRPr="00F84224" w:rsidRDefault="00F84224" w:rsidP="00F84224">
            <w:r w:rsidRPr="00F84224">
              <w:t>1</w:t>
            </w:r>
          </w:p>
        </w:tc>
      </w:tr>
      <w:tr w:rsidR="00F84224" w:rsidRPr="00F84224" w14:paraId="04CBD4A4"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33F4565C" w14:textId="77777777" w:rsidR="00F84224" w:rsidRPr="00F84224" w:rsidRDefault="00F84224" w:rsidP="00F84224">
            <w:r w:rsidRPr="00F84224">
              <w:t>Idle Energy Rate (Btu/hr)</w:t>
            </w:r>
          </w:p>
        </w:tc>
        <w:tc>
          <w:tcPr>
            <w:tcW w:w="1530" w:type="dxa"/>
            <w:tcBorders>
              <w:top w:val="nil"/>
              <w:left w:val="nil"/>
              <w:bottom w:val="single" w:sz="4" w:space="0" w:color="auto"/>
              <w:right w:val="single" w:sz="4" w:space="0" w:color="auto"/>
            </w:tcBorders>
            <w:vAlign w:val="center"/>
            <w:hideMark/>
          </w:tcPr>
          <w:p w14:paraId="3FA1DF50" w14:textId="77777777" w:rsidR="00F84224" w:rsidRPr="00F84224" w:rsidRDefault="00F84224" w:rsidP="00F84224">
            <w:r w:rsidRPr="00F84224">
              <w:t>0</w:t>
            </w:r>
          </w:p>
        </w:tc>
        <w:tc>
          <w:tcPr>
            <w:tcW w:w="1530" w:type="dxa"/>
            <w:tcBorders>
              <w:top w:val="nil"/>
              <w:left w:val="nil"/>
              <w:bottom w:val="single" w:sz="4" w:space="0" w:color="auto"/>
              <w:right w:val="single" w:sz="4" w:space="0" w:color="auto"/>
            </w:tcBorders>
            <w:vAlign w:val="center"/>
            <w:hideMark/>
          </w:tcPr>
          <w:p w14:paraId="4000DC60" w14:textId="77777777" w:rsidR="00F84224" w:rsidRPr="00F84224" w:rsidRDefault="00F84224" w:rsidP="00F84224">
            <w:r w:rsidRPr="00F84224">
              <w:t>0</w:t>
            </w:r>
          </w:p>
        </w:tc>
        <w:tc>
          <w:tcPr>
            <w:tcW w:w="1458" w:type="dxa"/>
            <w:tcBorders>
              <w:top w:val="nil"/>
              <w:left w:val="nil"/>
              <w:bottom w:val="single" w:sz="4" w:space="0" w:color="auto"/>
              <w:right w:val="single" w:sz="4" w:space="0" w:color="auto"/>
            </w:tcBorders>
            <w:vAlign w:val="center"/>
            <w:hideMark/>
          </w:tcPr>
          <w:p w14:paraId="7C132052" w14:textId="77777777" w:rsidR="00F84224" w:rsidRPr="00F84224" w:rsidRDefault="00F84224" w:rsidP="00F84224">
            <w:r w:rsidRPr="00F84224">
              <w:t>0</w:t>
            </w:r>
          </w:p>
        </w:tc>
      </w:tr>
      <w:tr w:rsidR="00F84224" w:rsidRPr="00F84224" w14:paraId="0A0A2F6E"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1AA94BF5" w14:textId="77777777" w:rsidR="00F84224" w:rsidRPr="00F84224" w:rsidRDefault="00F84224" w:rsidP="00F84224">
            <w:r w:rsidRPr="00F84224">
              <w:t>Operating Days/Year</w:t>
            </w:r>
          </w:p>
        </w:tc>
        <w:tc>
          <w:tcPr>
            <w:tcW w:w="1530" w:type="dxa"/>
            <w:tcBorders>
              <w:top w:val="nil"/>
              <w:left w:val="nil"/>
              <w:bottom w:val="single" w:sz="4" w:space="0" w:color="auto"/>
              <w:right w:val="single" w:sz="4" w:space="0" w:color="auto"/>
            </w:tcBorders>
            <w:vAlign w:val="center"/>
            <w:hideMark/>
          </w:tcPr>
          <w:p w14:paraId="6BD3A834" w14:textId="77777777" w:rsidR="00F84224" w:rsidRPr="00F84224" w:rsidRDefault="00F84224" w:rsidP="00F84224">
            <w:r w:rsidRPr="00F84224">
              <w:t>365</w:t>
            </w:r>
          </w:p>
        </w:tc>
        <w:tc>
          <w:tcPr>
            <w:tcW w:w="1530" w:type="dxa"/>
            <w:tcBorders>
              <w:top w:val="nil"/>
              <w:left w:val="nil"/>
              <w:bottom w:val="single" w:sz="4" w:space="0" w:color="auto"/>
              <w:right w:val="single" w:sz="4" w:space="0" w:color="auto"/>
            </w:tcBorders>
            <w:vAlign w:val="center"/>
            <w:hideMark/>
          </w:tcPr>
          <w:p w14:paraId="31E8C78E" w14:textId="77777777" w:rsidR="00F84224" w:rsidRPr="00F84224" w:rsidRDefault="00F84224" w:rsidP="00F84224">
            <w:r w:rsidRPr="00F84224">
              <w:t>365</w:t>
            </w:r>
          </w:p>
        </w:tc>
        <w:tc>
          <w:tcPr>
            <w:tcW w:w="1458" w:type="dxa"/>
            <w:tcBorders>
              <w:top w:val="nil"/>
              <w:left w:val="nil"/>
              <w:bottom w:val="single" w:sz="4" w:space="0" w:color="auto"/>
              <w:right w:val="single" w:sz="4" w:space="0" w:color="auto"/>
            </w:tcBorders>
            <w:vAlign w:val="center"/>
            <w:hideMark/>
          </w:tcPr>
          <w:p w14:paraId="4A3C6562" w14:textId="77777777" w:rsidR="00F84224" w:rsidRPr="00F84224" w:rsidRDefault="00F84224" w:rsidP="00F84224">
            <w:r w:rsidRPr="00F84224">
              <w:t>365</w:t>
            </w:r>
          </w:p>
        </w:tc>
      </w:tr>
      <w:tr w:rsidR="00F84224" w:rsidRPr="00F84224" w14:paraId="02D4A060"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43CA45BC" w14:textId="77777777" w:rsidR="00F84224" w:rsidRPr="00F84224" w:rsidRDefault="00F84224" w:rsidP="00F84224">
            <w:r w:rsidRPr="00F84224">
              <w:t>Operating Hours/Day</w:t>
            </w:r>
          </w:p>
        </w:tc>
        <w:tc>
          <w:tcPr>
            <w:tcW w:w="1530" w:type="dxa"/>
            <w:tcBorders>
              <w:top w:val="nil"/>
              <w:left w:val="nil"/>
              <w:bottom w:val="single" w:sz="4" w:space="0" w:color="auto"/>
              <w:right w:val="single" w:sz="4" w:space="0" w:color="auto"/>
            </w:tcBorders>
            <w:vAlign w:val="center"/>
            <w:hideMark/>
          </w:tcPr>
          <w:p w14:paraId="41E20EAB" w14:textId="77777777" w:rsidR="00F84224" w:rsidRPr="00F84224" w:rsidRDefault="00F84224" w:rsidP="00F84224">
            <w:r w:rsidRPr="00F84224">
              <w:t>12</w:t>
            </w:r>
          </w:p>
        </w:tc>
        <w:tc>
          <w:tcPr>
            <w:tcW w:w="1530" w:type="dxa"/>
            <w:tcBorders>
              <w:top w:val="nil"/>
              <w:left w:val="nil"/>
              <w:bottom w:val="single" w:sz="4" w:space="0" w:color="auto"/>
              <w:right w:val="single" w:sz="4" w:space="0" w:color="auto"/>
            </w:tcBorders>
            <w:vAlign w:val="center"/>
            <w:hideMark/>
          </w:tcPr>
          <w:p w14:paraId="18599A01" w14:textId="77777777" w:rsidR="00F84224" w:rsidRPr="00F84224" w:rsidRDefault="00F84224" w:rsidP="00F84224">
            <w:r w:rsidRPr="00F84224">
              <w:t>12</w:t>
            </w:r>
          </w:p>
        </w:tc>
        <w:tc>
          <w:tcPr>
            <w:tcW w:w="1458" w:type="dxa"/>
            <w:tcBorders>
              <w:top w:val="nil"/>
              <w:left w:val="nil"/>
              <w:bottom w:val="single" w:sz="4" w:space="0" w:color="auto"/>
              <w:right w:val="single" w:sz="4" w:space="0" w:color="auto"/>
            </w:tcBorders>
            <w:vAlign w:val="center"/>
            <w:hideMark/>
          </w:tcPr>
          <w:p w14:paraId="4075D0B6" w14:textId="77777777" w:rsidR="00F84224" w:rsidRPr="00F84224" w:rsidRDefault="00F84224" w:rsidP="00F84224">
            <w:r w:rsidRPr="00F84224">
              <w:t>12</w:t>
            </w:r>
          </w:p>
        </w:tc>
      </w:tr>
      <w:tr w:rsidR="00F84224" w:rsidRPr="00F84224" w14:paraId="665B66B7"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32193694" w14:textId="77777777" w:rsidR="00F84224" w:rsidRPr="00F84224" w:rsidRDefault="00F84224" w:rsidP="00F84224">
            <w:r w:rsidRPr="00F84224">
              <w:t>Natural Gas Cost ($/Therm)</w:t>
            </w:r>
          </w:p>
        </w:tc>
        <w:tc>
          <w:tcPr>
            <w:tcW w:w="1530" w:type="dxa"/>
            <w:tcBorders>
              <w:top w:val="nil"/>
              <w:left w:val="nil"/>
              <w:bottom w:val="single" w:sz="4" w:space="0" w:color="auto"/>
              <w:right w:val="single" w:sz="4" w:space="0" w:color="auto"/>
            </w:tcBorders>
            <w:vAlign w:val="center"/>
            <w:hideMark/>
          </w:tcPr>
          <w:p w14:paraId="0C4F8BFC" w14:textId="77777777" w:rsidR="00F84224" w:rsidRPr="00F84224" w:rsidRDefault="00F84224" w:rsidP="00F84224">
            <w:r w:rsidRPr="00F84224">
              <w:t>1.00</w:t>
            </w:r>
          </w:p>
        </w:tc>
        <w:tc>
          <w:tcPr>
            <w:tcW w:w="1530" w:type="dxa"/>
            <w:tcBorders>
              <w:top w:val="nil"/>
              <w:left w:val="nil"/>
              <w:bottom w:val="single" w:sz="4" w:space="0" w:color="auto"/>
              <w:right w:val="single" w:sz="4" w:space="0" w:color="auto"/>
            </w:tcBorders>
            <w:vAlign w:val="center"/>
            <w:hideMark/>
          </w:tcPr>
          <w:p w14:paraId="62BA0036" w14:textId="77777777" w:rsidR="00F84224" w:rsidRPr="00F84224" w:rsidRDefault="00F84224" w:rsidP="00F84224">
            <w:r w:rsidRPr="00F84224">
              <w:t>1.00</w:t>
            </w:r>
          </w:p>
        </w:tc>
        <w:tc>
          <w:tcPr>
            <w:tcW w:w="1458" w:type="dxa"/>
            <w:tcBorders>
              <w:top w:val="nil"/>
              <w:left w:val="nil"/>
              <w:bottom w:val="single" w:sz="4" w:space="0" w:color="auto"/>
              <w:right w:val="single" w:sz="4" w:space="0" w:color="auto"/>
            </w:tcBorders>
            <w:vAlign w:val="center"/>
            <w:hideMark/>
          </w:tcPr>
          <w:p w14:paraId="14A70444" w14:textId="77777777" w:rsidR="00F84224" w:rsidRPr="00F84224" w:rsidRDefault="00F84224" w:rsidP="00F84224">
            <w:r w:rsidRPr="00F84224">
              <w:t>1.00</w:t>
            </w:r>
          </w:p>
        </w:tc>
      </w:tr>
      <w:tr w:rsidR="00F84224" w:rsidRPr="00F84224" w14:paraId="2F711371"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5B80554B" w14:textId="77777777" w:rsidR="00F84224" w:rsidRPr="00F84224" w:rsidRDefault="00F84224" w:rsidP="00F84224">
            <w:r w:rsidRPr="00F84224">
              <w:t>Daily Water Heating Energy (Therms)</w:t>
            </w:r>
          </w:p>
        </w:tc>
        <w:tc>
          <w:tcPr>
            <w:tcW w:w="1530" w:type="dxa"/>
            <w:tcBorders>
              <w:top w:val="nil"/>
              <w:left w:val="nil"/>
              <w:bottom w:val="single" w:sz="4" w:space="0" w:color="auto"/>
              <w:right w:val="single" w:sz="4" w:space="0" w:color="auto"/>
            </w:tcBorders>
            <w:noWrap/>
            <w:vAlign w:val="bottom"/>
            <w:hideMark/>
          </w:tcPr>
          <w:p w14:paraId="6554FDC7" w14:textId="77777777" w:rsidR="00F84224" w:rsidRPr="00F84224" w:rsidRDefault="00F84224" w:rsidP="00F84224">
            <w:r w:rsidRPr="00F84224">
              <w:t>1.84</w:t>
            </w:r>
          </w:p>
        </w:tc>
        <w:tc>
          <w:tcPr>
            <w:tcW w:w="1530" w:type="dxa"/>
            <w:tcBorders>
              <w:top w:val="nil"/>
              <w:left w:val="nil"/>
              <w:bottom w:val="single" w:sz="4" w:space="0" w:color="auto"/>
              <w:right w:val="single" w:sz="4" w:space="0" w:color="auto"/>
            </w:tcBorders>
            <w:noWrap/>
            <w:vAlign w:val="bottom"/>
            <w:hideMark/>
          </w:tcPr>
          <w:p w14:paraId="0898ABD7" w14:textId="77777777" w:rsidR="00F84224" w:rsidRPr="00F84224" w:rsidRDefault="00F84224" w:rsidP="00F84224">
            <w:r w:rsidRPr="00F84224">
              <w:t>1.30</w:t>
            </w:r>
          </w:p>
        </w:tc>
        <w:tc>
          <w:tcPr>
            <w:tcW w:w="1458" w:type="dxa"/>
            <w:tcBorders>
              <w:top w:val="nil"/>
              <w:left w:val="nil"/>
              <w:bottom w:val="single" w:sz="4" w:space="0" w:color="auto"/>
              <w:right w:val="single" w:sz="4" w:space="0" w:color="auto"/>
            </w:tcBorders>
            <w:vAlign w:val="bottom"/>
            <w:hideMark/>
          </w:tcPr>
          <w:p w14:paraId="640503D6" w14:textId="77777777" w:rsidR="00F84224" w:rsidRPr="00F84224" w:rsidRDefault="00F84224" w:rsidP="00F84224">
            <w:r w:rsidRPr="00F84224">
              <w:t>1.05</w:t>
            </w:r>
          </w:p>
        </w:tc>
      </w:tr>
      <w:tr w:rsidR="00F84224" w:rsidRPr="00F84224" w14:paraId="7F0792E4"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2003A2B4" w14:textId="77777777" w:rsidR="00F84224" w:rsidRPr="00F84224" w:rsidRDefault="00F84224" w:rsidP="00F84224">
            <w:r w:rsidRPr="00F84224">
              <w:t>Daily Idle Energy (Therms)</w:t>
            </w:r>
          </w:p>
        </w:tc>
        <w:tc>
          <w:tcPr>
            <w:tcW w:w="1530" w:type="dxa"/>
            <w:tcBorders>
              <w:top w:val="nil"/>
              <w:left w:val="nil"/>
              <w:bottom w:val="single" w:sz="4" w:space="0" w:color="auto"/>
              <w:right w:val="single" w:sz="4" w:space="0" w:color="auto"/>
            </w:tcBorders>
            <w:vAlign w:val="center"/>
            <w:hideMark/>
          </w:tcPr>
          <w:p w14:paraId="4685A643" w14:textId="77777777" w:rsidR="00F84224" w:rsidRPr="00F84224" w:rsidRDefault="00F84224" w:rsidP="00F84224">
            <w:r w:rsidRPr="00F84224">
              <w:t>-</w:t>
            </w:r>
          </w:p>
        </w:tc>
        <w:tc>
          <w:tcPr>
            <w:tcW w:w="1530" w:type="dxa"/>
            <w:tcBorders>
              <w:top w:val="nil"/>
              <w:left w:val="nil"/>
              <w:bottom w:val="single" w:sz="4" w:space="0" w:color="auto"/>
              <w:right w:val="single" w:sz="4" w:space="0" w:color="auto"/>
            </w:tcBorders>
            <w:vAlign w:val="center"/>
            <w:hideMark/>
          </w:tcPr>
          <w:p w14:paraId="10482E23" w14:textId="77777777" w:rsidR="00F84224" w:rsidRPr="00F84224" w:rsidRDefault="00F84224" w:rsidP="00F84224">
            <w:r w:rsidRPr="00F84224">
              <w:t>-</w:t>
            </w:r>
          </w:p>
        </w:tc>
        <w:tc>
          <w:tcPr>
            <w:tcW w:w="1458" w:type="dxa"/>
            <w:tcBorders>
              <w:top w:val="nil"/>
              <w:left w:val="nil"/>
              <w:bottom w:val="single" w:sz="4" w:space="0" w:color="auto"/>
              <w:right w:val="single" w:sz="4" w:space="0" w:color="auto"/>
            </w:tcBorders>
            <w:vAlign w:val="center"/>
            <w:hideMark/>
          </w:tcPr>
          <w:p w14:paraId="3C1EA75E" w14:textId="77777777" w:rsidR="00F84224" w:rsidRPr="00F84224" w:rsidRDefault="00F84224" w:rsidP="00F84224">
            <w:r w:rsidRPr="00F84224">
              <w:t>-</w:t>
            </w:r>
          </w:p>
        </w:tc>
      </w:tr>
      <w:tr w:rsidR="00F84224" w:rsidRPr="00F84224" w14:paraId="1DA2A3D1"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609B3B8C" w14:textId="77777777" w:rsidR="00F84224" w:rsidRPr="00F84224" w:rsidRDefault="00F84224" w:rsidP="00F84224">
            <w:pPr>
              <w:rPr>
                <w:b/>
                <w:bCs/>
              </w:rPr>
            </w:pPr>
            <w:r w:rsidRPr="00F84224">
              <w:rPr>
                <w:b/>
                <w:bCs/>
              </w:rPr>
              <w:t>Market Penetration of Gas Water Heaters (%)</w:t>
            </w:r>
          </w:p>
        </w:tc>
        <w:tc>
          <w:tcPr>
            <w:tcW w:w="1530" w:type="dxa"/>
            <w:tcBorders>
              <w:top w:val="nil"/>
              <w:left w:val="nil"/>
              <w:bottom w:val="single" w:sz="4" w:space="0" w:color="auto"/>
              <w:right w:val="single" w:sz="4" w:space="0" w:color="auto"/>
            </w:tcBorders>
            <w:vAlign w:val="center"/>
            <w:hideMark/>
          </w:tcPr>
          <w:p w14:paraId="3E485A7A" w14:textId="77777777" w:rsidR="00F84224" w:rsidRPr="00F84224" w:rsidRDefault="00F84224" w:rsidP="00F84224">
            <w:pPr>
              <w:rPr>
                <w:b/>
                <w:bCs/>
              </w:rPr>
            </w:pPr>
            <w:r w:rsidRPr="00F84224">
              <w:rPr>
                <w:b/>
                <w:bCs/>
              </w:rPr>
              <w:t>97</w:t>
            </w:r>
          </w:p>
        </w:tc>
        <w:tc>
          <w:tcPr>
            <w:tcW w:w="1530" w:type="dxa"/>
            <w:tcBorders>
              <w:top w:val="nil"/>
              <w:left w:val="nil"/>
              <w:bottom w:val="single" w:sz="4" w:space="0" w:color="auto"/>
              <w:right w:val="single" w:sz="4" w:space="0" w:color="auto"/>
            </w:tcBorders>
            <w:vAlign w:val="center"/>
            <w:hideMark/>
          </w:tcPr>
          <w:p w14:paraId="78C3D462" w14:textId="77777777" w:rsidR="00F84224" w:rsidRPr="00F84224" w:rsidRDefault="00F84224" w:rsidP="00F84224">
            <w:pPr>
              <w:rPr>
                <w:b/>
                <w:bCs/>
              </w:rPr>
            </w:pPr>
            <w:r w:rsidRPr="00F84224">
              <w:rPr>
                <w:b/>
                <w:bCs/>
              </w:rPr>
              <w:t>97</w:t>
            </w:r>
          </w:p>
        </w:tc>
        <w:tc>
          <w:tcPr>
            <w:tcW w:w="1458" w:type="dxa"/>
            <w:tcBorders>
              <w:top w:val="nil"/>
              <w:left w:val="nil"/>
              <w:bottom w:val="single" w:sz="4" w:space="0" w:color="auto"/>
              <w:right w:val="single" w:sz="4" w:space="0" w:color="auto"/>
            </w:tcBorders>
            <w:vAlign w:val="center"/>
            <w:hideMark/>
          </w:tcPr>
          <w:p w14:paraId="0BB79A2F" w14:textId="77777777" w:rsidR="00F84224" w:rsidRPr="00F84224" w:rsidRDefault="00F84224" w:rsidP="00F84224">
            <w:pPr>
              <w:rPr>
                <w:b/>
                <w:bCs/>
              </w:rPr>
            </w:pPr>
            <w:r w:rsidRPr="00F84224">
              <w:rPr>
                <w:b/>
                <w:bCs/>
              </w:rPr>
              <w:t>97</w:t>
            </w:r>
          </w:p>
        </w:tc>
      </w:tr>
      <w:tr w:rsidR="00F84224" w:rsidRPr="00F84224" w14:paraId="7F944542"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037338E2" w14:textId="77777777" w:rsidR="00F84224" w:rsidRPr="00F84224" w:rsidRDefault="00F84224" w:rsidP="00F84224">
            <w:r w:rsidRPr="00F84224">
              <w:t>Weighted Annual Heater Energy Consumption (Therms/year)</w:t>
            </w:r>
          </w:p>
        </w:tc>
        <w:tc>
          <w:tcPr>
            <w:tcW w:w="1530" w:type="dxa"/>
            <w:tcBorders>
              <w:top w:val="nil"/>
              <w:left w:val="nil"/>
              <w:bottom w:val="single" w:sz="4" w:space="0" w:color="auto"/>
              <w:right w:val="single" w:sz="4" w:space="0" w:color="auto"/>
            </w:tcBorders>
            <w:noWrap/>
            <w:vAlign w:val="bottom"/>
            <w:hideMark/>
          </w:tcPr>
          <w:p w14:paraId="7659F32A" w14:textId="77777777" w:rsidR="00F84224" w:rsidRPr="00F84224" w:rsidRDefault="00F84224" w:rsidP="00F84224">
            <w:r w:rsidRPr="00F84224">
              <w:t>653</w:t>
            </w:r>
          </w:p>
        </w:tc>
        <w:tc>
          <w:tcPr>
            <w:tcW w:w="1530" w:type="dxa"/>
            <w:tcBorders>
              <w:top w:val="nil"/>
              <w:left w:val="nil"/>
              <w:bottom w:val="single" w:sz="4" w:space="0" w:color="auto"/>
              <w:right w:val="single" w:sz="4" w:space="0" w:color="auto"/>
            </w:tcBorders>
            <w:noWrap/>
            <w:vAlign w:val="bottom"/>
            <w:hideMark/>
          </w:tcPr>
          <w:p w14:paraId="73D293E2" w14:textId="77777777" w:rsidR="00F84224" w:rsidRPr="00F84224" w:rsidRDefault="00F84224" w:rsidP="00F84224">
            <w:r w:rsidRPr="00F84224">
              <w:t>460</w:t>
            </w:r>
          </w:p>
        </w:tc>
        <w:tc>
          <w:tcPr>
            <w:tcW w:w="1458" w:type="dxa"/>
            <w:tcBorders>
              <w:top w:val="nil"/>
              <w:left w:val="nil"/>
              <w:bottom w:val="single" w:sz="4" w:space="0" w:color="auto"/>
              <w:right w:val="single" w:sz="4" w:space="0" w:color="auto"/>
            </w:tcBorders>
            <w:vAlign w:val="bottom"/>
            <w:hideMark/>
          </w:tcPr>
          <w:p w14:paraId="7080283B" w14:textId="77777777" w:rsidR="00F84224" w:rsidRPr="00F84224" w:rsidRDefault="00F84224" w:rsidP="00F84224">
            <w:r w:rsidRPr="00F84224">
              <w:t>373</w:t>
            </w:r>
          </w:p>
        </w:tc>
      </w:tr>
      <w:tr w:rsidR="00F84224" w:rsidRPr="00F84224" w14:paraId="3F58A52C"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7631EF7B" w14:textId="77777777" w:rsidR="00F84224" w:rsidRPr="00F84224" w:rsidRDefault="00F84224" w:rsidP="00F84224">
            <w:r w:rsidRPr="00F84224">
              <w:t>Annual Energy Consumption (Therms/yr)</w:t>
            </w:r>
          </w:p>
        </w:tc>
        <w:tc>
          <w:tcPr>
            <w:tcW w:w="1530" w:type="dxa"/>
            <w:tcBorders>
              <w:top w:val="nil"/>
              <w:left w:val="nil"/>
              <w:bottom w:val="single" w:sz="4" w:space="0" w:color="auto"/>
              <w:right w:val="single" w:sz="4" w:space="0" w:color="auto"/>
            </w:tcBorders>
            <w:hideMark/>
          </w:tcPr>
          <w:p w14:paraId="74BD4149" w14:textId="77777777" w:rsidR="00F84224" w:rsidRPr="00F84224" w:rsidRDefault="00F84224" w:rsidP="00F84224">
            <w:r w:rsidRPr="00F84224">
              <w:t>653</w:t>
            </w:r>
          </w:p>
        </w:tc>
        <w:tc>
          <w:tcPr>
            <w:tcW w:w="1530" w:type="dxa"/>
            <w:tcBorders>
              <w:top w:val="nil"/>
              <w:left w:val="nil"/>
              <w:bottom w:val="single" w:sz="4" w:space="0" w:color="auto"/>
              <w:right w:val="single" w:sz="4" w:space="0" w:color="auto"/>
            </w:tcBorders>
            <w:hideMark/>
          </w:tcPr>
          <w:p w14:paraId="1B7E7440" w14:textId="77777777" w:rsidR="00F84224" w:rsidRPr="00F84224" w:rsidRDefault="00F84224" w:rsidP="00F84224">
            <w:r w:rsidRPr="00F84224">
              <w:t>460</w:t>
            </w:r>
          </w:p>
        </w:tc>
        <w:tc>
          <w:tcPr>
            <w:tcW w:w="1458" w:type="dxa"/>
            <w:tcBorders>
              <w:top w:val="nil"/>
              <w:left w:val="nil"/>
              <w:bottom w:val="single" w:sz="4" w:space="0" w:color="auto"/>
              <w:right w:val="single" w:sz="4" w:space="0" w:color="auto"/>
            </w:tcBorders>
            <w:hideMark/>
          </w:tcPr>
          <w:p w14:paraId="5D3E6FEC" w14:textId="77777777" w:rsidR="00F84224" w:rsidRPr="00F84224" w:rsidRDefault="00F84224" w:rsidP="00F84224">
            <w:r w:rsidRPr="00F84224">
              <w:t>373</w:t>
            </w:r>
          </w:p>
        </w:tc>
      </w:tr>
      <w:tr w:rsidR="00F84224" w:rsidRPr="00F84224" w14:paraId="70D0FB07"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46C56D2A" w14:textId="77777777" w:rsidR="00F84224" w:rsidRPr="00F84224" w:rsidRDefault="00F84224" w:rsidP="00F84224">
            <w:pPr>
              <w:rPr>
                <w:b/>
                <w:bCs/>
              </w:rPr>
            </w:pPr>
            <w:r w:rsidRPr="00F84224">
              <w:rPr>
                <w:b/>
                <w:bCs/>
              </w:rPr>
              <w:t>Estimated Energy Savings (Therms/yr)</w:t>
            </w:r>
          </w:p>
        </w:tc>
        <w:tc>
          <w:tcPr>
            <w:tcW w:w="1530" w:type="dxa"/>
            <w:tcBorders>
              <w:top w:val="nil"/>
              <w:left w:val="nil"/>
              <w:bottom w:val="single" w:sz="4" w:space="0" w:color="auto"/>
              <w:right w:val="single" w:sz="4" w:space="0" w:color="auto"/>
            </w:tcBorders>
            <w:vAlign w:val="center"/>
            <w:hideMark/>
          </w:tcPr>
          <w:p w14:paraId="1EF9B87B" w14:textId="77777777" w:rsidR="00F84224" w:rsidRPr="00F84224" w:rsidRDefault="00F84224" w:rsidP="00F84224">
            <w:pPr>
              <w:rPr>
                <w:b/>
                <w:bCs/>
              </w:rPr>
            </w:pPr>
            <w:r w:rsidRPr="00F84224">
              <w:rPr>
                <w:b/>
                <w:bCs/>
              </w:rPr>
              <w:t>-</w:t>
            </w:r>
          </w:p>
        </w:tc>
        <w:tc>
          <w:tcPr>
            <w:tcW w:w="1530" w:type="dxa"/>
            <w:tcBorders>
              <w:top w:val="nil"/>
              <w:left w:val="nil"/>
              <w:bottom w:val="single" w:sz="4" w:space="0" w:color="auto"/>
              <w:right w:val="single" w:sz="4" w:space="0" w:color="auto"/>
            </w:tcBorders>
            <w:vAlign w:val="center"/>
            <w:hideMark/>
          </w:tcPr>
          <w:p w14:paraId="6D270073" w14:textId="77777777" w:rsidR="00F84224" w:rsidRPr="00F84224" w:rsidRDefault="00F84224" w:rsidP="00F84224">
            <w:pPr>
              <w:rPr>
                <w:b/>
                <w:bCs/>
              </w:rPr>
            </w:pPr>
            <w:r w:rsidRPr="00F84224">
              <w:rPr>
                <w:b/>
                <w:bCs/>
              </w:rPr>
              <w:t>193</w:t>
            </w:r>
          </w:p>
        </w:tc>
        <w:tc>
          <w:tcPr>
            <w:tcW w:w="1458" w:type="dxa"/>
            <w:tcBorders>
              <w:top w:val="nil"/>
              <w:left w:val="nil"/>
              <w:bottom w:val="single" w:sz="4" w:space="0" w:color="auto"/>
              <w:right w:val="single" w:sz="4" w:space="0" w:color="auto"/>
            </w:tcBorders>
            <w:vAlign w:val="center"/>
            <w:hideMark/>
          </w:tcPr>
          <w:p w14:paraId="0C493DB5" w14:textId="77777777" w:rsidR="00F84224" w:rsidRPr="00F84224" w:rsidRDefault="00F84224" w:rsidP="00F84224">
            <w:pPr>
              <w:rPr>
                <w:b/>
                <w:bCs/>
              </w:rPr>
            </w:pPr>
            <w:r w:rsidRPr="00F84224">
              <w:rPr>
                <w:b/>
                <w:bCs/>
              </w:rPr>
              <w:t>280</w:t>
            </w:r>
          </w:p>
        </w:tc>
      </w:tr>
      <w:tr w:rsidR="00F84224" w:rsidRPr="00F84224" w14:paraId="335F3D88"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1C3B372D" w14:textId="77777777" w:rsidR="00F84224" w:rsidRPr="00F84224" w:rsidRDefault="00F84224" w:rsidP="00F84224">
            <w:pPr>
              <w:rPr>
                <w:b/>
                <w:bCs/>
              </w:rPr>
            </w:pPr>
            <w:r w:rsidRPr="00F84224">
              <w:rPr>
                <w:b/>
                <w:bCs/>
              </w:rPr>
              <w:t>Annual Energy Cost ($)</w:t>
            </w:r>
          </w:p>
        </w:tc>
        <w:tc>
          <w:tcPr>
            <w:tcW w:w="1530" w:type="dxa"/>
            <w:tcBorders>
              <w:top w:val="nil"/>
              <w:left w:val="nil"/>
              <w:bottom w:val="single" w:sz="4" w:space="0" w:color="auto"/>
              <w:right w:val="single" w:sz="4" w:space="0" w:color="auto"/>
            </w:tcBorders>
            <w:vAlign w:val="center"/>
            <w:hideMark/>
          </w:tcPr>
          <w:p w14:paraId="26C08819" w14:textId="77777777" w:rsidR="00F84224" w:rsidRPr="00F84224" w:rsidRDefault="00F84224" w:rsidP="00F84224">
            <w:pPr>
              <w:rPr>
                <w:b/>
                <w:bCs/>
              </w:rPr>
            </w:pPr>
            <w:r w:rsidRPr="00F84224">
              <w:rPr>
                <w:b/>
                <w:bCs/>
              </w:rPr>
              <w:t>653</w:t>
            </w:r>
          </w:p>
        </w:tc>
        <w:tc>
          <w:tcPr>
            <w:tcW w:w="1530" w:type="dxa"/>
            <w:tcBorders>
              <w:top w:val="nil"/>
              <w:left w:val="nil"/>
              <w:bottom w:val="single" w:sz="4" w:space="0" w:color="auto"/>
              <w:right w:val="single" w:sz="4" w:space="0" w:color="auto"/>
            </w:tcBorders>
            <w:vAlign w:val="center"/>
            <w:hideMark/>
          </w:tcPr>
          <w:p w14:paraId="4331FD40" w14:textId="77777777" w:rsidR="00F84224" w:rsidRPr="00F84224" w:rsidRDefault="00F84224" w:rsidP="00F84224">
            <w:pPr>
              <w:rPr>
                <w:b/>
                <w:bCs/>
              </w:rPr>
            </w:pPr>
            <w:r w:rsidRPr="00F84224">
              <w:rPr>
                <w:b/>
                <w:bCs/>
              </w:rPr>
              <w:t>460</w:t>
            </w:r>
          </w:p>
        </w:tc>
        <w:tc>
          <w:tcPr>
            <w:tcW w:w="1458" w:type="dxa"/>
            <w:tcBorders>
              <w:top w:val="nil"/>
              <w:left w:val="nil"/>
              <w:bottom w:val="single" w:sz="4" w:space="0" w:color="auto"/>
              <w:right w:val="single" w:sz="4" w:space="0" w:color="auto"/>
            </w:tcBorders>
            <w:vAlign w:val="center"/>
            <w:hideMark/>
          </w:tcPr>
          <w:p w14:paraId="6FCD55BE" w14:textId="77777777" w:rsidR="00F84224" w:rsidRPr="00F84224" w:rsidRDefault="00F84224" w:rsidP="00F84224">
            <w:pPr>
              <w:rPr>
                <w:b/>
                <w:bCs/>
              </w:rPr>
            </w:pPr>
            <w:r w:rsidRPr="00F84224">
              <w:rPr>
                <w:b/>
                <w:bCs/>
              </w:rPr>
              <w:t>373</w:t>
            </w:r>
          </w:p>
        </w:tc>
      </w:tr>
      <w:tr w:rsidR="00F84224" w:rsidRPr="00F84224" w14:paraId="2F52FB89"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67C84646" w14:textId="77777777" w:rsidR="00F84224" w:rsidRPr="00F84224" w:rsidRDefault="00F84224" w:rsidP="00F84224">
            <w:pPr>
              <w:rPr>
                <w:b/>
                <w:bCs/>
              </w:rPr>
            </w:pPr>
            <w:r w:rsidRPr="00F84224">
              <w:rPr>
                <w:b/>
                <w:bCs/>
              </w:rPr>
              <w:t>Estimated Cost Savings ($/yr)</w:t>
            </w:r>
          </w:p>
        </w:tc>
        <w:tc>
          <w:tcPr>
            <w:tcW w:w="1530" w:type="dxa"/>
            <w:tcBorders>
              <w:top w:val="nil"/>
              <w:left w:val="nil"/>
              <w:bottom w:val="single" w:sz="4" w:space="0" w:color="auto"/>
              <w:right w:val="single" w:sz="4" w:space="0" w:color="auto"/>
            </w:tcBorders>
            <w:vAlign w:val="center"/>
            <w:hideMark/>
          </w:tcPr>
          <w:p w14:paraId="093CCA4B" w14:textId="77777777" w:rsidR="00F84224" w:rsidRPr="00F84224" w:rsidRDefault="00F84224" w:rsidP="00F84224">
            <w:r w:rsidRPr="00F84224">
              <w:t>-</w:t>
            </w:r>
          </w:p>
        </w:tc>
        <w:tc>
          <w:tcPr>
            <w:tcW w:w="1530" w:type="dxa"/>
            <w:tcBorders>
              <w:top w:val="nil"/>
              <w:left w:val="nil"/>
              <w:bottom w:val="single" w:sz="4" w:space="0" w:color="auto"/>
              <w:right w:val="single" w:sz="4" w:space="0" w:color="auto"/>
            </w:tcBorders>
            <w:vAlign w:val="center"/>
            <w:hideMark/>
          </w:tcPr>
          <w:p w14:paraId="7C295112" w14:textId="77777777" w:rsidR="00F84224" w:rsidRPr="00F84224" w:rsidRDefault="00F84224" w:rsidP="00F84224">
            <w:pPr>
              <w:rPr>
                <w:b/>
                <w:bCs/>
              </w:rPr>
            </w:pPr>
            <w:r w:rsidRPr="00F84224">
              <w:rPr>
                <w:b/>
                <w:bCs/>
              </w:rPr>
              <w:t>193</w:t>
            </w:r>
          </w:p>
        </w:tc>
        <w:tc>
          <w:tcPr>
            <w:tcW w:w="1458" w:type="dxa"/>
            <w:tcBorders>
              <w:top w:val="nil"/>
              <w:left w:val="nil"/>
              <w:bottom w:val="single" w:sz="4" w:space="0" w:color="auto"/>
              <w:right w:val="single" w:sz="4" w:space="0" w:color="auto"/>
            </w:tcBorders>
            <w:vAlign w:val="center"/>
            <w:hideMark/>
          </w:tcPr>
          <w:p w14:paraId="581817B9" w14:textId="77777777" w:rsidR="00F84224" w:rsidRPr="00F84224" w:rsidRDefault="00F84224" w:rsidP="00F84224">
            <w:pPr>
              <w:rPr>
                <w:b/>
                <w:bCs/>
              </w:rPr>
            </w:pPr>
            <w:r w:rsidRPr="00F84224">
              <w:rPr>
                <w:b/>
                <w:bCs/>
              </w:rPr>
              <w:t>280</w:t>
            </w:r>
          </w:p>
        </w:tc>
      </w:tr>
      <w:tr w:rsidR="00F84224" w:rsidRPr="00F84224" w14:paraId="54023146" w14:textId="77777777" w:rsidTr="00F84224">
        <w:trPr>
          <w:trHeight w:val="300"/>
        </w:trPr>
        <w:tc>
          <w:tcPr>
            <w:tcW w:w="4965" w:type="dxa"/>
            <w:tcBorders>
              <w:top w:val="nil"/>
              <w:left w:val="single" w:sz="4" w:space="0" w:color="auto"/>
              <w:bottom w:val="single" w:sz="4" w:space="0" w:color="auto"/>
              <w:right w:val="single" w:sz="4" w:space="0" w:color="auto"/>
            </w:tcBorders>
            <w:vAlign w:val="center"/>
            <w:hideMark/>
          </w:tcPr>
          <w:p w14:paraId="1D887CC1" w14:textId="77777777" w:rsidR="00F84224" w:rsidRPr="00F84224" w:rsidRDefault="00F84224" w:rsidP="00F84224">
            <w:r w:rsidRPr="00F84224">
              <w:t>Estimated Useful Life (EUL)</w:t>
            </w:r>
          </w:p>
        </w:tc>
        <w:tc>
          <w:tcPr>
            <w:tcW w:w="1530" w:type="dxa"/>
            <w:tcBorders>
              <w:top w:val="nil"/>
              <w:left w:val="nil"/>
              <w:bottom w:val="single" w:sz="4" w:space="0" w:color="auto"/>
              <w:right w:val="single" w:sz="4" w:space="0" w:color="auto"/>
            </w:tcBorders>
            <w:vAlign w:val="center"/>
            <w:hideMark/>
          </w:tcPr>
          <w:p w14:paraId="1826C49E" w14:textId="77777777" w:rsidR="00F84224" w:rsidRPr="00F84224" w:rsidRDefault="00E15777" w:rsidP="00F84224">
            <w:r>
              <w:t>15</w:t>
            </w:r>
          </w:p>
        </w:tc>
        <w:tc>
          <w:tcPr>
            <w:tcW w:w="1530" w:type="dxa"/>
            <w:tcBorders>
              <w:top w:val="nil"/>
              <w:left w:val="nil"/>
              <w:bottom w:val="single" w:sz="4" w:space="0" w:color="auto"/>
              <w:right w:val="single" w:sz="4" w:space="0" w:color="auto"/>
            </w:tcBorders>
            <w:vAlign w:val="center"/>
            <w:hideMark/>
          </w:tcPr>
          <w:p w14:paraId="2251A656" w14:textId="77777777" w:rsidR="00F84224" w:rsidRPr="00F84224" w:rsidRDefault="00E15777" w:rsidP="00F84224">
            <w:r>
              <w:t>15</w:t>
            </w:r>
          </w:p>
        </w:tc>
        <w:tc>
          <w:tcPr>
            <w:tcW w:w="1458" w:type="dxa"/>
            <w:tcBorders>
              <w:top w:val="nil"/>
              <w:left w:val="nil"/>
              <w:bottom w:val="single" w:sz="4" w:space="0" w:color="auto"/>
              <w:right w:val="single" w:sz="4" w:space="0" w:color="auto"/>
            </w:tcBorders>
            <w:vAlign w:val="center"/>
            <w:hideMark/>
          </w:tcPr>
          <w:p w14:paraId="3166E8EA" w14:textId="77777777" w:rsidR="00F84224" w:rsidRPr="00F84224" w:rsidRDefault="00E15777" w:rsidP="00F84224">
            <w:r>
              <w:t>15</w:t>
            </w:r>
          </w:p>
        </w:tc>
      </w:tr>
    </w:tbl>
    <w:p w14:paraId="73292338" w14:textId="77777777" w:rsidR="00F84224" w:rsidRPr="00F84224" w:rsidRDefault="00F84224" w:rsidP="00F84224"/>
    <w:p w14:paraId="0C38FE8D" w14:textId="77777777" w:rsidR="00F84224" w:rsidRPr="00F84224" w:rsidRDefault="00F84224" w:rsidP="00F84224"/>
    <w:p w14:paraId="018A2D96" w14:textId="77777777" w:rsidR="00F84224" w:rsidRPr="00F84224" w:rsidRDefault="00F84224" w:rsidP="00F84224">
      <w:pPr>
        <w:rPr>
          <w:b/>
          <w:bCs/>
        </w:rPr>
      </w:pPr>
      <w:bookmarkStart w:id="90" w:name="_Toc410659569"/>
      <w:r w:rsidRPr="00F84224">
        <w:rPr>
          <w:b/>
          <w:bCs/>
        </w:rPr>
        <w:t xml:space="preserve">Table </w:t>
      </w:r>
      <w:r w:rsidR="00793995">
        <w:rPr>
          <w:b/>
          <w:bCs/>
        </w:rPr>
        <w:t>14</w:t>
      </w:r>
      <w:r w:rsidRPr="00F84224">
        <w:rPr>
          <w:b/>
          <w:bCs/>
        </w:rPr>
        <w:t xml:space="preserve"> Energy Savings for 16 Climate Zones and IOU Territories</w:t>
      </w:r>
      <w:bookmarkEnd w:id="90"/>
    </w:p>
    <w:p w14:paraId="2D03761C" w14:textId="77777777" w:rsidR="00F84224" w:rsidRPr="00F84224" w:rsidRDefault="00F84224" w:rsidP="00F84224">
      <w:pPr>
        <w:rPr>
          <w:b/>
          <w:bCs/>
        </w:rPr>
      </w:pPr>
    </w:p>
    <w:tbl>
      <w:tblPr>
        <w:tblW w:w="0" w:type="auto"/>
        <w:tblInd w:w="93" w:type="dxa"/>
        <w:tblLayout w:type="fixed"/>
        <w:tblLook w:val="04A0" w:firstRow="1" w:lastRow="0" w:firstColumn="1" w:lastColumn="0" w:noHBand="0" w:noVBand="1"/>
      </w:tblPr>
      <w:tblGrid>
        <w:gridCol w:w="839"/>
        <w:gridCol w:w="976"/>
        <w:gridCol w:w="870"/>
        <w:gridCol w:w="1147"/>
        <w:gridCol w:w="1044"/>
        <w:gridCol w:w="255"/>
        <w:gridCol w:w="1147"/>
        <w:gridCol w:w="1029"/>
        <w:gridCol w:w="1147"/>
        <w:gridCol w:w="1029"/>
      </w:tblGrid>
      <w:tr w:rsidR="00F84224" w:rsidRPr="00F84224" w14:paraId="264829A8" w14:textId="77777777" w:rsidTr="00F84224">
        <w:trPr>
          <w:trHeight w:val="300"/>
        </w:trPr>
        <w:tc>
          <w:tcPr>
            <w:tcW w:w="839" w:type="dxa"/>
            <w:tcBorders>
              <w:top w:val="single" w:sz="8" w:space="0" w:color="auto"/>
              <w:left w:val="single" w:sz="8" w:space="0" w:color="auto"/>
              <w:bottom w:val="single" w:sz="4" w:space="0" w:color="auto"/>
              <w:right w:val="single" w:sz="8" w:space="0" w:color="auto"/>
            </w:tcBorders>
            <w:noWrap/>
            <w:vAlign w:val="bottom"/>
            <w:hideMark/>
          </w:tcPr>
          <w:p w14:paraId="78D6E6DD" w14:textId="77777777" w:rsidR="00F84224" w:rsidRPr="00F84224" w:rsidRDefault="00F84224" w:rsidP="00F84224">
            <w:r w:rsidRPr="00F84224">
              <w:t> </w:t>
            </w:r>
          </w:p>
        </w:tc>
        <w:tc>
          <w:tcPr>
            <w:tcW w:w="1846" w:type="dxa"/>
            <w:gridSpan w:val="2"/>
            <w:tcBorders>
              <w:top w:val="single" w:sz="8" w:space="0" w:color="auto"/>
              <w:left w:val="nil"/>
              <w:bottom w:val="single" w:sz="4" w:space="0" w:color="auto"/>
              <w:right w:val="single" w:sz="8" w:space="0" w:color="000000"/>
            </w:tcBorders>
            <w:noWrap/>
            <w:vAlign w:val="bottom"/>
            <w:hideMark/>
          </w:tcPr>
          <w:p w14:paraId="676397B1" w14:textId="77777777" w:rsidR="00F84224" w:rsidRPr="00F84224" w:rsidRDefault="00F84224" w:rsidP="00F84224">
            <w:r w:rsidRPr="00F84224">
              <w:t>High Temp</w:t>
            </w:r>
          </w:p>
        </w:tc>
        <w:tc>
          <w:tcPr>
            <w:tcW w:w="2191" w:type="dxa"/>
            <w:gridSpan w:val="2"/>
            <w:tcBorders>
              <w:top w:val="single" w:sz="8" w:space="0" w:color="auto"/>
              <w:left w:val="nil"/>
              <w:bottom w:val="single" w:sz="4" w:space="0" w:color="auto"/>
              <w:right w:val="single" w:sz="8" w:space="0" w:color="000000"/>
            </w:tcBorders>
            <w:noWrap/>
            <w:vAlign w:val="bottom"/>
            <w:hideMark/>
          </w:tcPr>
          <w:p w14:paraId="72BF5D01" w14:textId="77777777" w:rsidR="00F84224" w:rsidRPr="00F84224" w:rsidRDefault="00F84224" w:rsidP="00F84224">
            <w:r w:rsidRPr="00F84224">
              <w:t>High Temp</w:t>
            </w:r>
          </w:p>
        </w:tc>
        <w:tc>
          <w:tcPr>
            <w:tcW w:w="255" w:type="dxa"/>
            <w:tcBorders>
              <w:top w:val="single" w:sz="8" w:space="0" w:color="auto"/>
              <w:left w:val="nil"/>
              <w:bottom w:val="nil"/>
              <w:right w:val="single" w:sz="8" w:space="0" w:color="auto"/>
            </w:tcBorders>
            <w:noWrap/>
            <w:vAlign w:val="bottom"/>
            <w:hideMark/>
          </w:tcPr>
          <w:p w14:paraId="325FEB4C" w14:textId="77777777" w:rsidR="00F84224" w:rsidRPr="00F84224" w:rsidRDefault="00F84224" w:rsidP="00F84224">
            <w:r w:rsidRPr="00F84224">
              <w:t> </w:t>
            </w:r>
          </w:p>
        </w:tc>
        <w:tc>
          <w:tcPr>
            <w:tcW w:w="2176" w:type="dxa"/>
            <w:gridSpan w:val="2"/>
            <w:tcBorders>
              <w:top w:val="single" w:sz="8" w:space="0" w:color="auto"/>
              <w:left w:val="nil"/>
              <w:bottom w:val="single" w:sz="4" w:space="0" w:color="auto"/>
              <w:right w:val="single" w:sz="8" w:space="0" w:color="000000"/>
            </w:tcBorders>
            <w:noWrap/>
            <w:vAlign w:val="bottom"/>
            <w:hideMark/>
          </w:tcPr>
          <w:p w14:paraId="24D286DF" w14:textId="77777777" w:rsidR="00F84224" w:rsidRPr="00F84224" w:rsidRDefault="00F84224" w:rsidP="00F84224">
            <w:r w:rsidRPr="00F84224">
              <w:t>Low Temp</w:t>
            </w:r>
          </w:p>
        </w:tc>
        <w:tc>
          <w:tcPr>
            <w:tcW w:w="2176" w:type="dxa"/>
            <w:gridSpan w:val="2"/>
            <w:tcBorders>
              <w:top w:val="single" w:sz="8" w:space="0" w:color="auto"/>
              <w:left w:val="nil"/>
              <w:bottom w:val="single" w:sz="4" w:space="0" w:color="auto"/>
              <w:right w:val="single" w:sz="8" w:space="0" w:color="000000"/>
            </w:tcBorders>
            <w:noWrap/>
            <w:vAlign w:val="bottom"/>
            <w:hideMark/>
          </w:tcPr>
          <w:p w14:paraId="3B8CDEB2" w14:textId="77777777" w:rsidR="00F84224" w:rsidRPr="00F84224" w:rsidRDefault="00F84224" w:rsidP="00F84224">
            <w:r w:rsidRPr="00F84224">
              <w:t>Low Temp</w:t>
            </w:r>
          </w:p>
        </w:tc>
      </w:tr>
      <w:tr w:rsidR="00F84224" w:rsidRPr="00F84224" w14:paraId="08C3F7EA"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3972E773" w14:textId="77777777" w:rsidR="00F84224" w:rsidRPr="00F84224" w:rsidRDefault="00F84224" w:rsidP="00F84224">
            <w:r w:rsidRPr="00F84224">
              <w:t> </w:t>
            </w:r>
          </w:p>
        </w:tc>
        <w:tc>
          <w:tcPr>
            <w:tcW w:w="1846" w:type="dxa"/>
            <w:gridSpan w:val="2"/>
            <w:tcBorders>
              <w:top w:val="single" w:sz="4" w:space="0" w:color="auto"/>
              <w:left w:val="nil"/>
              <w:bottom w:val="single" w:sz="4" w:space="0" w:color="auto"/>
              <w:right w:val="single" w:sz="8" w:space="0" w:color="000000"/>
            </w:tcBorders>
            <w:noWrap/>
            <w:vAlign w:val="bottom"/>
            <w:hideMark/>
          </w:tcPr>
          <w:p w14:paraId="08260351" w14:textId="77777777" w:rsidR="00F84224" w:rsidRPr="00F84224" w:rsidRDefault="00F84224" w:rsidP="00F84224">
            <w:r w:rsidRPr="00F84224">
              <w:t>Tier 1</w:t>
            </w:r>
          </w:p>
        </w:tc>
        <w:tc>
          <w:tcPr>
            <w:tcW w:w="2191" w:type="dxa"/>
            <w:gridSpan w:val="2"/>
            <w:tcBorders>
              <w:top w:val="single" w:sz="4" w:space="0" w:color="auto"/>
              <w:left w:val="nil"/>
              <w:bottom w:val="single" w:sz="4" w:space="0" w:color="auto"/>
              <w:right w:val="single" w:sz="8" w:space="0" w:color="000000"/>
            </w:tcBorders>
            <w:noWrap/>
            <w:vAlign w:val="bottom"/>
            <w:hideMark/>
          </w:tcPr>
          <w:p w14:paraId="3559FA6A" w14:textId="77777777" w:rsidR="00F84224" w:rsidRPr="00F84224" w:rsidRDefault="00F84224" w:rsidP="00F84224">
            <w:r w:rsidRPr="00F84224">
              <w:t>Tier 2</w:t>
            </w:r>
          </w:p>
        </w:tc>
        <w:tc>
          <w:tcPr>
            <w:tcW w:w="255" w:type="dxa"/>
            <w:tcBorders>
              <w:top w:val="nil"/>
              <w:left w:val="nil"/>
              <w:bottom w:val="nil"/>
              <w:right w:val="single" w:sz="8" w:space="0" w:color="auto"/>
            </w:tcBorders>
            <w:noWrap/>
            <w:vAlign w:val="bottom"/>
            <w:hideMark/>
          </w:tcPr>
          <w:p w14:paraId="57E892FE" w14:textId="77777777" w:rsidR="00F84224" w:rsidRPr="00F84224" w:rsidRDefault="00F84224" w:rsidP="00F84224">
            <w:r w:rsidRPr="00F84224">
              <w:t> </w:t>
            </w:r>
          </w:p>
        </w:tc>
        <w:tc>
          <w:tcPr>
            <w:tcW w:w="2176" w:type="dxa"/>
            <w:gridSpan w:val="2"/>
            <w:tcBorders>
              <w:top w:val="single" w:sz="4" w:space="0" w:color="auto"/>
              <w:left w:val="nil"/>
              <w:bottom w:val="single" w:sz="4" w:space="0" w:color="auto"/>
              <w:right w:val="single" w:sz="8" w:space="0" w:color="000000"/>
            </w:tcBorders>
            <w:noWrap/>
            <w:vAlign w:val="bottom"/>
            <w:hideMark/>
          </w:tcPr>
          <w:p w14:paraId="105BF5FD" w14:textId="77777777" w:rsidR="00F84224" w:rsidRPr="00F84224" w:rsidRDefault="00F84224" w:rsidP="00F84224">
            <w:r w:rsidRPr="00F84224">
              <w:t>Tier 1</w:t>
            </w:r>
          </w:p>
        </w:tc>
        <w:tc>
          <w:tcPr>
            <w:tcW w:w="2176" w:type="dxa"/>
            <w:gridSpan w:val="2"/>
            <w:tcBorders>
              <w:top w:val="single" w:sz="4" w:space="0" w:color="auto"/>
              <w:left w:val="nil"/>
              <w:bottom w:val="single" w:sz="4" w:space="0" w:color="auto"/>
              <w:right w:val="single" w:sz="8" w:space="0" w:color="000000"/>
            </w:tcBorders>
            <w:noWrap/>
            <w:vAlign w:val="bottom"/>
            <w:hideMark/>
          </w:tcPr>
          <w:p w14:paraId="32F8AAFA" w14:textId="77777777" w:rsidR="00F84224" w:rsidRPr="00F84224" w:rsidRDefault="00F84224" w:rsidP="00F84224">
            <w:r w:rsidRPr="00F84224">
              <w:t>Tier 2</w:t>
            </w:r>
          </w:p>
        </w:tc>
      </w:tr>
      <w:tr w:rsidR="00F84224" w:rsidRPr="00F84224" w14:paraId="26F61D6C"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610A7D3C" w14:textId="77777777" w:rsidR="00F84224" w:rsidRPr="00F84224" w:rsidRDefault="00F84224" w:rsidP="00F84224">
            <w:r w:rsidRPr="00F84224">
              <w:t> </w:t>
            </w:r>
          </w:p>
        </w:tc>
        <w:tc>
          <w:tcPr>
            <w:tcW w:w="976" w:type="dxa"/>
            <w:tcBorders>
              <w:top w:val="nil"/>
              <w:left w:val="nil"/>
              <w:bottom w:val="nil"/>
              <w:right w:val="single" w:sz="4" w:space="0" w:color="auto"/>
            </w:tcBorders>
            <w:noWrap/>
            <w:vAlign w:val="bottom"/>
            <w:hideMark/>
          </w:tcPr>
          <w:p w14:paraId="6A734D99" w14:textId="77777777" w:rsidR="00F84224" w:rsidRPr="00F84224" w:rsidRDefault="00F84224" w:rsidP="00F84224">
            <w:r w:rsidRPr="00F84224">
              <w:t>Gas (Therm)</w:t>
            </w:r>
          </w:p>
        </w:tc>
        <w:tc>
          <w:tcPr>
            <w:tcW w:w="870" w:type="dxa"/>
            <w:tcBorders>
              <w:top w:val="nil"/>
              <w:left w:val="nil"/>
              <w:bottom w:val="nil"/>
              <w:right w:val="single" w:sz="8" w:space="0" w:color="auto"/>
            </w:tcBorders>
            <w:noWrap/>
            <w:vAlign w:val="bottom"/>
            <w:hideMark/>
          </w:tcPr>
          <w:p w14:paraId="6474C883" w14:textId="77777777" w:rsidR="00F84224" w:rsidRPr="00F84224" w:rsidRDefault="00F84224" w:rsidP="00F84224">
            <w:r w:rsidRPr="00F84224">
              <w:t>Elec (kWh)</w:t>
            </w:r>
          </w:p>
        </w:tc>
        <w:tc>
          <w:tcPr>
            <w:tcW w:w="1147" w:type="dxa"/>
            <w:tcBorders>
              <w:top w:val="nil"/>
              <w:left w:val="nil"/>
              <w:bottom w:val="nil"/>
              <w:right w:val="single" w:sz="4" w:space="0" w:color="auto"/>
            </w:tcBorders>
            <w:noWrap/>
            <w:vAlign w:val="bottom"/>
            <w:hideMark/>
          </w:tcPr>
          <w:p w14:paraId="6F3D32F0" w14:textId="77777777" w:rsidR="00F84224" w:rsidRPr="00F84224" w:rsidRDefault="00F84224" w:rsidP="00F84224">
            <w:r w:rsidRPr="00F84224">
              <w:t>Gas (Therm)</w:t>
            </w:r>
          </w:p>
        </w:tc>
        <w:tc>
          <w:tcPr>
            <w:tcW w:w="1044" w:type="dxa"/>
            <w:tcBorders>
              <w:top w:val="nil"/>
              <w:left w:val="nil"/>
              <w:bottom w:val="nil"/>
              <w:right w:val="single" w:sz="8" w:space="0" w:color="auto"/>
            </w:tcBorders>
            <w:noWrap/>
            <w:vAlign w:val="bottom"/>
            <w:hideMark/>
          </w:tcPr>
          <w:p w14:paraId="19D809DD" w14:textId="77777777" w:rsidR="00F84224" w:rsidRPr="00F84224" w:rsidRDefault="00F84224" w:rsidP="00F84224">
            <w:r w:rsidRPr="00F84224">
              <w:t>Elec (kWh)</w:t>
            </w:r>
          </w:p>
        </w:tc>
        <w:tc>
          <w:tcPr>
            <w:tcW w:w="255" w:type="dxa"/>
            <w:tcBorders>
              <w:top w:val="nil"/>
              <w:left w:val="nil"/>
              <w:bottom w:val="nil"/>
              <w:right w:val="single" w:sz="8" w:space="0" w:color="auto"/>
            </w:tcBorders>
            <w:noWrap/>
            <w:vAlign w:val="bottom"/>
            <w:hideMark/>
          </w:tcPr>
          <w:p w14:paraId="0FFF33B0" w14:textId="77777777" w:rsidR="00F84224" w:rsidRPr="00F84224" w:rsidRDefault="00F84224" w:rsidP="00F84224">
            <w:r w:rsidRPr="00F84224">
              <w:t> </w:t>
            </w:r>
          </w:p>
        </w:tc>
        <w:tc>
          <w:tcPr>
            <w:tcW w:w="1147" w:type="dxa"/>
            <w:tcBorders>
              <w:top w:val="nil"/>
              <w:left w:val="nil"/>
              <w:bottom w:val="nil"/>
              <w:right w:val="single" w:sz="4" w:space="0" w:color="auto"/>
            </w:tcBorders>
            <w:noWrap/>
            <w:vAlign w:val="bottom"/>
            <w:hideMark/>
          </w:tcPr>
          <w:p w14:paraId="4C6E9697" w14:textId="77777777" w:rsidR="00F84224" w:rsidRPr="00F84224" w:rsidRDefault="00F84224" w:rsidP="00F84224">
            <w:r w:rsidRPr="00F84224">
              <w:t>Gas (Therm)</w:t>
            </w:r>
          </w:p>
        </w:tc>
        <w:tc>
          <w:tcPr>
            <w:tcW w:w="1029" w:type="dxa"/>
            <w:tcBorders>
              <w:top w:val="nil"/>
              <w:left w:val="nil"/>
              <w:bottom w:val="nil"/>
              <w:right w:val="single" w:sz="8" w:space="0" w:color="auto"/>
            </w:tcBorders>
            <w:noWrap/>
            <w:vAlign w:val="bottom"/>
            <w:hideMark/>
          </w:tcPr>
          <w:p w14:paraId="49940CC6" w14:textId="77777777" w:rsidR="00F84224" w:rsidRPr="00F84224" w:rsidRDefault="00F84224" w:rsidP="00F84224">
            <w:r w:rsidRPr="00F84224">
              <w:t>Elec (kWh)</w:t>
            </w:r>
          </w:p>
        </w:tc>
        <w:tc>
          <w:tcPr>
            <w:tcW w:w="1147" w:type="dxa"/>
            <w:tcBorders>
              <w:top w:val="nil"/>
              <w:left w:val="nil"/>
              <w:bottom w:val="nil"/>
              <w:right w:val="single" w:sz="4" w:space="0" w:color="auto"/>
            </w:tcBorders>
            <w:noWrap/>
            <w:vAlign w:val="bottom"/>
            <w:hideMark/>
          </w:tcPr>
          <w:p w14:paraId="4FBAF3AD" w14:textId="77777777" w:rsidR="00F84224" w:rsidRPr="00F84224" w:rsidRDefault="00F84224" w:rsidP="00F84224">
            <w:r w:rsidRPr="00F84224">
              <w:t>Gas (Therm)</w:t>
            </w:r>
          </w:p>
        </w:tc>
        <w:tc>
          <w:tcPr>
            <w:tcW w:w="1029" w:type="dxa"/>
            <w:tcBorders>
              <w:top w:val="nil"/>
              <w:left w:val="nil"/>
              <w:bottom w:val="nil"/>
              <w:right w:val="single" w:sz="8" w:space="0" w:color="auto"/>
            </w:tcBorders>
            <w:noWrap/>
            <w:vAlign w:val="bottom"/>
            <w:hideMark/>
          </w:tcPr>
          <w:p w14:paraId="52231554" w14:textId="77777777" w:rsidR="00F84224" w:rsidRPr="00F84224" w:rsidRDefault="00F84224" w:rsidP="00F84224">
            <w:r w:rsidRPr="00F84224">
              <w:t>Elec (kWh)</w:t>
            </w:r>
          </w:p>
        </w:tc>
      </w:tr>
      <w:tr w:rsidR="00F84224" w:rsidRPr="00F84224" w14:paraId="748A7761"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4AD36CE9" w14:textId="77777777" w:rsidR="00F84224" w:rsidRPr="00F84224" w:rsidRDefault="00F84224" w:rsidP="00F84224">
            <w:r w:rsidRPr="00F84224">
              <w:t>CZ01</w:t>
            </w:r>
          </w:p>
        </w:tc>
        <w:tc>
          <w:tcPr>
            <w:tcW w:w="976" w:type="dxa"/>
            <w:tcBorders>
              <w:top w:val="single" w:sz="4" w:space="0" w:color="auto"/>
              <w:left w:val="nil"/>
              <w:bottom w:val="single" w:sz="4" w:space="0" w:color="auto"/>
              <w:right w:val="single" w:sz="4" w:space="0" w:color="auto"/>
            </w:tcBorders>
            <w:noWrap/>
            <w:vAlign w:val="bottom"/>
            <w:hideMark/>
          </w:tcPr>
          <w:p w14:paraId="2C05F4B9" w14:textId="77777777" w:rsidR="00F84224" w:rsidRPr="00F84224" w:rsidRDefault="00F84224" w:rsidP="00F84224">
            <w:pPr>
              <w:rPr>
                <w:b/>
                <w:bCs/>
              </w:rPr>
            </w:pPr>
            <w:r w:rsidRPr="00F84224">
              <w:rPr>
                <w:b/>
                <w:bCs/>
              </w:rPr>
              <w:t>103</w:t>
            </w:r>
          </w:p>
        </w:tc>
        <w:tc>
          <w:tcPr>
            <w:tcW w:w="870" w:type="dxa"/>
            <w:tcBorders>
              <w:top w:val="single" w:sz="4" w:space="0" w:color="auto"/>
              <w:left w:val="nil"/>
              <w:bottom w:val="single" w:sz="4" w:space="0" w:color="auto"/>
              <w:right w:val="single" w:sz="8" w:space="0" w:color="auto"/>
            </w:tcBorders>
            <w:noWrap/>
            <w:vAlign w:val="bottom"/>
            <w:hideMark/>
          </w:tcPr>
          <w:p w14:paraId="7B8A1B05" w14:textId="77777777" w:rsidR="00F84224" w:rsidRPr="00F84224" w:rsidRDefault="00F84224" w:rsidP="00F84224">
            <w:pPr>
              <w:rPr>
                <w:b/>
                <w:bCs/>
              </w:rPr>
            </w:pPr>
            <w:r w:rsidRPr="00F84224">
              <w:rPr>
                <w:b/>
                <w:bCs/>
              </w:rPr>
              <w:t>1,130</w:t>
            </w:r>
          </w:p>
        </w:tc>
        <w:tc>
          <w:tcPr>
            <w:tcW w:w="1147" w:type="dxa"/>
            <w:tcBorders>
              <w:top w:val="single" w:sz="4" w:space="0" w:color="auto"/>
              <w:left w:val="nil"/>
              <w:bottom w:val="single" w:sz="4" w:space="0" w:color="auto"/>
              <w:right w:val="single" w:sz="4" w:space="0" w:color="auto"/>
            </w:tcBorders>
            <w:noWrap/>
            <w:vAlign w:val="bottom"/>
            <w:hideMark/>
          </w:tcPr>
          <w:p w14:paraId="7C3B8965" w14:textId="77777777" w:rsidR="00F84224" w:rsidRPr="00F84224" w:rsidRDefault="00F84224" w:rsidP="00F84224">
            <w:pPr>
              <w:rPr>
                <w:b/>
                <w:bCs/>
              </w:rPr>
            </w:pPr>
            <w:r w:rsidRPr="00F84224">
              <w:rPr>
                <w:b/>
                <w:bCs/>
              </w:rPr>
              <w:t>221</w:t>
            </w:r>
          </w:p>
        </w:tc>
        <w:tc>
          <w:tcPr>
            <w:tcW w:w="1044" w:type="dxa"/>
            <w:tcBorders>
              <w:top w:val="single" w:sz="4" w:space="0" w:color="auto"/>
              <w:left w:val="nil"/>
              <w:bottom w:val="single" w:sz="4" w:space="0" w:color="auto"/>
              <w:right w:val="single" w:sz="8" w:space="0" w:color="auto"/>
            </w:tcBorders>
            <w:noWrap/>
            <w:vAlign w:val="bottom"/>
            <w:hideMark/>
          </w:tcPr>
          <w:p w14:paraId="1312EE31" w14:textId="77777777" w:rsidR="00F84224" w:rsidRPr="00F84224" w:rsidRDefault="00F84224" w:rsidP="00F84224">
            <w:pPr>
              <w:rPr>
                <w:b/>
                <w:bCs/>
              </w:rPr>
            </w:pPr>
            <w:r w:rsidRPr="00F84224">
              <w:rPr>
                <w:b/>
                <w:bCs/>
              </w:rPr>
              <w:t>2,432</w:t>
            </w:r>
          </w:p>
        </w:tc>
        <w:tc>
          <w:tcPr>
            <w:tcW w:w="255" w:type="dxa"/>
            <w:tcBorders>
              <w:top w:val="nil"/>
              <w:left w:val="nil"/>
              <w:bottom w:val="nil"/>
              <w:right w:val="single" w:sz="8" w:space="0" w:color="auto"/>
            </w:tcBorders>
            <w:noWrap/>
            <w:vAlign w:val="bottom"/>
            <w:hideMark/>
          </w:tcPr>
          <w:p w14:paraId="58488313" w14:textId="77777777" w:rsidR="00F84224" w:rsidRPr="00F84224" w:rsidRDefault="00F84224" w:rsidP="00F84224"/>
        </w:tc>
        <w:tc>
          <w:tcPr>
            <w:tcW w:w="1147" w:type="dxa"/>
            <w:tcBorders>
              <w:top w:val="single" w:sz="4" w:space="0" w:color="auto"/>
              <w:left w:val="nil"/>
              <w:bottom w:val="single" w:sz="4" w:space="0" w:color="auto"/>
              <w:right w:val="single" w:sz="4" w:space="0" w:color="auto"/>
            </w:tcBorders>
            <w:noWrap/>
            <w:vAlign w:val="bottom"/>
            <w:hideMark/>
          </w:tcPr>
          <w:p w14:paraId="70D94F5C" w14:textId="77777777" w:rsidR="00F84224" w:rsidRPr="00F84224" w:rsidRDefault="00F84224" w:rsidP="00F84224">
            <w:pPr>
              <w:rPr>
                <w:b/>
                <w:bCs/>
              </w:rPr>
            </w:pPr>
            <w:r w:rsidRPr="00F84224">
              <w:rPr>
                <w:b/>
                <w:bCs/>
              </w:rPr>
              <w:t>208</w:t>
            </w:r>
          </w:p>
        </w:tc>
        <w:tc>
          <w:tcPr>
            <w:tcW w:w="1029" w:type="dxa"/>
            <w:tcBorders>
              <w:top w:val="single" w:sz="4" w:space="0" w:color="auto"/>
              <w:left w:val="nil"/>
              <w:bottom w:val="single" w:sz="4" w:space="0" w:color="auto"/>
              <w:right w:val="single" w:sz="8" w:space="0" w:color="auto"/>
            </w:tcBorders>
            <w:noWrap/>
            <w:vAlign w:val="bottom"/>
            <w:hideMark/>
          </w:tcPr>
          <w:p w14:paraId="5BC665FF" w14:textId="77777777" w:rsidR="00F84224" w:rsidRPr="00F84224" w:rsidRDefault="00F84224" w:rsidP="00F84224">
            <w:pPr>
              <w:rPr>
                <w:b/>
                <w:bCs/>
              </w:rPr>
            </w:pPr>
            <w:r w:rsidRPr="00F84224">
              <w:rPr>
                <w:b/>
                <w:bCs/>
              </w:rPr>
              <w:t>153</w:t>
            </w:r>
          </w:p>
        </w:tc>
        <w:tc>
          <w:tcPr>
            <w:tcW w:w="1147" w:type="dxa"/>
            <w:tcBorders>
              <w:top w:val="single" w:sz="4" w:space="0" w:color="auto"/>
              <w:left w:val="nil"/>
              <w:bottom w:val="single" w:sz="4" w:space="0" w:color="auto"/>
              <w:right w:val="single" w:sz="4" w:space="0" w:color="auto"/>
            </w:tcBorders>
            <w:noWrap/>
            <w:vAlign w:val="bottom"/>
            <w:hideMark/>
          </w:tcPr>
          <w:p w14:paraId="6543BEED" w14:textId="77777777" w:rsidR="00F84224" w:rsidRPr="00F84224" w:rsidRDefault="00F84224" w:rsidP="00F84224">
            <w:pPr>
              <w:rPr>
                <w:b/>
                <w:bCs/>
              </w:rPr>
            </w:pPr>
            <w:r w:rsidRPr="00F84224">
              <w:rPr>
                <w:b/>
                <w:bCs/>
              </w:rPr>
              <w:t>302</w:t>
            </w:r>
          </w:p>
        </w:tc>
        <w:tc>
          <w:tcPr>
            <w:tcW w:w="1029" w:type="dxa"/>
            <w:tcBorders>
              <w:top w:val="single" w:sz="4" w:space="0" w:color="auto"/>
              <w:left w:val="nil"/>
              <w:bottom w:val="single" w:sz="4" w:space="0" w:color="auto"/>
              <w:right w:val="single" w:sz="8" w:space="0" w:color="auto"/>
            </w:tcBorders>
            <w:noWrap/>
            <w:vAlign w:val="bottom"/>
            <w:hideMark/>
          </w:tcPr>
          <w:p w14:paraId="73007B63" w14:textId="77777777" w:rsidR="00F84224" w:rsidRPr="00F84224" w:rsidRDefault="00F84224" w:rsidP="00F84224">
            <w:pPr>
              <w:rPr>
                <w:b/>
                <w:bCs/>
              </w:rPr>
            </w:pPr>
            <w:r w:rsidRPr="00F84224">
              <w:rPr>
                <w:b/>
                <w:bCs/>
              </w:rPr>
              <w:t>222</w:t>
            </w:r>
          </w:p>
        </w:tc>
      </w:tr>
      <w:tr w:rsidR="00F84224" w:rsidRPr="00F84224" w14:paraId="0BCDD945"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7F12AC29" w14:textId="77777777" w:rsidR="00F84224" w:rsidRPr="00F84224" w:rsidRDefault="00F84224" w:rsidP="00F84224">
            <w:r w:rsidRPr="00F84224">
              <w:t>CZ02</w:t>
            </w:r>
          </w:p>
        </w:tc>
        <w:tc>
          <w:tcPr>
            <w:tcW w:w="976" w:type="dxa"/>
            <w:tcBorders>
              <w:top w:val="nil"/>
              <w:left w:val="nil"/>
              <w:bottom w:val="single" w:sz="4" w:space="0" w:color="auto"/>
              <w:right w:val="single" w:sz="4" w:space="0" w:color="auto"/>
            </w:tcBorders>
            <w:noWrap/>
            <w:vAlign w:val="bottom"/>
            <w:hideMark/>
          </w:tcPr>
          <w:p w14:paraId="0A639EB4" w14:textId="77777777" w:rsidR="00F84224" w:rsidRPr="00F84224" w:rsidRDefault="00F84224" w:rsidP="00F84224">
            <w:pPr>
              <w:rPr>
                <w:b/>
                <w:bCs/>
              </w:rPr>
            </w:pPr>
            <w:r w:rsidRPr="00F84224">
              <w:rPr>
                <w:b/>
                <w:bCs/>
              </w:rPr>
              <w:t>96</w:t>
            </w:r>
          </w:p>
        </w:tc>
        <w:tc>
          <w:tcPr>
            <w:tcW w:w="870" w:type="dxa"/>
            <w:tcBorders>
              <w:top w:val="nil"/>
              <w:left w:val="nil"/>
              <w:bottom w:val="single" w:sz="4" w:space="0" w:color="auto"/>
              <w:right w:val="single" w:sz="8" w:space="0" w:color="auto"/>
            </w:tcBorders>
            <w:noWrap/>
            <w:vAlign w:val="bottom"/>
            <w:hideMark/>
          </w:tcPr>
          <w:p w14:paraId="2ACC11F8" w14:textId="77777777" w:rsidR="00F84224" w:rsidRPr="00F84224" w:rsidRDefault="00F84224" w:rsidP="00F84224">
            <w:pPr>
              <w:rPr>
                <w:b/>
                <w:bCs/>
              </w:rPr>
            </w:pPr>
            <w:r w:rsidRPr="00F84224">
              <w:rPr>
                <w:b/>
                <w:bCs/>
              </w:rPr>
              <w:t>1,125</w:t>
            </w:r>
          </w:p>
        </w:tc>
        <w:tc>
          <w:tcPr>
            <w:tcW w:w="1147" w:type="dxa"/>
            <w:tcBorders>
              <w:top w:val="nil"/>
              <w:left w:val="nil"/>
              <w:bottom w:val="single" w:sz="4" w:space="0" w:color="auto"/>
              <w:right w:val="single" w:sz="4" w:space="0" w:color="auto"/>
            </w:tcBorders>
            <w:noWrap/>
            <w:vAlign w:val="bottom"/>
            <w:hideMark/>
          </w:tcPr>
          <w:p w14:paraId="71DA21DF" w14:textId="77777777" w:rsidR="00F84224" w:rsidRPr="00F84224" w:rsidRDefault="00F84224" w:rsidP="00F84224">
            <w:pPr>
              <w:rPr>
                <w:b/>
                <w:bCs/>
              </w:rPr>
            </w:pPr>
            <w:r w:rsidRPr="00F84224">
              <w:rPr>
                <w:b/>
                <w:bCs/>
              </w:rPr>
              <w:t>207</w:t>
            </w:r>
          </w:p>
        </w:tc>
        <w:tc>
          <w:tcPr>
            <w:tcW w:w="1044" w:type="dxa"/>
            <w:tcBorders>
              <w:top w:val="nil"/>
              <w:left w:val="nil"/>
              <w:bottom w:val="single" w:sz="4" w:space="0" w:color="auto"/>
              <w:right w:val="single" w:sz="8" w:space="0" w:color="auto"/>
            </w:tcBorders>
            <w:noWrap/>
            <w:vAlign w:val="bottom"/>
            <w:hideMark/>
          </w:tcPr>
          <w:p w14:paraId="58524C7D" w14:textId="77777777" w:rsidR="00F84224" w:rsidRPr="00F84224" w:rsidRDefault="00F84224" w:rsidP="00F84224">
            <w:pPr>
              <w:rPr>
                <w:b/>
                <w:bCs/>
              </w:rPr>
            </w:pPr>
            <w:r w:rsidRPr="00F84224">
              <w:rPr>
                <w:b/>
                <w:bCs/>
              </w:rPr>
              <w:t>2,422</w:t>
            </w:r>
          </w:p>
        </w:tc>
        <w:tc>
          <w:tcPr>
            <w:tcW w:w="255" w:type="dxa"/>
            <w:tcBorders>
              <w:top w:val="nil"/>
              <w:left w:val="nil"/>
              <w:bottom w:val="nil"/>
              <w:right w:val="single" w:sz="8" w:space="0" w:color="auto"/>
            </w:tcBorders>
            <w:noWrap/>
            <w:vAlign w:val="bottom"/>
            <w:hideMark/>
          </w:tcPr>
          <w:p w14:paraId="684D4793"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77BFCF61" w14:textId="77777777" w:rsidR="00F84224" w:rsidRPr="00F84224" w:rsidRDefault="00F84224" w:rsidP="00F84224">
            <w:pPr>
              <w:rPr>
                <w:b/>
                <w:bCs/>
              </w:rPr>
            </w:pPr>
            <w:r w:rsidRPr="00F84224">
              <w:rPr>
                <w:b/>
                <w:bCs/>
              </w:rPr>
              <w:t>194</w:t>
            </w:r>
          </w:p>
        </w:tc>
        <w:tc>
          <w:tcPr>
            <w:tcW w:w="1029" w:type="dxa"/>
            <w:tcBorders>
              <w:top w:val="nil"/>
              <w:left w:val="nil"/>
              <w:bottom w:val="single" w:sz="4" w:space="0" w:color="auto"/>
              <w:right w:val="single" w:sz="8" w:space="0" w:color="auto"/>
            </w:tcBorders>
            <w:noWrap/>
            <w:vAlign w:val="bottom"/>
            <w:hideMark/>
          </w:tcPr>
          <w:p w14:paraId="1483BB8B" w14:textId="77777777" w:rsidR="00F84224" w:rsidRPr="00F84224" w:rsidRDefault="00F84224" w:rsidP="00F84224">
            <w:pPr>
              <w:rPr>
                <w:b/>
                <w:bCs/>
              </w:rPr>
            </w:pPr>
            <w:r w:rsidRPr="00F84224">
              <w:rPr>
                <w:b/>
                <w:bCs/>
              </w:rPr>
              <w:t>143</w:t>
            </w:r>
          </w:p>
        </w:tc>
        <w:tc>
          <w:tcPr>
            <w:tcW w:w="1147" w:type="dxa"/>
            <w:tcBorders>
              <w:top w:val="nil"/>
              <w:left w:val="nil"/>
              <w:bottom w:val="single" w:sz="4" w:space="0" w:color="auto"/>
              <w:right w:val="single" w:sz="4" w:space="0" w:color="auto"/>
            </w:tcBorders>
            <w:noWrap/>
            <w:vAlign w:val="bottom"/>
            <w:hideMark/>
          </w:tcPr>
          <w:p w14:paraId="1CBE8E5A" w14:textId="77777777" w:rsidR="00F84224" w:rsidRPr="00F84224" w:rsidRDefault="00F84224" w:rsidP="00F84224">
            <w:pPr>
              <w:rPr>
                <w:b/>
                <w:bCs/>
              </w:rPr>
            </w:pPr>
            <w:r w:rsidRPr="00F84224">
              <w:rPr>
                <w:b/>
                <w:bCs/>
              </w:rPr>
              <w:t>282</w:t>
            </w:r>
          </w:p>
        </w:tc>
        <w:tc>
          <w:tcPr>
            <w:tcW w:w="1029" w:type="dxa"/>
            <w:tcBorders>
              <w:top w:val="nil"/>
              <w:left w:val="nil"/>
              <w:bottom w:val="single" w:sz="4" w:space="0" w:color="auto"/>
              <w:right w:val="single" w:sz="8" w:space="0" w:color="auto"/>
            </w:tcBorders>
            <w:noWrap/>
            <w:vAlign w:val="bottom"/>
            <w:hideMark/>
          </w:tcPr>
          <w:p w14:paraId="5567D7C7" w14:textId="77777777" w:rsidR="00F84224" w:rsidRPr="00F84224" w:rsidRDefault="00F84224" w:rsidP="00F84224">
            <w:pPr>
              <w:rPr>
                <w:b/>
                <w:bCs/>
              </w:rPr>
            </w:pPr>
            <w:r w:rsidRPr="00F84224">
              <w:rPr>
                <w:b/>
                <w:bCs/>
              </w:rPr>
              <w:t>207</w:t>
            </w:r>
          </w:p>
        </w:tc>
      </w:tr>
      <w:tr w:rsidR="00F84224" w:rsidRPr="00F84224" w14:paraId="28D362CE"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7314D5B9" w14:textId="77777777" w:rsidR="00F84224" w:rsidRPr="00F84224" w:rsidRDefault="00F84224" w:rsidP="00F84224">
            <w:r w:rsidRPr="00F84224">
              <w:t>CZ03</w:t>
            </w:r>
          </w:p>
        </w:tc>
        <w:tc>
          <w:tcPr>
            <w:tcW w:w="976" w:type="dxa"/>
            <w:tcBorders>
              <w:top w:val="nil"/>
              <w:left w:val="nil"/>
              <w:bottom w:val="single" w:sz="4" w:space="0" w:color="auto"/>
              <w:right w:val="single" w:sz="4" w:space="0" w:color="auto"/>
            </w:tcBorders>
            <w:noWrap/>
            <w:vAlign w:val="bottom"/>
            <w:hideMark/>
          </w:tcPr>
          <w:p w14:paraId="01581A1D" w14:textId="77777777" w:rsidR="00F84224" w:rsidRPr="00F84224" w:rsidRDefault="00F84224" w:rsidP="00F84224">
            <w:pPr>
              <w:rPr>
                <w:b/>
                <w:bCs/>
              </w:rPr>
            </w:pPr>
            <w:r w:rsidRPr="00F84224">
              <w:rPr>
                <w:b/>
                <w:bCs/>
              </w:rPr>
              <w:t>96</w:t>
            </w:r>
          </w:p>
        </w:tc>
        <w:tc>
          <w:tcPr>
            <w:tcW w:w="870" w:type="dxa"/>
            <w:tcBorders>
              <w:top w:val="nil"/>
              <w:left w:val="nil"/>
              <w:bottom w:val="single" w:sz="4" w:space="0" w:color="auto"/>
              <w:right w:val="single" w:sz="8" w:space="0" w:color="auto"/>
            </w:tcBorders>
            <w:noWrap/>
            <w:vAlign w:val="bottom"/>
            <w:hideMark/>
          </w:tcPr>
          <w:p w14:paraId="2BEE8069" w14:textId="77777777" w:rsidR="00F84224" w:rsidRPr="00F84224" w:rsidRDefault="00F84224" w:rsidP="00F84224">
            <w:pPr>
              <w:rPr>
                <w:b/>
                <w:bCs/>
              </w:rPr>
            </w:pPr>
            <w:r w:rsidRPr="00F84224">
              <w:rPr>
                <w:b/>
                <w:bCs/>
              </w:rPr>
              <w:t>1,125</w:t>
            </w:r>
          </w:p>
        </w:tc>
        <w:tc>
          <w:tcPr>
            <w:tcW w:w="1147" w:type="dxa"/>
            <w:tcBorders>
              <w:top w:val="nil"/>
              <w:left w:val="nil"/>
              <w:bottom w:val="single" w:sz="4" w:space="0" w:color="auto"/>
              <w:right w:val="single" w:sz="4" w:space="0" w:color="auto"/>
            </w:tcBorders>
            <w:noWrap/>
            <w:vAlign w:val="bottom"/>
            <w:hideMark/>
          </w:tcPr>
          <w:p w14:paraId="77C1069F" w14:textId="77777777" w:rsidR="00F84224" w:rsidRPr="00F84224" w:rsidRDefault="00F84224" w:rsidP="00F84224">
            <w:pPr>
              <w:rPr>
                <w:b/>
                <w:bCs/>
              </w:rPr>
            </w:pPr>
            <w:r w:rsidRPr="00F84224">
              <w:rPr>
                <w:b/>
                <w:bCs/>
              </w:rPr>
              <w:t>208</w:t>
            </w:r>
          </w:p>
        </w:tc>
        <w:tc>
          <w:tcPr>
            <w:tcW w:w="1044" w:type="dxa"/>
            <w:tcBorders>
              <w:top w:val="nil"/>
              <w:left w:val="nil"/>
              <w:bottom w:val="single" w:sz="4" w:space="0" w:color="auto"/>
              <w:right w:val="single" w:sz="8" w:space="0" w:color="auto"/>
            </w:tcBorders>
            <w:noWrap/>
            <w:vAlign w:val="bottom"/>
            <w:hideMark/>
          </w:tcPr>
          <w:p w14:paraId="4327FC3B" w14:textId="77777777" w:rsidR="00F84224" w:rsidRPr="00F84224" w:rsidRDefault="00F84224" w:rsidP="00F84224">
            <w:pPr>
              <w:rPr>
                <w:b/>
                <w:bCs/>
              </w:rPr>
            </w:pPr>
            <w:r w:rsidRPr="00F84224">
              <w:rPr>
                <w:b/>
                <w:bCs/>
              </w:rPr>
              <w:t>2,422</w:t>
            </w:r>
          </w:p>
        </w:tc>
        <w:tc>
          <w:tcPr>
            <w:tcW w:w="255" w:type="dxa"/>
            <w:tcBorders>
              <w:top w:val="nil"/>
              <w:left w:val="nil"/>
              <w:bottom w:val="nil"/>
              <w:right w:val="single" w:sz="8" w:space="0" w:color="auto"/>
            </w:tcBorders>
            <w:noWrap/>
            <w:vAlign w:val="bottom"/>
            <w:hideMark/>
          </w:tcPr>
          <w:p w14:paraId="70044C68"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6FF41DFA" w14:textId="77777777" w:rsidR="00F84224" w:rsidRPr="00F84224" w:rsidRDefault="00F84224" w:rsidP="00F84224">
            <w:pPr>
              <w:rPr>
                <w:b/>
                <w:bCs/>
              </w:rPr>
            </w:pPr>
            <w:r w:rsidRPr="00F84224">
              <w:rPr>
                <w:b/>
                <w:bCs/>
              </w:rPr>
              <w:t>195</w:t>
            </w:r>
          </w:p>
        </w:tc>
        <w:tc>
          <w:tcPr>
            <w:tcW w:w="1029" w:type="dxa"/>
            <w:tcBorders>
              <w:top w:val="nil"/>
              <w:left w:val="nil"/>
              <w:bottom w:val="single" w:sz="4" w:space="0" w:color="auto"/>
              <w:right w:val="single" w:sz="8" w:space="0" w:color="auto"/>
            </w:tcBorders>
            <w:noWrap/>
            <w:vAlign w:val="bottom"/>
            <w:hideMark/>
          </w:tcPr>
          <w:p w14:paraId="032EE4C1" w14:textId="77777777" w:rsidR="00F84224" w:rsidRPr="00F84224" w:rsidRDefault="00F84224" w:rsidP="00F84224">
            <w:pPr>
              <w:rPr>
                <w:b/>
                <w:bCs/>
              </w:rPr>
            </w:pPr>
            <w:r w:rsidRPr="00F84224">
              <w:rPr>
                <w:b/>
                <w:bCs/>
              </w:rPr>
              <w:t>143</w:t>
            </w:r>
          </w:p>
        </w:tc>
        <w:tc>
          <w:tcPr>
            <w:tcW w:w="1147" w:type="dxa"/>
            <w:tcBorders>
              <w:top w:val="nil"/>
              <w:left w:val="nil"/>
              <w:bottom w:val="single" w:sz="4" w:space="0" w:color="auto"/>
              <w:right w:val="single" w:sz="4" w:space="0" w:color="auto"/>
            </w:tcBorders>
            <w:noWrap/>
            <w:vAlign w:val="bottom"/>
            <w:hideMark/>
          </w:tcPr>
          <w:p w14:paraId="390A6700" w14:textId="77777777" w:rsidR="00F84224" w:rsidRPr="00F84224" w:rsidRDefault="00F84224" w:rsidP="00F84224">
            <w:pPr>
              <w:rPr>
                <w:b/>
                <w:bCs/>
              </w:rPr>
            </w:pPr>
            <w:r w:rsidRPr="00F84224">
              <w:rPr>
                <w:b/>
                <w:bCs/>
              </w:rPr>
              <w:t>283</w:t>
            </w:r>
          </w:p>
        </w:tc>
        <w:tc>
          <w:tcPr>
            <w:tcW w:w="1029" w:type="dxa"/>
            <w:tcBorders>
              <w:top w:val="nil"/>
              <w:left w:val="nil"/>
              <w:bottom w:val="single" w:sz="4" w:space="0" w:color="auto"/>
              <w:right w:val="single" w:sz="8" w:space="0" w:color="auto"/>
            </w:tcBorders>
            <w:noWrap/>
            <w:vAlign w:val="bottom"/>
            <w:hideMark/>
          </w:tcPr>
          <w:p w14:paraId="5F1E4F41" w14:textId="77777777" w:rsidR="00F84224" w:rsidRPr="00F84224" w:rsidRDefault="00F84224" w:rsidP="00F84224">
            <w:pPr>
              <w:rPr>
                <w:b/>
                <w:bCs/>
              </w:rPr>
            </w:pPr>
            <w:r w:rsidRPr="00F84224">
              <w:rPr>
                <w:b/>
                <w:bCs/>
              </w:rPr>
              <w:t>208</w:t>
            </w:r>
          </w:p>
        </w:tc>
      </w:tr>
      <w:tr w:rsidR="00F84224" w:rsidRPr="00F84224" w14:paraId="43FD558C"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50824BC8" w14:textId="77777777" w:rsidR="00F84224" w:rsidRPr="00F84224" w:rsidRDefault="00F84224" w:rsidP="00F84224">
            <w:r w:rsidRPr="00F84224">
              <w:t>CZ04</w:t>
            </w:r>
          </w:p>
        </w:tc>
        <w:tc>
          <w:tcPr>
            <w:tcW w:w="976" w:type="dxa"/>
            <w:tcBorders>
              <w:top w:val="nil"/>
              <w:left w:val="nil"/>
              <w:bottom w:val="single" w:sz="4" w:space="0" w:color="auto"/>
              <w:right w:val="single" w:sz="4" w:space="0" w:color="auto"/>
            </w:tcBorders>
            <w:noWrap/>
            <w:vAlign w:val="bottom"/>
            <w:hideMark/>
          </w:tcPr>
          <w:p w14:paraId="31A2146B" w14:textId="77777777" w:rsidR="00F84224" w:rsidRPr="00F84224" w:rsidRDefault="00F84224" w:rsidP="00F84224">
            <w:pPr>
              <w:rPr>
                <w:b/>
                <w:bCs/>
              </w:rPr>
            </w:pPr>
            <w:r w:rsidRPr="00F84224">
              <w:rPr>
                <w:b/>
                <w:bCs/>
              </w:rPr>
              <w:t>94</w:t>
            </w:r>
          </w:p>
        </w:tc>
        <w:tc>
          <w:tcPr>
            <w:tcW w:w="870" w:type="dxa"/>
            <w:tcBorders>
              <w:top w:val="nil"/>
              <w:left w:val="nil"/>
              <w:bottom w:val="single" w:sz="4" w:space="0" w:color="auto"/>
              <w:right w:val="single" w:sz="8" w:space="0" w:color="auto"/>
            </w:tcBorders>
            <w:noWrap/>
            <w:vAlign w:val="bottom"/>
            <w:hideMark/>
          </w:tcPr>
          <w:p w14:paraId="31F621C4" w14:textId="77777777" w:rsidR="00F84224" w:rsidRPr="00F84224" w:rsidRDefault="00F84224" w:rsidP="00F84224">
            <w:pPr>
              <w:rPr>
                <w:b/>
                <w:bCs/>
              </w:rPr>
            </w:pPr>
            <w:r w:rsidRPr="00F84224">
              <w:rPr>
                <w:b/>
                <w:bCs/>
              </w:rPr>
              <w:t>1,123</w:t>
            </w:r>
          </w:p>
        </w:tc>
        <w:tc>
          <w:tcPr>
            <w:tcW w:w="1147" w:type="dxa"/>
            <w:tcBorders>
              <w:top w:val="nil"/>
              <w:left w:val="nil"/>
              <w:bottom w:val="single" w:sz="4" w:space="0" w:color="auto"/>
              <w:right w:val="single" w:sz="4" w:space="0" w:color="auto"/>
            </w:tcBorders>
            <w:noWrap/>
            <w:vAlign w:val="bottom"/>
            <w:hideMark/>
          </w:tcPr>
          <w:p w14:paraId="4A7A2E53" w14:textId="77777777" w:rsidR="00F84224" w:rsidRPr="00F84224" w:rsidRDefault="00F84224" w:rsidP="00F84224">
            <w:pPr>
              <w:rPr>
                <w:b/>
                <w:bCs/>
              </w:rPr>
            </w:pPr>
            <w:r w:rsidRPr="00F84224">
              <w:rPr>
                <w:b/>
                <w:bCs/>
              </w:rPr>
              <w:t>202</w:t>
            </w:r>
          </w:p>
        </w:tc>
        <w:tc>
          <w:tcPr>
            <w:tcW w:w="1044" w:type="dxa"/>
            <w:tcBorders>
              <w:top w:val="nil"/>
              <w:left w:val="nil"/>
              <w:bottom w:val="single" w:sz="4" w:space="0" w:color="auto"/>
              <w:right w:val="single" w:sz="8" w:space="0" w:color="auto"/>
            </w:tcBorders>
            <w:noWrap/>
            <w:vAlign w:val="bottom"/>
            <w:hideMark/>
          </w:tcPr>
          <w:p w14:paraId="4C5002FD" w14:textId="77777777" w:rsidR="00F84224" w:rsidRPr="00F84224" w:rsidRDefault="00F84224" w:rsidP="00F84224">
            <w:pPr>
              <w:rPr>
                <w:b/>
                <w:bCs/>
              </w:rPr>
            </w:pPr>
            <w:r w:rsidRPr="00F84224">
              <w:rPr>
                <w:b/>
                <w:bCs/>
              </w:rPr>
              <w:t>2,418</w:t>
            </w:r>
          </w:p>
        </w:tc>
        <w:tc>
          <w:tcPr>
            <w:tcW w:w="255" w:type="dxa"/>
            <w:tcBorders>
              <w:top w:val="nil"/>
              <w:left w:val="nil"/>
              <w:bottom w:val="nil"/>
              <w:right w:val="single" w:sz="8" w:space="0" w:color="auto"/>
            </w:tcBorders>
            <w:noWrap/>
            <w:vAlign w:val="bottom"/>
            <w:hideMark/>
          </w:tcPr>
          <w:p w14:paraId="348F7FC6"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00259CEF" w14:textId="77777777" w:rsidR="00F84224" w:rsidRPr="00F84224" w:rsidRDefault="00F84224" w:rsidP="00F84224">
            <w:pPr>
              <w:rPr>
                <w:b/>
                <w:bCs/>
              </w:rPr>
            </w:pPr>
            <w:r w:rsidRPr="00F84224">
              <w:rPr>
                <w:b/>
                <w:bCs/>
              </w:rPr>
              <w:t>189</w:t>
            </w:r>
          </w:p>
        </w:tc>
        <w:tc>
          <w:tcPr>
            <w:tcW w:w="1029" w:type="dxa"/>
            <w:tcBorders>
              <w:top w:val="nil"/>
              <w:left w:val="nil"/>
              <w:bottom w:val="single" w:sz="4" w:space="0" w:color="auto"/>
              <w:right w:val="single" w:sz="8" w:space="0" w:color="auto"/>
            </w:tcBorders>
            <w:noWrap/>
            <w:vAlign w:val="bottom"/>
            <w:hideMark/>
          </w:tcPr>
          <w:p w14:paraId="3E0233AC" w14:textId="77777777" w:rsidR="00F84224" w:rsidRPr="00F84224" w:rsidRDefault="00F84224" w:rsidP="00F84224">
            <w:pPr>
              <w:rPr>
                <w:b/>
                <w:bCs/>
              </w:rPr>
            </w:pPr>
            <w:r w:rsidRPr="00F84224">
              <w:rPr>
                <w:b/>
                <w:bCs/>
              </w:rPr>
              <w:t>139</w:t>
            </w:r>
          </w:p>
        </w:tc>
        <w:tc>
          <w:tcPr>
            <w:tcW w:w="1147" w:type="dxa"/>
            <w:tcBorders>
              <w:top w:val="nil"/>
              <w:left w:val="nil"/>
              <w:bottom w:val="single" w:sz="4" w:space="0" w:color="auto"/>
              <w:right w:val="single" w:sz="4" w:space="0" w:color="auto"/>
            </w:tcBorders>
            <w:noWrap/>
            <w:vAlign w:val="bottom"/>
            <w:hideMark/>
          </w:tcPr>
          <w:p w14:paraId="758525D3" w14:textId="77777777" w:rsidR="00F84224" w:rsidRPr="00F84224" w:rsidRDefault="00F84224" w:rsidP="00F84224">
            <w:pPr>
              <w:rPr>
                <w:b/>
                <w:bCs/>
              </w:rPr>
            </w:pPr>
            <w:r w:rsidRPr="00F84224">
              <w:rPr>
                <w:b/>
                <w:bCs/>
              </w:rPr>
              <w:t>275</w:t>
            </w:r>
          </w:p>
        </w:tc>
        <w:tc>
          <w:tcPr>
            <w:tcW w:w="1029" w:type="dxa"/>
            <w:tcBorders>
              <w:top w:val="nil"/>
              <w:left w:val="nil"/>
              <w:bottom w:val="single" w:sz="4" w:space="0" w:color="auto"/>
              <w:right w:val="single" w:sz="8" w:space="0" w:color="auto"/>
            </w:tcBorders>
            <w:noWrap/>
            <w:vAlign w:val="bottom"/>
            <w:hideMark/>
          </w:tcPr>
          <w:p w14:paraId="1008FDCD" w14:textId="77777777" w:rsidR="00F84224" w:rsidRPr="00F84224" w:rsidRDefault="00F84224" w:rsidP="00F84224">
            <w:pPr>
              <w:rPr>
                <w:b/>
                <w:bCs/>
              </w:rPr>
            </w:pPr>
            <w:r w:rsidRPr="00F84224">
              <w:rPr>
                <w:b/>
                <w:bCs/>
              </w:rPr>
              <w:t>202</w:t>
            </w:r>
          </w:p>
        </w:tc>
      </w:tr>
      <w:tr w:rsidR="00F84224" w:rsidRPr="00F84224" w14:paraId="14F97E03"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68C7BEEA" w14:textId="77777777" w:rsidR="00F84224" w:rsidRPr="00F84224" w:rsidRDefault="00F84224" w:rsidP="00F84224">
            <w:r w:rsidRPr="00F84224">
              <w:t>CZ05</w:t>
            </w:r>
          </w:p>
        </w:tc>
        <w:tc>
          <w:tcPr>
            <w:tcW w:w="976" w:type="dxa"/>
            <w:tcBorders>
              <w:top w:val="nil"/>
              <w:left w:val="nil"/>
              <w:bottom w:val="single" w:sz="4" w:space="0" w:color="auto"/>
              <w:right w:val="single" w:sz="4" w:space="0" w:color="auto"/>
            </w:tcBorders>
            <w:noWrap/>
            <w:vAlign w:val="bottom"/>
            <w:hideMark/>
          </w:tcPr>
          <w:p w14:paraId="51F3F5CB" w14:textId="77777777" w:rsidR="00F84224" w:rsidRPr="00F84224" w:rsidRDefault="00F84224" w:rsidP="00F84224">
            <w:pPr>
              <w:rPr>
                <w:b/>
                <w:bCs/>
              </w:rPr>
            </w:pPr>
            <w:r w:rsidRPr="00F84224">
              <w:rPr>
                <w:b/>
                <w:bCs/>
              </w:rPr>
              <w:t>98</w:t>
            </w:r>
          </w:p>
        </w:tc>
        <w:tc>
          <w:tcPr>
            <w:tcW w:w="870" w:type="dxa"/>
            <w:tcBorders>
              <w:top w:val="nil"/>
              <w:left w:val="nil"/>
              <w:bottom w:val="single" w:sz="4" w:space="0" w:color="auto"/>
              <w:right w:val="single" w:sz="8" w:space="0" w:color="auto"/>
            </w:tcBorders>
            <w:noWrap/>
            <w:vAlign w:val="bottom"/>
            <w:hideMark/>
          </w:tcPr>
          <w:p w14:paraId="17293DF9" w14:textId="77777777" w:rsidR="00F84224" w:rsidRPr="00F84224" w:rsidRDefault="00F84224" w:rsidP="00F84224">
            <w:pPr>
              <w:rPr>
                <w:b/>
                <w:bCs/>
              </w:rPr>
            </w:pPr>
            <w:r w:rsidRPr="00F84224">
              <w:rPr>
                <w:b/>
                <w:bCs/>
              </w:rPr>
              <w:t>1,126</w:t>
            </w:r>
          </w:p>
        </w:tc>
        <w:tc>
          <w:tcPr>
            <w:tcW w:w="1147" w:type="dxa"/>
            <w:tcBorders>
              <w:top w:val="nil"/>
              <w:left w:val="nil"/>
              <w:bottom w:val="single" w:sz="4" w:space="0" w:color="auto"/>
              <w:right w:val="single" w:sz="4" w:space="0" w:color="auto"/>
            </w:tcBorders>
            <w:noWrap/>
            <w:vAlign w:val="bottom"/>
            <w:hideMark/>
          </w:tcPr>
          <w:p w14:paraId="243B290A" w14:textId="77777777" w:rsidR="00F84224" w:rsidRPr="00F84224" w:rsidRDefault="00F84224" w:rsidP="00F84224">
            <w:pPr>
              <w:rPr>
                <w:b/>
                <w:bCs/>
              </w:rPr>
            </w:pPr>
            <w:r w:rsidRPr="00F84224">
              <w:rPr>
                <w:b/>
                <w:bCs/>
              </w:rPr>
              <w:t>211</w:t>
            </w:r>
          </w:p>
        </w:tc>
        <w:tc>
          <w:tcPr>
            <w:tcW w:w="1044" w:type="dxa"/>
            <w:tcBorders>
              <w:top w:val="nil"/>
              <w:left w:val="nil"/>
              <w:bottom w:val="single" w:sz="4" w:space="0" w:color="auto"/>
              <w:right w:val="single" w:sz="8" w:space="0" w:color="auto"/>
            </w:tcBorders>
            <w:noWrap/>
            <w:vAlign w:val="bottom"/>
            <w:hideMark/>
          </w:tcPr>
          <w:p w14:paraId="0CA22539" w14:textId="77777777" w:rsidR="00F84224" w:rsidRPr="00F84224" w:rsidRDefault="00F84224" w:rsidP="00F84224">
            <w:pPr>
              <w:rPr>
                <w:b/>
                <w:bCs/>
              </w:rPr>
            </w:pPr>
            <w:r w:rsidRPr="00F84224">
              <w:rPr>
                <w:b/>
                <w:bCs/>
              </w:rPr>
              <w:t>2,424</w:t>
            </w:r>
          </w:p>
        </w:tc>
        <w:tc>
          <w:tcPr>
            <w:tcW w:w="255" w:type="dxa"/>
            <w:tcBorders>
              <w:top w:val="nil"/>
              <w:left w:val="nil"/>
              <w:bottom w:val="nil"/>
              <w:right w:val="single" w:sz="8" w:space="0" w:color="auto"/>
            </w:tcBorders>
            <w:noWrap/>
            <w:vAlign w:val="bottom"/>
            <w:hideMark/>
          </w:tcPr>
          <w:p w14:paraId="437AC536"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57EC89B9" w14:textId="77777777" w:rsidR="00F84224" w:rsidRPr="00F84224" w:rsidRDefault="00F84224" w:rsidP="00F84224">
            <w:pPr>
              <w:rPr>
                <w:b/>
                <w:bCs/>
              </w:rPr>
            </w:pPr>
            <w:r w:rsidRPr="00F84224">
              <w:rPr>
                <w:b/>
                <w:bCs/>
              </w:rPr>
              <w:t>198</w:t>
            </w:r>
          </w:p>
        </w:tc>
        <w:tc>
          <w:tcPr>
            <w:tcW w:w="1029" w:type="dxa"/>
            <w:tcBorders>
              <w:top w:val="nil"/>
              <w:left w:val="nil"/>
              <w:bottom w:val="single" w:sz="4" w:space="0" w:color="auto"/>
              <w:right w:val="single" w:sz="8" w:space="0" w:color="auto"/>
            </w:tcBorders>
            <w:noWrap/>
            <w:vAlign w:val="bottom"/>
            <w:hideMark/>
          </w:tcPr>
          <w:p w14:paraId="286C67A2" w14:textId="77777777" w:rsidR="00F84224" w:rsidRPr="00F84224" w:rsidRDefault="00F84224" w:rsidP="00F84224">
            <w:pPr>
              <w:rPr>
                <w:b/>
                <w:bCs/>
              </w:rPr>
            </w:pPr>
            <w:r w:rsidRPr="00F84224">
              <w:rPr>
                <w:b/>
                <w:bCs/>
              </w:rPr>
              <w:t>145</w:t>
            </w:r>
          </w:p>
        </w:tc>
        <w:tc>
          <w:tcPr>
            <w:tcW w:w="1147" w:type="dxa"/>
            <w:tcBorders>
              <w:top w:val="nil"/>
              <w:left w:val="nil"/>
              <w:bottom w:val="single" w:sz="4" w:space="0" w:color="auto"/>
              <w:right w:val="single" w:sz="4" w:space="0" w:color="auto"/>
            </w:tcBorders>
            <w:noWrap/>
            <w:vAlign w:val="bottom"/>
            <w:hideMark/>
          </w:tcPr>
          <w:p w14:paraId="61D07B21" w14:textId="77777777" w:rsidR="00F84224" w:rsidRPr="00F84224" w:rsidRDefault="00F84224" w:rsidP="00F84224">
            <w:pPr>
              <w:rPr>
                <w:b/>
                <w:bCs/>
              </w:rPr>
            </w:pPr>
            <w:r w:rsidRPr="00F84224">
              <w:rPr>
                <w:b/>
                <w:bCs/>
              </w:rPr>
              <w:t>287</w:t>
            </w:r>
          </w:p>
        </w:tc>
        <w:tc>
          <w:tcPr>
            <w:tcW w:w="1029" w:type="dxa"/>
            <w:tcBorders>
              <w:top w:val="nil"/>
              <w:left w:val="nil"/>
              <w:bottom w:val="single" w:sz="4" w:space="0" w:color="auto"/>
              <w:right w:val="single" w:sz="8" w:space="0" w:color="auto"/>
            </w:tcBorders>
            <w:noWrap/>
            <w:vAlign w:val="bottom"/>
            <w:hideMark/>
          </w:tcPr>
          <w:p w14:paraId="1610938E" w14:textId="77777777" w:rsidR="00F84224" w:rsidRPr="00F84224" w:rsidRDefault="00F84224" w:rsidP="00F84224">
            <w:pPr>
              <w:rPr>
                <w:b/>
                <w:bCs/>
              </w:rPr>
            </w:pPr>
            <w:r w:rsidRPr="00F84224">
              <w:rPr>
                <w:b/>
                <w:bCs/>
              </w:rPr>
              <w:t>211</w:t>
            </w:r>
          </w:p>
        </w:tc>
      </w:tr>
      <w:tr w:rsidR="00F84224" w:rsidRPr="00F84224" w14:paraId="51A0EB01"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4264013F" w14:textId="77777777" w:rsidR="00F84224" w:rsidRPr="00F84224" w:rsidRDefault="00F84224" w:rsidP="00F84224">
            <w:r w:rsidRPr="00F84224">
              <w:t>CZ06</w:t>
            </w:r>
          </w:p>
        </w:tc>
        <w:tc>
          <w:tcPr>
            <w:tcW w:w="976" w:type="dxa"/>
            <w:tcBorders>
              <w:top w:val="nil"/>
              <w:left w:val="nil"/>
              <w:bottom w:val="single" w:sz="4" w:space="0" w:color="auto"/>
              <w:right w:val="single" w:sz="4" w:space="0" w:color="auto"/>
            </w:tcBorders>
            <w:noWrap/>
            <w:vAlign w:val="bottom"/>
            <w:hideMark/>
          </w:tcPr>
          <w:p w14:paraId="1190A4A8" w14:textId="77777777" w:rsidR="00F84224" w:rsidRPr="00F84224" w:rsidRDefault="00F84224" w:rsidP="00F84224">
            <w:pPr>
              <w:rPr>
                <w:b/>
                <w:bCs/>
              </w:rPr>
            </w:pPr>
            <w:r w:rsidRPr="00F84224">
              <w:rPr>
                <w:b/>
                <w:bCs/>
              </w:rPr>
              <w:t>91</w:t>
            </w:r>
          </w:p>
        </w:tc>
        <w:tc>
          <w:tcPr>
            <w:tcW w:w="870" w:type="dxa"/>
            <w:tcBorders>
              <w:top w:val="nil"/>
              <w:left w:val="nil"/>
              <w:bottom w:val="single" w:sz="4" w:space="0" w:color="auto"/>
              <w:right w:val="single" w:sz="8" w:space="0" w:color="auto"/>
            </w:tcBorders>
            <w:noWrap/>
            <w:vAlign w:val="bottom"/>
            <w:hideMark/>
          </w:tcPr>
          <w:p w14:paraId="7509818B" w14:textId="77777777" w:rsidR="00F84224" w:rsidRPr="00F84224" w:rsidRDefault="00F84224" w:rsidP="00F84224">
            <w:pPr>
              <w:rPr>
                <w:b/>
                <w:bCs/>
              </w:rPr>
            </w:pPr>
            <w:r w:rsidRPr="00F84224">
              <w:rPr>
                <w:b/>
                <w:bCs/>
              </w:rPr>
              <w:t>1,121</w:t>
            </w:r>
          </w:p>
        </w:tc>
        <w:tc>
          <w:tcPr>
            <w:tcW w:w="1147" w:type="dxa"/>
            <w:tcBorders>
              <w:top w:val="nil"/>
              <w:left w:val="nil"/>
              <w:bottom w:val="single" w:sz="4" w:space="0" w:color="auto"/>
              <w:right w:val="single" w:sz="4" w:space="0" w:color="auto"/>
            </w:tcBorders>
            <w:noWrap/>
            <w:vAlign w:val="bottom"/>
            <w:hideMark/>
          </w:tcPr>
          <w:p w14:paraId="08BB9A66" w14:textId="77777777" w:rsidR="00F84224" w:rsidRPr="00F84224" w:rsidRDefault="00F84224" w:rsidP="00F84224">
            <w:pPr>
              <w:rPr>
                <w:b/>
                <w:bCs/>
              </w:rPr>
            </w:pPr>
            <w:r w:rsidRPr="00F84224">
              <w:rPr>
                <w:b/>
                <w:bCs/>
              </w:rPr>
              <w:t>196</w:t>
            </w:r>
          </w:p>
        </w:tc>
        <w:tc>
          <w:tcPr>
            <w:tcW w:w="1044" w:type="dxa"/>
            <w:tcBorders>
              <w:top w:val="nil"/>
              <w:left w:val="nil"/>
              <w:bottom w:val="single" w:sz="4" w:space="0" w:color="auto"/>
              <w:right w:val="single" w:sz="8" w:space="0" w:color="auto"/>
            </w:tcBorders>
            <w:noWrap/>
            <w:vAlign w:val="bottom"/>
            <w:hideMark/>
          </w:tcPr>
          <w:p w14:paraId="201EF9EC" w14:textId="77777777" w:rsidR="00F84224" w:rsidRPr="00F84224" w:rsidRDefault="00F84224" w:rsidP="00F84224">
            <w:pPr>
              <w:rPr>
                <w:b/>
                <w:bCs/>
              </w:rPr>
            </w:pPr>
            <w:r w:rsidRPr="00F84224">
              <w:rPr>
                <w:b/>
                <w:bCs/>
              </w:rPr>
              <w:t>2,414</w:t>
            </w:r>
          </w:p>
        </w:tc>
        <w:tc>
          <w:tcPr>
            <w:tcW w:w="255" w:type="dxa"/>
            <w:tcBorders>
              <w:top w:val="nil"/>
              <w:left w:val="nil"/>
              <w:bottom w:val="nil"/>
              <w:right w:val="single" w:sz="8" w:space="0" w:color="auto"/>
            </w:tcBorders>
            <w:noWrap/>
            <w:vAlign w:val="bottom"/>
            <w:hideMark/>
          </w:tcPr>
          <w:p w14:paraId="5F66956B"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7D7F1D08" w14:textId="77777777" w:rsidR="00F84224" w:rsidRPr="00F84224" w:rsidRDefault="00F84224" w:rsidP="00F84224">
            <w:pPr>
              <w:rPr>
                <w:b/>
                <w:bCs/>
              </w:rPr>
            </w:pPr>
            <w:r w:rsidRPr="00F84224">
              <w:rPr>
                <w:b/>
                <w:bCs/>
              </w:rPr>
              <w:t>183</w:t>
            </w:r>
          </w:p>
        </w:tc>
        <w:tc>
          <w:tcPr>
            <w:tcW w:w="1029" w:type="dxa"/>
            <w:tcBorders>
              <w:top w:val="nil"/>
              <w:left w:val="nil"/>
              <w:bottom w:val="single" w:sz="4" w:space="0" w:color="auto"/>
              <w:right w:val="single" w:sz="8" w:space="0" w:color="auto"/>
            </w:tcBorders>
            <w:noWrap/>
            <w:vAlign w:val="bottom"/>
            <w:hideMark/>
          </w:tcPr>
          <w:p w14:paraId="1089C315" w14:textId="77777777" w:rsidR="00F84224" w:rsidRPr="00F84224" w:rsidRDefault="00F84224" w:rsidP="00F84224">
            <w:pPr>
              <w:rPr>
                <w:b/>
                <w:bCs/>
              </w:rPr>
            </w:pPr>
            <w:r w:rsidRPr="00F84224">
              <w:rPr>
                <w:b/>
                <w:bCs/>
              </w:rPr>
              <w:t>135</w:t>
            </w:r>
          </w:p>
        </w:tc>
        <w:tc>
          <w:tcPr>
            <w:tcW w:w="1147" w:type="dxa"/>
            <w:tcBorders>
              <w:top w:val="nil"/>
              <w:left w:val="nil"/>
              <w:bottom w:val="single" w:sz="4" w:space="0" w:color="auto"/>
              <w:right w:val="single" w:sz="4" w:space="0" w:color="auto"/>
            </w:tcBorders>
            <w:noWrap/>
            <w:vAlign w:val="bottom"/>
            <w:hideMark/>
          </w:tcPr>
          <w:p w14:paraId="100DA3D2" w14:textId="77777777" w:rsidR="00F84224" w:rsidRPr="00F84224" w:rsidRDefault="00F84224" w:rsidP="00F84224">
            <w:pPr>
              <w:rPr>
                <w:b/>
                <w:bCs/>
              </w:rPr>
            </w:pPr>
            <w:r w:rsidRPr="00F84224">
              <w:rPr>
                <w:b/>
                <w:bCs/>
              </w:rPr>
              <w:t>267</w:t>
            </w:r>
          </w:p>
        </w:tc>
        <w:tc>
          <w:tcPr>
            <w:tcW w:w="1029" w:type="dxa"/>
            <w:tcBorders>
              <w:top w:val="nil"/>
              <w:left w:val="nil"/>
              <w:bottom w:val="single" w:sz="4" w:space="0" w:color="auto"/>
              <w:right w:val="single" w:sz="8" w:space="0" w:color="auto"/>
            </w:tcBorders>
            <w:noWrap/>
            <w:vAlign w:val="bottom"/>
            <w:hideMark/>
          </w:tcPr>
          <w:p w14:paraId="765262B0" w14:textId="77777777" w:rsidR="00F84224" w:rsidRPr="00F84224" w:rsidRDefault="00F84224" w:rsidP="00F84224">
            <w:pPr>
              <w:rPr>
                <w:b/>
                <w:bCs/>
              </w:rPr>
            </w:pPr>
            <w:r w:rsidRPr="00F84224">
              <w:rPr>
                <w:b/>
                <w:bCs/>
              </w:rPr>
              <w:t>196</w:t>
            </w:r>
          </w:p>
        </w:tc>
      </w:tr>
      <w:tr w:rsidR="00F84224" w:rsidRPr="00F84224" w14:paraId="5416F557"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256462F3" w14:textId="77777777" w:rsidR="00F84224" w:rsidRPr="00F84224" w:rsidRDefault="00F84224" w:rsidP="00F84224">
            <w:r w:rsidRPr="00F84224">
              <w:t>CZ07</w:t>
            </w:r>
          </w:p>
        </w:tc>
        <w:tc>
          <w:tcPr>
            <w:tcW w:w="976" w:type="dxa"/>
            <w:tcBorders>
              <w:top w:val="nil"/>
              <w:left w:val="nil"/>
              <w:bottom w:val="single" w:sz="4" w:space="0" w:color="auto"/>
              <w:right w:val="single" w:sz="4" w:space="0" w:color="auto"/>
            </w:tcBorders>
            <w:noWrap/>
            <w:vAlign w:val="bottom"/>
            <w:hideMark/>
          </w:tcPr>
          <w:p w14:paraId="1734D919" w14:textId="77777777" w:rsidR="00F84224" w:rsidRPr="00F84224" w:rsidRDefault="00F84224" w:rsidP="00F84224">
            <w:pPr>
              <w:rPr>
                <w:b/>
                <w:bCs/>
              </w:rPr>
            </w:pPr>
            <w:r w:rsidRPr="00F84224">
              <w:rPr>
                <w:b/>
                <w:bCs/>
              </w:rPr>
              <w:t>90</w:t>
            </w:r>
          </w:p>
        </w:tc>
        <w:tc>
          <w:tcPr>
            <w:tcW w:w="870" w:type="dxa"/>
            <w:tcBorders>
              <w:top w:val="nil"/>
              <w:left w:val="nil"/>
              <w:bottom w:val="single" w:sz="4" w:space="0" w:color="auto"/>
              <w:right w:val="single" w:sz="8" w:space="0" w:color="auto"/>
            </w:tcBorders>
            <w:noWrap/>
            <w:vAlign w:val="bottom"/>
            <w:hideMark/>
          </w:tcPr>
          <w:p w14:paraId="61795F3C" w14:textId="77777777" w:rsidR="00F84224" w:rsidRPr="00F84224" w:rsidRDefault="00F84224" w:rsidP="00F84224">
            <w:pPr>
              <w:rPr>
                <w:b/>
                <w:bCs/>
              </w:rPr>
            </w:pPr>
            <w:r w:rsidRPr="00F84224">
              <w:rPr>
                <w:b/>
                <w:bCs/>
              </w:rPr>
              <w:t>1,120</w:t>
            </w:r>
          </w:p>
        </w:tc>
        <w:tc>
          <w:tcPr>
            <w:tcW w:w="1147" w:type="dxa"/>
            <w:tcBorders>
              <w:top w:val="nil"/>
              <w:left w:val="nil"/>
              <w:bottom w:val="single" w:sz="4" w:space="0" w:color="auto"/>
              <w:right w:val="single" w:sz="4" w:space="0" w:color="auto"/>
            </w:tcBorders>
            <w:noWrap/>
            <w:vAlign w:val="bottom"/>
            <w:hideMark/>
          </w:tcPr>
          <w:p w14:paraId="084761C2" w14:textId="77777777" w:rsidR="00F84224" w:rsidRPr="00F84224" w:rsidRDefault="00F84224" w:rsidP="00F84224">
            <w:pPr>
              <w:rPr>
                <w:b/>
                <w:bCs/>
              </w:rPr>
            </w:pPr>
            <w:r w:rsidRPr="00F84224">
              <w:rPr>
                <w:b/>
                <w:bCs/>
              </w:rPr>
              <w:t>194</w:t>
            </w:r>
          </w:p>
        </w:tc>
        <w:tc>
          <w:tcPr>
            <w:tcW w:w="1044" w:type="dxa"/>
            <w:tcBorders>
              <w:top w:val="nil"/>
              <w:left w:val="nil"/>
              <w:bottom w:val="single" w:sz="4" w:space="0" w:color="auto"/>
              <w:right w:val="single" w:sz="8" w:space="0" w:color="auto"/>
            </w:tcBorders>
            <w:noWrap/>
            <w:vAlign w:val="bottom"/>
            <w:hideMark/>
          </w:tcPr>
          <w:p w14:paraId="357E049A" w14:textId="77777777" w:rsidR="00F84224" w:rsidRPr="00F84224" w:rsidRDefault="00F84224" w:rsidP="00F84224">
            <w:pPr>
              <w:rPr>
                <w:b/>
                <w:bCs/>
              </w:rPr>
            </w:pPr>
            <w:r w:rsidRPr="00F84224">
              <w:rPr>
                <w:b/>
                <w:bCs/>
              </w:rPr>
              <w:t>2,412</w:t>
            </w:r>
          </w:p>
        </w:tc>
        <w:tc>
          <w:tcPr>
            <w:tcW w:w="255" w:type="dxa"/>
            <w:tcBorders>
              <w:top w:val="nil"/>
              <w:left w:val="nil"/>
              <w:bottom w:val="nil"/>
              <w:right w:val="single" w:sz="8" w:space="0" w:color="auto"/>
            </w:tcBorders>
            <w:noWrap/>
            <w:vAlign w:val="bottom"/>
            <w:hideMark/>
          </w:tcPr>
          <w:p w14:paraId="3E835978"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500C1C0C" w14:textId="77777777" w:rsidR="00F84224" w:rsidRPr="00F84224" w:rsidRDefault="00F84224" w:rsidP="00F84224">
            <w:pPr>
              <w:rPr>
                <w:b/>
                <w:bCs/>
              </w:rPr>
            </w:pPr>
            <w:r w:rsidRPr="00F84224">
              <w:rPr>
                <w:b/>
                <w:bCs/>
              </w:rPr>
              <w:t>182</w:t>
            </w:r>
          </w:p>
        </w:tc>
        <w:tc>
          <w:tcPr>
            <w:tcW w:w="1029" w:type="dxa"/>
            <w:tcBorders>
              <w:top w:val="nil"/>
              <w:left w:val="nil"/>
              <w:bottom w:val="single" w:sz="4" w:space="0" w:color="auto"/>
              <w:right w:val="single" w:sz="8" w:space="0" w:color="auto"/>
            </w:tcBorders>
            <w:noWrap/>
            <w:vAlign w:val="bottom"/>
            <w:hideMark/>
          </w:tcPr>
          <w:p w14:paraId="7B9CCED3" w14:textId="77777777" w:rsidR="00F84224" w:rsidRPr="00F84224" w:rsidRDefault="00F84224" w:rsidP="00F84224">
            <w:pPr>
              <w:rPr>
                <w:b/>
                <w:bCs/>
              </w:rPr>
            </w:pPr>
            <w:r w:rsidRPr="00F84224">
              <w:rPr>
                <w:b/>
                <w:bCs/>
              </w:rPr>
              <w:t>133</w:t>
            </w:r>
          </w:p>
        </w:tc>
        <w:tc>
          <w:tcPr>
            <w:tcW w:w="1147" w:type="dxa"/>
            <w:tcBorders>
              <w:top w:val="nil"/>
              <w:left w:val="nil"/>
              <w:bottom w:val="single" w:sz="4" w:space="0" w:color="auto"/>
              <w:right w:val="single" w:sz="4" w:space="0" w:color="auto"/>
            </w:tcBorders>
            <w:noWrap/>
            <w:vAlign w:val="bottom"/>
            <w:hideMark/>
          </w:tcPr>
          <w:p w14:paraId="49B76605" w14:textId="77777777" w:rsidR="00F84224" w:rsidRPr="00F84224" w:rsidRDefault="00F84224" w:rsidP="00F84224">
            <w:pPr>
              <w:rPr>
                <w:b/>
                <w:bCs/>
              </w:rPr>
            </w:pPr>
            <w:r w:rsidRPr="00F84224">
              <w:rPr>
                <w:b/>
                <w:bCs/>
              </w:rPr>
              <w:t>264</w:t>
            </w:r>
          </w:p>
        </w:tc>
        <w:tc>
          <w:tcPr>
            <w:tcW w:w="1029" w:type="dxa"/>
            <w:tcBorders>
              <w:top w:val="nil"/>
              <w:left w:val="nil"/>
              <w:bottom w:val="single" w:sz="4" w:space="0" w:color="auto"/>
              <w:right w:val="single" w:sz="8" w:space="0" w:color="auto"/>
            </w:tcBorders>
            <w:noWrap/>
            <w:vAlign w:val="bottom"/>
            <w:hideMark/>
          </w:tcPr>
          <w:p w14:paraId="1BD1A0EA" w14:textId="77777777" w:rsidR="00F84224" w:rsidRPr="00F84224" w:rsidRDefault="00F84224" w:rsidP="00F84224">
            <w:pPr>
              <w:rPr>
                <w:b/>
                <w:bCs/>
              </w:rPr>
            </w:pPr>
            <w:r w:rsidRPr="00F84224">
              <w:rPr>
                <w:b/>
                <w:bCs/>
              </w:rPr>
              <w:t>194</w:t>
            </w:r>
          </w:p>
        </w:tc>
      </w:tr>
      <w:tr w:rsidR="00F84224" w:rsidRPr="00F84224" w14:paraId="5DB09444"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0FCEFDA0" w14:textId="77777777" w:rsidR="00F84224" w:rsidRPr="00F84224" w:rsidRDefault="00F84224" w:rsidP="00F84224">
            <w:r w:rsidRPr="00F84224">
              <w:t>CZ08</w:t>
            </w:r>
          </w:p>
        </w:tc>
        <w:tc>
          <w:tcPr>
            <w:tcW w:w="976" w:type="dxa"/>
            <w:tcBorders>
              <w:top w:val="nil"/>
              <w:left w:val="nil"/>
              <w:bottom w:val="single" w:sz="4" w:space="0" w:color="auto"/>
              <w:right w:val="single" w:sz="4" w:space="0" w:color="auto"/>
            </w:tcBorders>
            <w:noWrap/>
            <w:vAlign w:val="bottom"/>
            <w:hideMark/>
          </w:tcPr>
          <w:p w14:paraId="12E48FA3" w14:textId="77777777" w:rsidR="00F84224" w:rsidRPr="00F84224" w:rsidRDefault="00F84224" w:rsidP="00F84224">
            <w:pPr>
              <w:rPr>
                <w:b/>
                <w:bCs/>
              </w:rPr>
            </w:pPr>
            <w:r w:rsidRPr="00F84224">
              <w:rPr>
                <w:b/>
                <w:bCs/>
              </w:rPr>
              <w:t>89</w:t>
            </w:r>
          </w:p>
        </w:tc>
        <w:tc>
          <w:tcPr>
            <w:tcW w:w="870" w:type="dxa"/>
            <w:tcBorders>
              <w:top w:val="nil"/>
              <w:left w:val="nil"/>
              <w:bottom w:val="single" w:sz="4" w:space="0" w:color="auto"/>
              <w:right w:val="single" w:sz="8" w:space="0" w:color="auto"/>
            </w:tcBorders>
            <w:noWrap/>
            <w:vAlign w:val="bottom"/>
            <w:hideMark/>
          </w:tcPr>
          <w:p w14:paraId="65670FA4" w14:textId="77777777" w:rsidR="00F84224" w:rsidRPr="00F84224" w:rsidRDefault="00F84224" w:rsidP="00F84224">
            <w:pPr>
              <w:rPr>
                <w:b/>
                <w:bCs/>
              </w:rPr>
            </w:pPr>
            <w:r w:rsidRPr="00F84224">
              <w:rPr>
                <w:b/>
                <w:bCs/>
              </w:rPr>
              <w:t>1,119</w:t>
            </w:r>
          </w:p>
        </w:tc>
        <w:tc>
          <w:tcPr>
            <w:tcW w:w="1147" w:type="dxa"/>
            <w:tcBorders>
              <w:top w:val="nil"/>
              <w:left w:val="nil"/>
              <w:bottom w:val="single" w:sz="4" w:space="0" w:color="auto"/>
              <w:right w:val="single" w:sz="4" w:space="0" w:color="auto"/>
            </w:tcBorders>
            <w:noWrap/>
            <w:vAlign w:val="bottom"/>
            <w:hideMark/>
          </w:tcPr>
          <w:p w14:paraId="3DD005F5" w14:textId="77777777" w:rsidR="00F84224" w:rsidRPr="00F84224" w:rsidRDefault="00F84224" w:rsidP="00F84224">
            <w:pPr>
              <w:rPr>
                <w:b/>
                <w:bCs/>
              </w:rPr>
            </w:pPr>
            <w:r w:rsidRPr="00F84224">
              <w:rPr>
                <w:b/>
                <w:bCs/>
              </w:rPr>
              <w:t>191</w:t>
            </w:r>
          </w:p>
        </w:tc>
        <w:tc>
          <w:tcPr>
            <w:tcW w:w="1044" w:type="dxa"/>
            <w:tcBorders>
              <w:top w:val="nil"/>
              <w:left w:val="nil"/>
              <w:bottom w:val="single" w:sz="4" w:space="0" w:color="auto"/>
              <w:right w:val="single" w:sz="8" w:space="0" w:color="auto"/>
            </w:tcBorders>
            <w:noWrap/>
            <w:vAlign w:val="bottom"/>
            <w:hideMark/>
          </w:tcPr>
          <w:p w14:paraId="708159BF" w14:textId="77777777" w:rsidR="00F84224" w:rsidRPr="00F84224" w:rsidRDefault="00F84224" w:rsidP="00F84224">
            <w:pPr>
              <w:rPr>
                <w:b/>
                <w:bCs/>
              </w:rPr>
            </w:pPr>
            <w:r w:rsidRPr="00F84224">
              <w:rPr>
                <w:b/>
                <w:bCs/>
              </w:rPr>
              <w:t>2,410</w:t>
            </w:r>
          </w:p>
        </w:tc>
        <w:tc>
          <w:tcPr>
            <w:tcW w:w="255" w:type="dxa"/>
            <w:tcBorders>
              <w:top w:val="nil"/>
              <w:left w:val="nil"/>
              <w:bottom w:val="nil"/>
              <w:right w:val="single" w:sz="8" w:space="0" w:color="auto"/>
            </w:tcBorders>
            <w:noWrap/>
            <w:vAlign w:val="bottom"/>
            <w:hideMark/>
          </w:tcPr>
          <w:p w14:paraId="2D5CFB1C"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631A2B6D" w14:textId="77777777" w:rsidR="00F84224" w:rsidRPr="00F84224" w:rsidRDefault="00F84224" w:rsidP="00F84224">
            <w:pPr>
              <w:rPr>
                <w:b/>
                <w:bCs/>
              </w:rPr>
            </w:pPr>
            <w:r w:rsidRPr="00F84224">
              <w:rPr>
                <w:b/>
                <w:bCs/>
              </w:rPr>
              <w:t>179</w:t>
            </w:r>
          </w:p>
        </w:tc>
        <w:tc>
          <w:tcPr>
            <w:tcW w:w="1029" w:type="dxa"/>
            <w:tcBorders>
              <w:top w:val="nil"/>
              <w:left w:val="nil"/>
              <w:bottom w:val="single" w:sz="4" w:space="0" w:color="auto"/>
              <w:right w:val="single" w:sz="8" w:space="0" w:color="auto"/>
            </w:tcBorders>
            <w:noWrap/>
            <w:vAlign w:val="bottom"/>
            <w:hideMark/>
          </w:tcPr>
          <w:p w14:paraId="7E00CEA8" w14:textId="77777777" w:rsidR="00F84224" w:rsidRPr="00F84224" w:rsidRDefault="00F84224" w:rsidP="00F84224">
            <w:pPr>
              <w:rPr>
                <w:b/>
                <w:bCs/>
              </w:rPr>
            </w:pPr>
            <w:r w:rsidRPr="00F84224">
              <w:rPr>
                <w:b/>
                <w:bCs/>
              </w:rPr>
              <w:t>132</w:t>
            </w:r>
          </w:p>
        </w:tc>
        <w:tc>
          <w:tcPr>
            <w:tcW w:w="1147" w:type="dxa"/>
            <w:tcBorders>
              <w:top w:val="nil"/>
              <w:left w:val="nil"/>
              <w:bottom w:val="single" w:sz="4" w:space="0" w:color="auto"/>
              <w:right w:val="single" w:sz="4" w:space="0" w:color="auto"/>
            </w:tcBorders>
            <w:noWrap/>
            <w:vAlign w:val="bottom"/>
            <w:hideMark/>
          </w:tcPr>
          <w:p w14:paraId="00050FFA" w14:textId="77777777" w:rsidR="00F84224" w:rsidRPr="00F84224" w:rsidRDefault="00F84224" w:rsidP="00F84224">
            <w:pPr>
              <w:rPr>
                <w:b/>
                <w:bCs/>
              </w:rPr>
            </w:pPr>
            <w:r w:rsidRPr="00F84224">
              <w:rPr>
                <w:b/>
                <w:bCs/>
              </w:rPr>
              <w:t>261</w:t>
            </w:r>
          </w:p>
        </w:tc>
        <w:tc>
          <w:tcPr>
            <w:tcW w:w="1029" w:type="dxa"/>
            <w:tcBorders>
              <w:top w:val="nil"/>
              <w:left w:val="nil"/>
              <w:bottom w:val="single" w:sz="4" w:space="0" w:color="auto"/>
              <w:right w:val="single" w:sz="8" w:space="0" w:color="auto"/>
            </w:tcBorders>
            <w:noWrap/>
            <w:vAlign w:val="bottom"/>
            <w:hideMark/>
          </w:tcPr>
          <w:p w14:paraId="5D42908F" w14:textId="77777777" w:rsidR="00F84224" w:rsidRPr="00F84224" w:rsidRDefault="00F84224" w:rsidP="00F84224">
            <w:pPr>
              <w:rPr>
                <w:b/>
                <w:bCs/>
              </w:rPr>
            </w:pPr>
            <w:r w:rsidRPr="00F84224">
              <w:rPr>
                <w:b/>
                <w:bCs/>
              </w:rPr>
              <w:t>191</w:t>
            </w:r>
          </w:p>
        </w:tc>
      </w:tr>
      <w:tr w:rsidR="00F84224" w:rsidRPr="00F84224" w14:paraId="57F02FA9"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5A34E5FE" w14:textId="77777777" w:rsidR="00F84224" w:rsidRPr="00F84224" w:rsidRDefault="00F84224" w:rsidP="00F84224">
            <w:r w:rsidRPr="00F84224">
              <w:t>CZ09</w:t>
            </w:r>
          </w:p>
        </w:tc>
        <w:tc>
          <w:tcPr>
            <w:tcW w:w="976" w:type="dxa"/>
            <w:tcBorders>
              <w:top w:val="nil"/>
              <w:left w:val="nil"/>
              <w:bottom w:val="single" w:sz="4" w:space="0" w:color="auto"/>
              <w:right w:val="single" w:sz="4" w:space="0" w:color="auto"/>
            </w:tcBorders>
            <w:noWrap/>
            <w:vAlign w:val="bottom"/>
            <w:hideMark/>
          </w:tcPr>
          <w:p w14:paraId="3A6833B1" w14:textId="77777777" w:rsidR="00F84224" w:rsidRPr="00F84224" w:rsidRDefault="00F84224" w:rsidP="00F84224">
            <w:pPr>
              <w:rPr>
                <w:b/>
                <w:bCs/>
              </w:rPr>
            </w:pPr>
            <w:r w:rsidRPr="00F84224">
              <w:rPr>
                <w:b/>
                <w:bCs/>
              </w:rPr>
              <w:t>89</w:t>
            </w:r>
          </w:p>
        </w:tc>
        <w:tc>
          <w:tcPr>
            <w:tcW w:w="870" w:type="dxa"/>
            <w:tcBorders>
              <w:top w:val="nil"/>
              <w:left w:val="nil"/>
              <w:bottom w:val="single" w:sz="4" w:space="0" w:color="auto"/>
              <w:right w:val="single" w:sz="8" w:space="0" w:color="auto"/>
            </w:tcBorders>
            <w:noWrap/>
            <w:vAlign w:val="bottom"/>
            <w:hideMark/>
          </w:tcPr>
          <w:p w14:paraId="4A93CECA" w14:textId="77777777" w:rsidR="00F84224" w:rsidRPr="00F84224" w:rsidRDefault="00F84224" w:rsidP="00F84224">
            <w:pPr>
              <w:rPr>
                <w:b/>
                <w:bCs/>
              </w:rPr>
            </w:pPr>
            <w:r w:rsidRPr="00F84224">
              <w:rPr>
                <w:b/>
                <w:bCs/>
              </w:rPr>
              <w:t>1,119</w:t>
            </w:r>
          </w:p>
        </w:tc>
        <w:tc>
          <w:tcPr>
            <w:tcW w:w="1147" w:type="dxa"/>
            <w:tcBorders>
              <w:top w:val="nil"/>
              <w:left w:val="nil"/>
              <w:bottom w:val="single" w:sz="4" w:space="0" w:color="auto"/>
              <w:right w:val="single" w:sz="4" w:space="0" w:color="auto"/>
            </w:tcBorders>
            <w:noWrap/>
            <w:vAlign w:val="bottom"/>
            <w:hideMark/>
          </w:tcPr>
          <w:p w14:paraId="2370EBC8" w14:textId="77777777" w:rsidR="00F84224" w:rsidRPr="00F84224" w:rsidRDefault="00F84224" w:rsidP="00F84224">
            <w:pPr>
              <w:rPr>
                <w:b/>
                <w:bCs/>
              </w:rPr>
            </w:pPr>
            <w:r w:rsidRPr="00F84224">
              <w:rPr>
                <w:b/>
                <w:bCs/>
              </w:rPr>
              <w:t>191</w:t>
            </w:r>
          </w:p>
        </w:tc>
        <w:tc>
          <w:tcPr>
            <w:tcW w:w="1044" w:type="dxa"/>
            <w:tcBorders>
              <w:top w:val="nil"/>
              <w:left w:val="nil"/>
              <w:bottom w:val="single" w:sz="4" w:space="0" w:color="auto"/>
              <w:right w:val="single" w:sz="8" w:space="0" w:color="auto"/>
            </w:tcBorders>
            <w:noWrap/>
            <w:vAlign w:val="bottom"/>
            <w:hideMark/>
          </w:tcPr>
          <w:p w14:paraId="3E122DAD" w14:textId="77777777" w:rsidR="00F84224" w:rsidRPr="00F84224" w:rsidRDefault="00F84224" w:rsidP="00F84224">
            <w:pPr>
              <w:rPr>
                <w:b/>
                <w:bCs/>
              </w:rPr>
            </w:pPr>
            <w:r w:rsidRPr="00F84224">
              <w:rPr>
                <w:b/>
                <w:bCs/>
              </w:rPr>
              <w:t>2,410</w:t>
            </w:r>
          </w:p>
        </w:tc>
        <w:tc>
          <w:tcPr>
            <w:tcW w:w="255" w:type="dxa"/>
            <w:tcBorders>
              <w:top w:val="nil"/>
              <w:left w:val="nil"/>
              <w:bottom w:val="nil"/>
              <w:right w:val="single" w:sz="8" w:space="0" w:color="auto"/>
            </w:tcBorders>
            <w:noWrap/>
            <w:vAlign w:val="bottom"/>
            <w:hideMark/>
          </w:tcPr>
          <w:p w14:paraId="5A6F0D67"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7162142A" w14:textId="77777777" w:rsidR="00F84224" w:rsidRPr="00F84224" w:rsidRDefault="00F84224" w:rsidP="00F84224">
            <w:pPr>
              <w:rPr>
                <w:b/>
                <w:bCs/>
              </w:rPr>
            </w:pPr>
            <w:r w:rsidRPr="00F84224">
              <w:rPr>
                <w:b/>
                <w:bCs/>
              </w:rPr>
              <w:t>179</w:t>
            </w:r>
          </w:p>
        </w:tc>
        <w:tc>
          <w:tcPr>
            <w:tcW w:w="1029" w:type="dxa"/>
            <w:tcBorders>
              <w:top w:val="nil"/>
              <w:left w:val="nil"/>
              <w:bottom w:val="single" w:sz="4" w:space="0" w:color="auto"/>
              <w:right w:val="single" w:sz="8" w:space="0" w:color="auto"/>
            </w:tcBorders>
            <w:noWrap/>
            <w:vAlign w:val="bottom"/>
            <w:hideMark/>
          </w:tcPr>
          <w:p w14:paraId="5AAC70BD" w14:textId="77777777" w:rsidR="00F84224" w:rsidRPr="00F84224" w:rsidRDefault="00F84224" w:rsidP="00F84224">
            <w:pPr>
              <w:rPr>
                <w:b/>
                <w:bCs/>
              </w:rPr>
            </w:pPr>
            <w:r w:rsidRPr="00F84224">
              <w:rPr>
                <w:b/>
                <w:bCs/>
              </w:rPr>
              <w:t>131</w:t>
            </w:r>
          </w:p>
        </w:tc>
        <w:tc>
          <w:tcPr>
            <w:tcW w:w="1147" w:type="dxa"/>
            <w:tcBorders>
              <w:top w:val="nil"/>
              <w:left w:val="nil"/>
              <w:bottom w:val="single" w:sz="4" w:space="0" w:color="auto"/>
              <w:right w:val="single" w:sz="4" w:space="0" w:color="auto"/>
            </w:tcBorders>
            <w:noWrap/>
            <w:vAlign w:val="bottom"/>
            <w:hideMark/>
          </w:tcPr>
          <w:p w14:paraId="246DE8A4" w14:textId="77777777" w:rsidR="00F84224" w:rsidRPr="00F84224" w:rsidRDefault="00F84224" w:rsidP="00F84224">
            <w:pPr>
              <w:rPr>
                <w:b/>
                <w:bCs/>
              </w:rPr>
            </w:pPr>
            <w:r w:rsidRPr="00F84224">
              <w:rPr>
                <w:b/>
                <w:bCs/>
              </w:rPr>
              <w:t>260</w:t>
            </w:r>
          </w:p>
        </w:tc>
        <w:tc>
          <w:tcPr>
            <w:tcW w:w="1029" w:type="dxa"/>
            <w:tcBorders>
              <w:top w:val="nil"/>
              <w:left w:val="nil"/>
              <w:bottom w:val="single" w:sz="4" w:space="0" w:color="auto"/>
              <w:right w:val="single" w:sz="8" w:space="0" w:color="auto"/>
            </w:tcBorders>
            <w:noWrap/>
            <w:vAlign w:val="bottom"/>
            <w:hideMark/>
          </w:tcPr>
          <w:p w14:paraId="27829739" w14:textId="77777777" w:rsidR="00F84224" w:rsidRPr="00F84224" w:rsidRDefault="00F84224" w:rsidP="00F84224">
            <w:pPr>
              <w:rPr>
                <w:b/>
                <w:bCs/>
              </w:rPr>
            </w:pPr>
            <w:r w:rsidRPr="00F84224">
              <w:rPr>
                <w:b/>
                <w:bCs/>
              </w:rPr>
              <w:t>191</w:t>
            </w:r>
          </w:p>
        </w:tc>
      </w:tr>
      <w:tr w:rsidR="00F84224" w:rsidRPr="00F84224" w14:paraId="5FEA29C1"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34614AF3" w14:textId="77777777" w:rsidR="00F84224" w:rsidRPr="00F84224" w:rsidRDefault="00F84224" w:rsidP="00F84224">
            <w:r w:rsidRPr="00F84224">
              <w:t>CZ10</w:t>
            </w:r>
          </w:p>
        </w:tc>
        <w:tc>
          <w:tcPr>
            <w:tcW w:w="976" w:type="dxa"/>
            <w:tcBorders>
              <w:top w:val="nil"/>
              <w:left w:val="nil"/>
              <w:bottom w:val="single" w:sz="4" w:space="0" w:color="auto"/>
              <w:right w:val="single" w:sz="4" w:space="0" w:color="auto"/>
            </w:tcBorders>
            <w:noWrap/>
            <w:vAlign w:val="bottom"/>
            <w:hideMark/>
          </w:tcPr>
          <w:p w14:paraId="13851CFA" w14:textId="77777777" w:rsidR="00F84224" w:rsidRPr="00F84224" w:rsidRDefault="00F84224" w:rsidP="00F84224">
            <w:pPr>
              <w:rPr>
                <w:b/>
                <w:bCs/>
              </w:rPr>
            </w:pPr>
            <w:r w:rsidRPr="00F84224">
              <w:rPr>
                <w:b/>
                <w:bCs/>
              </w:rPr>
              <w:t>88</w:t>
            </w:r>
          </w:p>
        </w:tc>
        <w:tc>
          <w:tcPr>
            <w:tcW w:w="870" w:type="dxa"/>
            <w:tcBorders>
              <w:top w:val="nil"/>
              <w:left w:val="nil"/>
              <w:bottom w:val="single" w:sz="4" w:space="0" w:color="auto"/>
              <w:right w:val="single" w:sz="8" w:space="0" w:color="auto"/>
            </w:tcBorders>
            <w:noWrap/>
            <w:vAlign w:val="bottom"/>
            <w:hideMark/>
          </w:tcPr>
          <w:p w14:paraId="74B56E58" w14:textId="77777777" w:rsidR="00F84224" w:rsidRPr="00F84224" w:rsidRDefault="00F84224" w:rsidP="00F84224">
            <w:pPr>
              <w:rPr>
                <w:b/>
                <w:bCs/>
              </w:rPr>
            </w:pPr>
            <w:r w:rsidRPr="00F84224">
              <w:rPr>
                <w:b/>
                <w:bCs/>
              </w:rPr>
              <w:t>1,119</w:t>
            </w:r>
          </w:p>
        </w:tc>
        <w:tc>
          <w:tcPr>
            <w:tcW w:w="1147" w:type="dxa"/>
            <w:tcBorders>
              <w:top w:val="nil"/>
              <w:left w:val="nil"/>
              <w:bottom w:val="single" w:sz="4" w:space="0" w:color="auto"/>
              <w:right w:val="single" w:sz="4" w:space="0" w:color="auto"/>
            </w:tcBorders>
            <w:noWrap/>
            <w:vAlign w:val="bottom"/>
            <w:hideMark/>
          </w:tcPr>
          <w:p w14:paraId="6F5729C4" w14:textId="77777777" w:rsidR="00F84224" w:rsidRPr="00F84224" w:rsidRDefault="00F84224" w:rsidP="00F84224">
            <w:pPr>
              <w:rPr>
                <w:b/>
                <w:bCs/>
              </w:rPr>
            </w:pPr>
            <w:r w:rsidRPr="00F84224">
              <w:rPr>
                <w:b/>
                <w:bCs/>
              </w:rPr>
              <w:t>190</w:t>
            </w:r>
          </w:p>
        </w:tc>
        <w:tc>
          <w:tcPr>
            <w:tcW w:w="1044" w:type="dxa"/>
            <w:tcBorders>
              <w:top w:val="nil"/>
              <w:left w:val="nil"/>
              <w:bottom w:val="single" w:sz="4" w:space="0" w:color="auto"/>
              <w:right w:val="single" w:sz="8" w:space="0" w:color="auto"/>
            </w:tcBorders>
            <w:noWrap/>
            <w:vAlign w:val="bottom"/>
            <w:hideMark/>
          </w:tcPr>
          <w:p w14:paraId="7DEA3185" w14:textId="77777777" w:rsidR="00F84224" w:rsidRPr="00F84224" w:rsidRDefault="00F84224" w:rsidP="00F84224">
            <w:pPr>
              <w:rPr>
                <w:b/>
                <w:bCs/>
              </w:rPr>
            </w:pPr>
            <w:r w:rsidRPr="00F84224">
              <w:rPr>
                <w:b/>
                <w:bCs/>
              </w:rPr>
              <w:t>2,410</w:t>
            </w:r>
          </w:p>
        </w:tc>
        <w:tc>
          <w:tcPr>
            <w:tcW w:w="255" w:type="dxa"/>
            <w:tcBorders>
              <w:top w:val="nil"/>
              <w:left w:val="nil"/>
              <w:bottom w:val="nil"/>
              <w:right w:val="single" w:sz="8" w:space="0" w:color="auto"/>
            </w:tcBorders>
            <w:noWrap/>
            <w:vAlign w:val="bottom"/>
            <w:hideMark/>
          </w:tcPr>
          <w:p w14:paraId="1C7ABC1F"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2B8FAE08" w14:textId="77777777" w:rsidR="00F84224" w:rsidRPr="00F84224" w:rsidRDefault="00F84224" w:rsidP="00F84224">
            <w:pPr>
              <w:rPr>
                <w:b/>
                <w:bCs/>
              </w:rPr>
            </w:pPr>
            <w:r w:rsidRPr="00F84224">
              <w:rPr>
                <w:b/>
                <w:bCs/>
              </w:rPr>
              <w:t>178</w:t>
            </w:r>
          </w:p>
        </w:tc>
        <w:tc>
          <w:tcPr>
            <w:tcW w:w="1029" w:type="dxa"/>
            <w:tcBorders>
              <w:top w:val="nil"/>
              <w:left w:val="nil"/>
              <w:bottom w:val="single" w:sz="4" w:space="0" w:color="auto"/>
              <w:right w:val="single" w:sz="8" w:space="0" w:color="auto"/>
            </w:tcBorders>
            <w:noWrap/>
            <w:vAlign w:val="bottom"/>
            <w:hideMark/>
          </w:tcPr>
          <w:p w14:paraId="4214284C" w14:textId="77777777" w:rsidR="00F84224" w:rsidRPr="00F84224" w:rsidRDefault="00F84224" w:rsidP="00F84224">
            <w:pPr>
              <w:rPr>
                <w:b/>
                <w:bCs/>
              </w:rPr>
            </w:pPr>
            <w:r w:rsidRPr="00F84224">
              <w:rPr>
                <w:b/>
                <w:bCs/>
              </w:rPr>
              <w:t>131</w:t>
            </w:r>
          </w:p>
        </w:tc>
        <w:tc>
          <w:tcPr>
            <w:tcW w:w="1147" w:type="dxa"/>
            <w:tcBorders>
              <w:top w:val="nil"/>
              <w:left w:val="nil"/>
              <w:bottom w:val="single" w:sz="4" w:space="0" w:color="auto"/>
              <w:right w:val="single" w:sz="4" w:space="0" w:color="auto"/>
            </w:tcBorders>
            <w:noWrap/>
            <w:vAlign w:val="bottom"/>
            <w:hideMark/>
          </w:tcPr>
          <w:p w14:paraId="1A5AB8B7" w14:textId="77777777" w:rsidR="00F84224" w:rsidRPr="00F84224" w:rsidRDefault="00F84224" w:rsidP="00F84224">
            <w:pPr>
              <w:rPr>
                <w:b/>
                <w:bCs/>
              </w:rPr>
            </w:pPr>
            <w:r w:rsidRPr="00F84224">
              <w:rPr>
                <w:b/>
                <w:bCs/>
              </w:rPr>
              <w:t>259</w:t>
            </w:r>
          </w:p>
        </w:tc>
        <w:tc>
          <w:tcPr>
            <w:tcW w:w="1029" w:type="dxa"/>
            <w:tcBorders>
              <w:top w:val="nil"/>
              <w:left w:val="nil"/>
              <w:bottom w:val="single" w:sz="4" w:space="0" w:color="auto"/>
              <w:right w:val="single" w:sz="8" w:space="0" w:color="auto"/>
            </w:tcBorders>
            <w:noWrap/>
            <w:vAlign w:val="bottom"/>
            <w:hideMark/>
          </w:tcPr>
          <w:p w14:paraId="256CF470" w14:textId="77777777" w:rsidR="00F84224" w:rsidRPr="00F84224" w:rsidRDefault="00F84224" w:rsidP="00F84224">
            <w:pPr>
              <w:rPr>
                <w:b/>
                <w:bCs/>
              </w:rPr>
            </w:pPr>
            <w:r w:rsidRPr="00F84224">
              <w:rPr>
                <w:b/>
                <w:bCs/>
              </w:rPr>
              <w:t>190</w:t>
            </w:r>
          </w:p>
        </w:tc>
      </w:tr>
      <w:tr w:rsidR="00F84224" w:rsidRPr="00F84224" w14:paraId="3A13C640"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3550AC60" w14:textId="77777777" w:rsidR="00F84224" w:rsidRPr="00F84224" w:rsidRDefault="00F84224" w:rsidP="00F84224">
            <w:r w:rsidRPr="00F84224">
              <w:lastRenderedPageBreak/>
              <w:t>CZ11</w:t>
            </w:r>
          </w:p>
        </w:tc>
        <w:tc>
          <w:tcPr>
            <w:tcW w:w="976" w:type="dxa"/>
            <w:tcBorders>
              <w:top w:val="nil"/>
              <w:left w:val="nil"/>
              <w:bottom w:val="single" w:sz="4" w:space="0" w:color="auto"/>
              <w:right w:val="single" w:sz="4" w:space="0" w:color="auto"/>
            </w:tcBorders>
            <w:noWrap/>
            <w:vAlign w:val="bottom"/>
            <w:hideMark/>
          </w:tcPr>
          <w:p w14:paraId="72F1C1DA" w14:textId="77777777" w:rsidR="00F84224" w:rsidRPr="00F84224" w:rsidRDefault="00F84224" w:rsidP="00F84224">
            <w:pPr>
              <w:rPr>
                <w:b/>
                <w:bCs/>
              </w:rPr>
            </w:pPr>
            <w:r w:rsidRPr="00F84224">
              <w:rPr>
                <w:b/>
                <w:bCs/>
              </w:rPr>
              <w:t>89</w:t>
            </w:r>
          </w:p>
        </w:tc>
        <w:tc>
          <w:tcPr>
            <w:tcW w:w="870" w:type="dxa"/>
            <w:tcBorders>
              <w:top w:val="nil"/>
              <w:left w:val="nil"/>
              <w:bottom w:val="single" w:sz="4" w:space="0" w:color="auto"/>
              <w:right w:val="single" w:sz="8" w:space="0" w:color="auto"/>
            </w:tcBorders>
            <w:noWrap/>
            <w:vAlign w:val="bottom"/>
            <w:hideMark/>
          </w:tcPr>
          <w:p w14:paraId="3FA6C660" w14:textId="77777777" w:rsidR="00F84224" w:rsidRPr="00F84224" w:rsidRDefault="00F84224" w:rsidP="00F84224">
            <w:pPr>
              <w:rPr>
                <w:b/>
                <w:bCs/>
              </w:rPr>
            </w:pPr>
            <w:r w:rsidRPr="00F84224">
              <w:rPr>
                <w:b/>
                <w:bCs/>
              </w:rPr>
              <w:t>1,120</w:t>
            </w:r>
          </w:p>
        </w:tc>
        <w:tc>
          <w:tcPr>
            <w:tcW w:w="1147" w:type="dxa"/>
            <w:tcBorders>
              <w:top w:val="nil"/>
              <w:left w:val="nil"/>
              <w:bottom w:val="single" w:sz="4" w:space="0" w:color="auto"/>
              <w:right w:val="single" w:sz="4" w:space="0" w:color="auto"/>
            </w:tcBorders>
            <w:noWrap/>
            <w:vAlign w:val="bottom"/>
            <w:hideMark/>
          </w:tcPr>
          <w:p w14:paraId="7C152637" w14:textId="77777777" w:rsidR="00F84224" w:rsidRPr="00F84224" w:rsidRDefault="00F84224" w:rsidP="00F84224">
            <w:pPr>
              <w:rPr>
                <w:b/>
                <w:bCs/>
              </w:rPr>
            </w:pPr>
            <w:r w:rsidRPr="00F84224">
              <w:rPr>
                <w:b/>
                <w:bCs/>
              </w:rPr>
              <w:t>193</w:t>
            </w:r>
          </w:p>
        </w:tc>
        <w:tc>
          <w:tcPr>
            <w:tcW w:w="1044" w:type="dxa"/>
            <w:tcBorders>
              <w:top w:val="nil"/>
              <w:left w:val="nil"/>
              <w:bottom w:val="single" w:sz="4" w:space="0" w:color="auto"/>
              <w:right w:val="single" w:sz="8" w:space="0" w:color="auto"/>
            </w:tcBorders>
            <w:noWrap/>
            <w:vAlign w:val="bottom"/>
            <w:hideMark/>
          </w:tcPr>
          <w:p w14:paraId="526807E9" w14:textId="77777777" w:rsidR="00F84224" w:rsidRPr="00F84224" w:rsidRDefault="00F84224" w:rsidP="00F84224">
            <w:pPr>
              <w:rPr>
                <w:b/>
                <w:bCs/>
              </w:rPr>
            </w:pPr>
            <w:r w:rsidRPr="00F84224">
              <w:rPr>
                <w:b/>
                <w:bCs/>
              </w:rPr>
              <w:t>2,411</w:t>
            </w:r>
          </w:p>
        </w:tc>
        <w:tc>
          <w:tcPr>
            <w:tcW w:w="255" w:type="dxa"/>
            <w:tcBorders>
              <w:top w:val="nil"/>
              <w:left w:val="nil"/>
              <w:bottom w:val="nil"/>
              <w:right w:val="single" w:sz="8" w:space="0" w:color="auto"/>
            </w:tcBorders>
            <w:noWrap/>
            <w:vAlign w:val="bottom"/>
            <w:hideMark/>
          </w:tcPr>
          <w:p w14:paraId="7C046044"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4EEDFCC0" w14:textId="77777777" w:rsidR="00F84224" w:rsidRPr="00F84224" w:rsidRDefault="00F84224" w:rsidP="00F84224">
            <w:pPr>
              <w:rPr>
                <w:b/>
                <w:bCs/>
              </w:rPr>
            </w:pPr>
            <w:r w:rsidRPr="00F84224">
              <w:rPr>
                <w:b/>
                <w:bCs/>
              </w:rPr>
              <w:t>180</w:t>
            </w:r>
          </w:p>
        </w:tc>
        <w:tc>
          <w:tcPr>
            <w:tcW w:w="1029" w:type="dxa"/>
            <w:tcBorders>
              <w:top w:val="nil"/>
              <w:left w:val="nil"/>
              <w:bottom w:val="single" w:sz="4" w:space="0" w:color="auto"/>
              <w:right w:val="single" w:sz="8" w:space="0" w:color="auto"/>
            </w:tcBorders>
            <w:noWrap/>
            <w:vAlign w:val="bottom"/>
            <w:hideMark/>
          </w:tcPr>
          <w:p w14:paraId="1B0628E5" w14:textId="77777777" w:rsidR="00F84224" w:rsidRPr="00F84224" w:rsidRDefault="00F84224" w:rsidP="00F84224">
            <w:pPr>
              <w:rPr>
                <w:b/>
                <w:bCs/>
              </w:rPr>
            </w:pPr>
            <w:r w:rsidRPr="00F84224">
              <w:rPr>
                <w:b/>
                <w:bCs/>
              </w:rPr>
              <w:t>132</w:t>
            </w:r>
          </w:p>
        </w:tc>
        <w:tc>
          <w:tcPr>
            <w:tcW w:w="1147" w:type="dxa"/>
            <w:tcBorders>
              <w:top w:val="nil"/>
              <w:left w:val="nil"/>
              <w:bottom w:val="single" w:sz="4" w:space="0" w:color="auto"/>
              <w:right w:val="single" w:sz="4" w:space="0" w:color="auto"/>
            </w:tcBorders>
            <w:noWrap/>
            <w:vAlign w:val="bottom"/>
            <w:hideMark/>
          </w:tcPr>
          <w:p w14:paraId="565B962F" w14:textId="77777777" w:rsidR="00F84224" w:rsidRPr="00F84224" w:rsidRDefault="00F84224" w:rsidP="00F84224">
            <w:pPr>
              <w:rPr>
                <w:b/>
                <w:bCs/>
              </w:rPr>
            </w:pPr>
            <w:r w:rsidRPr="00F84224">
              <w:rPr>
                <w:b/>
                <w:bCs/>
              </w:rPr>
              <w:t>262</w:t>
            </w:r>
          </w:p>
        </w:tc>
        <w:tc>
          <w:tcPr>
            <w:tcW w:w="1029" w:type="dxa"/>
            <w:tcBorders>
              <w:top w:val="nil"/>
              <w:left w:val="nil"/>
              <w:bottom w:val="single" w:sz="4" w:space="0" w:color="auto"/>
              <w:right w:val="single" w:sz="8" w:space="0" w:color="auto"/>
            </w:tcBorders>
            <w:noWrap/>
            <w:vAlign w:val="bottom"/>
            <w:hideMark/>
          </w:tcPr>
          <w:p w14:paraId="129D5D5F" w14:textId="77777777" w:rsidR="00F84224" w:rsidRPr="00F84224" w:rsidRDefault="00F84224" w:rsidP="00F84224">
            <w:pPr>
              <w:rPr>
                <w:b/>
                <w:bCs/>
              </w:rPr>
            </w:pPr>
            <w:r w:rsidRPr="00F84224">
              <w:rPr>
                <w:b/>
                <w:bCs/>
              </w:rPr>
              <w:t>193</w:t>
            </w:r>
          </w:p>
        </w:tc>
      </w:tr>
      <w:tr w:rsidR="00F84224" w:rsidRPr="00F84224" w14:paraId="429B0013"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23A95CB2" w14:textId="77777777" w:rsidR="00F84224" w:rsidRPr="00F84224" w:rsidRDefault="00F84224" w:rsidP="00F84224">
            <w:r w:rsidRPr="00F84224">
              <w:t>CZ12</w:t>
            </w:r>
          </w:p>
        </w:tc>
        <w:tc>
          <w:tcPr>
            <w:tcW w:w="976" w:type="dxa"/>
            <w:tcBorders>
              <w:top w:val="nil"/>
              <w:left w:val="nil"/>
              <w:bottom w:val="single" w:sz="4" w:space="0" w:color="auto"/>
              <w:right w:val="single" w:sz="4" w:space="0" w:color="auto"/>
            </w:tcBorders>
            <w:noWrap/>
            <w:vAlign w:val="bottom"/>
            <w:hideMark/>
          </w:tcPr>
          <w:p w14:paraId="3355CB2B" w14:textId="77777777" w:rsidR="00F84224" w:rsidRPr="00F84224" w:rsidRDefault="00F84224" w:rsidP="00F84224">
            <w:pPr>
              <w:rPr>
                <w:b/>
                <w:bCs/>
              </w:rPr>
            </w:pPr>
            <w:r w:rsidRPr="00F84224">
              <w:rPr>
                <w:b/>
                <w:bCs/>
              </w:rPr>
              <w:t>92</w:t>
            </w:r>
          </w:p>
        </w:tc>
        <w:tc>
          <w:tcPr>
            <w:tcW w:w="870" w:type="dxa"/>
            <w:tcBorders>
              <w:top w:val="nil"/>
              <w:left w:val="nil"/>
              <w:bottom w:val="single" w:sz="4" w:space="0" w:color="auto"/>
              <w:right w:val="single" w:sz="8" w:space="0" w:color="auto"/>
            </w:tcBorders>
            <w:noWrap/>
            <w:vAlign w:val="bottom"/>
            <w:hideMark/>
          </w:tcPr>
          <w:p w14:paraId="7D5FF46E" w14:textId="77777777" w:rsidR="00F84224" w:rsidRPr="00F84224" w:rsidRDefault="00F84224" w:rsidP="00F84224">
            <w:pPr>
              <w:rPr>
                <w:b/>
                <w:bCs/>
              </w:rPr>
            </w:pPr>
            <w:r w:rsidRPr="00F84224">
              <w:rPr>
                <w:b/>
                <w:bCs/>
              </w:rPr>
              <w:t>1,122</w:t>
            </w:r>
          </w:p>
        </w:tc>
        <w:tc>
          <w:tcPr>
            <w:tcW w:w="1147" w:type="dxa"/>
            <w:tcBorders>
              <w:top w:val="nil"/>
              <w:left w:val="nil"/>
              <w:bottom w:val="single" w:sz="4" w:space="0" w:color="auto"/>
              <w:right w:val="single" w:sz="4" w:space="0" w:color="auto"/>
            </w:tcBorders>
            <w:noWrap/>
            <w:vAlign w:val="bottom"/>
            <w:hideMark/>
          </w:tcPr>
          <w:p w14:paraId="6531088F" w14:textId="77777777" w:rsidR="00F84224" w:rsidRPr="00F84224" w:rsidRDefault="00F84224" w:rsidP="00F84224">
            <w:pPr>
              <w:rPr>
                <w:b/>
                <w:bCs/>
              </w:rPr>
            </w:pPr>
            <w:r w:rsidRPr="00F84224">
              <w:rPr>
                <w:b/>
                <w:bCs/>
              </w:rPr>
              <w:t>198</w:t>
            </w:r>
          </w:p>
        </w:tc>
        <w:tc>
          <w:tcPr>
            <w:tcW w:w="1044" w:type="dxa"/>
            <w:tcBorders>
              <w:top w:val="nil"/>
              <w:left w:val="nil"/>
              <w:bottom w:val="single" w:sz="4" w:space="0" w:color="auto"/>
              <w:right w:val="single" w:sz="8" w:space="0" w:color="auto"/>
            </w:tcBorders>
            <w:noWrap/>
            <w:vAlign w:val="bottom"/>
            <w:hideMark/>
          </w:tcPr>
          <w:p w14:paraId="252245AB" w14:textId="77777777" w:rsidR="00F84224" w:rsidRPr="00F84224" w:rsidRDefault="00F84224" w:rsidP="00F84224">
            <w:pPr>
              <w:rPr>
                <w:b/>
                <w:bCs/>
              </w:rPr>
            </w:pPr>
            <w:r w:rsidRPr="00F84224">
              <w:rPr>
                <w:b/>
                <w:bCs/>
              </w:rPr>
              <w:t>2,415</w:t>
            </w:r>
          </w:p>
        </w:tc>
        <w:tc>
          <w:tcPr>
            <w:tcW w:w="255" w:type="dxa"/>
            <w:tcBorders>
              <w:top w:val="nil"/>
              <w:left w:val="nil"/>
              <w:bottom w:val="nil"/>
              <w:right w:val="single" w:sz="8" w:space="0" w:color="auto"/>
            </w:tcBorders>
            <w:noWrap/>
            <w:vAlign w:val="bottom"/>
            <w:hideMark/>
          </w:tcPr>
          <w:p w14:paraId="2ED7844B"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1CFAFC8D" w14:textId="77777777" w:rsidR="00F84224" w:rsidRPr="00F84224" w:rsidRDefault="00F84224" w:rsidP="00F84224">
            <w:pPr>
              <w:rPr>
                <w:b/>
                <w:bCs/>
              </w:rPr>
            </w:pPr>
            <w:r w:rsidRPr="00F84224">
              <w:rPr>
                <w:b/>
                <w:bCs/>
              </w:rPr>
              <w:t>186</w:t>
            </w:r>
          </w:p>
        </w:tc>
        <w:tc>
          <w:tcPr>
            <w:tcW w:w="1029" w:type="dxa"/>
            <w:tcBorders>
              <w:top w:val="nil"/>
              <w:left w:val="nil"/>
              <w:bottom w:val="single" w:sz="4" w:space="0" w:color="auto"/>
              <w:right w:val="single" w:sz="8" w:space="0" w:color="auto"/>
            </w:tcBorders>
            <w:noWrap/>
            <w:vAlign w:val="bottom"/>
            <w:hideMark/>
          </w:tcPr>
          <w:p w14:paraId="63B775C0" w14:textId="77777777" w:rsidR="00F84224" w:rsidRPr="00F84224" w:rsidRDefault="00F84224" w:rsidP="00F84224">
            <w:pPr>
              <w:rPr>
                <w:b/>
                <w:bCs/>
              </w:rPr>
            </w:pPr>
            <w:r w:rsidRPr="00F84224">
              <w:rPr>
                <w:b/>
                <w:bCs/>
              </w:rPr>
              <w:t>136</w:t>
            </w:r>
          </w:p>
        </w:tc>
        <w:tc>
          <w:tcPr>
            <w:tcW w:w="1147" w:type="dxa"/>
            <w:tcBorders>
              <w:top w:val="nil"/>
              <w:left w:val="nil"/>
              <w:bottom w:val="single" w:sz="4" w:space="0" w:color="auto"/>
              <w:right w:val="single" w:sz="4" w:space="0" w:color="auto"/>
            </w:tcBorders>
            <w:noWrap/>
            <w:vAlign w:val="bottom"/>
            <w:hideMark/>
          </w:tcPr>
          <w:p w14:paraId="102D405D" w14:textId="77777777" w:rsidR="00F84224" w:rsidRPr="00F84224" w:rsidRDefault="00F84224" w:rsidP="00F84224">
            <w:pPr>
              <w:rPr>
                <w:b/>
                <w:bCs/>
              </w:rPr>
            </w:pPr>
            <w:r w:rsidRPr="00F84224">
              <w:rPr>
                <w:b/>
                <w:bCs/>
              </w:rPr>
              <w:t>270</w:t>
            </w:r>
          </w:p>
        </w:tc>
        <w:tc>
          <w:tcPr>
            <w:tcW w:w="1029" w:type="dxa"/>
            <w:tcBorders>
              <w:top w:val="nil"/>
              <w:left w:val="nil"/>
              <w:bottom w:val="single" w:sz="4" w:space="0" w:color="auto"/>
              <w:right w:val="single" w:sz="8" w:space="0" w:color="auto"/>
            </w:tcBorders>
            <w:noWrap/>
            <w:vAlign w:val="bottom"/>
            <w:hideMark/>
          </w:tcPr>
          <w:p w14:paraId="330ADBB2" w14:textId="77777777" w:rsidR="00F84224" w:rsidRPr="00F84224" w:rsidRDefault="00F84224" w:rsidP="00F84224">
            <w:pPr>
              <w:rPr>
                <w:b/>
                <w:bCs/>
              </w:rPr>
            </w:pPr>
            <w:r w:rsidRPr="00F84224">
              <w:rPr>
                <w:b/>
                <w:bCs/>
              </w:rPr>
              <w:t>198</w:t>
            </w:r>
          </w:p>
        </w:tc>
      </w:tr>
      <w:tr w:rsidR="00F84224" w:rsidRPr="00F84224" w14:paraId="5FDF6F89"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4F5EAC86" w14:textId="77777777" w:rsidR="00F84224" w:rsidRPr="00F84224" w:rsidRDefault="00F84224" w:rsidP="00F84224">
            <w:r w:rsidRPr="00F84224">
              <w:t>CZ13</w:t>
            </w:r>
          </w:p>
        </w:tc>
        <w:tc>
          <w:tcPr>
            <w:tcW w:w="976" w:type="dxa"/>
            <w:tcBorders>
              <w:top w:val="nil"/>
              <w:left w:val="nil"/>
              <w:bottom w:val="single" w:sz="4" w:space="0" w:color="auto"/>
              <w:right w:val="single" w:sz="4" w:space="0" w:color="auto"/>
            </w:tcBorders>
            <w:noWrap/>
            <w:vAlign w:val="bottom"/>
            <w:hideMark/>
          </w:tcPr>
          <w:p w14:paraId="7E0D5F6D" w14:textId="77777777" w:rsidR="00F84224" w:rsidRPr="00F84224" w:rsidRDefault="00F84224" w:rsidP="00F84224">
            <w:pPr>
              <w:rPr>
                <w:b/>
                <w:bCs/>
              </w:rPr>
            </w:pPr>
            <w:r w:rsidRPr="00F84224">
              <w:rPr>
                <w:b/>
                <w:bCs/>
              </w:rPr>
              <w:t>88</w:t>
            </w:r>
          </w:p>
        </w:tc>
        <w:tc>
          <w:tcPr>
            <w:tcW w:w="870" w:type="dxa"/>
            <w:tcBorders>
              <w:top w:val="nil"/>
              <w:left w:val="nil"/>
              <w:bottom w:val="single" w:sz="4" w:space="0" w:color="auto"/>
              <w:right w:val="single" w:sz="8" w:space="0" w:color="auto"/>
            </w:tcBorders>
            <w:noWrap/>
            <w:vAlign w:val="bottom"/>
            <w:hideMark/>
          </w:tcPr>
          <w:p w14:paraId="6212D520" w14:textId="77777777" w:rsidR="00F84224" w:rsidRPr="00F84224" w:rsidRDefault="00F84224" w:rsidP="00F84224">
            <w:pPr>
              <w:rPr>
                <w:b/>
                <w:bCs/>
              </w:rPr>
            </w:pPr>
            <w:r w:rsidRPr="00F84224">
              <w:rPr>
                <w:b/>
                <w:bCs/>
              </w:rPr>
              <w:t>1,119</w:t>
            </w:r>
          </w:p>
        </w:tc>
        <w:tc>
          <w:tcPr>
            <w:tcW w:w="1147" w:type="dxa"/>
            <w:tcBorders>
              <w:top w:val="nil"/>
              <w:left w:val="nil"/>
              <w:bottom w:val="single" w:sz="4" w:space="0" w:color="auto"/>
              <w:right w:val="single" w:sz="4" w:space="0" w:color="auto"/>
            </w:tcBorders>
            <w:noWrap/>
            <w:vAlign w:val="bottom"/>
            <w:hideMark/>
          </w:tcPr>
          <w:p w14:paraId="078728A3" w14:textId="77777777" w:rsidR="00F84224" w:rsidRPr="00F84224" w:rsidRDefault="00F84224" w:rsidP="00F84224">
            <w:pPr>
              <w:rPr>
                <w:b/>
                <w:bCs/>
              </w:rPr>
            </w:pPr>
            <w:r w:rsidRPr="00F84224">
              <w:rPr>
                <w:b/>
                <w:bCs/>
              </w:rPr>
              <w:t>190</w:t>
            </w:r>
          </w:p>
        </w:tc>
        <w:tc>
          <w:tcPr>
            <w:tcW w:w="1044" w:type="dxa"/>
            <w:tcBorders>
              <w:top w:val="nil"/>
              <w:left w:val="nil"/>
              <w:bottom w:val="single" w:sz="4" w:space="0" w:color="auto"/>
              <w:right w:val="single" w:sz="8" w:space="0" w:color="auto"/>
            </w:tcBorders>
            <w:noWrap/>
            <w:vAlign w:val="bottom"/>
            <w:hideMark/>
          </w:tcPr>
          <w:p w14:paraId="672E99ED" w14:textId="77777777" w:rsidR="00F84224" w:rsidRPr="00F84224" w:rsidRDefault="00F84224" w:rsidP="00F84224">
            <w:pPr>
              <w:rPr>
                <w:b/>
                <w:bCs/>
              </w:rPr>
            </w:pPr>
            <w:r w:rsidRPr="00F84224">
              <w:rPr>
                <w:b/>
                <w:bCs/>
              </w:rPr>
              <w:t>2,410</w:t>
            </w:r>
          </w:p>
        </w:tc>
        <w:tc>
          <w:tcPr>
            <w:tcW w:w="255" w:type="dxa"/>
            <w:tcBorders>
              <w:top w:val="nil"/>
              <w:left w:val="nil"/>
              <w:bottom w:val="nil"/>
              <w:right w:val="single" w:sz="8" w:space="0" w:color="auto"/>
            </w:tcBorders>
            <w:noWrap/>
            <w:vAlign w:val="bottom"/>
            <w:hideMark/>
          </w:tcPr>
          <w:p w14:paraId="01D41974"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40E13063" w14:textId="77777777" w:rsidR="00F84224" w:rsidRPr="00F84224" w:rsidRDefault="00F84224" w:rsidP="00F84224">
            <w:pPr>
              <w:rPr>
                <w:b/>
                <w:bCs/>
              </w:rPr>
            </w:pPr>
            <w:r w:rsidRPr="00F84224">
              <w:rPr>
                <w:b/>
                <w:bCs/>
              </w:rPr>
              <w:t>178</w:t>
            </w:r>
          </w:p>
        </w:tc>
        <w:tc>
          <w:tcPr>
            <w:tcW w:w="1029" w:type="dxa"/>
            <w:tcBorders>
              <w:top w:val="nil"/>
              <w:left w:val="nil"/>
              <w:bottom w:val="single" w:sz="4" w:space="0" w:color="auto"/>
              <w:right w:val="single" w:sz="8" w:space="0" w:color="auto"/>
            </w:tcBorders>
            <w:noWrap/>
            <w:vAlign w:val="bottom"/>
            <w:hideMark/>
          </w:tcPr>
          <w:p w14:paraId="1A0A171E" w14:textId="77777777" w:rsidR="00F84224" w:rsidRPr="00F84224" w:rsidRDefault="00F84224" w:rsidP="00F84224">
            <w:pPr>
              <w:rPr>
                <w:b/>
                <w:bCs/>
              </w:rPr>
            </w:pPr>
            <w:r w:rsidRPr="00F84224">
              <w:rPr>
                <w:b/>
                <w:bCs/>
              </w:rPr>
              <w:t>131</w:t>
            </w:r>
          </w:p>
        </w:tc>
        <w:tc>
          <w:tcPr>
            <w:tcW w:w="1147" w:type="dxa"/>
            <w:tcBorders>
              <w:top w:val="nil"/>
              <w:left w:val="nil"/>
              <w:bottom w:val="single" w:sz="4" w:space="0" w:color="auto"/>
              <w:right w:val="single" w:sz="4" w:space="0" w:color="auto"/>
            </w:tcBorders>
            <w:noWrap/>
            <w:vAlign w:val="bottom"/>
            <w:hideMark/>
          </w:tcPr>
          <w:p w14:paraId="10259984" w14:textId="77777777" w:rsidR="00F84224" w:rsidRPr="00F84224" w:rsidRDefault="00F84224" w:rsidP="00F84224">
            <w:pPr>
              <w:rPr>
                <w:b/>
                <w:bCs/>
              </w:rPr>
            </w:pPr>
            <w:r w:rsidRPr="00F84224">
              <w:rPr>
                <w:b/>
                <w:bCs/>
              </w:rPr>
              <w:t>259</w:t>
            </w:r>
          </w:p>
        </w:tc>
        <w:tc>
          <w:tcPr>
            <w:tcW w:w="1029" w:type="dxa"/>
            <w:tcBorders>
              <w:top w:val="nil"/>
              <w:left w:val="nil"/>
              <w:bottom w:val="single" w:sz="4" w:space="0" w:color="auto"/>
              <w:right w:val="single" w:sz="8" w:space="0" w:color="auto"/>
            </w:tcBorders>
            <w:noWrap/>
            <w:vAlign w:val="bottom"/>
            <w:hideMark/>
          </w:tcPr>
          <w:p w14:paraId="0D7F1899" w14:textId="77777777" w:rsidR="00F84224" w:rsidRPr="00F84224" w:rsidRDefault="00F84224" w:rsidP="00F84224">
            <w:pPr>
              <w:rPr>
                <w:b/>
                <w:bCs/>
              </w:rPr>
            </w:pPr>
            <w:r w:rsidRPr="00F84224">
              <w:rPr>
                <w:b/>
                <w:bCs/>
              </w:rPr>
              <w:t>190</w:t>
            </w:r>
          </w:p>
        </w:tc>
      </w:tr>
      <w:tr w:rsidR="00F84224" w:rsidRPr="00F84224" w14:paraId="32E23634"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19C6BF53" w14:textId="77777777" w:rsidR="00F84224" w:rsidRPr="00F84224" w:rsidRDefault="00F84224" w:rsidP="00F84224">
            <w:r w:rsidRPr="00F84224">
              <w:t>CZ14</w:t>
            </w:r>
          </w:p>
        </w:tc>
        <w:tc>
          <w:tcPr>
            <w:tcW w:w="976" w:type="dxa"/>
            <w:tcBorders>
              <w:top w:val="nil"/>
              <w:left w:val="nil"/>
              <w:bottom w:val="single" w:sz="4" w:space="0" w:color="auto"/>
              <w:right w:val="single" w:sz="4" w:space="0" w:color="auto"/>
            </w:tcBorders>
            <w:noWrap/>
            <w:vAlign w:val="bottom"/>
            <w:hideMark/>
          </w:tcPr>
          <w:p w14:paraId="78A6A3D9" w14:textId="77777777" w:rsidR="00F84224" w:rsidRPr="00F84224" w:rsidRDefault="00F84224" w:rsidP="00F84224">
            <w:pPr>
              <w:rPr>
                <w:b/>
                <w:bCs/>
              </w:rPr>
            </w:pPr>
            <w:r w:rsidRPr="00F84224">
              <w:rPr>
                <w:b/>
                <w:bCs/>
              </w:rPr>
              <w:t>90</w:t>
            </w:r>
          </w:p>
        </w:tc>
        <w:tc>
          <w:tcPr>
            <w:tcW w:w="870" w:type="dxa"/>
            <w:tcBorders>
              <w:top w:val="nil"/>
              <w:left w:val="nil"/>
              <w:bottom w:val="single" w:sz="4" w:space="0" w:color="auto"/>
              <w:right w:val="single" w:sz="8" w:space="0" w:color="auto"/>
            </w:tcBorders>
            <w:noWrap/>
            <w:vAlign w:val="bottom"/>
            <w:hideMark/>
          </w:tcPr>
          <w:p w14:paraId="2BE8ADB9" w14:textId="77777777" w:rsidR="00F84224" w:rsidRPr="00F84224" w:rsidRDefault="00F84224" w:rsidP="00F84224">
            <w:pPr>
              <w:rPr>
                <w:b/>
                <w:bCs/>
              </w:rPr>
            </w:pPr>
            <w:r w:rsidRPr="00F84224">
              <w:rPr>
                <w:b/>
                <w:bCs/>
              </w:rPr>
              <w:t>1,120</w:t>
            </w:r>
          </w:p>
        </w:tc>
        <w:tc>
          <w:tcPr>
            <w:tcW w:w="1147" w:type="dxa"/>
            <w:tcBorders>
              <w:top w:val="nil"/>
              <w:left w:val="nil"/>
              <w:bottom w:val="single" w:sz="4" w:space="0" w:color="auto"/>
              <w:right w:val="single" w:sz="4" w:space="0" w:color="auto"/>
            </w:tcBorders>
            <w:noWrap/>
            <w:vAlign w:val="bottom"/>
            <w:hideMark/>
          </w:tcPr>
          <w:p w14:paraId="185D6FA5" w14:textId="77777777" w:rsidR="00F84224" w:rsidRPr="00F84224" w:rsidRDefault="00F84224" w:rsidP="00F84224">
            <w:pPr>
              <w:rPr>
                <w:b/>
                <w:bCs/>
              </w:rPr>
            </w:pPr>
            <w:r w:rsidRPr="00F84224">
              <w:rPr>
                <w:b/>
                <w:bCs/>
              </w:rPr>
              <w:t>194</w:t>
            </w:r>
          </w:p>
        </w:tc>
        <w:tc>
          <w:tcPr>
            <w:tcW w:w="1044" w:type="dxa"/>
            <w:tcBorders>
              <w:top w:val="nil"/>
              <w:left w:val="nil"/>
              <w:bottom w:val="single" w:sz="4" w:space="0" w:color="auto"/>
              <w:right w:val="single" w:sz="8" w:space="0" w:color="auto"/>
            </w:tcBorders>
            <w:noWrap/>
            <w:vAlign w:val="bottom"/>
            <w:hideMark/>
          </w:tcPr>
          <w:p w14:paraId="5390D3D3" w14:textId="77777777" w:rsidR="00F84224" w:rsidRPr="00F84224" w:rsidRDefault="00F84224" w:rsidP="00F84224">
            <w:pPr>
              <w:rPr>
                <w:b/>
                <w:bCs/>
              </w:rPr>
            </w:pPr>
            <w:r w:rsidRPr="00F84224">
              <w:rPr>
                <w:b/>
                <w:bCs/>
              </w:rPr>
              <w:t>2,412</w:t>
            </w:r>
          </w:p>
        </w:tc>
        <w:tc>
          <w:tcPr>
            <w:tcW w:w="255" w:type="dxa"/>
            <w:tcBorders>
              <w:top w:val="nil"/>
              <w:left w:val="nil"/>
              <w:bottom w:val="nil"/>
              <w:right w:val="single" w:sz="8" w:space="0" w:color="auto"/>
            </w:tcBorders>
            <w:noWrap/>
            <w:vAlign w:val="bottom"/>
            <w:hideMark/>
          </w:tcPr>
          <w:p w14:paraId="761B190B"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089CC192" w14:textId="77777777" w:rsidR="00F84224" w:rsidRPr="00F84224" w:rsidRDefault="00F84224" w:rsidP="00F84224">
            <w:pPr>
              <w:rPr>
                <w:b/>
                <w:bCs/>
              </w:rPr>
            </w:pPr>
            <w:r w:rsidRPr="00F84224">
              <w:rPr>
                <w:b/>
                <w:bCs/>
              </w:rPr>
              <w:t>181</w:t>
            </w:r>
          </w:p>
        </w:tc>
        <w:tc>
          <w:tcPr>
            <w:tcW w:w="1029" w:type="dxa"/>
            <w:tcBorders>
              <w:top w:val="nil"/>
              <w:left w:val="nil"/>
              <w:bottom w:val="single" w:sz="4" w:space="0" w:color="auto"/>
              <w:right w:val="single" w:sz="8" w:space="0" w:color="auto"/>
            </w:tcBorders>
            <w:noWrap/>
            <w:vAlign w:val="bottom"/>
            <w:hideMark/>
          </w:tcPr>
          <w:p w14:paraId="00BABA36" w14:textId="77777777" w:rsidR="00F84224" w:rsidRPr="00F84224" w:rsidRDefault="00F84224" w:rsidP="00F84224">
            <w:pPr>
              <w:rPr>
                <w:b/>
                <w:bCs/>
              </w:rPr>
            </w:pPr>
            <w:r w:rsidRPr="00F84224">
              <w:rPr>
                <w:b/>
                <w:bCs/>
              </w:rPr>
              <w:t>133</w:t>
            </w:r>
          </w:p>
        </w:tc>
        <w:tc>
          <w:tcPr>
            <w:tcW w:w="1147" w:type="dxa"/>
            <w:tcBorders>
              <w:top w:val="nil"/>
              <w:left w:val="nil"/>
              <w:bottom w:val="single" w:sz="4" w:space="0" w:color="auto"/>
              <w:right w:val="single" w:sz="4" w:space="0" w:color="auto"/>
            </w:tcBorders>
            <w:noWrap/>
            <w:vAlign w:val="bottom"/>
            <w:hideMark/>
          </w:tcPr>
          <w:p w14:paraId="168657A0" w14:textId="77777777" w:rsidR="00F84224" w:rsidRPr="00F84224" w:rsidRDefault="00F84224" w:rsidP="00F84224">
            <w:pPr>
              <w:rPr>
                <w:b/>
                <w:bCs/>
              </w:rPr>
            </w:pPr>
            <w:r w:rsidRPr="00F84224">
              <w:rPr>
                <w:b/>
                <w:bCs/>
              </w:rPr>
              <w:t>264</w:t>
            </w:r>
          </w:p>
        </w:tc>
        <w:tc>
          <w:tcPr>
            <w:tcW w:w="1029" w:type="dxa"/>
            <w:tcBorders>
              <w:top w:val="nil"/>
              <w:left w:val="nil"/>
              <w:bottom w:val="single" w:sz="4" w:space="0" w:color="auto"/>
              <w:right w:val="single" w:sz="8" w:space="0" w:color="auto"/>
            </w:tcBorders>
            <w:noWrap/>
            <w:vAlign w:val="bottom"/>
            <w:hideMark/>
          </w:tcPr>
          <w:p w14:paraId="3ADC5CD5" w14:textId="77777777" w:rsidR="00F84224" w:rsidRPr="00F84224" w:rsidRDefault="00F84224" w:rsidP="00F84224">
            <w:pPr>
              <w:rPr>
                <w:b/>
                <w:bCs/>
              </w:rPr>
            </w:pPr>
            <w:r w:rsidRPr="00F84224">
              <w:rPr>
                <w:b/>
                <w:bCs/>
              </w:rPr>
              <w:t>194</w:t>
            </w:r>
          </w:p>
        </w:tc>
      </w:tr>
      <w:tr w:rsidR="00F84224" w:rsidRPr="00F84224" w14:paraId="55A42B8A"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2B462A61" w14:textId="77777777" w:rsidR="00F84224" w:rsidRPr="00F84224" w:rsidRDefault="00F84224" w:rsidP="00F84224">
            <w:r w:rsidRPr="00F84224">
              <w:t>CZ15</w:t>
            </w:r>
          </w:p>
        </w:tc>
        <w:tc>
          <w:tcPr>
            <w:tcW w:w="976" w:type="dxa"/>
            <w:tcBorders>
              <w:top w:val="nil"/>
              <w:left w:val="nil"/>
              <w:bottom w:val="single" w:sz="4" w:space="0" w:color="auto"/>
              <w:right w:val="single" w:sz="4" w:space="0" w:color="auto"/>
            </w:tcBorders>
            <w:noWrap/>
            <w:vAlign w:val="bottom"/>
            <w:hideMark/>
          </w:tcPr>
          <w:p w14:paraId="3DD49BA3" w14:textId="77777777" w:rsidR="00F84224" w:rsidRPr="00F84224" w:rsidRDefault="00F84224" w:rsidP="00F84224">
            <w:pPr>
              <w:rPr>
                <w:b/>
                <w:bCs/>
              </w:rPr>
            </w:pPr>
            <w:r w:rsidRPr="00F84224">
              <w:rPr>
                <w:b/>
                <w:bCs/>
              </w:rPr>
              <w:t>76</w:t>
            </w:r>
          </w:p>
        </w:tc>
        <w:tc>
          <w:tcPr>
            <w:tcW w:w="870" w:type="dxa"/>
            <w:tcBorders>
              <w:top w:val="nil"/>
              <w:left w:val="nil"/>
              <w:bottom w:val="single" w:sz="4" w:space="0" w:color="auto"/>
              <w:right w:val="single" w:sz="8" w:space="0" w:color="auto"/>
            </w:tcBorders>
            <w:noWrap/>
            <w:vAlign w:val="bottom"/>
            <w:hideMark/>
          </w:tcPr>
          <w:p w14:paraId="2063923C" w14:textId="77777777" w:rsidR="00F84224" w:rsidRPr="00F84224" w:rsidRDefault="00F84224" w:rsidP="00F84224">
            <w:pPr>
              <w:rPr>
                <w:b/>
                <w:bCs/>
              </w:rPr>
            </w:pPr>
            <w:r w:rsidRPr="00F84224">
              <w:rPr>
                <w:b/>
                <w:bCs/>
              </w:rPr>
              <w:t>1,110</w:t>
            </w:r>
          </w:p>
        </w:tc>
        <w:tc>
          <w:tcPr>
            <w:tcW w:w="1147" w:type="dxa"/>
            <w:tcBorders>
              <w:top w:val="nil"/>
              <w:left w:val="nil"/>
              <w:bottom w:val="single" w:sz="4" w:space="0" w:color="auto"/>
              <w:right w:val="single" w:sz="4" w:space="0" w:color="auto"/>
            </w:tcBorders>
            <w:noWrap/>
            <w:vAlign w:val="bottom"/>
            <w:hideMark/>
          </w:tcPr>
          <w:p w14:paraId="26EDCF5B" w14:textId="77777777" w:rsidR="00F84224" w:rsidRPr="00F84224" w:rsidRDefault="00F84224" w:rsidP="00F84224">
            <w:pPr>
              <w:rPr>
                <w:b/>
                <w:bCs/>
              </w:rPr>
            </w:pPr>
            <w:r w:rsidRPr="00F84224">
              <w:rPr>
                <w:b/>
                <w:bCs/>
              </w:rPr>
              <w:t>163</w:t>
            </w:r>
          </w:p>
        </w:tc>
        <w:tc>
          <w:tcPr>
            <w:tcW w:w="1044" w:type="dxa"/>
            <w:tcBorders>
              <w:top w:val="nil"/>
              <w:left w:val="nil"/>
              <w:bottom w:val="single" w:sz="4" w:space="0" w:color="auto"/>
              <w:right w:val="single" w:sz="8" w:space="0" w:color="auto"/>
            </w:tcBorders>
            <w:noWrap/>
            <w:vAlign w:val="bottom"/>
            <w:hideMark/>
          </w:tcPr>
          <w:p w14:paraId="0C389B72" w14:textId="77777777" w:rsidR="00F84224" w:rsidRPr="00F84224" w:rsidRDefault="00F84224" w:rsidP="00F84224">
            <w:pPr>
              <w:rPr>
                <w:b/>
                <w:bCs/>
              </w:rPr>
            </w:pPr>
            <w:r w:rsidRPr="00F84224">
              <w:rPr>
                <w:b/>
                <w:bCs/>
              </w:rPr>
              <w:t>2,389</w:t>
            </w:r>
          </w:p>
        </w:tc>
        <w:tc>
          <w:tcPr>
            <w:tcW w:w="255" w:type="dxa"/>
            <w:tcBorders>
              <w:top w:val="nil"/>
              <w:left w:val="nil"/>
              <w:bottom w:val="nil"/>
              <w:right w:val="single" w:sz="8" w:space="0" w:color="auto"/>
            </w:tcBorders>
            <w:noWrap/>
            <w:vAlign w:val="bottom"/>
            <w:hideMark/>
          </w:tcPr>
          <w:p w14:paraId="72B01F88"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69B68A4E" w14:textId="77777777" w:rsidR="00F84224" w:rsidRPr="00F84224" w:rsidRDefault="00F84224" w:rsidP="00F84224">
            <w:pPr>
              <w:rPr>
                <w:b/>
                <w:bCs/>
              </w:rPr>
            </w:pPr>
            <w:r w:rsidRPr="00F84224">
              <w:rPr>
                <w:b/>
                <w:bCs/>
              </w:rPr>
              <w:t>151</w:t>
            </w:r>
          </w:p>
        </w:tc>
        <w:tc>
          <w:tcPr>
            <w:tcW w:w="1029" w:type="dxa"/>
            <w:tcBorders>
              <w:top w:val="nil"/>
              <w:left w:val="nil"/>
              <w:bottom w:val="single" w:sz="4" w:space="0" w:color="auto"/>
              <w:right w:val="single" w:sz="8" w:space="0" w:color="auto"/>
            </w:tcBorders>
            <w:noWrap/>
            <w:vAlign w:val="bottom"/>
            <w:hideMark/>
          </w:tcPr>
          <w:p w14:paraId="1AE4D3BD" w14:textId="77777777" w:rsidR="00F84224" w:rsidRPr="00F84224" w:rsidRDefault="00F84224" w:rsidP="00F84224">
            <w:pPr>
              <w:rPr>
                <w:b/>
                <w:bCs/>
              </w:rPr>
            </w:pPr>
            <w:r w:rsidRPr="00F84224">
              <w:rPr>
                <w:b/>
                <w:bCs/>
              </w:rPr>
              <w:t>111</w:t>
            </w:r>
          </w:p>
        </w:tc>
        <w:tc>
          <w:tcPr>
            <w:tcW w:w="1147" w:type="dxa"/>
            <w:tcBorders>
              <w:top w:val="nil"/>
              <w:left w:val="nil"/>
              <w:bottom w:val="single" w:sz="4" w:space="0" w:color="auto"/>
              <w:right w:val="single" w:sz="4" w:space="0" w:color="auto"/>
            </w:tcBorders>
            <w:noWrap/>
            <w:vAlign w:val="bottom"/>
            <w:hideMark/>
          </w:tcPr>
          <w:p w14:paraId="579BC7BC" w14:textId="77777777" w:rsidR="00F84224" w:rsidRPr="00F84224" w:rsidRDefault="00F84224" w:rsidP="00F84224">
            <w:pPr>
              <w:rPr>
                <w:b/>
                <w:bCs/>
              </w:rPr>
            </w:pPr>
            <w:r w:rsidRPr="00F84224">
              <w:rPr>
                <w:b/>
                <w:bCs/>
              </w:rPr>
              <w:t>220</w:t>
            </w:r>
          </w:p>
        </w:tc>
        <w:tc>
          <w:tcPr>
            <w:tcW w:w="1029" w:type="dxa"/>
            <w:tcBorders>
              <w:top w:val="nil"/>
              <w:left w:val="nil"/>
              <w:bottom w:val="single" w:sz="4" w:space="0" w:color="auto"/>
              <w:right w:val="single" w:sz="8" w:space="0" w:color="auto"/>
            </w:tcBorders>
            <w:noWrap/>
            <w:vAlign w:val="bottom"/>
            <w:hideMark/>
          </w:tcPr>
          <w:p w14:paraId="0E4A5B7B" w14:textId="77777777" w:rsidR="00F84224" w:rsidRPr="00F84224" w:rsidRDefault="00F84224" w:rsidP="00F84224">
            <w:pPr>
              <w:rPr>
                <w:b/>
                <w:bCs/>
              </w:rPr>
            </w:pPr>
            <w:r w:rsidRPr="00F84224">
              <w:rPr>
                <w:b/>
                <w:bCs/>
              </w:rPr>
              <w:t>162</w:t>
            </w:r>
          </w:p>
        </w:tc>
      </w:tr>
      <w:tr w:rsidR="00F84224" w:rsidRPr="00F84224" w14:paraId="67718367"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16272D45" w14:textId="77777777" w:rsidR="00F84224" w:rsidRPr="00F84224" w:rsidRDefault="00F84224" w:rsidP="00F84224">
            <w:r w:rsidRPr="00F84224">
              <w:t>CZ16</w:t>
            </w:r>
          </w:p>
        </w:tc>
        <w:tc>
          <w:tcPr>
            <w:tcW w:w="976" w:type="dxa"/>
            <w:tcBorders>
              <w:top w:val="nil"/>
              <w:left w:val="nil"/>
              <w:bottom w:val="single" w:sz="4" w:space="0" w:color="auto"/>
              <w:right w:val="single" w:sz="4" w:space="0" w:color="auto"/>
            </w:tcBorders>
            <w:noWrap/>
            <w:vAlign w:val="bottom"/>
            <w:hideMark/>
          </w:tcPr>
          <w:p w14:paraId="78006543" w14:textId="77777777" w:rsidR="00F84224" w:rsidRPr="00F84224" w:rsidRDefault="00F84224" w:rsidP="00F84224">
            <w:pPr>
              <w:rPr>
                <w:b/>
                <w:bCs/>
              </w:rPr>
            </w:pPr>
            <w:r w:rsidRPr="00F84224">
              <w:rPr>
                <w:b/>
                <w:bCs/>
              </w:rPr>
              <w:t>102</w:t>
            </w:r>
          </w:p>
        </w:tc>
        <w:tc>
          <w:tcPr>
            <w:tcW w:w="870" w:type="dxa"/>
            <w:tcBorders>
              <w:top w:val="nil"/>
              <w:left w:val="nil"/>
              <w:bottom w:val="single" w:sz="4" w:space="0" w:color="auto"/>
              <w:right w:val="single" w:sz="8" w:space="0" w:color="auto"/>
            </w:tcBorders>
            <w:noWrap/>
            <w:vAlign w:val="bottom"/>
            <w:hideMark/>
          </w:tcPr>
          <w:p w14:paraId="4239BA32" w14:textId="77777777" w:rsidR="00F84224" w:rsidRPr="00F84224" w:rsidRDefault="00F84224" w:rsidP="00F84224">
            <w:pPr>
              <w:rPr>
                <w:b/>
                <w:bCs/>
              </w:rPr>
            </w:pPr>
            <w:r w:rsidRPr="00F84224">
              <w:rPr>
                <w:b/>
                <w:bCs/>
              </w:rPr>
              <w:t>1,129</w:t>
            </w:r>
          </w:p>
        </w:tc>
        <w:tc>
          <w:tcPr>
            <w:tcW w:w="1147" w:type="dxa"/>
            <w:tcBorders>
              <w:top w:val="nil"/>
              <w:left w:val="nil"/>
              <w:bottom w:val="single" w:sz="4" w:space="0" w:color="auto"/>
              <w:right w:val="single" w:sz="4" w:space="0" w:color="auto"/>
            </w:tcBorders>
            <w:noWrap/>
            <w:vAlign w:val="bottom"/>
            <w:hideMark/>
          </w:tcPr>
          <w:p w14:paraId="3BA8D792" w14:textId="77777777" w:rsidR="00F84224" w:rsidRPr="00F84224" w:rsidRDefault="00F84224" w:rsidP="00F84224">
            <w:pPr>
              <w:rPr>
                <w:b/>
                <w:bCs/>
              </w:rPr>
            </w:pPr>
            <w:r w:rsidRPr="00F84224">
              <w:rPr>
                <w:b/>
                <w:bCs/>
              </w:rPr>
              <w:t>220</w:t>
            </w:r>
          </w:p>
        </w:tc>
        <w:tc>
          <w:tcPr>
            <w:tcW w:w="1044" w:type="dxa"/>
            <w:tcBorders>
              <w:top w:val="nil"/>
              <w:left w:val="nil"/>
              <w:bottom w:val="single" w:sz="4" w:space="0" w:color="auto"/>
              <w:right w:val="single" w:sz="8" w:space="0" w:color="auto"/>
            </w:tcBorders>
            <w:noWrap/>
            <w:vAlign w:val="bottom"/>
            <w:hideMark/>
          </w:tcPr>
          <w:p w14:paraId="5762D9D9" w14:textId="77777777" w:rsidR="00F84224" w:rsidRPr="00F84224" w:rsidRDefault="00F84224" w:rsidP="00F84224">
            <w:pPr>
              <w:rPr>
                <w:b/>
                <w:bCs/>
              </w:rPr>
            </w:pPr>
            <w:r w:rsidRPr="00F84224">
              <w:rPr>
                <w:b/>
                <w:bCs/>
              </w:rPr>
              <w:t>2,432</w:t>
            </w:r>
          </w:p>
        </w:tc>
        <w:tc>
          <w:tcPr>
            <w:tcW w:w="255" w:type="dxa"/>
            <w:tcBorders>
              <w:top w:val="nil"/>
              <w:left w:val="nil"/>
              <w:bottom w:val="nil"/>
              <w:right w:val="single" w:sz="8" w:space="0" w:color="auto"/>
            </w:tcBorders>
            <w:noWrap/>
            <w:vAlign w:val="bottom"/>
            <w:hideMark/>
          </w:tcPr>
          <w:p w14:paraId="064C438F"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36C883BD" w14:textId="77777777" w:rsidR="00F84224" w:rsidRPr="00F84224" w:rsidRDefault="00F84224" w:rsidP="00F84224">
            <w:pPr>
              <w:rPr>
                <w:b/>
                <w:bCs/>
              </w:rPr>
            </w:pPr>
            <w:r w:rsidRPr="00F84224">
              <w:rPr>
                <w:b/>
                <w:bCs/>
              </w:rPr>
              <w:t>207</w:t>
            </w:r>
          </w:p>
        </w:tc>
        <w:tc>
          <w:tcPr>
            <w:tcW w:w="1029" w:type="dxa"/>
            <w:tcBorders>
              <w:top w:val="nil"/>
              <w:left w:val="nil"/>
              <w:bottom w:val="single" w:sz="4" w:space="0" w:color="auto"/>
              <w:right w:val="single" w:sz="8" w:space="0" w:color="auto"/>
            </w:tcBorders>
            <w:noWrap/>
            <w:vAlign w:val="bottom"/>
            <w:hideMark/>
          </w:tcPr>
          <w:p w14:paraId="4572CBBE" w14:textId="77777777" w:rsidR="00F84224" w:rsidRPr="00F84224" w:rsidRDefault="00F84224" w:rsidP="00F84224">
            <w:pPr>
              <w:rPr>
                <w:b/>
                <w:bCs/>
              </w:rPr>
            </w:pPr>
            <w:r w:rsidRPr="00F84224">
              <w:rPr>
                <w:b/>
                <w:bCs/>
              </w:rPr>
              <w:t>152</w:t>
            </w:r>
          </w:p>
        </w:tc>
        <w:tc>
          <w:tcPr>
            <w:tcW w:w="1147" w:type="dxa"/>
            <w:tcBorders>
              <w:top w:val="nil"/>
              <w:left w:val="nil"/>
              <w:bottom w:val="single" w:sz="4" w:space="0" w:color="auto"/>
              <w:right w:val="single" w:sz="4" w:space="0" w:color="auto"/>
            </w:tcBorders>
            <w:noWrap/>
            <w:vAlign w:val="bottom"/>
            <w:hideMark/>
          </w:tcPr>
          <w:p w14:paraId="5FFF08F2" w14:textId="77777777" w:rsidR="00F84224" w:rsidRPr="00F84224" w:rsidRDefault="00F84224" w:rsidP="00F84224">
            <w:pPr>
              <w:rPr>
                <w:b/>
                <w:bCs/>
              </w:rPr>
            </w:pPr>
            <w:r w:rsidRPr="00F84224">
              <w:rPr>
                <w:b/>
                <w:bCs/>
              </w:rPr>
              <w:t>301</w:t>
            </w:r>
          </w:p>
        </w:tc>
        <w:tc>
          <w:tcPr>
            <w:tcW w:w="1029" w:type="dxa"/>
            <w:tcBorders>
              <w:top w:val="nil"/>
              <w:left w:val="nil"/>
              <w:bottom w:val="single" w:sz="4" w:space="0" w:color="auto"/>
              <w:right w:val="single" w:sz="8" w:space="0" w:color="auto"/>
            </w:tcBorders>
            <w:noWrap/>
            <w:vAlign w:val="bottom"/>
            <w:hideMark/>
          </w:tcPr>
          <w:p w14:paraId="56070C59" w14:textId="77777777" w:rsidR="00F84224" w:rsidRPr="00F84224" w:rsidRDefault="00F84224" w:rsidP="00F84224">
            <w:pPr>
              <w:rPr>
                <w:b/>
                <w:bCs/>
              </w:rPr>
            </w:pPr>
            <w:r w:rsidRPr="00F84224">
              <w:rPr>
                <w:b/>
                <w:bCs/>
              </w:rPr>
              <w:t>221</w:t>
            </w:r>
          </w:p>
        </w:tc>
      </w:tr>
      <w:tr w:rsidR="00F84224" w:rsidRPr="00F84224" w14:paraId="30B96267"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08CAF4CB" w14:textId="77777777" w:rsidR="00F84224" w:rsidRPr="00F84224" w:rsidRDefault="00F84224" w:rsidP="00F84224">
            <w:pPr>
              <w:rPr>
                <w:b/>
                <w:bCs/>
              </w:rPr>
            </w:pPr>
            <w:r w:rsidRPr="00F84224">
              <w:rPr>
                <w:b/>
                <w:bCs/>
              </w:rPr>
              <w:t xml:space="preserve">PG&amp;E </w:t>
            </w:r>
          </w:p>
        </w:tc>
        <w:tc>
          <w:tcPr>
            <w:tcW w:w="976" w:type="dxa"/>
            <w:tcBorders>
              <w:top w:val="nil"/>
              <w:left w:val="nil"/>
              <w:bottom w:val="single" w:sz="4" w:space="0" w:color="auto"/>
              <w:right w:val="single" w:sz="4" w:space="0" w:color="auto"/>
            </w:tcBorders>
            <w:noWrap/>
            <w:vAlign w:val="bottom"/>
            <w:hideMark/>
          </w:tcPr>
          <w:p w14:paraId="6D1DB236" w14:textId="77777777" w:rsidR="00F84224" w:rsidRPr="00F84224" w:rsidRDefault="00F84224" w:rsidP="00F84224">
            <w:pPr>
              <w:rPr>
                <w:b/>
                <w:bCs/>
              </w:rPr>
            </w:pPr>
            <w:r w:rsidRPr="00F84224">
              <w:rPr>
                <w:b/>
                <w:bCs/>
              </w:rPr>
              <w:t>95</w:t>
            </w:r>
          </w:p>
        </w:tc>
        <w:tc>
          <w:tcPr>
            <w:tcW w:w="870" w:type="dxa"/>
            <w:tcBorders>
              <w:top w:val="nil"/>
              <w:left w:val="nil"/>
              <w:bottom w:val="single" w:sz="4" w:space="0" w:color="auto"/>
              <w:right w:val="single" w:sz="8" w:space="0" w:color="auto"/>
            </w:tcBorders>
            <w:noWrap/>
            <w:vAlign w:val="bottom"/>
            <w:hideMark/>
          </w:tcPr>
          <w:p w14:paraId="274AB0BD" w14:textId="77777777" w:rsidR="00F84224" w:rsidRPr="00F84224" w:rsidRDefault="00F84224" w:rsidP="00F84224">
            <w:pPr>
              <w:rPr>
                <w:b/>
                <w:bCs/>
              </w:rPr>
            </w:pPr>
            <w:r w:rsidRPr="00F84224">
              <w:rPr>
                <w:b/>
                <w:bCs/>
              </w:rPr>
              <w:t>1,124</w:t>
            </w:r>
          </w:p>
        </w:tc>
        <w:tc>
          <w:tcPr>
            <w:tcW w:w="1147" w:type="dxa"/>
            <w:tcBorders>
              <w:top w:val="nil"/>
              <w:left w:val="nil"/>
              <w:bottom w:val="single" w:sz="4" w:space="0" w:color="auto"/>
              <w:right w:val="single" w:sz="4" w:space="0" w:color="auto"/>
            </w:tcBorders>
            <w:noWrap/>
            <w:vAlign w:val="bottom"/>
            <w:hideMark/>
          </w:tcPr>
          <w:p w14:paraId="776B0485" w14:textId="77777777" w:rsidR="00F84224" w:rsidRPr="00F84224" w:rsidRDefault="00F84224" w:rsidP="00F84224">
            <w:pPr>
              <w:rPr>
                <w:b/>
                <w:bCs/>
              </w:rPr>
            </w:pPr>
            <w:r w:rsidRPr="00F84224">
              <w:rPr>
                <w:b/>
                <w:bCs/>
              </w:rPr>
              <w:t>206</w:t>
            </w:r>
          </w:p>
        </w:tc>
        <w:tc>
          <w:tcPr>
            <w:tcW w:w="1044" w:type="dxa"/>
            <w:tcBorders>
              <w:top w:val="nil"/>
              <w:left w:val="nil"/>
              <w:bottom w:val="single" w:sz="4" w:space="0" w:color="auto"/>
              <w:right w:val="single" w:sz="8" w:space="0" w:color="auto"/>
            </w:tcBorders>
            <w:noWrap/>
            <w:vAlign w:val="bottom"/>
            <w:hideMark/>
          </w:tcPr>
          <w:p w14:paraId="5F99558E" w14:textId="77777777" w:rsidR="00F84224" w:rsidRPr="00F84224" w:rsidRDefault="00F84224" w:rsidP="00F84224">
            <w:pPr>
              <w:rPr>
                <w:b/>
                <w:bCs/>
              </w:rPr>
            </w:pPr>
            <w:r w:rsidRPr="00F84224">
              <w:rPr>
                <w:b/>
                <w:bCs/>
              </w:rPr>
              <w:t>2,421</w:t>
            </w:r>
          </w:p>
        </w:tc>
        <w:tc>
          <w:tcPr>
            <w:tcW w:w="255" w:type="dxa"/>
            <w:tcBorders>
              <w:top w:val="nil"/>
              <w:left w:val="nil"/>
              <w:bottom w:val="nil"/>
              <w:right w:val="single" w:sz="8" w:space="0" w:color="auto"/>
            </w:tcBorders>
            <w:noWrap/>
            <w:vAlign w:val="bottom"/>
            <w:hideMark/>
          </w:tcPr>
          <w:p w14:paraId="18741084"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37AA48F5" w14:textId="77777777" w:rsidR="00F84224" w:rsidRPr="00F84224" w:rsidRDefault="00F84224" w:rsidP="00F84224">
            <w:pPr>
              <w:rPr>
                <w:b/>
                <w:bCs/>
              </w:rPr>
            </w:pPr>
            <w:r w:rsidRPr="00F84224">
              <w:rPr>
                <w:b/>
                <w:bCs/>
              </w:rPr>
              <w:t>193</w:t>
            </w:r>
          </w:p>
        </w:tc>
        <w:tc>
          <w:tcPr>
            <w:tcW w:w="1029" w:type="dxa"/>
            <w:tcBorders>
              <w:top w:val="nil"/>
              <w:left w:val="nil"/>
              <w:bottom w:val="single" w:sz="4" w:space="0" w:color="auto"/>
              <w:right w:val="single" w:sz="8" w:space="0" w:color="auto"/>
            </w:tcBorders>
            <w:noWrap/>
            <w:vAlign w:val="bottom"/>
            <w:hideMark/>
          </w:tcPr>
          <w:p w14:paraId="1ABDB0E7" w14:textId="77777777" w:rsidR="00F84224" w:rsidRPr="00F84224" w:rsidRDefault="00F84224" w:rsidP="00F84224">
            <w:pPr>
              <w:rPr>
                <w:b/>
                <w:bCs/>
              </w:rPr>
            </w:pPr>
            <w:r w:rsidRPr="00F84224">
              <w:rPr>
                <w:b/>
                <w:bCs/>
              </w:rPr>
              <w:t>142</w:t>
            </w:r>
          </w:p>
        </w:tc>
        <w:tc>
          <w:tcPr>
            <w:tcW w:w="1147" w:type="dxa"/>
            <w:tcBorders>
              <w:top w:val="nil"/>
              <w:left w:val="nil"/>
              <w:bottom w:val="single" w:sz="4" w:space="0" w:color="auto"/>
              <w:right w:val="single" w:sz="4" w:space="0" w:color="auto"/>
            </w:tcBorders>
            <w:noWrap/>
            <w:vAlign w:val="bottom"/>
            <w:hideMark/>
          </w:tcPr>
          <w:p w14:paraId="7A3855D9" w14:textId="77777777" w:rsidR="00F84224" w:rsidRPr="00F84224" w:rsidRDefault="00F84224" w:rsidP="00F84224">
            <w:pPr>
              <w:rPr>
                <w:b/>
                <w:bCs/>
              </w:rPr>
            </w:pPr>
            <w:r w:rsidRPr="00F84224">
              <w:rPr>
                <w:b/>
                <w:bCs/>
              </w:rPr>
              <w:t>280</w:t>
            </w:r>
          </w:p>
        </w:tc>
        <w:tc>
          <w:tcPr>
            <w:tcW w:w="1029" w:type="dxa"/>
            <w:tcBorders>
              <w:top w:val="nil"/>
              <w:left w:val="nil"/>
              <w:bottom w:val="single" w:sz="4" w:space="0" w:color="auto"/>
              <w:right w:val="single" w:sz="8" w:space="0" w:color="auto"/>
            </w:tcBorders>
            <w:noWrap/>
            <w:vAlign w:val="bottom"/>
            <w:hideMark/>
          </w:tcPr>
          <w:p w14:paraId="5E424E0E" w14:textId="77777777" w:rsidR="00F84224" w:rsidRPr="00F84224" w:rsidRDefault="00F84224" w:rsidP="00F84224">
            <w:pPr>
              <w:rPr>
                <w:b/>
                <w:bCs/>
              </w:rPr>
            </w:pPr>
            <w:r w:rsidRPr="00F84224">
              <w:rPr>
                <w:b/>
                <w:bCs/>
              </w:rPr>
              <w:t>206</w:t>
            </w:r>
          </w:p>
        </w:tc>
      </w:tr>
      <w:tr w:rsidR="00F84224" w:rsidRPr="00F84224" w14:paraId="35CCFBD9"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5300D1CC" w14:textId="77777777" w:rsidR="00F84224" w:rsidRPr="00F84224" w:rsidRDefault="00F84224" w:rsidP="00F84224">
            <w:pPr>
              <w:rPr>
                <w:b/>
                <w:bCs/>
              </w:rPr>
            </w:pPr>
            <w:r w:rsidRPr="00F84224">
              <w:rPr>
                <w:b/>
                <w:bCs/>
              </w:rPr>
              <w:t xml:space="preserve">SCG </w:t>
            </w:r>
          </w:p>
        </w:tc>
        <w:tc>
          <w:tcPr>
            <w:tcW w:w="976" w:type="dxa"/>
            <w:tcBorders>
              <w:top w:val="nil"/>
              <w:left w:val="nil"/>
              <w:bottom w:val="single" w:sz="4" w:space="0" w:color="auto"/>
              <w:right w:val="single" w:sz="4" w:space="0" w:color="auto"/>
            </w:tcBorders>
            <w:noWrap/>
            <w:vAlign w:val="bottom"/>
            <w:hideMark/>
          </w:tcPr>
          <w:p w14:paraId="617D6AC8" w14:textId="77777777" w:rsidR="00F84224" w:rsidRPr="00F84224" w:rsidRDefault="00F84224" w:rsidP="00F84224">
            <w:pPr>
              <w:rPr>
                <w:b/>
                <w:bCs/>
              </w:rPr>
            </w:pPr>
            <w:r w:rsidRPr="00F84224">
              <w:rPr>
                <w:b/>
                <w:bCs/>
              </w:rPr>
              <w:t>90</w:t>
            </w:r>
          </w:p>
        </w:tc>
        <w:tc>
          <w:tcPr>
            <w:tcW w:w="870" w:type="dxa"/>
            <w:tcBorders>
              <w:top w:val="nil"/>
              <w:left w:val="nil"/>
              <w:bottom w:val="single" w:sz="4" w:space="0" w:color="auto"/>
              <w:right w:val="single" w:sz="8" w:space="0" w:color="auto"/>
            </w:tcBorders>
            <w:noWrap/>
            <w:vAlign w:val="bottom"/>
            <w:hideMark/>
          </w:tcPr>
          <w:p w14:paraId="2376552C" w14:textId="77777777" w:rsidR="00F84224" w:rsidRPr="00F84224" w:rsidRDefault="00F84224" w:rsidP="00F84224">
            <w:pPr>
              <w:rPr>
                <w:b/>
                <w:bCs/>
              </w:rPr>
            </w:pPr>
            <w:r w:rsidRPr="00F84224">
              <w:rPr>
                <w:b/>
                <w:bCs/>
              </w:rPr>
              <w:t>1,121</w:t>
            </w:r>
          </w:p>
        </w:tc>
        <w:tc>
          <w:tcPr>
            <w:tcW w:w="1147" w:type="dxa"/>
            <w:tcBorders>
              <w:top w:val="nil"/>
              <w:left w:val="nil"/>
              <w:bottom w:val="single" w:sz="4" w:space="0" w:color="auto"/>
              <w:right w:val="single" w:sz="4" w:space="0" w:color="auto"/>
            </w:tcBorders>
            <w:noWrap/>
            <w:vAlign w:val="bottom"/>
            <w:hideMark/>
          </w:tcPr>
          <w:p w14:paraId="0DAE3CA6" w14:textId="77777777" w:rsidR="00F84224" w:rsidRPr="00F84224" w:rsidRDefault="00F84224" w:rsidP="00F84224">
            <w:pPr>
              <w:rPr>
                <w:b/>
                <w:bCs/>
              </w:rPr>
            </w:pPr>
            <w:r w:rsidRPr="00F84224">
              <w:rPr>
                <w:b/>
                <w:bCs/>
              </w:rPr>
              <w:t>195</w:t>
            </w:r>
          </w:p>
        </w:tc>
        <w:tc>
          <w:tcPr>
            <w:tcW w:w="1044" w:type="dxa"/>
            <w:tcBorders>
              <w:top w:val="nil"/>
              <w:left w:val="nil"/>
              <w:bottom w:val="single" w:sz="4" w:space="0" w:color="auto"/>
              <w:right w:val="single" w:sz="8" w:space="0" w:color="auto"/>
            </w:tcBorders>
            <w:noWrap/>
            <w:vAlign w:val="bottom"/>
            <w:hideMark/>
          </w:tcPr>
          <w:p w14:paraId="7059609A" w14:textId="77777777" w:rsidR="00F84224" w:rsidRPr="00F84224" w:rsidRDefault="00F84224" w:rsidP="00F84224">
            <w:pPr>
              <w:rPr>
                <w:b/>
                <w:bCs/>
              </w:rPr>
            </w:pPr>
            <w:r w:rsidRPr="00F84224">
              <w:rPr>
                <w:b/>
                <w:bCs/>
              </w:rPr>
              <w:t>2,413</w:t>
            </w:r>
          </w:p>
        </w:tc>
        <w:tc>
          <w:tcPr>
            <w:tcW w:w="255" w:type="dxa"/>
            <w:tcBorders>
              <w:top w:val="nil"/>
              <w:left w:val="nil"/>
              <w:bottom w:val="nil"/>
              <w:right w:val="single" w:sz="8" w:space="0" w:color="auto"/>
            </w:tcBorders>
            <w:noWrap/>
            <w:vAlign w:val="bottom"/>
            <w:hideMark/>
          </w:tcPr>
          <w:p w14:paraId="2FDBEBE8"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22F5F5C8" w14:textId="77777777" w:rsidR="00F84224" w:rsidRPr="00F84224" w:rsidRDefault="00F84224" w:rsidP="00F84224">
            <w:pPr>
              <w:rPr>
                <w:b/>
                <w:bCs/>
              </w:rPr>
            </w:pPr>
            <w:r w:rsidRPr="00F84224">
              <w:rPr>
                <w:b/>
                <w:bCs/>
              </w:rPr>
              <w:t>182</w:t>
            </w:r>
          </w:p>
        </w:tc>
        <w:tc>
          <w:tcPr>
            <w:tcW w:w="1029" w:type="dxa"/>
            <w:tcBorders>
              <w:top w:val="nil"/>
              <w:left w:val="nil"/>
              <w:bottom w:val="single" w:sz="4" w:space="0" w:color="auto"/>
              <w:right w:val="single" w:sz="8" w:space="0" w:color="auto"/>
            </w:tcBorders>
            <w:noWrap/>
            <w:vAlign w:val="bottom"/>
            <w:hideMark/>
          </w:tcPr>
          <w:p w14:paraId="50E2AC9B" w14:textId="77777777" w:rsidR="00F84224" w:rsidRPr="00F84224" w:rsidRDefault="00F84224" w:rsidP="00F84224">
            <w:pPr>
              <w:rPr>
                <w:b/>
                <w:bCs/>
              </w:rPr>
            </w:pPr>
            <w:r w:rsidRPr="00F84224">
              <w:rPr>
                <w:b/>
                <w:bCs/>
              </w:rPr>
              <w:t>134</w:t>
            </w:r>
          </w:p>
        </w:tc>
        <w:tc>
          <w:tcPr>
            <w:tcW w:w="1147" w:type="dxa"/>
            <w:tcBorders>
              <w:top w:val="nil"/>
              <w:left w:val="nil"/>
              <w:bottom w:val="single" w:sz="4" w:space="0" w:color="auto"/>
              <w:right w:val="single" w:sz="4" w:space="0" w:color="auto"/>
            </w:tcBorders>
            <w:noWrap/>
            <w:vAlign w:val="bottom"/>
            <w:hideMark/>
          </w:tcPr>
          <w:p w14:paraId="2304A3EE" w14:textId="77777777" w:rsidR="00F84224" w:rsidRPr="00F84224" w:rsidRDefault="00F84224" w:rsidP="00F84224">
            <w:pPr>
              <w:rPr>
                <w:b/>
                <w:bCs/>
              </w:rPr>
            </w:pPr>
            <w:r w:rsidRPr="00F84224">
              <w:rPr>
                <w:b/>
                <w:bCs/>
              </w:rPr>
              <w:t>265</w:t>
            </w:r>
          </w:p>
        </w:tc>
        <w:tc>
          <w:tcPr>
            <w:tcW w:w="1029" w:type="dxa"/>
            <w:tcBorders>
              <w:top w:val="nil"/>
              <w:left w:val="nil"/>
              <w:bottom w:val="single" w:sz="4" w:space="0" w:color="auto"/>
              <w:right w:val="single" w:sz="8" w:space="0" w:color="auto"/>
            </w:tcBorders>
            <w:noWrap/>
            <w:vAlign w:val="bottom"/>
            <w:hideMark/>
          </w:tcPr>
          <w:p w14:paraId="0411B157" w14:textId="77777777" w:rsidR="00F84224" w:rsidRPr="00F84224" w:rsidRDefault="00F84224" w:rsidP="00F84224">
            <w:pPr>
              <w:rPr>
                <w:b/>
                <w:bCs/>
              </w:rPr>
            </w:pPr>
            <w:r w:rsidRPr="00F84224">
              <w:rPr>
                <w:b/>
                <w:bCs/>
              </w:rPr>
              <w:t>195</w:t>
            </w:r>
          </w:p>
        </w:tc>
      </w:tr>
      <w:tr w:rsidR="00F84224" w:rsidRPr="00F84224" w14:paraId="1C786D43" w14:textId="77777777" w:rsidTr="00F84224">
        <w:trPr>
          <w:trHeight w:val="300"/>
        </w:trPr>
        <w:tc>
          <w:tcPr>
            <w:tcW w:w="839" w:type="dxa"/>
            <w:tcBorders>
              <w:top w:val="nil"/>
              <w:left w:val="single" w:sz="8" w:space="0" w:color="auto"/>
              <w:bottom w:val="single" w:sz="4" w:space="0" w:color="auto"/>
              <w:right w:val="single" w:sz="8" w:space="0" w:color="auto"/>
            </w:tcBorders>
            <w:noWrap/>
            <w:vAlign w:val="bottom"/>
            <w:hideMark/>
          </w:tcPr>
          <w:p w14:paraId="13E671E0" w14:textId="77777777" w:rsidR="00F84224" w:rsidRPr="00F84224" w:rsidRDefault="00F84224" w:rsidP="00F84224">
            <w:pPr>
              <w:rPr>
                <w:b/>
                <w:bCs/>
              </w:rPr>
            </w:pPr>
            <w:r w:rsidRPr="00F84224">
              <w:rPr>
                <w:b/>
                <w:bCs/>
              </w:rPr>
              <w:t xml:space="preserve">SDGE </w:t>
            </w:r>
          </w:p>
        </w:tc>
        <w:tc>
          <w:tcPr>
            <w:tcW w:w="976" w:type="dxa"/>
            <w:tcBorders>
              <w:top w:val="nil"/>
              <w:left w:val="nil"/>
              <w:bottom w:val="single" w:sz="4" w:space="0" w:color="auto"/>
              <w:right w:val="single" w:sz="4" w:space="0" w:color="auto"/>
            </w:tcBorders>
            <w:noWrap/>
            <w:vAlign w:val="bottom"/>
            <w:hideMark/>
          </w:tcPr>
          <w:p w14:paraId="0AAB6124" w14:textId="77777777" w:rsidR="00F84224" w:rsidRPr="00F84224" w:rsidRDefault="00F84224" w:rsidP="00F84224">
            <w:pPr>
              <w:rPr>
                <w:b/>
                <w:bCs/>
              </w:rPr>
            </w:pPr>
            <w:r w:rsidRPr="00F84224">
              <w:rPr>
                <w:b/>
                <w:bCs/>
              </w:rPr>
              <w:t>90</w:t>
            </w:r>
          </w:p>
        </w:tc>
        <w:tc>
          <w:tcPr>
            <w:tcW w:w="870" w:type="dxa"/>
            <w:tcBorders>
              <w:top w:val="nil"/>
              <w:left w:val="nil"/>
              <w:bottom w:val="single" w:sz="4" w:space="0" w:color="auto"/>
              <w:right w:val="single" w:sz="8" w:space="0" w:color="auto"/>
            </w:tcBorders>
            <w:noWrap/>
            <w:vAlign w:val="bottom"/>
            <w:hideMark/>
          </w:tcPr>
          <w:p w14:paraId="6BBA4F7B" w14:textId="77777777" w:rsidR="00F84224" w:rsidRPr="00F84224" w:rsidRDefault="00F84224" w:rsidP="00F84224">
            <w:pPr>
              <w:rPr>
                <w:b/>
                <w:bCs/>
              </w:rPr>
            </w:pPr>
            <w:r w:rsidRPr="00F84224">
              <w:rPr>
                <w:b/>
                <w:bCs/>
              </w:rPr>
              <w:t>1,120</w:t>
            </w:r>
          </w:p>
        </w:tc>
        <w:tc>
          <w:tcPr>
            <w:tcW w:w="1147" w:type="dxa"/>
            <w:tcBorders>
              <w:top w:val="nil"/>
              <w:left w:val="nil"/>
              <w:bottom w:val="single" w:sz="4" w:space="0" w:color="auto"/>
              <w:right w:val="single" w:sz="4" w:space="0" w:color="auto"/>
            </w:tcBorders>
            <w:noWrap/>
            <w:vAlign w:val="bottom"/>
            <w:hideMark/>
          </w:tcPr>
          <w:p w14:paraId="658824BB" w14:textId="77777777" w:rsidR="00F84224" w:rsidRPr="00F84224" w:rsidRDefault="00F84224" w:rsidP="00F84224">
            <w:pPr>
              <w:rPr>
                <w:b/>
                <w:bCs/>
              </w:rPr>
            </w:pPr>
            <w:r w:rsidRPr="00F84224">
              <w:rPr>
                <w:b/>
                <w:bCs/>
              </w:rPr>
              <w:t>193</w:t>
            </w:r>
          </w:p>
        </w:tc>
        <w:tc>
          <w:tcPr>
            <w:tcW w:w="1044" w:type="dxa"/>
            <w:tcBorders>
              <w:top w:val="nil"/>
              <w:left w:val="nil"/>
              <w:bottom w:val="single" w:sz="4" w:space="0" w:color="auto"/>
              <w:right w:val="single" w:sz="8" w:space="0" w:color="auto"/>
            </w:tcBorders>
            <w:noWrap/>
            <w:vAlign w:val="bottom"/>
            <w:hideMark/>
          </w:tcPr>
          <w:p w14:paraId="32F60E4C" w14:textId="77777777" w:rsidR="00F84224" w:rsidRPr="00F84224" w:rsidRDefault="00F84224" w:rsidP="00F84224">
            <w:pPr>
              <w:rPr>
                <w:b/>
                <w:bCs/>
              </w:rPr>
            </w:pPr>
            <w:r w:rsidRPr="00F84224">
              <w:rPr>
                <w:b/>
                <w:bCs/>
              </w:rPr>
              <w:t>2,412</w:t>
            </w:r>
          </w:p>
        </w:tc>
        <w:tc>
          <w:tcPr>
            <w:tcW w:w="255" w:type="dxa"/>
            <w:tcBorders>
              <w:top w:val="nil"/>
              <w:left w:val="nil"/>
              <w:bottom w:val="nil"/>
              <w:right w:val="single" w:sz="8" w:space="0" w:color="auto"/>
            </w:tcBorders>
            <w:noWrap/>
            <w:vAlign w:val="bottom"/>
            <w:hideMark/>
          </w:tcPr>
          <w:p w14:paraId="248F56D2" w14:textId="77777777" w:rsidR="00F84224" w:rsidRPr="00F84224" w:rsidRDefault="00F84224" w:rsidP="00F84224"/>
        </w:tc>
        <w:tc>
          <w:tcPr>
            <w:tcW w:w="1147" w:type="dxa"/>
            <w:tcBorders>
              <w:top w:val="nil"/>
              <w:left w:val="nil"/>
              <w:bottom w:val="single" w:sz="4" w:space="0" w:color="auto"/>
              <w:right w:val="single" w:sz="4" w:space="0" w:color="auto"/>
            </w:tcBorders>
            <w:noWrap/>
            <w:vAlign w:val="bottom"/>
            <w:hideMark/>
          </w:tcPr>
          <w:p w14:paraId="2A028EA2" w14:textId="77777777" w:rsidR="00F84224" w:rsidRPr="00F84224" w:rsidRDefault="00F84224" w:rsidP="00F84224">
            <w:pPr>
              <w:rPr>
                <w:b/>
                <w:bCs/>
              </w:rPr>
            </w:pPr>
            <w:r w:rsidRPr="00F84224">
              <w:rPr>
                <w:b/>
                <w:bCs/>
              </w:rPr>
              <w:t>181</w:t>
            </w:r>
          </w:p>
        </w:tc>
        <w:tc>
          <w:tcPr>
            <w:tcW w:w="1029" w:type="dxa"/>
            <w:tcBorders>
              <w:top w:val="nil"/>
              <w:left w:val="nil"/>
              <w:bottom w:val="single" w:sz="4" w:space="0" w:color="auto"/>
              <w:right w:val="single" w:sz="8" w:space="0" w:color="auto"/>
            </w:tcBorders>
            <w:noWrap/>
            <w:vAlign w:val="bottom"/>
            <w:hideMark/>
          </w:tcPr>
          <w:p w14:paraId="3F26963F" w14:textId="77777777" w:rsidR="00F84224" w:rsidRPr="00F84224" w:rsidRDefault="00F84224" w:rsidP="00F84224">
            <w:pPr>
              <w:rPr>
                <w:b/>
                <w:bCs/>
              </w:rPr>
            </w:pPr>
            <w:r w:rsidRPr="00F84224">
              <w:rPr>
                <w:b/>
                <w:bCs/>
              </w:rPr>
              <w:t>133</w:t>
            </w:r>
          </w:p>
        </w:tc>
        <w:tc>
          <w:tcPr>
            <w:tcW w:w="1147" w:type="dxa"/>
            <w:tcBorders>
              <w:top w:val="nil"/>
              <w:left w:val="nil"/>
              <w:bottom w:val="single" w:sz="4" w:space="0" w:color="auto"/>
              <w:right w:val="single" w:sz="4" w:space="0" w:color="auto"/>
            </w:tcBorders>
            <w:noWrap/>
            <w:vAlign w:val="bottom"/>
            <w:hideMark/>
          </w:tcPr>
          <w:p w14:paraId="465ECDF8" w14:textId="77777777" w:rsidR="00F84224" w:rsidRPr="00F84224" w:rsidRDefault="00F84224" w:rsidP="00F84224">
            <w:pPr>
              <w:rPr>
                <w:b/>
                <w:bCs/>
              </w:rPr>
            </w:pPr>
            <w:r w:rsidRPr="00F84224">
              <w:rPr>
                <w:b/>
                <w:bCs/>
              </w:rPr>
              <w:t>263</w:t>
            </w:r>
          </w:p>
        </w:tc>
        <w:tc>
          <w:tcPr>
            <w:tcW w:w="1029" w:type="dxa"/>
            <w:tcBorders>
              <w:top w:val="nil"/>
              <w:left w:val="nil"/>
              <w:bottom w:val="single" w:sz="4" w:space="0" w:color="auto"/>
              <w:right w:val="single" w:sz="8" w:space="0" w:color="auto"/>
            </w:tcBorders>
            <w:noWrap/>
            <w:vAlign w:val="bottom"/>
            <w:hideMark/>
          </w:tcPr>
          <w:p w14:paraId="3E109031" w14:textId="77777777" w:rsidR="00F84224" w:rsidRPr="00F84224" w:rsidRDefault="00F84224" w:rsidP="00F84224">
            <w:pPr>
              <w:rPr>
                <w:b/>
                <w:bCs/>
              </w:rPr>
            </w:pPr>
            <w:r w:rsidRPr="00F84224">
              <w:rPr>
                <w:b/>
                <w:bCs/>
              </w:rPr>
              <w:t>193</w:t>
            </w:r>
          </w:p>
        </w:tc>
      </w:tr>
      <w:tr w:rsidR="00F84224" w:rsidRPr="00F84224" w14:paraId="570815C1" w14:textId="77777777" w:rsidTr="00F84224">
        <w:trPr>
          <w:trHeight w:val="315"/>
        </w:trPr>
        <w:tc>
          <w:tcPr>
            <w:tcW w:w="839" w:type="dxa"/>
            <w:tcBorders>
              <w:top w:val="nil"/>
              <w:left w:val="single" w:sz="8" w:space="0" w:color="auto"/>
              <w:bottom w:val="single" w:sz="8" w:space="0" w:color="auto"/>
              <w:right w:val="single" w:sz="8" w:space="0" w:color="auto"/>
            </w:tcBorders>
            <w:noWrap/>
            <w:vAlign w:val="bottom"/>
            <w:hideMark/>
          </w:tcPr>
          <w:p w14:paraId="5304656D" w14:textId="77777777" w:rsidR="00F84224" w:rsidRPr="00F84224" w:rsidRDefault="00F84224" w:rsidP="00F84224">
            <w:pPr>
              <w:rPr>
                <w:b/>
                <w:bCs/>
              </w:rPr>
            </w:pPr>
            <w:r w:rsidRPr="00F84224">
              <w:rPr>
                <w:b/>
                <w:bCs/>
              </w:rPr>
              <w:t>SCE</w:t>
            </w:r>
          </w:p>
        </w:tc>
        <w:tc>
          <w:tcPr>
            <w:tcW w:w="976" w:type="dxa"/>
            <w:tcBorders>
              <w:top w:val="nil"/>
              <w:left w:val="nil"/>
              <w:bottom w:val="single" w:sz="8" w:space="0" w:color="auto"/>
              <w:right w:val="single" w:sz="4" w:space="0" w:color="auto"/>
            </w:tcBorders>
            <w:noWrap/>
            <w:vAlign w:val="bottom"/>
            <w:hideMark/>
          </w:tcPr>
          <w:p w14:paraId="6AB3E860" w14:textId="77777777" w:rsidR="00F84224" w:rsidRPr="00F84224" w:rsidRDefault="00F84224" w:rsidP="00F84224">
            <w:pPr>
              <w:rPr>
                <w:b/>
                <w:bCs/>
              </w:rPr>
            </w:pPr>
            <w:r w:rsidRPr="00F84224">
              <w:rPr>
                <w:b/>
                <w:bCs/>
              </w:rPr>
              <w:t>89</w:t>
            </w:r>
          </w:p>
        </w:tc>
        <w:tc>
          <w:tcPr>
            <w:tcW w:w="870" w:type="dxa"/>
            <w:tcBorders>
              <w:top w:val="nil"/>
              <w:left w:val="nil"/>
              <w:bottom w:val="single" w:sz="8" w:space="0" w:color="auto"/>
              <w:right w:val="single" w:sz="8" w:space="0" w:color="auto"/>
            </w:tcBorders>
            <w:noWrap/>
            <w:vAlign w:val="bottom"/>
            <w:hideMark/>
          </w:tcPr>
          <w:p w14:paraId="12E6ACA7" w14:textId="77777777" w:rsidR="00F84224" w:rsidRPr="00F84224" w:rsidRDefault="00F84224" w:rsidP="00F84224">
            <w:pPr>
              <w:rPr>
                <w:b/>
                <w:bCs/>
              </w:rPr>
            </w:pPr>
            <w:r w:rsidRPr="00F84224">
              <w:rPr>
                <w:b/>
                <w:bCs/>
              </w:rPr>
              <w:t>1,120</w:t>
            </w:r>
          </w:p>
        </w:tc>
        <w:tc>
          <w:tcPr>
            <w:tcW w:w="1147" w:type="dxa"/>
            <w:tcBorders>
              <w:top w:val="nil"/>
              <w:left w:val="nil"/>
              <w:bottom w:val="single" w:sz="8" w:space="0" w:color="auto"/>
              <w:right w:val="single" w:sz="4" w:space="0" w:color="auto"/>
            </w:tcBorders>
            <w:noWrap/>
            <w:vAlign w:val="bottom"/>
            <w:hideMark/>
          </w:tcPr>
          <w:p w14:paraId="367A4D39" w14:textId="77777777" w:rsidR="00F84224" w:rsidRPr="00F84224" w:rsidRDefault="00F84224" w:rsidP="00F84224">
            <w:pPr>
              <w:rPr>
                <w:b/>
                <w:bCs/>
              </w:rPr>
            </w:pPr>
            <w:r w:rsidRPr="00F84224">
              <w:rPr>
                <w:b/>
                <w:bCs/>
              </w:rPr>
              <w:t>192</w:t>
            </w:r>
          </w:p>
        </w:tc>
        <w:tc>
          <w:tcPr>
            <w:tcW w:w="1044" w:type="dxa"/>
            <w:tcBorders>
              <w:top w:val="nil"/>
              <w:left w:val="nil"/>
              <w:bottom w:val="single" w:sz="8" w:space="0" w:color="auto"/>
              <w:right w:val="single" w:sz="8" w:space="0" w:color="auto"/>
            </w:tcBorders>
            <w:noWrap/>
            <w:vAlign w:val="bottom"/>
            <w:hideMark/>
          </w:tcPr>
          <w:p w14:paraId="0CF15349" w14:textId="77777777" w:rsidR="00F84224" w:rsidRPr="00F84224" w:rsidRDefault="00F84224" w:rsidP="00F84224">
            <w:pPr>
              <w:rPr>
                <w:b/>
                <w:bCs/>
              </w:rPr>
            </w:pPr>
            <w:r w:rsidRPr="00F84224">
              <w:rPr>
                <w:b/>
                <w:bCs/>
              </w:rPr>
              <w:t>2,411</w:t>
            </w:r>
          </w:p>
        </w:tc>
        <w:tc>
          <w:tcPr>
            <w:tcW w:w="255" w:type="dxa"/>
            <w:tcBorders>
              <w:top w:val="nil"/>
              <w:left w:val="nil"/>
              <w:bottom w:val="single" w:sz="8" w:space="0" w:color="auto"/>
              <w:right w:val="single" w:sz="8" w:space="0" w:color="auto"/>
            </w:tcBorders>
            <w:noWrap/>
            <w:vAlign w:val="bottom"/>
            <w:hideMark/>
          </w:tcPr>
          <w:p w14:paraId="2114C740" w14:textId="77777777" w:rsidR="00F84224" w:rsidRPr="00F84224" w:rsidRDefault="00F84224" w:rsidP="00F84224"/>
        </w:tc>
        <w:tc>
          <w:tcPr>
            <w:tcW w:w="1147" w:type="dxa"/>
            <w:tcBorders>
              <w:top w:val="nil"/>
              <w:left w:val="nil"/>
              <w:bottom w:val="single" w:sz="8" w:space="0" w:color="auto"/>
              <w:right w:val="single" w:sz="4" w:space="0" w:color="auto"/>
            </w:tcBorders>
            <w:noWrap/>
            <w:vAlign w:val="bottom"/>
            <w:hideMark/>
          </w:tcPr>
          <w:p w14:paraId="352CB0C7" w14:textId="77777777" w:rsidR="00F84224" w:rsidRPr="00F84224" w:rsidRDefault="00F84224" w:rsidP="00F84224">
            <w:pPr>
              <w:rPr>
                <w:b/>
                <w:bCs/>
              </w:rPr>
            </w:pPr>
            <w:r w:rsidRPr="00F84224">
              <w:rPr>
                <w:b/>
                <w:bCs/>
              </w:rPr>
              <w:t>180</w:t>
            </w:r>
          </w:p>
        </w:tc>
        <w:tc>
          <w:tcPr>
            <w:tcW w:w="1029" w:type="dxa"/>
            <w:tcBorders>
              <w:top w:val="nil"/>
              <w:left w:val="nil"/>
              <w:bottom w:val="single" w:sz="8" w:space="0" w:color="auto"/>
              <w:right w:val="single" w:sz="8" w:space="0" w:color="auto"/>
            </w:tcBorders>
            <w:noWrap/>
            <w:vAlign w:val="bottom"/>
            <w:hideMark/>
          </w:tcPr>
          <w:p w14:paraId="0E86838F" w14:textId="77777777" w:rsidR="00F84224" w:rsidRPr="00F84224" w:rsidRDefault="00F84224" w:rsidP="00F84224">
            <w:pPr>
              <w:rPr>
                <w:b/>
                <w:bCs/>
              </w:rPr>
            </w:pPr>
            <w:r w:rsidRPr="00F84224">
              <w:rPr>
                <w:b/>
                <w:bCs/>
              </w:rPr>
              <w:t>132</w:t>
            </w:r>
          </w:p>
        </w:tc>
        <w:tc>
          <w:tcPr>
            <w:tcW w:w="1147" w:type="dxa"/>
            <w:tcBorders>
              <w:top w:val="nil"/>
              <w:left w:val="nil"/>
              <w:bottom w:val="single" w:sz="8" w:space="0" w:color="auto"/>
              <w:right w:val="single" w:sz="4" w:space="0" w:color="auto"/>
            </w:tcBorders>
            <w:noWrap/>
            <w:vAlign w:val="bottom"/>
            <w:hideMark/>
          </w:tcPr>
          <w:p w14:paraId="5971C071" w14:textId="77777777" w:rsidR="00F84224" w:rsidRPr="00F84224" w:rsidRDefault="00F84224" w:rsidP="00F84224">
            <w:pPr>
              <w:rPr>
                <w:b/>
                <w:bCs/>
              </w:rPr>
            </w:pPr>
            <w:r w:rsidRPr="00F84224">
              <w:rPr>
                <w:b/>
                <w:bCs/>
              </w:rPr>
              <w:t>262</w:t>
            </w:r>
          </w:p>
        </w:tc>
        <w:tc>
          <w:tcPr>
            <w:tcW w:w="1029" w:type="dxa"/>
            <w:tcBorders>
              <w:top w:val="nil"/>
              <w:left w:val="nil"/>
              <w:bottom w:val="single" w:sz="8" w:space="0" w:color="auto"/>
              <w:right w:val="single" w:sz="8" w:space="0" w:color="auto"/>
            </w:tcBorders>
            <w:noWrap/>
            <w:vAlign w:val="bottom"/>
            <w:hideMark/>
          </w:tcPr>
          <w:p w14:paraId="7BF0916E" w14:textId="77777777" w:rsidR="00F84224" w:rsidRPr="00F84224" w:rsidRDefault="00F84224" w:rsidP="00F84224">
            <w:pPr>
              <w:rPr>
                <w:b/>
                <w:bCs/>
              </w:rPr>
            </w:pPr>
            <w:r w:rsidRPr="00F84224">
              <w:rPr>
                <w:b/>
                <w:bCs/>
              </w:rPr>
              <w:t>192</w:t>
            </w:r>
          </w:p>
        </w:tc>
      </w:tr>
    </w:tbl>
    <w:p w14:paraId="6C37836C" w14:textId="77777777" w:rsidR="00B14CAF" w:rsidRDefault="00B14CAF" w:rsidP="00B14CAF">
      <w:pPr>
        <w:pStyle w:val="Heading2"/>
        <w:rPr>
          <w:rFonts w:asciiTheme="minorHAnsi" w:hAnsiTheme="minorHAnsi" w:cstheme="minorHAnsi"/>
        </w:rPr>
      </w:pPr>
      <w:bookmarkStart w:id="91" w:name="_Toc411237280"/>
    </w:p>
    <w:p w14:paraId="28B9BF2C" w14:textId="77777777" w:rsidR="00F84224" w:rsidRPr="00F84224" w:rsidRDefault="00B14CAF" w:rsidP="00B14CAF">
      <w:pPr>
        <w:pStyle w:val="Heading2"/>
        <w:rPr>
          <w:b w:val="0"/>
          <w:bCs w:val="0"/>
          <w:i/>
          <w:iCs w:val="0"/>
        </w:rPr>
      </w:pPr>
      <w:bookmarkStart w:id="92" w:name="_Toc433722175"/>
      <w:r w:rsidRPr="00F84224">
        <w:rPr>
          <w:rFonts w:asciiTheme="minorHAnsi" w:hAnsiTheme="minorHAnsi" w:cstheme="minorHAnsi"/>
        </w:rPr>
        <w:t>2.</w:t>
      </w:r>
      <w:r>
        <w:rPr>
          <w:rFonts w:asciiTheme="minorHAnsi" w:hAnsiTheme="minorHAnsi" w:cstheme="minorHAnsi"/>
        </w:rPr>
        <w:t>6 Water Savings Estimation Methodologies</w:t>
      </w:r>
      <w:bookmarkEnd w:id="91"/>
      <w:bookmarkEnd w:id="92"/>
    </w:p>
    <w:p w14:paraId="78E7B50D" w14:textId="77777777" w:rsidR="00F84224" w:rsidRPr="00F84224" w:rsidRDefault="00F84224" w:rsidP="00F84224">
      <w:r w:rsidRPr="00F84224">
        <w:t>Water savings calculation is shown here as a reference.</w:t>
      </w:r>
    </w:p>
    <w:p w14:paraId="6C19AB28" w14:textId="77777777" w:rsidR="00F84224" w:rsidRPr="00F84224" w:rsidRDefault="00F84224" w:rsidP="00F84224">
      <w:pPr>
        <w:rPr>
          <w:i/>
        </w:rPr>
      </w:pPr>
      <m:oMathPara>
        <m:oMath>
          <m:r>
            <m:rPr>
              <m:sty m:val="bi"/>
            </m:rPr>
            <w:rPr>
              <w:rFonts w:ascii="Cambria Math" w:hAnsi="Cambria Math"/>
            </w:rPr>
            <m:t xml:space="preserve">Low Temp Dishwasher Annual water consumption </m:t>
          </m:r>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Gallon</m:t>
                  </m:r>
                </m:num>
                <m:den>
                  <m:r>
                    <w:rPr>
                      <w:rFonts w:ascii="Cambria Math" w:hAnsi="Cambria Math"/>
                    </w:rPr>
                    <m:t>Rack</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Racks</m:t>
                  </m:r>
                </m:num>
                <m:den>
                  <m:r>
                    <w:rPr>
                      <w:rFonts w:ascii="Cambria Math" w:hAnsi="Cambria Math"/>
                    </w:rPr>
                    <m:t>Day</m:t>
                  </m:r>
                </m:den>
              </m:f>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Days</m:t>
                  </m:r>
                </m:num>
                <m:den>
                  <m:r>
                    <w:rPr>
                      <w:rFonts w:ascii="Cambria Math" w:hAnsi="Cambria Math"/>
                    </w:rPr>
                    <m:t>Year</m:t>
                  </m:r>
                </m:den>
              </m:f>
            </m:e>
          </m:d>
          <m:r>
            <w:rPr>
              <w:rFonts w:ascii="Cambria Math" w:hAnsi="Cambria Math"/>
            </w:rPr>
            <m:t xml:space="preserve"> </m:t>
          </m:r>
        </m:oMath>
      </m:oMathPara>
    </w:p>
    <w:p w14:paraId="2FC80C0D" w14:textId="77777777" w:rsidR="00F84224" w:rsidRPr="00F84224" w:rsidRDefault="00F84224" w:rsidP="00F84224">
      <w:pPr>
        <w:rPr>
          <w:i/>
        </w:rPr>
      </w:pPr>
      <w:r w:rsidRPr="00F84224">
        <w:rPr>
          <w:i/>
        </w:rPr>
        <w:t xml:space="preserve">Where, </w:t>
      </w:r>
    </w:p>
    <w:p w14:paraId="28832591" w14:textId="77777777" w:rsidR="00F84224" w:rsidRPr="00F84224" w:rsidRDefault="00F84224" w:rsidP="00F84224">
      <w:pPr>
        <w:rPr>
          <w:i/>
        </w:rPr>
      </w:pPr>
    </w:p>
    <w:p w14:paraId="4A44F328" w14:textId="77777777" w:rsidR="00F84224" w:rsidRPr="00F84224" w:rsidRDefault="00F84224" w:rsidP="00F84224">
      <w:pPr>
        <w:rPr>
          <w:i/>
        </w:rPr>
      </w:pPr>
      <w:r w:rsidRPr="00F84224">
        <w:rPr>
          <w:i/>
        </w:rPr>
        <w:tab/>
      </w:r>
      <w:r w:rsidRPr="00F84224">
        <w:rPr>
          <w:i/>
        </w:rPr>
        <w:br/>
      </w:r>
      <m:oMathPara>
        <m:oMath>
          <m:r>
            <w:rPr>
              <w:rFonts w:ascii="Cambria Math" w:hAnsi="Cambria Math"/>
            </w:rPr>
            <m:t>Base Case Water Consumption =</m:t>
          </m:r>
          <m:d>
            <m:dPr>
              <m:ctrlPr>
                <w:rPr>
                  <w:rFonts w:ascii="Cambria Math" w:hAnsi="Cambria Math"/>
                  <w:i/>
                </w:rPr>
              </m:ctrlPr>
            </m:dPr>
            <m:e>
              <m:r>
                <w:rPr>
                  <w:rFonts w:ascii="Cambria Math" w:hAnsi="Cambria Math"/>
                </w:rPr>
                <m:t>1.50</m:t>
              </m:r>
              <m:f>
                <m:fPr>
                  <m:ctrlPr>
                    <w:rPr>
                      <w:rFonts w:ascii="Cambria Math" w:hAnsi="Cambria Math"/>
                      <w:i/>
                    </w:rPr>
                  </m:ctrlPr>
                </m:fPr>
                <m:num>
                  <m:r>
                    <w:rPr>
                      <w:rFonts w:ascii="Cambria Math" w:hAnsi="Cambria Math"/>
                    </w:rPr>
                    <m:t xml:space="preserve"> gallons</m:t>
                  </m:r>
                </m:num>
                <m:den>
                  <m:r>
                    <w:rPr>
                      <w:rFonts w:ascii="Cambria Math" w:hAnsi="Cambria Math"/>
                    </w:rPr>
                    <m:t>Year</m:t>
                  </m:r>
                </m:den>
              </m:f>
            </m:e>
          </m:d>
          <m:r>
            <w:rPr>
              <w:rFonts w:ascii="Cambria Math" w:hAnsi="Cambria Math"/>
            </w:rPr>
            <m:t>×</m:t>
          </m:r>
          <m:d>
            <m:dPr>
              <m:ctrlPr>
                <w:rPr>
                  <w:rFonts w:ascii="Cambria Math" w:hAnsi="Cambria Math"/>
                  <w:i/>
                </w:rPr>
              </m:ctrlPr>
            </m:dPr>
            <m:e>
              <m:r>
                <w:rPr>
                  <w:rFonts w:ascii="Cambria Math" w:hAnsi="Cambria Math"/>
                </w:rPr>
                <m:t>141</m:t>
              </m:r>
              <m:f>
                <m:fPr>
                  <m:ctrlPr>
                    <w:rPr>
                      <w:rFonts w:ascii="Cambria Math" w:hAnsi="Cambria Math"/>
                      <w:i/>
                    </w:rPr>
                  </m:ctrlPr>
                </m:fPr>
                <m:num>
                  <m:r>
                    <w:rPr>
                      <w:rFonts w:ascii="Cambria Math" w:hAnsi="Cambria Math"/>
                    </w:rPr>
                    <m:t>racks</m:t>
                  </m:r>
                </m:num>
                <m:den>
                  <m:r>
                    <w:rPr>
                      <w:rFonts w:ascii="Cambria Math" w:hAnsi="Cambria Math"/>
                    </w:rPr>
                    <m:t>day</m:t>
                  </m:r>
                </m:den>
              </m:f>
            </m:e>
          </m:d>
          <m:r>
            <w:rPr>
              <w:rFonts w:ascii="Cambria Math" w:hAnsi="Cambria Math"/>
            </w:rPr>
            <m:t>×</m:t>
          </m:r>
          <m:d>
            <m:dPr>
              <m:ctrlPr>
                <w:rPr>
                  <w:rFonts w:ascii="Cambria Math" w:hAnsi="Cambria Math"/>
                  <w:i/>
                </w:rPr>
              </m:ctrlPr>
            </m:dPr>
            <m:e>
              <m:r>
                <w:rPr>
                  <w:rFonts w:ascii="Cambria Math" w:hAnsi="Cambria Math"/>
                </w:rPr>
                <m:t>365</m:t>
              </m:r>
              <m:f>
                <m:fPr>
                  <m:ctrlPr>
                    <w:rPr>
                      <w:rFonts w:ascii="Cambria Math" w:hAnsi="Cambria Math"/>
                      <w:i/>
                    </w:rPr>
                  </m:ctrlPr>
                </m:fPr>
                <m:num>
                  <m:r>
                    <w:rPr>
                      <w:rFonts w:ascii="Cambria Math" w:hAnsi="Cambria Math"/>
                    </w:rPr>
                    <m:t>days</m:t>
                  </m:r>
                </m:num>
                <m:den>
                  <m:r>
                    <w:rPr>
                      <w:rFonts w:ascii="Cambria Math" w:hAnsi="Cambria Math"/>
                    </w:rPr>
                    <m:t>year</m:t>
                  </m:r>
                </m:den>
              </m:f>
            </m:e>
          </m:d>
          <m:r>
            <w:rPr>
              <w:rFonts w:ascii="Cambria Math" w:hAnsi="Cambria Math"/>
            </w:rPr>
            <m:t xml:space="preserve">=76,984 </m:t>
          </m:r>
          <m:d>
            <m:dPr>
              <m:begChr m:val=""/>
              <m:endChr m:val=""/>
              <m:grow m:val="0"/>
              <m:ctrlPr>
                <w:rPr>
                  <w:rFonts w:ascii="Cambria Math" w:hAnsi="Cambria Math"/>
                  <w:i/>
                </w:rPr>
              </m:ctrlPr>
            </m:dPr>
            <m:e>
              <m:f>
                <m:fPr>
                  <m:ctrlPr>
                    <w:rPr>
                      <w:rFonts w:ascii="Cambria Math" w:hAnsi="Cambria Math"/>
                      <w:i/>
                    </w:rPr>
                  </m:ctrlPr>
                </m:fPr>
                <m:num>
                  <m:r>
                    <w:rPr>
                      <w:rFonts w:ascii="Cambria Math" w:hAnsi="Cambria Math"/>
                    </w:rPr>
                    <m:t>gallons</m:t>
                  </m:r>
                </m:num>
                <m:den>
                  <m:r>
                    <w:rPr>
                      <w:rFonts w:ascii="Cambria Math" w:hAnsi="Cambria Math"/>
                    </w:rPr>
                    <m:t>year</m:t>
                  </m:r>
                </m:den>
              </m:f>
            </m:e>
          </m:d>
          <m:r>
            <w:rPr>
              <w:rFonts w:ascii="Cambria Math" w:hAnsi="Cambria Math"/>
            </w:rPr>
            <m:t xml:space="preserve"> </m:t>
          </m:r>
        </m:oMath>
      </m:oMathPara>
    </w:p>
    <w:p w14:paraId="52312A4F" w14:textId="77777777" w:rsidR="00F84224" w:rsidRPr="00F84224" w:rsidRDefault="00F84224" w:rsidP="00F84224">
      <w:pPr>
        <w:rPr>
          <w:i/>
        </w:rPr>
      </w:pPr>
    </w:p>
    <w:p w14:paraId="4330FE4D" w14:textId="77777777" w:rsidR="00F84224" w:rsidRPr="00F84224" w:rsidRDefault="00F84224" w:rsidP="00F84224">
      <w:pPr>
        <w:rPr>
          <w:i/>
        </w:rPr>
      </w:pPr>
      <m:oMathPara>
        <m:oMath>
          <m:r>
            <w:rPr>
              <w:rFonts w:ascii="Cambria Math" w:hAnsi="Cambria Math"/>
            </w:rPr>
            <m:t>Measure Tier 1 Water Consumption =</m:t>
          </m:r>
          <m:d>
            <m:dPr>
              <m:ctrlPr>
                <w:rPr>
                  <w:rFonts w:ascii="Cambria Math" w:hAnsi="Cambria Math"/>
                  <w:i/>
                </w:rPr>
              </m:ctrlPr>
            </m:dPr>
            <m:e>
              <m:r>
                <w:rPr>
                  <w:rFonts w:ascii="Cambria Math" w:hAnsi="Cambria Math"/>
                </w:rPr>
                <m:t>1.06</m:t>
              </m:r>
              <m:f>
                <m:fPr>
                  <m:ctrlPr>
                    <w:rPr>
                      <w:rFonts w:ascii="Cambria Math" w:hAnsi="Cambria Math"/>
                      <w:i/>
                    </w:rPr>
                  </m:ctrlPr>
                </m:fPr>
                <m:num>
                  <m:r>
                    <w:rPr>
                      <w:rFonts w:ascii="Cambria Math" w:hAnsi="Cambria Math"/>
                    </w:rPr>
                    <m:t xml:space="preserve"> gallons</m:t>
                  </m:r>
                </m:num>
                <m:den>
                  <m:r>
                    <w:rPr>
                      <w:rFonts w:ascii="Cambria Math" w:hAnsi="Cambria Math"/>
                    </w:rPr>
                    <m:t>Year</m:t>
                  </m:r>
                </m:den>
              </m:f>
            </m:e>
          </m:d>
          <m:r>
            <w:rPr>
              <w:rFonts w:ascii="Cambria Math" w:hAnsi="Cambria Math"/>
            </w:rPr>
            <m:t>×</m:t>
          </m:r>
          <m:d>
            <m:dPr>
              <m:ctrlPr>
                <w:rPr>
                  <w:rFonts w:ascii="Cambria Math" w:hAnsi="Cambria Math"/>
                  <w:i/>
                </w:rPr>
              </m:ctrlPr>
            </m:dPr>
            <m:e>
              <m:r>
                <w:rPr>
                  <w:rFonts w:ascii="Cambria Math" w:hAnsi="Cambria Math"/>
                </w:rPr>
                <m:t>141</m:t>
              </m:r>
              <m:f>
                <m:fPr>
                  <m:ctrlPr>
                    <w:rPr>
                      <w:rFonts w:ascii="Cambria Math" w:hAnsi="Cambria Math"/>
                      <w:i/>
                    </w:rPr>
                  </m:ctrlPr>
                </m:fPr>
                <m:num>
                  <m:r>
                    <w:rPr>
                      <w:rFonts w:ascii="Cambria Math" w:hAnsi="Cambria Math"/>
                    </w:rPr>
                    <m:t>racks</m:t>
                  </m:r>
                </m:num>
                <m:den>
                  <m:r>
                    <w:rPr>
                      <w:rFonts w:ascii="Cambria Math" w:hAnsi="Cambria Math"/>
                    </w:rPr>
                    <m:t>day</m:t>
                  </m:r>
                </m:den>
              </m:f>
            </m:e>
          </m:d>
          <m:r>
            <w:rPr>
              <w:rFonts w:ascii="Cambria Math" w:hAnsi="Cambria Math"/>
            </w:rPr>
            <m:t>×</m:t>
          </m:r>
          <m:d>
            <m:dPr>
              <m:ctrlPr>
                <w:rPr>
                  <w:rFonts w:ascii="Cambria Math" w:hAnsi="Cambria Math"/>
                  <w:i/>
                </w:rPr>
              </m:ctrlPr>
            </m:dPr>
            <m:e>
              <m:r>
                <w:rPr>
                  <w:rFonts w:ascii="Cambria Math" w:hAnsi="Cambria Math"/>
                </w:rPr>
                <m:t>365</m:t>
              </m:r>
              <m:f>
                <m:fPr>
                  <m:ctrlPr>
                    <w:rPr>
                      <w:rFonts w:ascii="Cambria Math" w:hAnsi="Cambria Math"/>
                      <w:i/>
                    </w:rPr>
                  </m:ctrlPr>
                </m:fPr>
                <m:num>
                  <m:r>
                    <w:rPr>
                      <w:rFonts w:ascii="Cambria Math" w:hAnsi="Cambria Math"/>
                    </w:rPr>
                    <m:t>days</m:t>
                  </m:r>
                </m:num>
                <m:den>
                  <m:r>
                    <w:rPr>
                      <w:rFonts w:ascii="Cambria Math" w:hAnsi="Cambria Math"/>
                    </w:rPr>
                    <m:t>year</m:t>
                  </m:r>
                </m:den>
              </m:f>
            </m:e>
          </m:d>
          <m:r>
            <w:rPr>
              <w:rFonts w:ascii="Cambria Math" w:hAnsi="Cambria Math"/>
            </w:rPr>
            <m:t xml:space="preserve">=54,268 </m:t>
          </m:r>
          <m:d>
            <m:dPr>
              <m:begChr m:val=""/>
              <m:endChr m:val=""/>
              <m:grow m:val="0"/>
              <m:ctrlPr>
                <w:rPr>
                  <w:rFonts w:ascii="Cambria Math" w:hAnsi="Cambria Math"/>
                  <w:i/>
                </w:rPr>
              </m:ctrlPr>
            </m:dPr>
            <m:e>
              <m:f>
                <m:fPr>
                  <m:ctrlPr>
                    <w:rPr>
                      <w:rFonts w:ascii="Cambria Math" w:hAnsi="Cambria Math"/>
                      <w:i/>
                    </w:rPr>
                  </m:ctrlPr>
                </m:fPr>
                <m:num>
                  <m:r>
                    <w:rPr>
                      <w:rFonts w:ascii="Cambria Math" w:hAnsi="Cambria Math"/>
                    </w:rPr>
                    <m:t>gallons</m:t>
                  </m:r>
                </m:num>
                <m:den>
                  <m:r>
                    <w:rPr>
                      <w:rFonts w:ascii="Cambria Math" w:hAnsi="Cambria Math"/>
                    </w:rPr>
                    <m:t>year</m:t>
                  </m:r>
                </m:den>
              </m:f>
            </m:e>
          </m:d>
          <m:r>
            <w:rPr>
              <w:rFonts w:ascii="Cambria Math" w:hAnsi="Cambria Math"/>
            </w:rPr>
            <m:t xml:space="preserve"> </m:t>
          </m:r>
          <m:r>
            <m:rPr>
              <m:sty m:val="p"/>
            </m:rPr>
            <w:rPr>
              <w:rFonts w:ascii="Cambria Math" w:hAnsi="Cambria Math"/>
            </w:rPr>
            <w:br/>
          </m:r>
        </m:oMath>
      </m:oMathPara>
      <w:r w:rsidRPr="00F84224">
        <w:rPr>
          <w:i/>
        </w:rPr>
        <w:tab/>
      </w:r>
    </w:p>
    <w:p w14:paraId="4998B580" w14:textId="77777777" w:rsidR="00F84224" w:rsidRPr="00F84224" w:rsidRDefault="00F84224" w:rsidP="00F84224">
      <w:pPr>
        <w:rPr>
          <w:i/>
        </w:rPr>
      </w:pPr>
    </w:p>
    <w:p w14:paraId="0277CE10" w14:textId="77777777" w:rsidR="00F84224" w:rsidRPr="00F84224" w:rsidRDefault="00F84224" w:rsidP="00F84224">
      <w:pPr>
        <w:rPr>
          <w:i/>
        </w:rPr>
      </w:pPr>
      <w:r w:rsidRPr="00F84224">
        <w:rPr>
          <w:i/>
        </w:rPr>
        <w:t xml:space="preserve">And </w:t>
      </w:r>
    </w:p>
    <w:p w14:paraId="4928F821" w14:textId="77777777" w:rsidR="00F84224" w:rsidRPr="00F84224" w:rsidRDefault="00F84224" w:rsidP="00F84224">
      <w:pPr>
        <w:rPr>
          <w:i/>
        </w:rPr>
      </w:pPr>
      <m:oMathPara>
        <m:oMath>
          <m:r>
            <w:rPr>
              <w:rFonts w:ascii="Cambria Math" w:hAnsi="Cambria Math"/>
            </w:rPr>
            <m:t xml:space="preserve"> </m:t>
          </m:r>
          <m:r>
            <m:rPr>
              <m:sty m:val="bi"/>
            </m:rPr>
            <w:rPr>
              <w:rFonts w:ascii="Cambria Math" w:hAnsi="Cambria Math"/>
            </w:rPr>
            <m:t xml:space="preserve">Annual Water Savings for Low Temperature Tier 1 </m:t>
          </m:r>
          <m:r>
            <w:rPr>
              <w:rFonts w:ascii="Cambria Math" w:hAnsi="Cambria Math"/>
            </w:rPr>
            <m:t>=</m:t>
          </m:r>
          <m:sSub>
            <m:sSubPr>
              <m:ctrlPr>
                <w:rPr>
                  <w:rFonts w:ascii="Cambria Math" w:hAnsi="Cambria Math"/>
                  <w:i/>
                </w:rPr>
              </m:ctrlPr>
            </m:sSubPr>
            <m:e>
              <m:r>
                <w:rPr>
                  <w:rFonts w:ascii="Cambria Math" w:hAnsi="Cambria Math"/>
                </w:rPr>
                <m:t>(</m:t>
              </m:r>
              <m:d>
                <m:dPr>
                  <m:ctrlPr>
                    <w:rPr>
                      <w:rFonts w:ascii="Cambria Math" w:hAnsi="Cambria Math"/>
                      <w:i/>
                    </w:rPr>
                  </m:ctrlPr>
                </m:dPr>
                <m:e>
                  <m:r>
                    <w:rPr>
                      <w:rFonts w:ascii="Cambria Math" w:hAnsi="Cambria Math"/>
                    </w:rPr>
                    <m:t>Annual Water Consumption</m:t>
                  </m:r>
                </m:e>
              </m:d>
            </m:e>
            <m:sub>
              <m:r>
                <w:rPr>
                  <w:rFonts w:ascii="Cambria Math" w:hAnsi="Cambria Math"/>
                </w:rPr>
                <m:t>Base Case</m:t>
              </m:r>
            </m:sub>
          </m:sSub>
          <m:r>
            <w:rPr>
              <w:rFonts w:ascii="Cambria Math" w:hAnsi="Cambria Math"/>
            </w:rPr>
            <m:t>-</m:t>
          </m:r>
          <m:sSub>
            <m:sSubPr>
              <m:ctrlPr>
                <w:rPr>
                  <w:rFonts w:ascii="Cambria Math" w:hAnsi="Cambria Math"/>
                  <w:i/>
                </w:rPr>
              </m:ctrlPr>
            </m:sSubPr>
            <m:e>
              <m:d>
                <m:dPr>
                  <m:ctrlPr>
                    <w:rPr>
                      <w:rFonts w:ascii="Cambria Math" w:hAnsi="Cambria Math"/>
                      <w:i/>
                    </w:rPr>
                  </m:ctrlPr>
                </m:dPr>
                <m:e>
                  <m:r>
                    <w:rPr>
                      <w:rFonts w:ascii="Cambria Math" w:hAnsi="Cambria Math"/>
                    </w:rPr>
                    <m:t>Annual Water Consumption</m:t>
                  </m:r>
                </m:e>
              </m:d>
            </m:e>
            <m:sub>
              <m:r>
                <w:rPr>
                  <w:rFonts w:ascii="Cambria Math" w:hAnsi="Cambria Math"/>
                </w:rPr>
                <m:t>Measure  Tier 1</m:t>
              </m:r>
            </m:sub>
          </m:sSub>
          <m:r>
            <w:rPr>
              <w:rFonts w:ascii="Cambria Math" w:hAnsi="Cambria Math"/>
            </w:rPr>
            <m:t xml:space="preserve">)=76,984 -54,268  </m:t>
          </m:r>
          <m:d>
            <m:dPr>
              <m:begChr m:val=""/>
              <m:endChr m:val=""/>
              <m:grow m:val="0"/>
              <m:ctrlPr>
                <w:rPr>
                  <w:rFonts w:ascii="Cambria Math" w:hAnsi="Cambria Math"/>
                  <w:i/>
                </w:rPr>
              </m:ctrlPr>
            </m:dPr>
            <m:e>
              <m:f>
                <m:fPr>
                  <m:ctrlPr>
                    <w:rPr>
                      <w:rFonts w:ascii="Cambria Math" w:hAnsi="Cambria Math"/>
                      <w:i/>
                    </w:rPr>
                  </m:ctrlPr>
                </m:fPr>
                <m:num>
                  <m:r>
                    <w:rPr>
                      <w:rFonts w:ascii="Cambria Math" w:hAnsi="Cambria Math"/>
                    </w:rPr>
                    <m:t>gallons</m:t>
                  </m:r>
                </m:num>
                <m:den>
                  <m:r>
                    <w:rPr>
                      <w:rFonts w:ascii="Cambria Math" w:hAnsi="Cambria Math"/>
                    </w:rPr>
                    <m:t>year</m:t>
                  </m:r>
                </m:den>
              </m:f>
            </m:e>
          </m:d>
          <m:r>
            <w:rPr>
              <w:rFonts w:ascii="Cambria Math" w:hAnsi="Cambria Math"/>
            </w:rPr>
            <m:t xml:space="preserve"> =</m:t>
          </m:r>
          <m:r>
            <m:rPr>
              <m:sty m:val="bi"/>
            </m:rPr>
            <w:rPr>
              <w:rFonts w:ascii="Cambria Math" w:hAnsi="Cambria Math"/>
            </w:rPr>
            <m:t xml:space="preserve">22,716 </m:t>
          </m:r>
          <m:d>
            <m:dPr>
              <m:begChr m:val=""/>
              <m:endChr m:val=""/>
              <m:grow m:val="0"/>
              <m:ctrlPr>
                <w:rPr>
                  <w:rFonts w:ascii="Cambria Math" w:hAnsi="Cambria Math"/>
                  <w:b/>
                  <w:i/>
                </w:rPr>
              </m:ctrlPr>
            </m:dPr>
            <m:e>
              <m:f>
                <m:fPr>
                  <m:ctrlPr>
                    <w:rPr>
                      <w:rFonts w:ascii="Cambria Math" w:hAnsi="Cambria Math"/>
                      <w:b/>
                      <w:i/>
                    </w:rPr>
                  </m:ctrlPr>
                </m:fPr>
                <m:num>
                  <m:r>
                    <m:rPr>
                      <m:sty m:val="bi"/>
                    </m:rPr>
                    <w:rPr>
                      <w:rFonts w:ascii="Cambria Math" w:hAnsi="Cambria Math"/>
                    </w:rPr>
                    <m:t>gallons</m:t>
                  </m:r>
                </m:num>
                <m:den>
                  <m:r>
                    <m:rPr>
                      <m:sty m:val="bi"/>
                    </m:rPr>
                    <w:rPr>
                      <w:rFonts w:ascii="Cambria Math" w:hAnsi="Cambria Math"/>
                    </w:rPr>
                    <m:t>year</m:t>
                  </m:r>
                </m:den>
              </m:f>
            </m:e>
          </m:d>
          <m:r>
            <w:rPr>
              <w:rFonts w:ascii="Cambria Math" w:hAnsi="Cambria Math"/>
            </w:rPr>
            <m:t xml:space="preserve"> </m:t>
          </m:r>
        </m:oMath>
      </m:oMathPara>
    </w:p>
    <w:p w14:paraId="43C3EC4C" w14:textId="77777777" w:rsidR="00F84224" w:rsidRPr="00F84224" w:rsidRDefault="00F84224" w:rsidP="00F84224">
      <w:pPr>
        <w:rPr>
          <w:i/>
        </w:rPr>
      </w:pPr>
    </w:p>
    <w:p w14:paraId="4E4CF613" w14:textId="77777777" w:rsidR="00F84224" w:rsidRPr="00F84224" w:rsidRDefault="00F84224" w:rsidP="00F84224">
      <w:pPr>
        <w:rPr>
          <w:b/>
          <w:bCs/>
        </w:rPr>
      </w:pPr>
      <w:r w:rsidRPr="00F84224">
        <w:rPr>
          <w:b/>
          <w:bCs/>
        </w:rPr>
        <w:t xml:space="preserve">Table </w:t>
      </w:r>
      <w:r w:rsidRPr="00F84224">
        <w:rPr>
          <w:b/>
          <w:bCs/>
        </w:rPr>
        <w:fldChar w:fldCharType="begin"/>
      </w:r>
      <w:r w:rsidRPr="00F84224">
        <w:rPr>
          <w:b/>
          <w:bCs/>
        </w:rPr>
        <w:instrText xml:space="preserve"> SEQ Table \* ARABIC </w:instrText>
      </w:r>
      <w:r w:rsidRPr="00F84224">
        <w:rPr>
          <w:b/>
          <w:bCs/>
        </w:rPr>
        <w:fldChar w:fldCharType="separate"/>
      </w:r>
      <w:r w:rsidR="00170F10">
        <w:rPr>
          <w:b/>
          <w:bCs/>
          <w:noProof/>
        </w:rPr>
        <w:t>3</w:t>
      </w:r>
      <w:r w:rsidRPr="00F84224">
        <w:fldChar w:fldCharType="end"/>
      </w:r>
      <w:r w:rsidR="00793995">
        <w:rPr>
          <w:b/>
          <w:bCs/>
        </w:rPr>
        <w:t>5</w:t>
      </w:r>
      <w:r w:rsidRPr="00F84224">
        <w:rPr>
          <w:b/>
          <w:bCs/>
        </w:rPr>
        <w:t xml:space="preserve"> Energy Savings for 16 Climate Zones and IOU Territories</w:t>
      </w:r>
    </w:p>
    <w:p w14:paraId="79892844" w14:textId="77777777" w:rsidR="00F84224" w:rsidRPr="00F84224" w:rsidRDefault="00F84224" w:rsidP="00F84224"/>
    <w:tbl>
      <w:tblPr>
        <w:tblW w:w="5000" w:type="pct"/>
        <w:tblLook w:val="04A0" w:firstRow="1" w:lastRow="0" w:firstColumn="1" w:lastColumn="0" w:noHBand="0" w:noVBand="1"/>
      </w:tblPr>
      <w:tblGrid>
        <w:gridCol w:w="2530"/>
        <w:gridCol w:w="1195"/>
        <w:gridCol w:w="1109"/>
        <w:gridCol w:w="1109"/>
        <w:gridCol w:w="222"/>
        <w:gridCol w:w="1195"/>
        <w:gridCol w:w="1109"/>
        <w:gridCol w:w="1107"/>
      </w:tblGrid>
      <w:tr w:rsidR="00F84224" w:rsidRPr="00F84224" w14:paraId="761E0D86" w14:textId="77777777" w:rsidTr="00F84224">
        <w:trPr>
          <w:trHeight w:val="278"/>
        </w:trPr>
        <w:tc>
          <w:tcPr>
            <w:tcW w:w="1321" w:type="pct"/>
            <w:tcBorders>
              <w:top w:val="single" w:sz="4" w:space="0" w:color="auto"/>
              <w:left w:val="single" w:sz="4" w:space="0" w:color="auto"/>
              <w:bottom w:val="nil"/>
              <w:right w:val="nil"/>
            </w:tcBorders>
            <w:noWrap/>
            <w:vAlign w:val="bottom"/>
          </w:tcPr>
          <w:p w14:paraId="1DDAB217" w14:textId="77777777" w:rsidR="00F84224" w:rsidRPr="00F84224" w:rsidRDefault="00F84224" w:rsidP="00F84224">
            <w:pPr>
              <w:rPr>
                <w:b/>
                <w:bCs/>
              </w:rPr>
            </w:pPr>
          </w:p>
        </w:tc>
        <w:tc>
          <w:tcPr>
            <w:tcW w:w="1782" w:type="pct"/>
            <w:gridSpan w:val="3"/>
            <w:tcBorders>
              <w:top w:val="single" w:sz="4" w:space="0" w:color="auto"/>
              <w:left w:val="single" w:sz="4" w:space="0" w:color="auto"/>
              <w:bottom w:val="single" w:sz="4" w:space="0" w:color="auto"/>
              <w:right w:val="single" w:sz="4" w:space="0" w:color="auto"/>
            </w:tcBorders>
            <w:noWrap/>
            <w:vAlign w:val="bottom"/>
            <w:hideMark/>
          </w:tcPr>
          <w:p w14:paraId="69EED9B8" w14:textId="77777777" w:rsidR="00F84224" w:rsidRPr="00F84224" w:rsidRDefault="00F84224" w:rsidP="00F84224">
            <w:pPr>
              <w:rPr>
                <w:b/>
                <w:bCs/>
              </w:rPr>
            </w:pPr>
            <w:r w:rsidRPr="00F84224">
              <w:rPr>
                <w:b/>
                <w:bCs/>
              </w:rPr>
              <w:t>High Temperature</w:t>
            </w:r>
          </w:p>
        </w:tc>
        <w:tc>
          <w:tcPr>
            <w:tcW w:w="116" w:type="pct"/>
            <w:noWrap/>
            <w:vAlign w:val="bottom"/>
          </w:tcPr>
          <w:p w14:paraId="0B235EFC" w14:textId="77777777" w:rsidR="00F84224" w:rsidRPr="00F84224" w:rsidRDefault="00F84224" w:rsidP="00F84224"/>
        </w:tc>
        <w:tc>
          <w:tcPr>
            <w:tcW w:w="1782" w:type="pct"/>
            <w:gridSpan w:val="3"/>
            <w:tcBorders>
              <w:top w:val="single" w:sz="4" w:space="0" w:color="auto"/>
              <w:left w:val="single" w:sz="4" w:space="0" w:color="auto"/>
              <w:bottom w:val="single" w:sz="4" w:space="0" w:color="auto"/>
              <w:right w:val="single" w:sz="4" w:space="0" w:color="auto"/>
            </w:tcBorders>
            <w:noWrap/>
            <w:vAlign w:val="bottom"/>
            <w:hideMark/>
          </w:tcPr>
          <w:p w14:paraId="66FF95AD" w14:textId="77777777" w:rsidR="00F84224" w:rsidRPr="00F84224" w:rsidRDefault="00F84224" w:rsidP="00F84224">
            <w:pPr>
              <w:rPr>
                <w:b/>
                <w:bCs/>
              </w:rPr>
            </w:pPr>
            <w:r w:rsidRPr="00F84224">
              <w:rPr>
                <w:b/>
                <w:bCs/>
              </w:rPr>
              <w:t>Low Temperature</w:t>
            </w:r>
          </w:p>
        </w:tc>
      </w:tr>
      <w:tr w:rsidR="00F84224" w:rsidRPr="00F84224" w14:paraId="4FFA01AE" w14:textId="77777777" w:rsidTr="00F84224">
        <w:trPr>
          <w:trHeight w:val="548"/>
        </w:trPr>
        <w:tc>
          <w:tcPr>
            <w:tcW w:w="1321" w:type="pct"/>
            <w:tcBorders>
              <w:top w:val="single" w:sz="4" w:space="0" w:color="auto"/>
              <w:left w:val="single" w:sz="4" w:space="0" w:color="auto"/>
              <w:bottom w:val="nil"/>
              <w:right w:val="nil"/>
            </w:tcBorders>
            <w:noWrap/>
            <w:vAlign w:val="bottom"/>
            <w:hideMark/>
          </w:tcPr>
          <w:p w14:paraId="79F9BB4C" w14:textId="77777777" w:rsidR="00F84224" w:rsidRPr="00F84224" w:rsidRDefault="00F84224" w:rsidP="00F84224">
            <w:pPr>
              <w:rPr>
                <w:b/>
                <w:bCs/>
              </w:rPr>
            </w:pPr>
            <w:r w:rsidRPr="00F84224">
              <w:rPr>
                <w:b/>
                <w:bCs/>
              </w:rPr>
              <w:t> </w:t>
            </w:r>
          </w:p>
        </w:tc>
        <w:tc>
          <w:tcPr>
            <w:tcW w:w="624" w:type="pct"/>
            <w:tcBorders>
              <w:top w:val="single" w:sz="4" w:space="0" w:color="auto"/>
              <w:left w:val="single" w:sz="4" w:space="0" w:color="auto"/>
              <w:bottom w:val="single" w:sz="4" w:space="0" w:color="auto"/>
              <w:right w:val="single" w:sz="4" w:space="0" w:color="auto"/>
            </w:tcBorders>
            <w:noWrap/>
            <w:vAlign w:val="bottom"/>
            <w:hideMark/>
          </w:tcPr>
          <w:p w14:paraId="7C9348EB" w14:textId="77777777" w:rsidR="00F84224" w:rsidRPr="00F84224" w:rsidRDefault="00F84224" w:rsidP="00F84224">
            <w:pPr>
              <w:rPr>
                <w:b/>
                <w:bCs/>
              </w:rPr>
            </w:pPr>
            <w:r w:rsidRPr="00F84224">
              <w:rPr>
                <w:b/>
                <w:bCs/>
              </w:rPr>
              <w:t>Base Case</w:t>
            </w:r>
          </w:p>
        </w:tc>
        <w:tc>
          <w:tcPr>
            <w:tcW w:w="579" w:type="pct"/>
            <w:tcBorders>
              <w:top w:val="single" w:sz="4" w:space="0" w:color="auto"/>
              <w:left w:val="nil"/>
              <w:bottom w:val="single" w:sz="4" w:space="0" w:color="auto"/>
              <w:right w:val="single" w:sz="4" w:space="0" w:color="auto"/>
            </w:tcBorders>
            <w:vAlign w:val="bottom"/>
            <w:hideMark/>
          </w:tcPr>
          <w:p w14:paraId="39615862" w14:textId="77777777" w:rsidR="00F84224" w:rsidRPr="00F84224" w:rsidRDefault="00F84224" w:rsidP="00F84224">
            <w:pPr>
              <w:rPr>
                <w:b/>
                <w:bCs/>
              </w:rPr>
            </w:pPr>
            <w:r w:rsidRPr="00F84224">
              <w:rPr>
                <w:b/>
                <w:bCs/>
              </w:rPr>
              <w:t xml:space="preserve">Measure </w:t>
            </w:r>
            <w:r w:rsidRPr="00F84224">
              <w:rPr>
                <w:b/>
                <w:bCs/>
              </w:rPr>
              <w:br/>
              <w:t>Tier 1</w:t>
            </w:r>
          </w:p>
        </w:tc>
        <w:tc>
          <w:tcPr>
            <w:tcW w:w="579" w:type="pct"/>
            <w:tcBorders>
              <w:top w:val="single" w:sz="4" w:space="0" w:color="auto"/>
              <w:left w:val="nil"/>
              <w:bottom w:val="single" w:sz="4" w:space="0" w:color="auto"/>
              <w:right w:val="single" w:sz="4" w:space="0" w:color="auto"/>
            </w:tcBorders>
            <w:vAlign w:val="bottom"/>
            <w:hideMark/>
          </w:tcPr>
          <w:p w14:paraId="66886890" w14:textId="77777777" w:rsidR="00F84224" w:rsidRPr="00F84224" w:rsidRDefault="00F84224" w:rsidP="00F84224">
            <w:pPr>
              <w:rPr>
                <w:b/>
                <w:bCs/>
              </w:rPr>
            </w:pPr>
            <w:r w:rsidRPr="00F84224">
              <w:rPr>
                <w:b/>
                <w:bCs/>
              </w:rPr>
              <w:t xml:space="preserve">Measure </w:t>
            </w:r>
            <w:r w:rsidRPr="00F84224">
              <w:rPr>
                <w:b/>
                <w:bCs/>
              </w:rPr>
              <w:br/>
              <w:t>Tier 2</w:t>
            </w:r>
          </w:p>
        </w:tc>
        <w:tc>
          <w:tcPr>
            <w:tcW w:w="116" w:type="pct"/>
            <w:noWrap/>
            <w:vAlign w:val="bottom"/>
            <w:hideMark/>
          </w:tcPr>
          <w:p w14:paraId="1A2048A9" w14:textId="77777777" w:rsidR="00F84224" w:rsidRPr="00F84224" w:rsidRDefault="00F84224" w:rsidP="00F84224"/>
        </w:tc>
        <w:tc>
          <w:tcPr>
            <w:tcW w:w="624" w:type="pct"/>
            <w:tcBorders>
              <w:top w:val="single" w:sz="4" w:space="0" w:color="auto"/>
              <w:left w:val="single" w:sz="4" w:space="0" w:color="auto"/>
              <w:bottom w:val="single" w:sz="4" w:space="0" w:color="auto"/>
              <w:right w:val="single" w:sz="4" w:space="0" w:color="auto"/>
            </w:tcBorders>
            <w:noWrap/>
            <w:vAlign w:val="bottom"/>
            <w:hideMark/>
          </w:tcPr>
          <w:p w14:paraId="639047E5" w14:textId="77777777" w:rsidR="00F84224" w:rsidRPr="00F84224" w:rsidRDefault="00F84224" w:rsidP="00F84224">
            <w:pPr>
              <w:rPr>
                <w:b/>
                <w:bCs/>
              </w:rPr>
            </w:pPr>
            <w:r w:rsidRPr="00F84224">
              <w:rPr>
                <w:b/>
                <w:bCs/>
              </w:rPr>
              <w:t>Base Case</w:t>
            </w:r>
          </w:p>
        </w:tc>
        <w:tc>
          <w:tcPr>
            <w:tcW w:w="579" w:type="pct"/>
            <w:tcBorders>
              <w:top w:val="single" w:sz="4" w:space="0" w:color="auto"/>
              <w:left w:val="nil"/>
              <w:bottom w:val="single" w:sz="4" w:space="0" w:color="auto"/>
              <w:right w:val="single" w:sz="4" w:space="0" w:color="auto"/>
            </w:tcBorders>
            <w:vAlign w:val="bottom"/>
            <w:hideMark/>
          </w:tcPr>
          <w:p w14:paraId="3123077D" w14:textId="77777777" w:rsidR="00F84224" w:rsidRPr="00F84224" w:rsidRDefault="00F84224" w:rsidP="00F84224">
            <w:pPr>
              <w:rPr>
                <w:b/>
                <w:bCs/>
              </w:rPr>
            </w:pPr>
            <w:r w:rsidRPr="00F84224">
              <w:rPr>
                <w:b/>
                <w:bCs/>
              </w:rPr>
              <w:t xml:space="preserve">Measure </w:t>
            </w:r>
            <w:r w:rsidRPr="00F84224">
              <w:rPr>
                <w:b/>
                <w:bCs/>
              </w:rPr>
              <w:br/>
              <w:t>Tier 1</w:t>
            </w:r>
          </w:p>
        </w:tc>
        <w:tc>
          <w:tcPr>
            <w:tcW w:w="579" w:type="pct"/>
            <w:tcBorders>
              <w:top w:val="single" w:sz="4" w:space="0" w:color="auto"/>
              <w:left w:val="nil"/>
              <w:bottom w:val="single" w:sz="4" w:space="0" w:color="auto"/>
              <w:right w:val="single" w:sz="4" w:space="0" w:color="auto"/>
            </w:tcBorders>
            <w:vAlign w:val="bottom"/>
            <w:hideMark/>
          </w:tcPr>
          <w:p w14:paraId="27E32472" w14:textId="77777777" w:rsidR="00F84224" w:rsidRPr="00F84224" w:rsidRDefault="00F84224" w:rsidP="00F84224">
            <w:pPr>
              <w:rPr>
                <w:b/>
                <w:bCs/>
              </w:rPr>
            </w:pPr>
            <w:r w:rsidRPr="00F84224">
              <w:rPr>
                <w:b/>
                <w:bCs/>
              </w:rPr>
              <w:t xml:space="preserve">Measure </w:t>
            </w:r>
            <w:r w:rsidRPr="00F84224">
              <w:rPr>
                <w:b/>
                <w:bCs/>
              </w:rPr>
              <w:br/>
              <w:t>Tier 2</w:t>
            </w:r>
          </w:p>
        </w:tc>
      </w:tr>
      <w:tr w:rsidR="00F84224" w:rsidRPr="00F84224" w14:paraId="2D1C5E89" w14:textId="77777777" w:rsidTr="00F84224">
        <w:trPr>
          <w:trHeight w:val="300"/>
        </w:trPr>
        <w:tc>
          <w:tcPr>
            <w:tcW w:w="1321" w:type="pct"/>
            <w:tcBorders>
              <w:top w:val="single" w:sz="4" w:space="0" w:color="auto"/>
              <w:left w:val="single" w:sz="4" w:space="0" w:color="auto"/>
              <w:bottom w:val="single" w:sz="4" w:space="0" w:color="auto"/>
              <w:right w:val="single" w:sz="4" w:space="0" w:color="auto"/>
            </w:tcBorders>
            <w:vAlign w:val="center"/>
            <w:hideMark/>
          </w:tcPr>
          <w:p w14:paraId="451F4900" w14:textId="77777777" w:rsidR="00F84224" w:rsidRPr="00F84224" w:rsidRDefault="00F84224" w:rsidP="00F84224">
            <w:r w:rsidRPr="00F84224">
              <w:lastRenderedPageBreak/>
              <w:t>Number of Racks per day</w:t>
            </w:r>
          </w:p>
          <w:p w14:paraId="5C406834" w14:textId="77777777" w:rsidR="00F84224" w:rsidRPr="00F84224" w:rsidRDefault="00F84224" w:rsidP="00F84224">
            <w:r w:rsidRPr="00F84224">
              <w:t>(racks/day)</w:t>
            </w:r>
          </w:p>
        </w:tc>
        <w:tc>
          <w:tcPr>
            <w:tcW w:w="624" w:type="pct"/>
            <w:tcBorders>
              <w:top w:val="nil"/>
              <w:left w:val="nil"/>
              <w:bottom w:val="single" w:sz="4" w:space="0" w:color="auto"/>
              <w:right w:val="single" w:sz="4" w:space="0" w:color="auto"/>
            </w:tcBorders>
            <w:vAlign w:val="center"/>
            <w:hideMark/>
          </w:tcPr>
          <w:p w14:paraId="2DEA7F9D" w14:textId="77777777" w:rsidR="00F84224" w:rsidRPr="00F84224" w:rsidRDefault="00F84224" w:rsidP="00F84224">
            <w:r w:rsidRPr="00F84224">
              <w:t xml:space="preserve">                        141 </w:t>
            </w:r>
          </w:p>
        </w:tc>
        <w:tc>
          <w:tcPr>
            <w:tcW w:w="579" w:type="pct"/>
            <w:tcBorders>
              <w:top w:val="nil"/>
              <w:left w:val="nil"/>
              <w:bottom w:val="single" w:sz="4" w:space="0" w:color="auto"/>
              <w:right w:val="single" w:sz="4" w:space="0" w:color="auto"/>
            </w:tcBorders>
            <w:vAlign w:val="center"/>
            <w:hideMark/>
          </w:tcPr>
          <w:p w14:paraId="182E7305" w14:textId="77777777" w:rsidR="00F84224" w:rsidRPr="00F84224" w:rsidRDefault="00F84224" w:rsidP="00F84224">
            <w:r w:rsidRPr="00F84224">
              <w:t xml:space="preserve">                        141 </w:t>
            </w:r>
          </w:p>
        </w:tc>
        <w:tc>
          <w:tcPr>
            <w:tcW w:w="579" w:type="pct"/>
            <w:tcBorders>
              <w:top w:val="nil"/>
              <w:left w:val="nil"/>
              <w:bottom w:val="single" w:sz="4" w:space="0" w:color="auto"/>
              <w:right w:val="single" w:sz="4" w:space="0" w:color="auto"/>
            </w:tcBorders>
            <w:vAlign w:val="center"/>
            <w:hideMark/>
          </w:tcPr>
          <w:p w14:paraId="48FF3725" w14:textId="77777777" w:rsidR="00F84224" w:rsidRPr="00F84224" w:rsidRDefault="00F84224" w:rsidP="00F84224">
            <w:r w:rsidRPr="00F84224">
              <w:t xml:space="preserve">                        141 </w:t>
            </w:r>
          </w:p>
        </w:tc>
        <w:tc>
          <w:tcPr>
            <w:tcW w:w="116" w:type="pct"/>
            <w:noWrap/>
            <w:vAlign w:val="bottom"/>
            <w:hideMark/>
          </w:tcPr>
          <w:p w14:paraId="01F3665B" w14:textId="77777777" w:rsidR="00F84224" w:rsidRPr="00F84224" w:rsidRDefault="00F84224" w:rsidP="00F84224"/>
        </w:tc>
        <w:tc>
          <w:tcPr>
            <w:tcW w:w="624" w:type="pct"/>
            <w:tcBorders>
              <w:top w:val="nil"/>
              <w:left w:val="single" w:sz="4" w:space="0" w:color="auto"/>
              <w:bottom w:val="single" w:sz="4" w:space="0" w:color="auto"/>
              <w:right w:val="single" w:sz="4" w:space="0" w:color="auto"/>
            </w:tcBorders>
            <w:vAlign w:val="center"/>
            <w:hideMark/>
          </w:tcPr>
          <w:p w14:paraId="71AA515A" w14:textId="77777777" w:rsidR="00F84224" w:rsidRPr="00F84224" w:rsidRDefault="00F84224" w:rsidP="00F84224">
            <w:r w:rsidRPr="00F84224">
              <w:t xml:space="preserve">                        141 </w:t>
            </w:r>
          </w:p>
        </w:tc>
        <w:tc>
          <w:tcPr>
            <w:tcW w:w="579" w:type="pct"/>
            <w:tcBorders>
              <w:top w:val="nil"/>
              <w:left w:val="nil"/>
              <w:bottom w:val="single" w:sz="4" w:space="0" w:color="auto"/>
              <w:right w:val="single" w:sz="4" w:space="0" w:color="auto"/>
            </w:tcBorders>
            <w:vAlign w:val="center"/>
            <w:hideMark/>
          </w:tcPr>
          <w:p w14:paraId="2DFFCE8D" w14:textId="77777777" w:rsidR="00F84224" w:rsidRPr="00F84224" w:rsidRDefault="00F84224" w:rsidP="00F84224">
            <w:r w:rsidRPr="00F84224">
              <w:t xml:space="preserve">                        141 </w:t>
            </w:r>
          </w:p>
        </w:tc>
        <w:tc>
          <w:tcPr>
            <w:tcW w:w="579" w:type="pct"/>
            <w:tcBorders>
              <w:top w:val="nil"/>
              <w:left w:val="nil"/>
              <w:bottom w:val="single" w:sz="4" w:space="0" w:color="auto"/>
              <w:right w:val="single" w:sz="4" w:space="0" w:color="auto"/>
            </w:tcBorders>
            <w:vAlign w:val="center"/>
            <w:hideMark/>
          </w:tcPr>
          <w:p w14:paraId="49A3D482" w14:textId="77777777" w:rsidR="00F84224" w:rsidRPr="00F84224" w:rsidRDefault="00F84224" w:rsidP="00F84224">
            <w:r w:rsidRPr="00F84224">
              <w:t xml:space="preserve">                        141 </w:t>
            </w:r>
          </w:p>
        </w:tc>
      </w:tr>
      <w:tr w:rsidR="00F84224" w:rsidRPr="00F84224" w14:paraId="09B750FD" w14:textId="77777777" w:rsidTr="00F84224">
        <w:trPr>
          <w:trHeight w:val="300"/>
        </w:trPr>
        <w:tc>
          <w:tcPr>
            <w:tcW w:w="1321" w:type="pct"/>
            <w:tcBorders>
              <w:top w:val="nil"/>
              <w:left w:val="single" w:sz="4" w:space="0" w:color="auto"/>
              <w:bottom w:val="single" w:sz="4" w:space="0" w:color="auto"/>
              <w:right w:val="single" w:sz="4" w:space="0" w:color="auto"/>
            </w:tcBorders>
            <w:vAlign w:val="center"/>
            <w:hideMark/>
          </w:tcPr>
          <w:p w14:paraId="34638968" w14:textId="77777777" w:rsidR="00F84224" w:rsidRPr="00F84224" w:rsidRDefault="00F84224" w:rsidP="00F84224">
            <w:r w:rsidRPr="00F84224">
              <w:t>Number of Racks per year</w:t>
            </w:r>
          </w:p>
          <w:p w14:paraId="699B3A3D" w14:textId="77777777" w:rsidR="00F84224" w:rsidRPr="00F84224" w:rsidRDefault="00F84224" w:rsidP="00F84224">
            <w:r w:rsidRPr="00F84224">
              <w:t>(racks/year)</w:t>
            </w:r>
          </w:p>
        </w:tc>
        <w:tc>
          <w:tcPr>
            <w:tcW w:w="624" w:type="pct"/>
            <w:tcBorders>
              <w:top w:val="nil"/>
              <w:left w:val="nil"/>
              <w:bottom w:val="single" w:sz="4" w:space="0" w:color="auto"/>
              <w:right w:val="single" w:sz="4" w:space="0" w:color="auto"/>
            </w:tcBorders>
            <w:vAlign w:val="center"/>
            <w:hideMark/>
          </w:tcPr>
          <w:p w14:paraId="03161FBD" w14:textId="77777777" w:rsidR="00F84224" w:rsidRPr="00F84224" w:rsidRDefault="00F84224" w:rsidP="00F84224">
            <w:r w:rsidRPr="00F84224">
              <w:t xml:space="preserve">                    51,283 </w:t>
            </w:r>
          </w:p>
        </w:tc>
        <w:tc>
          <w:tcPr>
            <w:tcW w:w="579" w:type="pct"/>
            <w:tcBorders>
              <w:top w:val="nil"/>
              <w:left w:val="nil"/>
              <w:bottom w:val="single" w:sz="4" w:space="0" w:color="auto"/>
              <w:right w:val="single" w:sz="4" w:space="0" w:color="auto"/>
            </w:tcBorders>
            <w:vAlign w:val="center"/>
            <w:hideMark/>
          </w:tcPr>
          <w:p w14:paraId="02CC4684" w14:textId="77777777" w:rsidR="00F84224" w:rsidRPr="00F84224" w:rsidRDefault="00F84224" w:rsidP="00F84224">
            <w:r w:rsidRPr="00F84224">
              <w:t xml:space="preserve">                    51,283 </w:t>
            </w:r>
          </w:p>
        </w:tc>
        <w:tc>
          <w:tcPr>
            <w:tcW w:w="579" w:type="pct"/>
            <w:tcBorders>
              <w:top w:val="nil"/>
              <w:left w:val="nil"/>
              <w:bottom w:val="single" w:sz="4" w:space="0" w:color="auto"/>
              <w:right w:val="single" w:sz="4" w:space="0" w:color="auto"/>
            </w:tcBorders>
            <w:vAlign w:val="center"/>
            <w:hideMark/>
          </w:tcPr>
          <w:p w14:paraId="71B9F9EA" w14:textId="77777777" w:rsidR="00F84224" w:rsidRPr="00F84224" w:rsidRDefault="00F84224" w:rsidP="00F84224">
            <w:r w:rsidRPr="00F84224">
              <w:t xml:space="preserve">                    51,283 </w:t>
            </w:r>
          </w:p>
        </w:tc>
        <w:tc>
          <w:tcPr>
            <w:tcW w:w="116" w:type="pct"/>
            <w:noWrap/>
            <w:vAlign w:val="bottom"/>
            <w:hideMark/>
          </w:tcPr>
          <w:p w14:paraId="06B56D2F" w14:textId="77777777" w:rsidR="00F84224" w:rsidRPr="00F84224" w:rsidRDefault="00F84224" w:rsidP="00F84224"/>
        </w:tc>
        <w:tc>
          <w:tcPr>
            <w:tcW w:w="624" w:type="pct"/>
            <w:tcBorders>
              <w:top w:val="nil"/>
              <w:left w:val="single" w:sz="4" w:space="0" w:color="auto"/>
              <w:bottom w:val="single" w:sz="4" w:space="0" w:color="auto"/>
              <w:right w:val="single" w:sz="4" w:space="0" w:color="auto"/>
            </w:tcBorders>
            <w:vAlign w:val="center"/>
            <w:hideMark/>
          </w:tcPr>
          <w:p w14:paraId="792A548D" w14:textId="77777777" w:rsidR="00F84224" w:rsidRPr="00F84224" w:rsidRDefault="00F84224" w:rsidP="00F84224">
            <w:r w:rsidRPr="00F84224">
              <w:t xml:space="preserve">                    51,283 </w:t>
            </w:r>
          </w:p>
        </w:tc>
        <w:tc>
          <w:tcPr>
            <w:tcW w:w="579" w:type="pct"/>
            <w:tcBorders>
              <w:top w:val="nil"/>
              <w:left w:val="nil"/>
              <w:bottom w:val="single" w:sz="4" w:space="0" w:color="auto"/>
              <w:right w:val="single" w:sz="4" w:space="0" w:color="auto"/>
            </w:tcBorders>
            <w:vAlign w:val="center"/>
            <w:hideMark/>
          </w:tcPr>
          <w:p w14:paraId="67FA9311" w14:textId="77777777" w:rsidR="00F84224" w:rsidRPr="00F84224" w:rsidRDefault="00F84224" w:rsidP="00F84224">
            <w:r w:rsidRPr="00F84224">
              <w:t xml:space="preserve">                    51,283 </w:t>
            </w:r>
          </w:p>
        </w:tc>
        <w:tc>
          <w:tcPr>
            <w:tcW w:w="579" w:type="pct"/>
            <w:tcBorders>
              <w:top w:val="nil"/>
              <w:left w:val="nil"/>
              <w:bottom w:val="single" w:sz="4" w:space="0" w:color="auto"/>
              <w:right w:val="single" w:sz="4" w:space="0" w:color="auto"/>
            </w:tcBorders>
            <w:vAlign w:val="center"/>
            <w:hideMark/>
          </w:tcPr>
          <w:p w14:paraId="12E8D81B" w14:textId="77777777" w:rsidR="00F84224" w:rsidRPr="00F84224" w:rsidRDefault="00F84224" w:rsidP="00F84224">
            <w:r w:rsidRPr="00F84224">
              <w:t xml:space="preserve">                    51,283 </w:t>
            </w:r>
          </w:p>
        </w:tc>
      </w:tr>
      <w:tr w:rsidR="00F84224" w:rsidRPr="00F84224" w14:paraId="4A6783E2" w14:textId="77777777" w:rsidTr="00F84224">
        <w:trPr>
          <w:trHeight w:val="300"/>
        </w:trPr>
        <w:tc>
          <w:tcPr>
            <w:tcW w:w="1321" w:type="pct"/>
            <w:tcBorders>
              <w:top w:val="nil"/>
              <w:left w:val="single" w:sz="4" w:space="0" w:color="auto"/>
              <w:bottom w:val="single" w:sz="4" w:space="0" w:color="auto"/>
              <w:right w:val="single" w:sz="4" w:space="0" w:color="auto"/>
            </w:tcBorders>
            <w:vAlign w:val="center"/>
            <w:hideMark/>
          </w:tcPr>
          <w:p w14:paraId="58AAB0D5" w14:textId="77777777" w:rsidR="00F84224" w:rsidRPr="00F84224" w:rsidRDefault="00F84224" w:rsidP="00F84224">
            <w:r w:rsidRPr="00F84224">
              <w:t>Water Consumption</w:t>
            </w:r>
          </w:p>
          <w:p w14:paraId="274EBAB1" w14:textId="77777777" w:rsidR="00F84224" w:rsidRPr="00F84224" w:rsidRDefault="00F84224" w:rsidP="00F84224">
            <w:r w:rsidRPr="00F84224">
              <w:t>(Gal/Rack)</w:t>
            </w:r>
          </w:p>
        </w:tc>
        <w:tc>
          <w:tcPr>
            <w:tcW w:w="624" w:type="pct"/>
            <w:tcBorders>
              <w:top w:val="nil"/>
              <w:left w:val="nil"/>
              <w:bottom w:val="single" w:sz="4" w:space="0" w:color="auto"/>
              <w:right w:val="single" w:sz="4" w:space="0" w:color="auto"/>
            </w:tcBorders>
            <w:vAlign w:val="center"/>
            <w:hideMark/>
          </w:tcPr>
          <w:p w14:paraId="125CCD94" w14:textId="77777777" w:rsidR="00F84224" w:rsidRPr="00F84224" w:rsidRDefault="00F84224" w:rsidP="00F84224">
            <w:r w:rsidRPr="00F84224">
              <w:t xml:space="preserve">                       1.06 </w:t>
            </w:r>
          </w:p>
        </w:tc>
        <w:tc>
          <w:tcPr>
            <w:tcW w:w="579" w:type="pct"/>
            <w:tcBorders>
              <w:top w:val="nil"/>
              <w:left w:val="nil"/>
              <w:bottom w:val="single" w:sz="4" w:space="0" w:color="auto"/>
              <w:right w:val="single" w:sz="4" w:space="0" w:color="auto"/>
            </w:tcBorders>
            <w:vAlign w:val="center"/>
            <w:hideMark/>
          </w:tcPr>
          <w:p w14:paraId="0D475FDD" w14:textId="77777777" w:rsidR="00F84224" w:rsidRPr="00F84224" w:rsidRDefault="00F84224" w:rsidP="00F84224">
            <w:r w:rsidRPr="00F84224">
              <w:t xml:space="preserve">                       0.85 </w:t>
            </w:r>
          </w:p>
        </w:tc>
        <w:tc>
          <w:tcPr>
            <w:tcW w:w="579" w:type="pct"/>
            <w:tcBorders>
              <w:top w:val="nil"/>
              <w:left w:val="nil"/>
              <w:bottom w:val="single" w:sz="4" w:space="0" w:color="auto"/>
              <w:right w:val="single" w:sz="4" w:space="0" w:color="auto"/>
            </w:tcBorders>
            <w:vAlign w:val="center"/>
            <w:hideMark/>
          </w:tcPr>
          <w:p w14:paraId="06356480" w14:textId="77777777" w:rsidR="00F84224" w:rsidRPr="00F84224" w:rsidRDefault="00F84224" w:rsidP="00F84224">
            <w:r w:rsidRPr="00F84224">
              <w:t xml:space="preserve">                       0.60 </w:t>
            </w:r>
          </w:p>
        </w:tc>
        <w:tc>
          <w:tcPr>
            <w:tcW w:w="116" w:type="pct"/>
            <w:noWrap/>
            <w:vAlign w:val="bottom"/>
            <w:hideMark/>
          </w:tcPr>
          <w:p w14:paraId="495D335A" w14:textId="77777777" w:rsidR="00F84224" w:rsidRPr="00F84224" w:rsidRDefault="00F84224" w:rsidP="00F84224"/>
        </w:tc>
        <w:tc>
          <w:tcPr>
            <w:tcW w:w="624" w:type="pct"/>
            <w:tcBorders>
              <w:top w:val="nil"/>
              <w:left w:val="single" w:sz="4" w:space="0" w:color="auto"/>
              <w:bottom w:val="single" w:sz="4" w:space="0" w:color="auto"/>
              <w:right w:val="single" w:sz="4" w:space="0" w:color="auto"/>
            </w:tcBorders>
            <w:vAlign w:val="center"/>
            <w:hideMark/>
          </w:tcPr>
          <w:p w14:paraId="1787EE05" w14:textId="77777777" w:rsidR="00F84224" w:rsidRPr="00F84224" w:rsidRDefault="00F84224" w:rsidP="00F84224">
            <w:r w:rsidRPr="00F84224">
              <w:t xml:space="preserve">                       1.50 </w:t>
            </w:r>
          </w:p>
        </w:tc>
        <w:tc>
          <w:tcPr>
            <w:tcW w:w="579" w:type="pct"/>
            <w:tcBorders>
              <w:top w:val="nil"/>
              <w:left w:val="nil"/>
              <w:bottom w:val="single" w:sz="4" w:space="0" w:color="auto"/>
              <w:right w:val="single" w:sz="4" w:space="0" w:color="auto"/>
            </w:tcBorders>
            <w:vAlign w:val="center"/>
            <w:hideMark/>
          </w:tcPr>
          <w:p w14:paraId="54C305FD" w14:textId="77777777" w:rsidR="00F84224" w:rsidRPr="00F84224" w:rsidRDefault="00F84224" w:rsidP="00F84224">
            <w:r w:rsidRPr="00F84224">
              <w:t xml:space="preserve">                       1.06 </w:t>
            </w:r>
          </w:p>
        </w:tc>
        <w:tc>
          <w:tcPr>
            <w:tcW w:w="579" w:type="pct"/>
            <w:tcBorders>
              <w:top w:val="nil"/>
              <w:left w:val="nil"/>
              <w:bottom w:val="single" w:sz="4" w:space="0" w:color="auto"/>
              <w:right w:val="single" w:sz="4" w:space="0" w:color="auto"/>
            </w:tcBorders>
            <w:vAlign w:val="center"/>
            <w:hideMark/>
          </w:tcPr>
          <w:p w14:paraId="58C9A263" w14:textId="77777777" w:rsidR="00F84224" w:rsidRPr="00F84224" w:rsidRDefault="00F84224" w:rsidP="00F84224">
            <w:r w:rsidRPr="00F84224">
              <w:t xml:space="preserve">                       0.86 </w:t>
            </w:r>
          </w:p>
        </w:tc>
      </w:tr>
      <w:tr w:rsidR="00F84224" w:rsidRPr="00F84224" w14:paraId="09DE47C4" w14:textId="77777777" w:rsidTr="00F84224">
        <w:trPr>
          <w:trHeight w:val="300"/>
        </w:trPr>
        <w:tc>
          <w:tcPr>
            <w:tcW w:w="1321" w:type="pct"/>
            <w:tcBorders>
              <w:top w:val="nil"/>
              <w:left w:val="single" w:sz="4" w:space="0" w:color="auto"/>
              <w:bottom w:val="single" w:sz="4" w:space="0" w:color="auto"/>
              <w:right w:val="single" w:sz="4" w:space="0" w:color="auto"/>
            </w:tcBorders>
            <w:noWrap/>
            <w:vAlign w:val="bottom"/>
            <w:hideMark/>
          </w:tcPr>
          <w:p w14:paraId="003B5FBB" w14:textId="77777777" w:rsidR="00F84224" w:rsidRPr="00F84224" w:rsidRDefault="00F84224" w:rsidP="00F84224">
            <w:r w:rsidRPr="00F84224">
              <w:t>Daily Water Consumption</w:t>
            </w:r>
          </w:p>
          <w:p w14:paraId="00D42842" w14:textId="77777777" w:rsidR="00F84224" w:rsidRPr="00F84224" w:rsidRDefault="00F84224" w:rsidP="00F84224">
            <w:r w:rsidRPr="00F84224">
              <w:t>(Gal)</w:t>
            </w:r>
          </w:p>
        </w:tc>
        <w:tc>
          <w:tcPr>
            <w:tcW w:w="624" w:type="pct"/>
            <w:tcBorders>
              <w:top w:val="nil"/>
              <w:left w:val="nil"/>
              <w:bottom w:val="single" w:sz="4" w:space="0" w:color="auto"/>
              <w:right w:val="single" w:sz="4" w:space="0" w:color="auto"/>
            </w:tcBorders>
            <w:vAlign w:val="center"/>
            <w:hideMark/>
          </w:tcPr>
          <w:p w14:paraId="66191C9B" w14:textId="77777777" w:rsidR="00F84224" w:rsidRPr="00F84224" w:rsidRDefault="00F84224" w:rsidP="00F84224">
            <w:r w:rsidRPr="00F84224">
              <w:t xml:space="preserve">                        149 </w:t>
            </w:r>
          </w:p>
        </w:tc>
        <w:tc>
          <w:tcPr>
            <w:tcW w:w="579" w:type="pct"/>
            <w:tcBorders>
              <w:top w:val="nil"/>
              <w:left w:val="nil"/>
              <w:bottom w:val="single" w:sz="4" w:space="0" w:color="auto"/>
              <w:right w:val="single" w:sz="4" w:space="0" w:color="auto"/>
            </w:tcBorders>
            <w:vAlign w:val="center"/>
            <w:hideMark/>
          </w:tcPr>
          <w:p w14:paraId="6C6B4A19" w14:textId="77777777" w:rsidR="00F84224" w:rsidRPr="00F84224" w:rsidRDefault="00F84224" w:rsidP="00F84224">
            <w:r w:rsidRPr="00F84224">
              <w:t xml:space="preserve">                        119 </w:t>
            </w:r>
          </w:p>
        </w:tc>
        <w:tc>
          <w:tcPr>
            <w:tcW w:w="579" w:type="pct"/>
            <w:tcBorders>
              <w:top w:val="nil"/>
              <w:left w:val="nil"/>
              <w:bottom w:val="single" w:sz="4" w:space="0" w:color="auto"/>
              <w:right w:val="single" w:sz="4" w:space="0" w:color="auto"/>
            </w:tcBorders>
            <w:vAlign w:val="center"/>
            <w:hideMark/>
          </w:tcPr>
          <w:p w14:paraId="6B0693CC" w14:textId="77777777" w:rsidR="00F84224" w:rsidRPr="00F84224" w:rsidRDefault="00F84224" w:rsidP="00F84224">
            <w:r w:rsidRPr="00F84224">
              <w:t xml:space="preserve">                          84 </w:t>
            </w:r>
          </w:p>
        </w:tc>
        <w:tc>
          <w:tcPr>
            <w:tcW w:w="116" w:type="pct"/>
            <w:noWrap/>
            <w:vAlign w:val="bottom"/>
            <w:hideMark/>
          </w:tcPr>
          <w:p w14:paraId="7660D68B" w14:textId="77777777" w:rsidR="00F84224" w:rsidRPr="00F84224" w:rsidRDefault="00F84224" w:rsidP="00F84224"/>
        </w:tc>
        <w:tc>
          <w:tcPr>
            <w:tcW w:w="624" w:type="pct"/>
            <w:tcBorders>
              <w:top w:val="nil"/>
              <w:left w:val="single" w:sz="4" w:space="0" w:color="auto"/>
              <w:bottom w:val="single" w:sz="4" w:space="0" w:color="auto"/>
              <w:right w:val="single" w:sz="4" w:space="0" w:color="auto"/>
            </w:tcBorders>
            <w:vAlign w:val="center"/>
            <w:hideMark/>
          </w:tcPr>
          <w:p w14:paraId="7C137FD0" w14:textId="77777777" w:rsidR="00F84224" w:rsidRPr="00F84224" w:rsidRDefault="00F84224" w:rsidP="00F84224">
            <w:r w:rsidRPr="00F84224">
              <w:t xml:space="preserve">                        211 </w:t>
            </w:r>
          </w:p>
        </w:tc>
        <w:tc>
          <w:tcPr>
            <w:tcW w:w="579" w:type="pct"/>
            <w:tcBorders>
              <w:top w:val="nil"/>
              <w:left w:val="nil"/>
              <w:bottom w:val="single" w:sz="4" w:space="0" w:color="auto"/>
              <w:right w:val="single" w:sz="4" w:space="0" w:color="auto"/>
            </w:tcBorders>
            <w:vAlign w:val="center"/>
            <w:hideMark/>
          </w:tcPr>
          <w:p w14:paraId="131B4F5E" w14:textId="77777777" w:rsidR="00F84224" w:rsidRPr="00F84224" w:rsidRDefault="00F84224" w:rsidP="00F84224">
            <w:r w:rsidRPr="00F84224">
              <w:t xml:space="preserve">                        149 </w:t>
            </w:r>
          </w:p>
        </w:tc>
        <w:tc>
          <w:tcPr>
            <w:tcW w:w="579" w:type="pct"/>
            <w:tcBorders>
              <w:top w:val="nil"/>
              <w:left w:val="nil"/>
              <w:bottom w:val="single" w:sz="4" w:space="0" w:color="auto"/>
              <w:right w:val="single" w:sz="4" w:space="0" w:color="auto"/>
            </w:tcBorders>
            <w:vAlign w:val="center"/>
            <w:hideMark/>
          </w:tcPr>
          <w:p w14:paraId="19C085EB" w14:textId="77777777" w:rsidR="00F84224" w:rsidRPr="00F84224" w:rsidRDefault="00F84224" w:rsidP="00F84224">
            <w:r w:rsidRPr="00F84224">
              <w:t xml:space="preserve">                        120 </w:t>
            </w:r>
          </w:p>
        </w:tc>
      </w:tr>
      <w:tr w:rsidR="00F84224" w:rsidRPr="00F84224" w14:paraId="66424163" w14:textId="77777777" w:rsidTr="00F84224">
        <w:trPr>
          <w:trHeight w:val="300"/>
        </w:trPr>
        <w:tc>
          <w:tcPr>
            <w:tcW w:w="1321" w:type="pct"/>
            <w:tcBorders>
              <w:top w:val="nil"/>
              <w:left w:val="single" w:sz="4" w:space="0" w:color="auto"/>
              <w:bottom w:val="single" w:sz="4" w:space="0" w:color="auto"/>
              <w:right w:val="single" w:sz="4" w:space="0" w:color="auto"/>
            </w:tcBorders>
            <w:vAlign w:val="center"/>
            <w:hideMark/>
          </w:tcPr>
          <w:p w14:paraId="2F73D0F1" w14:textId="77777777" w:rsidR="00F84224" w:rsidRPr="00F84224" w:rsidRDefault="00F84224" w:rsidP="00F84224">
            <w:r w:rsidRPr="00F84224">
              <w:t>Annual Water Consumption</w:t>
            </w:r>
          </w:p>
          <w:p w14:paraId="092383DF" w14:textId="77777777" w:rsidR="00F84224" w:rsidRPr="00F84224" w:rsidRDefault="00F84224" w:rsidP="00F84224">
            <w:r w:rsidRPr="00F84224">
              <w:t>(Gallons/year)</w:t>
            </w:r>
          </w:p>
        </w:tc>
        <w:tc>
          <w:tcPr>
            <w:tcW w:w="624" w:type="pct"/>
            <w:tcBorders>
              <w:top w:val="nil"/>
              <w:left w:val="nil"/>
              <w:bottom w:val="single" w:sz="4" w:space="0" w:color="auto"/>
              <w:right w:val="single" w:sz="4" w:space="0" w:color="auto"/>
            </w:tcBorders>
            <w:vAlign w:val="center"/>
            <w:hideMark/>
          </w:tcPr>
          <w:p w14:paraId="3286BF14" w14:textId="77777777" w:rsidR="00F84224" w:rsidRPr="00F84224" w:rsidRDefault="00F84224" w:rsidP="00F84224">
            <w:r w:rsidRPr="00F84224">
              <w:t xml:space="preserve">                    54,488 </w:t>
            </w:r>
          </w:p>
        </w:tc>
        <w:tc>
          <w:tcPr>
            <w:tcW w:w="579" w:type="pct"/>
            <w:tcBorders>
              <w:top w:val="nil"/>
              <w:left w:val="nil"/>
              <w:bottom w:val="single" w:sz="4" w:space="0" w:color="auto"/>
              <w:right w:val="single" w:sz="4" w:space="0" w:color="auto"/>
            </w:tcBorders>
            <w:vAlign w:val="center"/>
            <w:hideMark/>
          </w:tcPr>
          <w:p w14:paraId="765D3D86" w14:textId="77777777" w:rsidR="00F84224" w:rsidRPr="00F84224" w:rsidRDefault="00F84224" w:rsidP="00F84224">
            <w:r w:rsidRPr="00F84224">
              <w:t xml:space="preserve">                    43,505 </w:t>
            </w:r>
          </w:p>
        </w:tc>
        <w:tc>
          <w:tcPr>
            <w:tcW w:w="579" w:type="pct"/>
            <w:tcBorders>
              <w:top w:val="nil"/>
              <w:left w:val="nil"/>
              <w:bottom w:val="single" w:sz="4" w:space="0" w:color="auto"/>
              <w:right w:val="single" w:sz="4" w:space="0" w:color="auto"/>
            </w:tcBorders>
            <w:vAlign w:val="center"/>
            <w:hideMark/>
          </w:tcPr>
          <w:p w14:paraId="720E4705" w14:textId="77777777" w:rsidR="00F84224" w:rsidRPr="00F84224" w:rsidRDefault="00F84224" w:rsidP="00F84224">
            <w:r w:rsidRPr="00F84224">
              <w:t xml:space="preserve">                    30,839 </w:t>
            </w:r>
          </w:p>
        </w:tc>
        <w:tc>
          <w:tcPr>
            <w:tcW w:w="116" w:type="pct"/>
            <w:noWrap/>
            <w:vAlign w:val="bottom"/>
            <w:hideMark/>
          </w:tcPr>
          <w:p w14:paraId="28C78913" w14:textId="77777777" w:rsidR="00F84224" w:rsidRPr="00F84224" w:rsidRDefault="00F84224" w:rsidP="00F84224"/>
        </w:tc>
        <w:tc>
          <w:tcPr>
            <w:tcW w:w="624" w:type="pct"/>
            <w:tcBorders>
              <w:top w:val="nil"/>
              <w:left w:val="single" w:sz="4" w:space="0" w:color="auto"/>
              <w:bottom w:val="single" w:sz="4" w:space="0" w:color="auto"/>
              <w:right w:val="single" w:sz="4" w:space="0" w:color="auto"/>
            </w:tcBorders>
            <w:vAlign w:val="center"/>
            <w:hideMark/>
          </w:tcPr>
          <w:p w14:paraId="09E253EE" w14:textId="77777777" w:rsidR="00F84224" w:rsidRPr="00F84224" w:rsidRDefault="00F84224" w:rsidP="00F84224">
            <w:r w:rsidRPr="00F84224">
              <w:t xml:space="preserve">                    76,984 </w:t>
            </w:r>
          </w:p>
        </w:tc>
        <w:tc>
          <w:tcPr>
            <w:tcW w:w="579" w:type="pct"/>
            <w:tcBorders>
              <w:top w:val="nil"/>
              <w:left w:val="nil"/>
              <w:bottom w:val="single" w:sz="4" w:space="0" w:color="auto"/>
              <w:right w:val="single" w:sz="4" w:space="0" w:color="auto"/>
            </w:tcBorders>
            <w:vAlign w:val="center"/>
            <w:hideMark/>
          </w:tcPr>
          <w:p w14:paraId="4ABA8383" w14:textId="77777777" w:rsidR="00F84224" w:rsidRPr="00F84224" w:rsidRDefault="00F84224" w:rsidP="00F84224">
            <w:r w:rsidRPr="00F84224">
              <w:t xml:space="preserve">                    54,268 </w:t>
            </w:r>
          </w:p>
        </w:tc>
        <w:tc>
          <w:tcPr>
            <w:tcW w:w="579" w:type="pct"/>
            <w:tcBorders>
              <w:top w:val="nil"/>
              <w:left w:val="nil"/>
              <w:bottom w:val="single" w:sz="4" w:space="0" w:color="auto"/>
              <w:right w:val="single" w:sz="4" w:space="0" w:color="auto"/>
            </w:tcBorders>
            <w:vAlign w:val="center"/>
            <w:hideMark/>
          </w:tcPr>
          <w:p w14:paraId="70541F50" w14:textId="77777777" w:rsidR="00F84224" w:rsidRPr="00F84224" w:rsidRDefault="00F84224" w:rsidP="00F84224">
            <w:r w:rsidRPr="00F84224">
              <w:t xml:space="preserve">                    43,932 </w:t>
            </w:r>
          </w:p>
        </w:tc>
      </w:tr>
      <w:tr w:rsidR="00F84224" w:rsidRPr="00F84224" w14:paraId="0F82A32E" w14:textId="77777777" w:rsidTr="00F84224">
        <w:trPr>
          <w:trHeight w:val="300"/>
        </w:trPr>
        <w:tc>
          <w:tcPr>
            <w:tcW w:w="1321" w:type="pct"/>
            <w:tcBorders>
              <w:top w:val="nil"/>
              <w:left w:val="single" w:sz="4" w:space="0" w:color="auto"/>
              <w:bottom w:val="single" w:sz="4" w:space="0" w:color="auto"/>
              <w:right w:val="single" w:sz="4" w:space="0" w:color="auto"/>
            </w:tcBorders>
            <w:vAlign w:val="center"/>
            <w:hideMark/>
          </w:tcPr>
          <w:p w14:paraId="16D36096" w14:textId="77777777" w:rsidR="00F84224" w:rsidRPr="00F84224" w:rsidRDefault="00F84224" w:rsidP="00F84224">
            <w:pPr>
              <w:rPr>
                <w:b/>
                <w:bCs/>
              </w:rPr>
            </w:pPr>
            <w:r w:rsidRPr="00F84224">
              <w:rPr>
                <w:b/>
                <w:bCs/>
              </w:rPr>
              <w:t>Annual Water Savings</w:t>
            </w:r>
          </w:p>
          <w:p w14:paraId="462D2A5E" w14:textId="77777777" w:rsidR="00F84224" w:rsidRPr="00F84224" w:rsidRDefault="00F84224" w:rsidP="00F84224">
            <w:pPr>
              <w:rPr>
                <w:b/>
                <w:bCs/>
              </w:rPr>
            </w:pPr>
            <w:r w:rsidRPr="00F84224">
              <w:rPr>
                <w:b/>
                <w:bCs/>
              </w:rPr>
              <w:t>(Gallons/year)</w:t>
            </w:r>
          </w:p>
        </w:tc>
        <w:tc>
          <w:tcPr>
            <w:tcW w:w="624" w:type="pct"/>
            <w:tcBorders>
              <w:top w:val="nil"/>
              <w:left w:val="nil"/>
              <w:bottom w:val="single" w:sz="4" w:space="0" w:color="auto"/>
              <w:right w:val="single" w:sz="4" w:space="0" w:color="auto"/>
            </w:tcBorders>
            <w:vAlign w:val="center"/>
            <w:hideMark/>
          </w:tcPr>
          <w:p w14:paraId="4DBF23C0" w14:textId="77777777" w:rsidR="00F84224" w:rsidRPr="00F84224" w:rsidRDefault="00F84224" w:rsidP="00F84224">
            <w:r w:rsidRPr="00F84224">
              <w:t xml:space="preserve">                           -   </w:t>
            </w:r>
          </w:p>
        </w:tc>
        <w:tc>
          <w:tcPr>
            <w:tcW w:w="579" w:type="pct"/>
            <w:tcBorders>
              <w:top w:val="nil"/>
              <w:left w:val="nil"/>
              <w:bottom w:val="single" w:sz="4" w:space="0" w:color="auto"/>
              <w:right w:val="single" w:sz="4" w:space="0" w:color="auto"/>
            </w:tcBorders>
            <w:vAlign w:val="center"/>
            <w:hideMark/>
          </w:tcPr>
          <w:p w14:paraId="38CB6128" w14:textId="77777777" w:rsidR="00F84224" w:rsidRPr="00F84224" w:rsidRDefault="00F84224" w:rsidP="00F84224">
            <w:pPr>
              <w:rPr>
                <w:b/>
                <w:bCs/>
              </w:rPr>
            </w:pPr>
            <w:r w:rsidRPr="00F84224">
              <w:rPr>
                <w:b/>
                <w:bCs/>
              </w:rPr>
              <w:t xml:space="preserve">                    10,983 </w:t>
            </w:r>
          </w:p>
        </w:tc>
        <w:tc>
          <w:tcPr>
            <w:tcW w:w="579" w:type="pct"/>
            <w:tcBorders>
              <w:top w:val="nil"/>
              <w:left w:val="nil"/>
              <w:bottom w:val="single" w:sz="4" w:space="0" w:color="auto"/>
              <w:right w:val="single" w:sz="4" w:space="0" w:color="auto"/>
            </w:tcBorders>
            <w:vAlign w:val="center"/>
            <w:hideMark/>
          </w:tcPr>
          <w:p w14:paraId="6D5AFE4A" w14:textId="77777777" w:rsidR="00F84224" w:rsidRPr="00F84224" w:rsidRDefault="00F84224" w:rsidP="00F84224">
            <w:pPr>
              <w:rPr>
                <w:b/>
                <w:bCs/>
              </w:rPr>
            </w:pPr>
            <w:r w:rsidRPr="00F84224">
              <w:rPr>
                <w:b/>
                <w:bCs/>
              </w:rPr>
              <w:t xml:space="preserve">                    23,648 </w:t>
            </w:r>
          </w:p>
        </w:tc>
        <w:tc>
          <w:tcPr>
            <w:tcW w:w="116" w:type="pct"/>
            <w:noWrap/>
            <w:vAlign w:val="bottom"/>
            <w:hideMark/>
          </w:tcPr>
          <w:p w14:paraId="56DA5704" w14:textId="77777777" w:rsidR="00F84224" w:rsidRPr="00F84224" w:rsidRDefault="00F84224" w:rsidP="00F84224"/>
        </w:tc>
        <w:tc>
          <w:tcPr>
            <w:tcW w:w="624" w:type="pct"/>
            <w:tcBorders>
              <w:top w:val="nil"/>
              <w:left w:val="single" w:sz="4" w:space="0" w:color="auto"/>
              <w:bottom w:val="single" w:sz="4" w:space="0" w:color="auto"/>
              <w:right w:val="single" w:sz="4" w:space="0" w:color="auto"/>
            </w:tcBorders>
            <w:vAlign w:val="center"/>
            <w:hideMark/>
          </w:tcPr>
          <w:p w14:paraId="1149114B" w14:textId="77777777" w:rsidR="00F84224" w:rsidRPr="00F84224" w:rsidRDefault="00F84224" w:rsidP="00F84224">
            <w:r w:rsidRPr="00F84224">
              <w:t xml:space="preserve">                           -   </w:t>
            </w:r>
          </w:p>
        </w:tc>
        <w:tc>
          <w:tcPr>
            <w:tcW w:w="579" w:type="pct"/>
            <w:tcBorders>
              <w:top w:val="nil"/>
              <w:left w:val="nil"/>
              <w:bottom w:val="single" w:sz="4" w:space="0" w:color="auto"/>
              <w:right w:val="single" w:sz="4" w:space="0" w:color="auto"/>
            </w:tcBorders>
            <w:vAlign w:val="center"/>
            <w:hideMark/>
          </w:tcPr>
          <w:p w14:paraId="3B291FBF" w14:textId="77777777" w:rsidR="00F84224" w:rsidRPr="00F84224" w:rsidRDefault="00F84224" w:rsidP="00F84224">
            <w:pPr>
              <w:rPr>
                <w:b/>
                <w:bCs/>
              </w:rPr>
            </w:pPr>
            <w:r w:rsidRPr="00F84224">
              <w:rPr>
                <w:b/>
                <w:bCs/>
              </w:rPr>
              <w:t xml:space="preserve">                    22,716 </w:t>
            </w:r>
          </w:p>
        </w:tc>
        <w:tc>
          <w:tcPr>
            <w:tcW w:w="579" w:type="pct"/>
            <w:tcBorders>
              <w:top w:val="nil"/>
              <w:left w:val="nil"/>
              <w:bottom w:val="single" w:sz="4" w:space="0" w:color="auto"/>
              <w:right w:val="single" w:sz="4" w:space="0" w:color="auto"/>
            </w:tcBorders>
            <w:vAlign w:val="center"/>
            <w:hideMark/>
          </w:tcPr>
          <w:p w14:paraId="33B3B063" w14:textId="77777777" w:rsidR="00F84224" w:rsidRPr="00F84224" w:rsidRDefault="00F84224" w:rsidP="00F84224">
            <w:pPr>
              <w:rPr>
                <w:b/>
                <w:bCs/>
              </w:rPr>
            </w:pPr>
            <w:r w:rsidRPr="00F84224">
              <w:rPr>
                <w:b/>
                <w:bCs/>
              </w:rPr>
              <w:t xml:space="preserve">                    33,052 </w:t>
            </w:r>
          </w:p>
        </w:tc>
      </w:tr>
    </w:tbl>
    <w:p w14:paraId="21BACDB1" w14:textId="77777777" w:rsidR="00F84224" w:rsidRPr="00F84224" w:rsidRDefault="00F84224" w:rsidP="00F84224"/>
    <w:p w14:paraId="1671B8B3" w14:textId="77777777" w:rsidR="00E16609" w:rsidRPr="00500C4E" w:rsidRDefault="00E16609" w:rsidP="00E16609">
      <w:pPr>
        <w:pStyle w:val="Heading1"/>
        <w:keepNext w:val="0"/>
        <w:rPr>
          <w:rFonts w:cstheme="minorHAnsi"/>
        </w:rPr>
      </w:pPr>
      <w:bookmarkStart w:id="93" w:name="_Toc214003093"/>
      <w:bookmarkStart w:id="94" w:name="_Toc433722176"/>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93"/>
      <w:r w:rsidRPr="00500C4E">
        <w:rPr>
          <w:rFonts w:cstheme="minorHAnsi"/>
        </w:rPr>
        <w:t>s</w:t>
      </w:r>
      <w:bookmarkEnd w:id="94"/>
    </w:p>
    <w:p w14:paraId="23C763C0" w14:textId="77777777" w:rsidR="0066000C" w:rsidRPr="0066000C" w:rsidRDefault="00CF78EA" w:rsidP="00CF464D">
      <w:pPr>
        <w:pStyle w:val="Reminder"/>
        <w:rPr>
          <w:rFonts w:asciiTheme="minorHAnsi" w:hAnsiTheme="minorHAnsi" w:cstheme="minorHAnsi"/>
          <w:i w:val="0"/>
          <w:color w:val="auto"/>
          <w:szCs w:val="22"/>
        </w:rPr>
      </w:pPr>
      <w:r w:rsidRPr="00CF78EA">
        <w:rPr>
          <w:rFonts w:asciiTheme="minorHAnsi" w:hAnsiTheme="minorHAnsi" w:cstheme="minorHAnsi"/>
          <w:i w:val="0"/>
          <w:color w:val="auto"/>
          <w:szCs w:val="22"/>
        </w:rPr>
        <w:t xml:space="preserve">Load Shapes are an important part of the life-cycle cost analysis of any energy efficiency program portfolio.  The net benefits associated with a measure are based on the amount of energy saved and the avoided cost per unit of energy saved.  For electricity, the avoided cost varies hourly over an entire year.  Thus, the net benefits calculation for a measure requires both the total annual energy savings (kWh) of the measure and the distribution of that savings over the year.  The distribution of savings over the year is represented by the measure’s load shape.  The measure’s load shape indicates what fraction of annual energy savings occurs in each time period of the year.  An hourly load shape indicates what fraction of annual savings occurs for each hour of the year.  A Time-of-Use (TOU) load shape indicates what fraction occurs within five or six broad time-of-use periods, typically defined by a specific utility rate tariff.  Formally, a load shape is a set of fractions summing to unity, one fraction for each hour or for each TOU period.  Multiplying the measure load shape with the hourly avoided cost stream determines the average avoided cost per kWh for use in the life cycle cost analysis that determines a measure’s Total </w:t>
      </w:r>
      <w:r w:rsidRPr="0066000C">
        <w:rPr>
          <w:rFonts w:asciiTheme="minorHAnsi" w:hAnsiTheme="minorHAnsi" w:cstheme="minorHAnsi"/>
          <w:i w:val="0"/>
          <w:color w:val="auto"/>
          <w:szCs w:val="22"/>
        </w:rPr>
        <w:t>Resource Cost (TRC) benefit.</w:t>
      </w:r>
    </w:p>
    <w:p w14:paraId="334A837C" w14:textId="77777777" w:rsidR="0066000C" w:rsidRPr="0066000C" w:rsidRDefault="0066000C" w:rsidP="0066000C">
      <w:pPr>
        <w:pStyle w:val="Heading2"/>
        <w:rPr>
          <w:rFonts w:asciiTheme="minorHAnsi" w:hAnsiTheme="minorHAnsi" w:cstheme="minorHAnsi"/>
        </w:rPr>
      </w:pPr>
      <w:bookmarkStart w:id="95" w:name="_Toc411237282"/>
      <w:bookmarkStart w:id="96" w:name="_Toc324340498"/>
      <w:bookmarkStart w:id="97" w:name="_Toc324318369"/>
      <w:bookmarkStart w:id="98" w:name="_Toc304800215"/>
      <w:bookmarkStart w:id="99" w:name="_Toc173742996"/>
      <w:bookmarkStart w:id="100" w:name="_Toc433722177"/>
      <w:r w:rsidRPr="0066000C">
        <w:rPr>
          <w:rFonts w:asciiTheme="minorHAnsi" w:hAnsiTheme="minorHAnsi" w:cstheme="minorHAnsi"/>
        </w:rPr>
        <w:t>3.1 Base Case Load Shapes</w:t>
      </w:r>
      <w:bookmarkEnd w:id="95"/>
      <w:bookmarkEnd w:id="96"/>
      <w:bookmarkEnd w:id="97"/>
      <w:bookmarkEnd w:id="98"/>
      <w:bookmarkEnd w:id="99"/>
      <w:bookmarkEnd w:id="100"/>
    </w:p>
    <w:p w14:paraId="4CA2F181" w14:textId="77777777" w:rsidR="0066000C" w:rsidRPr="0066000C" w:rsidRDefault="0066000C" w:rsidP="0066000C">
      <w:pPr>
        <w:pStyle w:val="Reminder"/>
        <w:rPr>
          <w:rFonts w:cstheme="minorHAnsi"/>
          <w:color w:val="auto"/>
          <w:szCs w:val="22"/>
        </w:rPr>
      </w:pPr>
      <w:bookmarkStart w:id="101" w:name="_Toc173742997"/>
    </w:p>
    <w:p w14:paraId="2217CA51" w14:textId="77777777" w:rsidR="0066000C" w:rsidRPr="0066000C" w:rsidRDefault="0066000C" w:rsidP="0066000C">
      <w:pPr>
        <w:pStyle w:val="Reminder"/>
        <w:rPr>
          <w:rFonts w:asciiTheme="minorHAnsi" w:hAnsiTheme="minorHAnsi" w:cstheme="minorHAnsi"/>
          <w:i w:val="0"/>
          <w:color w:val="auto"/>
          <w:szCs w:val="22"/>
        </w:rPr>
      </w:pPr>
      <w:r w:rsidRPr="0066000C">
        <w:rPr>
          <w:rFonts w:asciiTheme="minorHAnsi" w:hAnsiTheme="minorHAnsi" w:cstheme="minorHAnsi"/>
          <w:i w:val="0"/>
          <w:color w:val="auto"/>
          <w:szCs w:val="22"/>
        </w:rPr>
        <w:t xml:space="preserve">Commercial dishwasher load shapes </w:t>
      </w:r>
      <w:r w:rsidRPr="0066000C">
        <w:rPr>
          <w:rFonts w:asciiTheme="minorHAnsi" w:hAnsiTheme="minorHAnsi" w:cstheme="minorHAnsi"/>
          <w:i w:val="0"/>
          <w:color w:val="auto"/>
          <w:szCs w:val="22"/>
        </w:rPr>
        <w:fldChar w:fldCharType="begin"/>
      </w:r>
      <w:r w:rsidRPr="0066000C">
        <w:rPr>
          <w:rFonts w:asciiTheme="minorHAnsi" w:hAnsiTheme="minorHAnsi" w:cstheme="minorHAnsi"/>
          <w:i w:val="0"/>
          <w:color w:val="auto"/>
          <w:szCs w:val="22"/>
        </w:rPr>
        <w:instrText xml:space="preserve"> XE "load shape" </w:instrText>
      </w:r>
      <w:r w:rsidRPr="0066000C">
        <w:rPr>
          <w:rFonts w:asciiTheme="minorHAnsi" w:hAnsiTheme="minorHAnsi" w:cstheme="minorHAnsi"/>
          <w:i w:val="0"/>
          <w:color w:val="auto"/>
          <w:szCs w:val="22"/>
        </w:rPr>
        <w:fldChar w:fldCharType="end"/>
      </w:r>
      <w:r w:rsidRPr="0066000C">
        <w:rPr>
          <w:rFonts w:asciiTheme="minorHAnsi" w:hAnsiTheme="minorHAnsi" w:cstheme="minorHAnsi"/>
          <w:i w:val="0"/>
          <w:color w:val="auto"/>
          <w:szCs w:val="22"/>
        </w:rPr>
        <w:t xml:space="preserve"> differ among food service facilities (quick service, casual dining, hotels, college, schools, hospitals, etc.) depending on daily menu variations, hours of operation, serving periods, day-of-week, and facility location (city downtown, suburban mall, access to interstate highways, etc.). Consequently, hourly load shapes specifically for dishwashers are unavailable. However, it is generally known that the biggest water consuming appliance for any commercial food service is the dishwasher. Thus dishwasher water usage will be the largest contributor to overall hot water usage and peak hot water demand. An End-use Water Demand Profile study conducted on seven different restaurants for the CPUC by Aquacraft documents hourly hot water demand.</w:t>
      </w:r>
      <w:r w:rsidRPr="0066000C">
        <w:rPr>
          <w:rFonts w:asciiTheme="minorHAnsi" w:hAnsiTheme="minorHAnsi" w:cstheme="minorHAnsi"/>
          <w:i w:val="0"/>
          <w:color w:val="auto"/>
          <w:szCs w:val="22"/>
        </w:rPr>
        <w:fldChar w:fldCharType="begin"/>
      </w:r>
      <w:r w:rsidRPr="0066000C">
        <w:rPr>
          <w:rFonts w:asciiTheme="minorHAnsi" w:hAnsiTheme="minorHAnsi" w:cstheme="minorHAnsi"/>
          <w:i w:val="0"/>
          <w:color w:val="auto"/>
          <w:szCs w:val="22"/>
        </w:rPr>
        <w:instrText xml:space="preserve"> NOTEREF _Ref411247369 \f \h </w:instrText>
      </w:r>
      <w:r>
        <w:rPr>
          <w:rFonts w:asciiTheme="minorHAnsi" w:hAnsiTheme="minorHAnsi" w:cstheme="minorHAnsi"/>
          <w:i w:val="0"/>
          <w:color w:val="auto"/>
          <w:szCs w:val="22"/>
        </w:rPr>
        <w:instrText xml:space="preserve"> \* MERGEFORMAT </w:instrText>
      </w:r>
      <w:r w:rsidRPr="0066000C">
        <w:rPr>
          <w:rFonts w:asciiTheme="minorHAnsi" w:hAnsiTheme="minorHAnsi" w:cstheme="minorHAnsi"/>
          <w:i w:val="0"/>
          <w:color w:val="auto"/>
          <w:szCs w:val="22"/>
        </w:rPr>
      </w:r>
      <w:r w:rsidRPr="0066000C">
        <w:rPr>
          <w:rFonts w:asciiTheme="minorHAnsi" w:hAnsiTheme="minorHAnsi" w:cstheme="minorHAnsi"/>
          <w:i w:val="0"/>
          <w:color w:val="auto"/>
          <w:szCs w:val="22"/>
        </w:rPr>
        <w:fldChar w:fldCharType="separate"/>
      </w:r>
      <w:r w:rsidR="00170F10" w:rsidRPr="00170F10">
        <w:rPr>
          <w:rFonts w:asciiTheme="minorHAnsi" w:hAnsiTheme="minorHAnsi" w:cstheme="minorHAnsi"/>
          <w:i w:val="0"/>
          <w:color w:val="auto"/>
          <w:szCs w:val="22"/>
        </w:rPr>
        <w:t>12</w:t>
      </w:r>
      <w:r w:rsidRPr="0066000C">
        <w:rPr>
          <w:rFonts w:asciiTheme="minorHAnsi" w:hAnsiTheme="minorHAnsi" w:cstheme="minorHAnsi"/>
          <w:i w:val="0"/>
          <w:color w:val="auto"/>
          <w:szCs w:val="22"/>
        </w:rPr>
        <w:fldChar w:fldCharType="end"/>
      </w:r>
      <w:r w:rsidRPr="0066000C">
        <w:rPr>
          <w:rFonts w:asciiTheme="minorHAnsi" w:hAnsiTheme="minorHAnsi" w:cstheme="minorHAnsi"/>
          <w:i w:val="0"/>
          <w:color w:val="auto"/>
          <w:szCs w:val="22"/>
        </w:rPr>
        <w:t xml:space="preserve">  Of the 12 hour period that the dishwasher is typically in operation, between the hours of 10:00 am and 10:00 pm daily, three of the hours are on-peak from 2:00pm to 5:00pm. By summing the aggregated hourly water demand usage during each interval,24.1% of a dishwasher’s energy is consumed during on-peak hours. This data is included in the calculation file embedded at the end of this document.</w:t>
      </w:r>
    </w:p>
    <w:p w14:paraId="05B940D9" w14:textId="77777777" w:rsidR="0066000C" w:rsidRPr="0066000C" w:rsidRDefault="0066000C" w:rsidP="0066000C">
      <w:pPr>
        <w:pStyle w:val="Reminder"/>
        <w:rPr>
          <w:rFonts w:cstheme="minorHAnsi"/>
          <w:color w:val="auto"/>
          <w:szCs w:val="22"/>
        </w:rPr>
      </w:pPr>
    </w:p>
    <w:p w14:paraId="2EF979E2" w14:textId="77777777" w:rsidR="0066000C" w:rsidRPr="0066000C" w:rsidRDefault="0066000C" w:rsidP="0066000C">
      <w:pPr>
        <w:pStyle w:val="Reminder"/>
        <w:rPr>
          <w:rFonts w:cstheme="minorHAnsi"/>
          <w:b/>
          <w:bCs/>
          <w:color w:val="auto"/>
          <w:szCs w:val="22"/>
        </w:rPr>
      </w:pPr>
      <w:bookmarkStart w:id="102" w:name="_Toc410659574"/>
      <w:r w:rsidRPr="0066000C">
        <w:rPr>
          <w:rFonts w:cstheme="minorHAnsi"/>
          <w:b/>
          <w:bCs/>
          <w:color w:val="auto"/>
          <w:szCs w:val="22"/>
        </w:rPr>
        <w:lastRenderedPageBreak/>
        <w:t xml:space="preserve">Figure </w:t>
      </w:r>
      <w:r w:rsidRPr="0066000C">
        <w:rPr>
          <w:rFonts w:cstheme="minorHAnsi"/>
          <w:b/>
          <w:bCs/>
          <w:color w:val="auto"/>
          <w:szCs w:val="22"/>
        </w:rPr>
        <w:fldChar w:fldCharType="begin"/>
      </w:r>
      <w:r w:rsidRPr="0066000C">
        <w:rPr>
          <w:rFonts w:cstheme="minorHAnsi"/>
          <w:b/>
          <w:bCs/>
          <w:color w:val="auto"/>
          <w:szCs w:val="22"/>
        </w:rPr>
        <w:instrText xml:space="preserve"> SEQ Figure \* ARABIC </w:instrText>
      </w:r>
      <w:r w:rsidRPr="0066000C">
        <w:rPr>
          <w:rFonts w:cstheme="minorHAnsi"/>
          <w:b/>
          <w:bCs/>
          <w:color w:val="auto"/>
          <w:szCs w:val="22"/>
        </w:rPr>
        <w:fldChar w:fldCharType="separate"/>
      </w:r>
      <w:r w:rsidR="00170F10">
        <w:rPr>
          <w:rFonts w:cstheme="minorHAnsi"/>
          <w:b/>
          <w:bCs/>
          <w:noProof/>
          <w:color w:val="auto"/>
          <w:szCs w:val="22"/>
        </w:rPr>
        <w:t>2</w:t>
      </w:r>
      <w:r w:rsidRPr="0066000C">
        <w:rPr>
          <w:rFonts w:cstheme="minorHAnsi"/>
          <w:color w:val="auto"/>
          <w:szCs w:val="22"/>
        </w:rPr>
        <w:fldChar w:fldCharType="end"/>
      </w:r>
      <w:r w:rsidRPr="0066000C">
        <w:rPr>
          <w:rFonts w:cstheme="minorHAnsi"/>
          <w:b/>
          <w:bCs/>
          <w:color w:val="auto"/>
          <w:szCs w:val="22"/>
        </w:rPr>
        <w:t>: Aggregated Hourly Water Demand Profile - Restaurants</w:t>
      </w:r>
      <w:bookmarkEnd w:id="102"/>
    </w:p>
    <w:p w14:paraId="33C59DA8" w14:textId="77777777" w:rsidR="0066000C" w:rsidRPr="0066000C" w:rsidRDefault="0066000C" w:rsidP="0066000C">
      <w:pPr>
        <w:pStyle w:val="Reminder"/>
        <w:rPr>
          <w:rFonts w:cstheme="minorHAnsi"/>
          <w:color w:val="auto"/>
          <w:szCs w:val="22"/>
        </w:rPr>
      </w:pPr>
    </w:p>
    <w:p w14:paraId="3F3E059B" w14:textId="77777777" w:rsidR="0066000C" w:rsidRPr="0066000C" w:rsidRDefault="0066000C" w:rsidP="0066000C">
      <w:pPr>
        <w:pStyle w:val="Reminder"/>
        <w:rPr>
          <w:rFonts w:cstheme="minorHAnsi"/>
          <w:color w:val="auto"/>
          <w:szCs w:val="22"/>
        </w:rPr>
      </w:pPr>
      <w:r w:rsidRPr="0066000C">
        <w:rPr>
          <w:rFonts w:cstheme="minorHAnsi"/>
          <w:noProof/>
          <w:color w:val="auto"/>
          <w:szCs w:val="22"/>
        </w:rPr>
        <w:drawing>
          <wp:inline distT="0" distB="0" distL="0" distR="0" wp14:anchorId="7098D82C" wp14:editId="32AA01E0">
            <wp:extent cx="5667375" cy="27527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l="16071" t="38663" r="53645" b="17790"/>
                    <a:stretch>
                      <a:fillRect/>
                    </a:stretch>
                  </pic:blipFill>
                  <pic:spPr bwMode="auto">
                    <a:xfrm>
                      <a:off x="0" y="0"/>
                      <a:ext cx="5667375" cy="2752725"/>
                    </a:xfrm>
                    <a:prstGeom prst="rect">
                      <a:avLst/>
                    </a:prstGeom>
                    <a:noFill/>
                    <a:ln>
                      <a:noFill/>
                    </a:ln>
                  </pic:spPr>
                </pic:pic>
              </a:graphicData>
            </a:graphic>
          </wp:inline>
        </w:drawing>
      </w:r>
    </w:p>
    <w:p w14:paraId="4969E167" w14:textId="77777777" w:rsidR="0066000C" w:rsidRPr="0066000C" w:rsidRDefault="0066000C" w:rsidP="0066000C">
      <w:pPr>
        <w:pStyle w:val="Reminder"/>
        <w:rPr>
          <w:rFonts w:cstheme="minorHAnsi"/>
          <w:color w:val="auto"/>
          <w:szCs w:val="22"/>
        </w:rPr>
      </w:pPr>
      <w:r w:rsidRPr="0066000C">
        <w:rPr>
          <w:rFonts w:cstheme="minorHAnsi"/>
          <w:color w:val="auto"/>
          <w:szCs w:val="22"/>
        </w:rPr>
        <w:t>Source: CPUC_011a Embedded Energy in Water Studies – Study 3</w:t>
      </w:r>
    </w:p>
    <w:p w14:paraId="7DF8FAF0" w14:textId="77777777" w:rsidR="0066000C" w:rsidRPr="0066000C" w:rsidRDefault="0066000C" w:rsidP="0066000C">
      <w:pPr>
        <w:pStyle w:val="Reminder"/>
        <w:rPr>
          <w:rFonts w:cstheme="minorHAnsi"/>
          <w:color w:val="auto"/>
          <w:szCs w:val="22"/>
        </w:rPr>
      </w:pPr>
    </w:p>
    <w:p w14:paraId="53BFD72D" w14:textId="77777777" w:rsidR="0066000C" w:rsidRPr="0066000C" w:rsidRDefault="0066000C" w:rsidP="0066000C">
      <w:pPr>
        <w:pStyle w:val="Heading2"/>
        <w:rPr>
          <w:rFonts w:asciiTheme="minorHAnsi" w:hAnsiTheme="minorHAnsi" w:cstheme="minorHAnsi"/>
        </w:rPr>
      </w:pPr>
      <w:bookmarkStart w:id="103" w:name="_Toc411237283"/>
      <w:bookmarkStart w:id="104" w:name="_Toc324340499"/>
      <w:bookmarkStart w:id="105" w:name="_Toc324318370"/>
      <w:bookmarkStart w:id="106" w:name="_Toc304800216"/>
      <w:bookmarkStart w:id="107" w:name="_Toc433722178"/>
      <w:r w:rsidRPr="0066000C">
        <w:rPr>
          <w:rFonts w:asciiTheme="minorHAnsi" w:hAnsiTheme="minorHAnsi" w:cstheme="minorHAnsi"/>
        </w:rPr>
        <w:t>3.2 Measure Load Shapes</w:t>
      </w:r>
      <w:bookmarkEnd w:id="101"/>
      <w:bookmarkEnd w:id="103"/>
      <w:bookmarkEnd w:id="104"/>
      <w:bookmarkEnd w:id="105"/>
      <w:bookmarkEnd w:id="106"/>
      <w:bookmarkEnd w:id="107"/>
    </w:p>
    <w:p w14:paraId="01AEBB48" w14:textId="77777777" w:rsidR="0066000C" w:rsidRPr="0066000C" w:rsidRDefault="0066000C" w:rsidP="00CF464D">
      <w:pPr>
        <w:pStyle w:val="Reminder"/>
        <w:rPr>
          <w:rFonts w:asciiTheme="minorHAnsi" w:hAnsiTheme="minorHAnsi" w:cstheme="minorHAnsi"/>
          <w:i w:val="0"/>
          <w:color w:val="auto"/>
          <w:szCs w:val="22"/>
        </w:rPr>
      </w:pPr>
      <w:r w:rsidRPr="0066000C">
        <w:rPr>
          <w:rFonts w:asciiTheme="minorHAnsi" w:hAnsiTheme="minorHAnsi" w:cstheme="minorHAnsi"/>
          <w:i w:val="0"/>
          <w:color w:val="auto"/>
          <w:szCs w:val="22"/>
        </w:rPr>
        <w:t>The electric demand profile for the high-efficiency dishwasher is expected to be the same as the Base Case. The Measure Load Shape</w:t>
      </w:r>
      <w:r w:rsidRPr="0066000C">
        <w:rPr>
          <w:rFonts w:asciiTheme="minorHAnsi" w:hAnsiTheme="minorHAnsi" w:cstheme="minorHAnsi"/>
          <w:i w:val="0"/>
          <w:color w:val="auto"/>
          <w:szCs w:val="22"/>
        </w:rPr>
        <w:fldChar w:fldCharType="begin"/>
      </w:r>
      <w:r w:rsidRPr="0066000C">
        <w:rPr>
          <w:rFonts w:asciiTheme="minorHAnsi" w:hAnsiTheme="minorHAnsi" w:cstheme="minorHAnsi"/>
          <w:i w:val="0"/>
          <w:color w:val="auto"/>
          <w:szCs w:val="22"/>
        </w:rPr>
        <w:instrText xml:space="preserve"> XE "Measure Load Shape" </w:instrText>
      </w:r>
      <w:r w:rsidRPr="0066000C">
        <w:rPr>
          <w:rFonts w:asciiTheme="minorHAnsi" w:hAnsiTheme="minorHAnsi" w:cstheme="minorHAnsi"/>
          <w:i w:val="0"/>
          <w:color w:val="auto"/>
          <w:szCs w:val="22"/>
        </w:rPr>
        <w:fldChar w:fldCharType="end"/>
      </w:r>
      <w:r w:rsidRPr="0066000C">
        <w:rPr>
          <w:rFonts w:asciiTheme="minorHAnsi" w:hAnsiTheme="minorHAnsi" w:cstheme="minorHAnsi"/>
          <w:i w:val="0"/>
          <w:color w:val="auto"/>
          <w:szCs w:val="22"/>
        </w:rPr>
        <w:t xml:space="preserve"> for the high-efficiency griddle will use less energy and have a slightly lower demand profile.</w:t>
      </w:r>
    </w:p>
    <w:p w14:paraId="27537C25" w14:textId="77777777" w:rsidR="005552C3" w:rsidRDefault="00F95E2F" w:rsidP="00920905">
      <w:pPr>
        <w:pStyle w:val="Heading1"/>
      </w:pPr>
      <w:bookmarkStart w:id="108" w:name="_Toc433722179"/>
      <w:r>
        <w:t>Section 4. Costs</w:t>
      </w:r>
      <w:bookmarkEnd w:id="108"/>
    </w:p>
    <w:p w14:paraId="48CE59C1" w14:textId="77777777" w:rsidR="00FE5FAF" w:rsidRDefault="00393BD9" w:rsidP="00920905">
      <w:pPr>
        <w:pStyle w:val="NoSpacing"/>
        <w:rPr>
          <w:rFonts w:eastAsia="Times New Roman" w:cs="Times New Roman"/>
          <w:szCs w:val="24"/>
        </w:rPr>
      </w:pPr>
      <w:r w:rsidRPr="00393BD9">
        <w:rPr>
          <w:rFonts w:eastAsia="Times New Roman" w:cs="Times New Roman"/>
          <w:szCs w:val="24"/>
        </w:rPr>
        <w:t>High-efficiency dishwashers typically have a higher list price than standard efficiency dishwashers. Equipment prices for these work papers were compiled from a number of sources including, Autoquotes, equipment sales reps and manufacturer sources. Since equipment pricing in food service is closely held information and prices vary widely according to buying volume and other factors, we cannot list the sources for prices specifically.</w:t>
      </w:r>
    </w:p>
    <w:tbl>
      <w:tblPr>
        <w:tblW w:w="8655"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964"/>
        <w:gridCol w:w="1202"/>
        <w:gridCol w:w="2699"/>
        <w:gridCol w:w="2790"/>
      </w:tblGrid>
      <w:tr w:rsidR="00393BD9" w14:paraId="4C0FEA52" w14:textId="77777777" w:rsidTr="00393BD9">
        <w:trPr>
          <w:trHeight w:val="255"/>
        </w:trPr>
        <w:tc>
          <w:tcPr>
            <w:tcW w:w="1964" w:type="dxa"/>
            <w:tcBorders>
              <w:top w:val="single" w:sz="18" w:space="0" w:color="FFFFFF"/>
              <w:left w:val="single" w:sz="18" w:space="0" w:color="FFFFFF"/>
              <w:bottom w:val="single" w:sz="18" w:space="0" w:color="FFFFFF"/>
              <w:right w:val="single" w:sz="18" w:space="0" w:color="FFFFFF"/>
            </w:tcBorders>
            <w:shd w:val="clear" w:color="auto" w:fill="262626"/>
            <w:noWrap/>
            <w:vAlign w:val="bottom"/>
            <w:hideMark/>
          </w:tcPr>
          <w:p w14:paraId="2F562871" w14:textId="77777777" w:rsidR="00393BD9" w:rsidRDefault="00393BD9">
            <w:pPr>
              <w:jc w:val="center"/>
              <w:rPr>
                <w:rFonts w:ascii="Arial" w:eastAsia="Batang" w:hAnsi="Arial" w:cs="Arial"/>
                <w:b/>
              </w:rPr>
            </w:pPr>
            <w:r>
              <w:rPr>
                <w:rFonts w:cs="Arial"/>
                <w:b/>
              </w:rPr>
              <w:t>Measure Application Type</w:t>
            </w:r>
          </w:p>
        </w:tc>
        <w:tc>
          <w:tcPr>
            <w:tcW w:w="1202" w:type="dxa"/>
            <w:tcBorders>
              <w:top w:val="single" w:sz="18" w:space="0" w:color="FFFFFF"/>
              <w:left w:val="single" w:sz="18" w:space="0" w:color="FFFFFF"/>
              <w:bottom w:val="single" w:sz="18" w:space="0" w:color="FFFFFF"/>
              <w:right w:val="single" w:sz="18" w:space="0" w:color="FFFFFF"/>
            </w:tcBorders>
            <w:shd w:val="clear" w:color="auto" w:fill="262626"/>
            <w:noWrap/>
            <w:vAlign w:val="bottom"/>
            <w:hideMark/>
          </w:tcPr>
          <w:p w14:paraId="175A3D09" w14:textId="77777777" w:rsidR="00393BD9" w:rsidRDefault="00393BD9">
            <w:pPr>
              <w:jc w:val="center"/>
              <w:rPr>
                <w:rFonts w:ascii="Arial" w:eastAsia="Batang" w:hAnsi="Arial" w:cs="Arial"/>
                <w:b/>
              </w:rPr>
            </w:pPr>
            <w:r>
              <w:rPr>
                <w:rFonts w:cs="Arial"/>
                <w:b/>
              </w:rPr>
              <w:t>Measure Life Basis</w:t>
            </w:r>
          </w:p>
        </w:tc>
        <w:tc>
          <w:tcPr>
            <w:tcW w:w="2699" w:type="dxa"/>
            <w:tcBorders>
              <w:top w:val="single" w:sz="18" w:space="0" w:color="FFFFFF"/>
              <w:left w:val="single" w:sz="18" w:space="0" w:color="FFFFFF"/>
              <w:bottom w:val="single" w:sz="18" w:space="0" w:color="FFFFFF"/>
              <w:right w:val="single" w:sz="18" w:space="0" w:color="FFFFFF"/>
            </w:tcBorders>
            <w:shd w:val="clear" w:color="auto" w:fill="262626"/>
            <w:vAlign w:val="bottom"/>
            <w:hideMark/>
          </w:tcPr>
          <w:p w14:paraId="7BE44EC5" w14:textId="77777777" w:rsidR="00393BD9" w:rsidRDefault="00393BD9">
            <w:pPr>
              <w:jc w:val="center"/>
              <w:rPr>
                <w:rFonts w:ascii="Arial" w:eastAsia="Batang" w:hAnsi="Arial" w:cs="Arial"/>
                <w:b/>
              </w:rPr>
            </w:pPr>
            <w:r>
              <w:rPr>
                <w:rFonts w:cs="Arial"/>
                <w:b/>
              </w:rPr>
              <w:t>First Baseline Period Full Measure Cost (RUL)</w:t>
            </w:r>
          </w:p>
        </w:tc>
        <w:tc>
          <w:tcPr>
            <w:tcW w:w="2790" w:type="dxa"/>
            <w:tcBorders>
              <w:top w:val="single" w:sz="18" w:space="0" w:color="FFFFFF"/>
              <w:left w:val="single" w:sz="18" w:space="0" w:color="FFFFFF"/>
              <w:bottom w:val="single" w:sz="18" w:space="0" w:color="FFFFFF"/>
              <w:right w:val="single" w:sz="18" w:space="0" w:color="FFFFFF"/>
            </w:tcBorders>
            <w:shd w:val="clear" w:color="auto" w:fill="262626"/>
            <w:noWrap/>
            <w:vAlign w:val="bottom"/>
            <w:hideMark/>
          </w:tcPr>
          <w:p w14:paraId="00AEC6DE" w14:textId="77777777" w:rsidR="00393BD9" w:rsidRDefault="00393BD9">
            <w:pPr>
              <w:jc w:val="center"/>
              <w:rPr>
                <w:rFonts w:ascii="Arial" w:eastAsia="Batang" w:hAnsi="Arial" w:cs="Arial"/>
                <w:b/>
              </w:rPr>
            </w:pPr>
            <w:r>
              <w:rPr>
                <w:rFonts w:cs="Arial"/>
                <w:b/>
              </w:rPr>
              <w:t>Second Baseline Period Full Measure Cost (EUL – RUL)</w:t>
            </w:r>
          </w:p>
        </w:tc>
      </w:tr>
      <w:tr w:rsidR="00393BD9" w14:paraId="4DCE126A" w14:textId="77777777" w:rsidTr="00393BD9">
        <w:trPr>
          <w:trHeight w:val="170"/>
        </w:trPr>
        <w:tc>
          <w:tcPr>
            <w:tcW w:w="1964" w:type="dxa"/>
            <w:tcBorders>
              <w:top w:val="single" w:sz="18" w:space="0" w:color="FFFFFF"/>
              <w:left w:val="single" w:sz="18" w:space="0" w:color="FFFFFF"/>
              <w:bottom w:val="single" w:sz="18" w:space="0" w:color="FFFFFF"/>
              <w:right w:val="single" w:sz="18" w:space="0" w:color="FFFFFF"/>
            </w:tcBorders>
            <w:shd w:val="pct20" w:color="000000" w:fill="FFFFFF"/>
            <w:noWrap/>
            <w:vAlign w:val="bottom"/>
            <w:hideMark/>
          </w:tcPr>
          <w:p w14:paraId="199D240F" w14:textId="77777777" w:rsidR="00393BD9" w:rsidRDefault="00393BD9">
            <w:pPr>
              <w:jc w:val="center"/>
              <w:rPr>
                <w:rFonts w:ascii="Arial" w:eastAsia="Batang" w:hAnsi="Arial" w:cs="Arial"/>
                <w:b/>
                <w:i/>
              </w:rPr>
            </w:pPr>
            <w:r>
              <w:rPr>
                <w:rFonts w:cs="Arial"/>
                <w:b/>
                <w:i/>
              </w:rPr>
              <w:t>NC (new construction)</w:t>
            </w:r>
          </w:p>
        </w:tc>
        <w:tc>
          <w:tcPr>
            <w:tcW w:w="1202" w:type="dxa"/>
            <w:tcBorders>
              <w:top w:val="single" w:sz="18" w:space="0" w:color="FFFFFF"/>
              <w:left w:val="single" w:sz="18" w:space="0" w:color="FFFFFF"/>
              <w:bottom w:val="single" w:sz="18" w:space="0" w:color="FFFFFF"/>
              <w:right w:val="single" w:sz="18" w:space="0" w:color="FFFFFF"/>
            </w:tcBorders>
            <w:shd w:val="pct20" w:color="000000" w:fill="FFFFFF"/>
            <w:noWrap/>
            <w:vAlign w:val="bottom"/>
            <w:hideMark/>
          </w:tcPr>
          <w:p w14:paraId="3C7D1157" w14:textId="77777777" w:rsidR="00393BD9" w:rsidRDefault="00393BD9">
            <w:pPr>
              <w:jc w:val="center"/>
              <w:rPr>
                <w:rFonts w:ascii="Arial" w:eastAsia="Batang" w:hAnsi="Arial" w:cs="Arial"/>
              </w:rPr>
            </w:pPr>
            <w:r>
              <w:rPr>
                <w:rFonts w:cs="Arial"/>
              </w:rPr>
              <w:t>EUL</w:t>
            </w:r>
          </w:p>
        </w:tc>
        <w:tc>
          <w:tcPr>
            <w:tcW w:w="2699"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250F11CC" w14:textId="77777777" w:rsidR="00393BD9" w:rsidRDefault="00393BD9">
            <w:pPr>
              <w:jc w:val="center"/>
              <w:rPr>
                <w:rFonts w:ascii="Arial" w:eastAsia="Batang" w:hAnsi="Arial" w:cs="Arial"/>
              </w:rPr>
            </w:pPr>
            <w:r>
              <w:rPr>
                <w:rFonts w:cs="Arial"/>
              </w:rPr>
              <w:t>Calculated as Incremental Measure Cost</w:t>
            </w:r>
          </w:p>
        </w:tc>
        <w:tc>
          <w:tcPr>
            <w:tcW w:w="2790"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4E2A74C2" w14:textId="77777777" w:rsidR="00393BD9" w:rsidRDefault="00393BD9">
            <w:pPr>
              <w:jc w:val="center"/>
              <w:rPr>
                <w:rFonts w:ascii="Arial" w:eastAsia="Batang" w:hAnsi="Arial" w:cs="Arial"/>
              </w:rPr>
            </w:pPr>
            <w:r>
              <w:rPr>
                <w:rFonts w:cs="Arial"/>
              </w:rPr>
              <w:t>N/A</w:t>
            </w:r>
          </w:p>
        </w:tc>
      </w:tr>
      <w:tr w:rsidR="00393BD9" w14:paraId="3AA04744" w14:textId="77777777" w:rsidTr="00393BD9">
        <w:trPr>
          <w:trHeight w:val="170"/>
        </w:trPr>
        <w:tc>
          <w:tcPr>
            <w:tcW w:w="1964" w:type="dxa"/>
            <w:tcBorders>
              <w:top w:val="single" w:sz="18" w:space="0" w:color="FFFFFF"/>
              <w:left w:val="single" w:sz="18" w:space="0" w:color="FFFFFF"/>
              <w:bottom w:val="single" w:sz="18" w:space="0" w:color="FFFFFF"/>
              <w:right w:val="single" w:sz="18" w:space="0" w:color="FFFFFF"/>
            </w:tcBorders>
            <w:shd w:val="pct5" w:color="000000" w:fill="FFFFFF"/>
            <w:noWrap/>
            <w:vAlign w:val="bottom"/>
            <w:hideMark/>
          </w:tcPr>
          <w:p w14:paraId="75A54179" w14:textId="77777777" w:rsidR="00393BD9" w:rsidRDefault="00393BD9">
            <w:pPr>
              <w:jc w:val="center"/>
              <w:rPr>
                <w:rFonts w:ascii="Arial" w:eastAsia="Batang" w:hAnsi="Arial" w:cs="Arial"/>
                <w:b/>
                <w:i/>
              </w:rPr>
            </w:pPr>
            <w:r>
              <w:rPr>
                <w:rFonts w:cs="Arial"/>
                <w:b/>
                <w:i/>
              </w:rPr>
              <w:t>ROB(replace on burnout)</w:t>
            </w:r>
          </w:p>
        </w:tc>
        <w:tc>
          <w:tcPr>
            <w:tcW w:w="1202" w:type="dxa"/>
            <w:tcBorders>
              <w:top w:val="single" w:sz="18" w:space="0" w:color="FFFFFF"/>
              <w:left w:val="single" w:sz="18" w:space="0" w:color="FFFFFF"/>
              <w:bottom w:val="single" w:sz="18" w:space="0" w:color="FFFFFF"/>
              <w:right w:val="single" w:sz="18" w:space="0" w:color="FFFFFF"/>
            </w:tcBorders>
            <w:shd w:val="pct5" w:color="000000" w:fill="FFFFFF"/>
            <w:noWrap/>
            <w:vAlign w:val="bottom"/>
            <w:hideMark/>
          </w:tcPr>
          <w:p w14:paraId="5FCDBE69" w14:textId="77777777" w:rsidR="00393BD9" w:rsidRDefault="00393BD9">
            <w:pPr>
              <w:jc w:val="center"/>
              <w:rPr>
                <w:rFonts w:ascii="Arial" w:eastAsia="Batang" w:hAnsi="Arial" w:cs="Arial"/>
              </w:rPr>
            </w:pPr>
            <w:r>
              <w:rPr>
                <w:rFonts w:cs="Arial"/>
              </w:rPr>
              <w:t>EUL</w:t>
            </w:r>
          </w:p>
        </w:tc>
        <w:tc>
          <w:tcPr>
            <w:tcW w:w="2699"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730E9AEF" w14:textId="77777777" w:rsidR="00393BD9" w:rsidRDefault="00393BD9">
            <w:pPr>
              <w:jc w:val="center"/>
              <w:rPr>
                <w:rFonts w:ascii="Arial" w:eastAsia="Batang" w:hAnsi="Arial" w:cs="Arial"/>
              </w:rPr>
            </w:pPr>
            <w:r>
              <w:rPr>
                <w:rFonts w:cs="Arial"/>
              </w:rPr>
              <w:t>Calculated as Incremental Measure Cost</w:t>
            </w:r>
          </w:p>
        </w:tc>
        <w:tc>
          <w:tcPr>
            <w:tcW w:w="2790" w:type="dxa"/>
            <w:tcBorders>
              <w:top w:val="single" w:sz="18" w:space="0" w:color="FFFFFF"/>
              <w:left w:val="single" w:sz="18" w:space="0" w:color="FFFFFF"/>
              <w:bottom w:val="single" w:sz="18" w:space="0" w:color="FFFFFF"/>
              <w:right w:val="single" w:sz="18" w:space="0" w:color="FFFFFF"/>
            </w:tcBorders>
            <w:shd w:val="pct5" w:color="000000" w:fill="FFFFFF"/>
            <w:vAlign w:val="bottom"/>
            <w:hideMark/>
          </w:tcPr>
          <w:p w14:paraId="125AA608" w14:textId="77777777" w:rsidR="00393BD9" w:rsidRDefault="00393BD9">
            <w:pPr>
              <w:jc w:val="center"/>
              <w:rPr>
                <w:rFonts w:ascii="Arial" w:eastAsia="Batang" w:hAnsi="Arial" w:cs="Arial"/>
              </w:rPr>
            </w:pPr>
            <w:r>
              <w:rPr>
                <w:rFonts w:cs="Arial"/>
              </w:rPr>
              <w:t>N/A</w:t>
            </w:r>
          </w:p>
        </w:tc>
      </w:tr>
      <w:tr w:rsidR="00393BD9" w14:paraId="075EECBE" w14:textId="77777777" w:rsidTr="00393BD9">
        <w:trPr>
          <w:trHeight w:val="255"/>
        </w:trPr>
        <w:tc>
          <w:tcPr>
            <w:tcW w:w="1964" w:type="dxa"/>
            <w:tcBorders>
              <w:top w:val="single" w:sz="18" w:space="0" w:color="FFFFFF"/>
              <w:left w:val="single" w:sz="18" w:space="0" w:color="FFFFFF"/>
              <w:bottom w:val="single" w:sz="18" w:space="0" w:color="FFFFFF"/>
              <w:right w:val="single" w:sz="18" w:space="0" w:color="FFFFFF"/>
            </w:tcBorders>
            <w:shd w:val="pct20" w:color="000000" w:fill="FFFFFF"/>
            <w:noWrap/>
            <w:vAlign w:val="bottom"/>
            <w:hideMark/>
          </w:tcPr>
          <w:p w14:paraId="31DAC4AF" w14:textId="77777777" w:rsidR="00393BD9" w:rsidRDefault="00393BD9">
            <w:pPr>
              <w:jc w:val="center"/>
              <w:rPr>
                <w:rFonts w:ascii="Arial" w:eastAsia="Batang" w:hAnsi="Arial" w:cs="Arial"/>
                <w:b/>
                <w:i/>
              </w:rPr>
            </w:pPr>
            <w:r>
              <w:rPr>
                <w:rFonts w:cs="Arial"/>
                <w:b/>
                <w:i/>
              </w:rPr>
              <w:t>ER (early retirement)</w:t>
            </w:r>
          </w:p>
        </w:tc>
        <w:tc>
          <w:tcPr>
            <w:tcW w:w="1202" w:type="dxa"/>
            <w:tcBorders>
              <w:top w:val="single" w:sz="18" w:space="0" w:color="FFFFFF"/>
              <w:left w:val="single" w:sz="18" w:space="0" w:color="FFFFFF"/>
              <w:bottom w:val="single" w:sz="18" w:space="0" w:color="FFFFFF"/>
              <w:right w:val="single" w:sz="18" w:space="0" w:color="FFFFFF"/>
            </w:tcBorders>
            <w:shd w:val="pct20" w:color="000000" w:fill="FFFFFF"/>
            <w:noWrap/>
            <w:vAlign w:val="bottom"/>
            <w:hideMark/>
          </w:tcPr>
          <w:p w14:paraId="30B84444" w14:textId="77777777" w:rsidR="00393BD9" w:rsidRDefault="00393BD9">
            <w:pPr>
              <w:jc w:val="center"/>
              <w:rPr>
                <w:rFonts w:ascii="Arial" w:eastAsia="Batang" w:hAnsi="Arial" w:cs="Arial"/>
              </w:rPr>
            </w:pPr>
            <w:r>
              <w:rPr>
                <w:rFonts w:cs="Arial"/>
              </w:rPr>
              <w:t>RUL/</w:t>
            </w:r>
          </w:p>
          <w:p w14:paraId="281FC49D" w14:textId="77777777" w:rsidR="00393BD9" w:rsidRDefault="00393BD9">
            <w:pPr>
              <w:jc w:val="center"/>
              <w:rPr>
                <w:rFonts w:ascii="Arial" w:eastAsia="Batang" w:hAnsi="Arial" w:cs="Arial"/>
              </w:rPr>
            </w:pPr>
            <w:r>
              <w:rPr>
                <w:rFonts w:cs="Arial"/>
              </w:rPr>
              <w:t>EUL-RUL</w:t>
            </w:r>
          </w:p>
        </w:tc>
        <w:tc>
          <w:tcPr>
            <w:tcW w:w="2699" w:type="dxa"/>
            <w:tcBorders>
              <w:top w:val="single" w:sz="18" w:space="0" w:color="FFFFFF"/>
              <w:left w:val="single" w:sz="18" w:space="0" w:color="FFFFFF"/>
              <w:bottom w:val="single" w:sz="18" w:space="0" w:color="FFFFFF"/>
              <w:right w:val="single" w:sz="18" w:space="0" w:color="FFFFFF"/>
            </w:tcBorders>
            <w:shd w:val="pct20" w:color="000000" w:fill="FFFFFF"/>
            <w:vAlign w:val="bottom"/>
            <w:hideMark/>
          </w:tcPr>
          <w:p w14:paraId="65C681B1" w14:textId="77777777" w:rsidR="00393BD9" w:rsidRDefault="00393BD9">
            <w:pPr>
              <w:jc w:val="center"/>
              <w:rPr>
                <w:rFonts w:ascii="Arial" w:eastAsia="Batang" w:hAnsi="Arial" w:cs="Arial"/>
              </w:rPr>
            </w:pPr>
            <w:r>
              <w:rPr>
                <w:rFonts w:cs="Arial"/>
              </w:rPr>
              <w:t>Calculated as Full Gross Measure Cost</w:t>
            </w:r>
          </w:p>
        </w:tc>
        <w:tc>
          <w:tcPr>
            <w:tcW w:w="2790" w:type="dxa"/>
            <w:tcBorders>
              <w:top w:val="single" w:sz="18" w:space="0" w:color="FFFFFF"/>
              <w:left w:val="single" w:sz="18" w:space="0" w:color="FFFFFF"/>
              <w:bottom w:val="single" w:sz="18" w:space="0" w:color="FFFFFF"/>
              <w:right w:val="single" w:sz="18" w:space="0" w:color="FFFFFF"/>
            </w:tcBorders>
            <w:shd w:val="pct20" w:color="000000" w:fill="FFFFFF"/>
            <w:noWrap/>
            <w:vAlign w:val="bottom"/>
            <w:hideMark/>
          </w:tcPr>
          <w:p w14:paraId="0B6A4828" w14:textId="77777777" w:rsidR="00393BD9" w:rsidRDefault="00393BD9">
            <w:pPr>
              <w:jc w:val="center"/>
              <w:rPr>
                <w:rFonts w:ascii="Arial" w:eastAsia="Batang" w:hAnsi="Arial" w:cs="Arial"/>
              </w:rPr>
            </w:pPr>
            <w:r>
              <w:rPr>
                <w:rFonts w:cs="Arial"/>
              </w:rPr>
              <w:t>Calculated as Negative Full Gross Base Case Cost</w:t>
            </w:r>
          </w:p>
        </w:tc>
      </w:tr>
    </w:tbl>
    <w:p w14:paraId="5FACF011" w14:textId="77777777" w:rsidR="00393BD9" w:rsidRPr="00393BD9" w:rsidRDefault="00393BD9" w:rsidP="00920905">
      <w:pPr>
        <w:pStyle w:val="NoSpacing"/>
      </w:pPr>
    </w:p>
    <w:p w14:paraId="08829B1D" w14:textId="77777777" w:rsidR="00E16609" w:rsidRDefault="00E16609" w:rsidP="00824F1C">
      <w:pPr>
        <w:pStyle w:val="Heading2"/>
        <w:rPr>
          <w:rFonts w:asciiTheme="minorHAnsi" w:hAnsiTheme="minorHAnsi" w:cstheme="minorHAnsi"/>
        </w:rPr>
      </w:pPr>
      <w:bookmarkStart w:id="109" w:name="_MON_1399297811"/>
      <w:bookmarkStart w:id="110" w:name="_Toc214003097"/>
      <w:bookmarkStart w:id="111" w:name="_Toc433722180"/>
      <w:bookmarkEnd w:id="109"/>
      <w:r w:rsidRPr="00500C4E">
        <w:rPr>
          <w:rFonts w:asciiTheme="minorHAnsi" w:hAnsiTheme="minorHAnsi" w:cstheme="minorHAnsi"/>
        </w:rPr>
        <w:lastRenderedPageBreak/>
        <w:t>4.1 Base Case Cost</w:t>
      </w:r>
      <w:bookmarkEnd w:id="110"/>
      <w:bookmarkEnd w:id="111"/>
    </w:p>
    <w:p w14:paraId="15856055" w14:textId="77777777" w:rsidR="00393BD9" w:rsidRDefault="00393BD9" w:rsidP="00393BD9">
      <w:pPr>
        <w:rPr>
          <w:rFonts w:cs="Arial"/>
        </w:rPr>
      </w:pPr>
      <w:bookmarkStart w:id="112" w:name="_Toc214003098"/>
      <w:r>
        <w:rPr>
          <w:rFonts w:cs="Arial"/>
        </w:rPr>
        <w:t>The following Measure Application Types are appropriate to these measures. The Base Case Costs are:</w:t>
      </w:r>
    </w:p>
    <w:p w14:paraId="38CD6A95" w14:textId="77777777" w:rsidR="00393BD9" w:rsidRDefault="00393BD9" w:rsidP="00393BD9">
      <w:pPr>
        <w:rPr>
          <w:rFonts w:cs="Arial"/>
        </w:rPr>
      </w:pPr>
    </w:p>
    <w:p w14:paraId="3B7E9778" w14:textId="77777777" w:rsidR="00393BD9" w:rsidRDefault="00393BD9" w:rsidP="00393BD9">
      <w:pPr>
        <w:pStyle w:val="Caption"/>
      </w:pPr>
      <w:bookmarkStart w:id="113" w:name="_Toc410659570"/>
      <w:r>
        <w:t xml:space="preserve">Table </w:t>
      </w:r>
      <w:r w:rsidR="00793995">
        <w:t>16</w:t>
      </w:r>
      <w:r>
        <w:t xml:space="preserve"> Base Case Costs</w:t>
      </w:r>
      <w:bookmarkEnd w:id="1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66"/>
        <w:gridCol w:w="1611"/>
        <w:gridCol w:w="1633"/>
        <w:gridCol w:w="1521"/>
        <w:gridCol w:w="1716"/>
        <w:gridCol w:w="1377"/>
      </w:tblGrid>
      <w:tr w:rsidR="00393BD9" w14:paraId="0969BAE9" w14:textId="77777777" w:rsidTr="00393BD9">
        <w:trPr>
          <w:trHeight w:val="663"/>
        </w:trPr>
        <w:tc>
          <w:tcPr>
            <w:tcW w:w="1166" w:type="dxa"/>
            <w:tcBorders>
              <w:top w:val="single" w:sz="4" w:space="0" w:color="auto"/>
              <w:left w:val="single" w:sz="4" w:space="0" w:color="auto"/>
              <w:bottom w:val="single" w:sz="4" w:space="0" w:color="auto"/>
              <w:right w:val="single" w:sz="4" w:space="0" w:color="auto"/>
            </w:tcBorders>
            <w:hideMark/>
          </w:tcPr>
          <w:p w14:paraId="0285990F" w14:textId="77777777" w:rsidR="00393BD9" w:rsidRDefault="00393BD9">
            <w:pPr>
              <w:rPr>
                <w:rFonts w:ascii="Arial" w:eastAsia="Batang" w:hAnsi="Arial" w:cs="Arial"/>
                <w:b/>
                <w:i/>
              </w:rPr>
            </w:pPr>
            <w:r>
              <w:rPr>
                <w:rFonts w:cs="Arial"/>
                <w:b/>
                <w:i/>
              </w:rPr>
              <w:t>Measure Code</w:t>
            </w:r>
          </w:p>
        </w:tc>
        <w:tc>
          <w:tcPr>
            <w:tcW w:w="1611" w:type="dxa"/>
            <w:tcBorders>
              <w:top w:val="single" w:sz="4" w:space="0" w:color="auto"/>
              <w:left w:val="single" w:sz="4" w:space="0" w:color="auto"/>
              <w:bottom w:val="single" w:sz="4" w:space="0" w:color="auto"/>
              <w:right w:val="single" w:sz="4" w:space="0" w:color="auto"/>
            </w:tcBorders>
            <w:hideMark/>
          </w:tcPr>
          <w:p w14:paraId="5A4D8C58" w14:textId="77777777" w:rsidR="00393BD9" w:rsidRDefault="00393BD9">
            <w:pPr>
              <w:rPr>
                <w:rFonts w:ascii="Arial" w:eastAsia="Batang" w:hAnsi="Arial" w:cs="Arial"/>
                <w:b/>
              </w:rPr>
            </w:pPr>
            <w:r>
              <w:rPr>
                <w:rFonts w:cs="Arial"/>
                <w:b/>
              </w:rPr>
              <w:t>Measure Application Type</w:t>
            </w:r>
          </w:p>
        </w:tc>
        <w:tc>
          <w:tcPr>
            <w:tcW w:w="1633" w:type="dxa"/>
            <w:tcBorders>
              <w:top w:val="single" w:sz="4" w:space="0" w:color="auto"/>
              <w:left w:val="single" w:sz="4" w:space="0" w:color="auto"/>
              <w:bottom w:val="single" w:sz="4" w:space="0" w:color="auto"/>
              <w:right w:val="single" w:sz="4" w:space="0" w:color="auto"/>
            </w:tcBorders>
            <w:hideMark/>
          </w:tcPr>
          <w:p w14:paraId="6C0DF924" w14:textId="77777777" w:rsidR="00393BD9" w:rsidRDefault="00393BD9">
            <w:pPr>
              <w:rPr>
                <w:rFonts w:ascii="Arial" w:eastAsia="Batang" w:hAnsi="Arial" w:cs="Arial"/>
                <w:b/>
              </w:rPr>
            </w:pPr>
            <w:r>
              <w:rPr>
                <w:rFonts w:cs="Arial"/>
                <w:b/>
              </w:rPr>
              <w:t>Equipment Cost</w:t>
            </w:r>
          </w:p>
        </w:tc>
        <w:tc>
          <w:tcPr>
            <w:tcW w:w="1521" w:type="dxa"/>
            <w:tcBorders>
              <w:top w:val="single" w:sz="4" w:space="0" w:color="auto"/>
              <w:left w:val="single" w:sz="4" w:space="0" w:color="auto"/>
              <w:bottom w:val="single" w:sz="4" w:space="0" w:color="auto"/>
              <w:right w:val="single" w:sz="4" w:space="0" w:color="auto"/>
            </w:tcBorders>
            <w:hideMark/>
          </w:tcPr>
          <w:p w14:paraId="6F1BBD81" w14:textId="77777777" w:rsidR="00393BD9" w:rsidRDefault="00393BD9">
            <w:pPr>
              <w:rPr>
                <w:rFonts w:ascii="Arial" w:eastAsia="Batang" w:hAnsi="Arial" w:cs="Arial"/>
                <w:b/>
              </w:rPr>
            </w:pPr>
            <w:r>
              <w:rPr>
                <w:rFonts w:cs="Arial"/>
                <w:b/>
              </w:rPr>
              <w:t>Labor / Installation Cost</w:t>
            </w:r>
          </w:p>
        </w:tc>
        <w:tc>
          <w:tcPr>
            <w:tcW w:w="1716" w:type="dxa"/>
            <w:tcBorders>
              <w:top w:val="single" w:sz="4" w:space="0" w:color="auto"/>
              <w:left w:val="single" w:sz="4" w:space="0" w:color="auto"/>
              <w:bottom w:val="single" w:sz="4" w:space="0" w:color="auto"/>
              <w:right w:val="single" w:sz="4" w:space="0" w:color="auto"/>
            </w:tcBorders>
            <w:hideMark/>
          </w:tcPr>
          <w:p w14:paraId="1641FF91" w14:textId="77777777" w:rsidR="00393BD9" w:rsidRDefault="00393BD9">
            <w:pPr>
              <w:rPr>
                <w:rFonts w:ascii="Arial" w:eastAsia="Batang" w:hAnsi="Arial" w:cs="Arial"/>
                <w:b/>
              </w:rPr>
            </w:pPr>
            <w:r>
              <w:rPr>
                <w:rFonts w:cs="Arial"/>
                <w:b/>
              </w:rPr>
              <w:t>Maintenance / Other Cost</w:t>
            </w:r>
          </w:p>
        </w:tc>
        <w:tc>
          <w:tcPr>
            <w:tcW w:w="1377" w:type="dxa"/>
            <w:tcBorders>
              <w:top w:val="single" w:sz="4" w:space="0" w:color="auto"/>
              <w:left w:val="single" w:sz="4" w:space="0" w:color="auto"/>
              <w:bottom w:val="single" w:sz="4" w:space="0" w:color="auto"/>
              <w:right w:val="single" w:sz="4" w:space="0" w:color="auto"/>
            </w:tcBorders>
            <w:hideMark/>
          </w:tcPr>
          <w:p w14:paraId="7CF62155" w14:textId="77777777" w:rsidR="00393BD9" w:rsidRDefault="00393BD9">
            <w:pPr>
              <w:rPr>
                <w:rFonts w:ascii="Arial" w:eastAsia="Batang" w:hAnsi="Arial" w:cs="Arial"/>
                <w:b/>
              </w:rPr>
            </w:pPr>
            <w:r>
              <w:rPr>
                <w:rFonts w:cs="Arial"/>
                <w:b/>
              </w:rPr>
              <w:t>Total Base Case Cost</w:t>
            </w:r>
          </w:p>
        </w:tc>
      </w:tr>
      <w:tr w:rsidR="00393BD9" w14:paraId="5761BA76" w14:textId="77777777" w:rsidTr="00393BD9">
        <w:trPr>
          <w:trHeight w:val="216"/>
        </w:trPr>
        <w:tc>
          <w:tcPr>
            <w:tcW w:w="1166" w:type="dxa"/>
            <w:tcBorders>
              <w:top w:val="single" w:sz="4" w:space="0" w:color="auto"/>
              <w:left w:val="single" w:sz="4" w:space="0" w:color="auto"/>
              <w:bottom w:val="single" w:sz="4" w:space="0" w:color="auto"/>
              <w:right w:val="single" w:sz="4" w:space="0" w:color="auto"/>
            </w:tcBorders>
            <w:hideMark/>
          </w:tcPr>
          <w:p w14:paraId="38342807" w14:textId="77777777" w:rsidR="00393BD9" w:rsidRDefault="00393BD9">
            <w:pPr>
              <w:rPr>
                <w:rFonts w:ascii="Arial" w:eastAsia="Batang" w:hAnsi="Arial" w:cs="Arial"/>
              </w:rPr>
            </w:pPr>
            <w:r>
              <w:rPr>
                <w:rFonts w:cs="Arial"/>
              </w:rPr>
              <w:t>Base High Temp</w:t>
            </w:r>
          </w:p>
        </w:tc>
        <w:tc>
          <w:tcPr>
            <w:tcW w:w="1611" w:type="dxa"/>
            <w:tcBorders>
              <w:top w:val="single" w:sz="4" w:space="0" w:color="auto"/>
              <w:left w:val="single" w:sz="4" w:space="0" w:color="auto"/>
              <w:bottom w:val="single" w:sz="4" w:space="0" w:color="auto"/>
              <w:right w:val="single" w:sz="4" w:space="0" w:color="auto"/>
            </w:tcBorders>
          </w:tcPr>
          <w:p w14:paraId="43F074E7" w14:textId="77777777" w:rsidR="00393BD9" w:rsidRDefault="00393BD9">
            <w:pPr>
              <w:rPr>
                <w:rFonts w:ascii="Arial" w:eastAsia="Batang" w:hAnsi="Arial" w:cs="Arial"/>
              </w:rPr>
            </w:pPr>
          </w:p>
        </w:tc>
        <w:tc>
          <w:tcPr>
            <w:tcW w:w="1633" w:type="dxa"/>
            <w:tcBorders>
              <w:top w:val="single" w:sz="4" w:space="0" w:color="auto"/>
              <w:left w:val="single" w:sz="4" w:space="0" w:color="auto"/>
              <w:bottom w:val="single" w:sz="4" w:space="0" w:color="auto"/>
              <w:right w:val="single" w:sz="4" w:space="0" w:color="auto"/>
            </w:tcBorders>
            <w:hideMark/>
          </w:tcPr>
          <w:p w14:paraId="7AC18C05" w14:textId="77777777" w:rsidR="00393BD9" w:rsidRDefault="00393BD9">
            <w:pPr>
              <w:rPr>
                <w:rFonts w:ascii="Arial" w:eastAsia="Batang" w:hAnsi="Arial" w:cs="Arial"/>
              </w:rPr>
            </w:pPr>
            <w:r>
              <w:rPr>
                <w:rFonts w:cs="Arial"/>
              </w:rPr>
              <w:t>$8,600</w:t>
            </w:r>
          </w:p>
        </w:tc>
        <w:tc>
          <w:tcPr>
            <w:tcW w:w="1521" w:type="dxa"/>
            <w:tcBorders>
              <w:top w:val="single" w:sz="4" w:space="0" w:color="auto"/>
              <w:left w:val="single" w:sz="4" w:space="0" w:color="auto"/>
              <w:bottom w:val="single" w:sz="4" w:space="0" w:color="auto"/>
              <w:right w:val="single" w:sz="4" w:space="0" w:color="auto"/>
            </w:tcBorders>
            <w:hideMark/>
          </w:tcPr>
          <w:p w14:paraId="6E258E4E" w14:textId="77777777" w:rsidR="00393BD9" w:rsidRDefault="00393BD9">
            <w:pPr>
              <w:rPr>
                <w:rFonts w:ascii="Arial" w:eastAsia="Batang" w:hAnsi="Arial" w:cs="Arial"/>
              </w:rPr>
            </w:pPr>
            <w:r>
              <w:rPr>
                <w:rFonts w:cs="Arial"/>
              </w:rPr>
              <w:t>$N/A</w:t>
            </w:r>
          </w:p>
        </w:tc>
        <w:tc>
          <w:tcPr>
            <w:tcW w:w="1716" w:type="dxa"/>
            <w:tcBorders>
              <w:top w:val="single" w:sz="4" w:space="0" w:color="auto"/>
              <w:left w:val="single" w:sz="4" w:space="0" w:color="auto"/>
              <w:bottom w:val="single" w:sz="4" w:space="0" w:color="auto"/>
              <w:right w:val="single" w:sz="4" w:space="0" w:color="auto"/>
            </w:tcBorders>
            <w:hideMark/>
          </w:tcPr>
          <w:p w14:paraId="31D13528" w14:textId="77777777" w:rsidR="00393BD9" w:rsidRDefault="00393BD9">
            <w:pPr>
              <w:rPr>
                <w:rFonts w:ascii="Arial" w:eastAsia="Batang" w:hAnsi="Arial" w:cs="Arial"/>
              </w:rPr>
            </w:pPr>
            <w:r>
              <w:rPr>
                <w:rFonts w:cs="Arial"/>
              </w:rPr>
              <w:t>$N/A</w:t>
            </w:r>
          </w:p>
        </w:tc>
        <w:tc>
          <w:tcPr>
            <w:tcW w:w="1377" w:type="dxa"/>
            <w:tcBorders>
              <w:top w:val="single" w:sz="4" w:space="0" w:color="auto"/>
              <w:left w:val="single" w:sz="4" w:space="0" w:color="auto"/>
              <w:bottom w:val="single" w:sz="4" w:space="0" w:color="auto"/>
              <w:right w:val="single" w:sz="4" w:space="0" w:color="auto"/>
            </w:tcBorders>
            <w:hideMark/>
          </w:tcPr>
          <w:p w14:paraId="41F10BE2" w14:textId="77777777" w:rsidR="00393BD9" w:rsidRDefault="00393BD9">
            <w:pPr>
              <w:rPr>
                <w:rFonts w:ascii="Arial" w:eastAsia="Batang" w:hAnsi="Arial" w:cs="Arial"/>
              </w:rPr>
            </w:pPr>
            <w:r>
              <w:rPr>
                <w:rFonts w:cs="Arial"/>
              </w:rPr>
              <w:t>$8,587</w:t>
            </w:r>
          </w:p>
        </w:tc>
      </w:tr>
      <w:tr w:rsidR="00393BD9" w14:paraId="05CC2D70" w14:textId="77777777" w:rsidTr="00393BD9">
        <w:trPr>
          <w:trHeight w:val="216"/>
        </w:trPr>
        <w:tc>
          <w:tcPr>
            <w:tcW w:w="1166" w:type="dxa"/>
            <w:tcBorders>
              <w:top w:val="single" w:sz="4" w:space="0" w:color="auto"/>
              <w:left w:val="single" w:sz="4" w:space="0" w:color="auto"/>
              <w:bottom w:val="single" w:sz="4" w:space="0" w:color="auto"/>
              <w:right w:val="single" w:sz="4" w:space="0" w:color="auto"/>
            </w:tcBorders>
            <w:hideMark/>
          </w:tcPr>
          <w:p w14:paraId="5B3B2725" w14:textId="77777777" w:rsidR="00393BD9" w:rsidRDefault="00393BD9">
            <w:pPr>
              <w:rPr>
                <w:rFonts w:ascii="Arial" w:eastAsia="Batang" w:hAnsi="Arial" w:cs="Arial"/>
                <w:i/>
              </w:rPr>
            </w:pPr>
            <w:r>
              <w:rPr>
                <w:rFonts w:cs="Arial"/>
              </w:rPr>
              <w:t>Base Low Temp</w:t>
            </w:r>
          </w:p>
        </w:tc>
        <w:tc>
          <w:tcPr>
            <w:tcW w:w="1611" w:type="dxa"/>
            <w:tcBorders>
              <w:top w:val="single" w:sz="4" w:space="0" w:color="auto"/>
              <w:left w:val="single" w:sz="4" w:space="0" w:color="auto"/>
              <w:bottom w:val="single" w:sz="4" w:space="0" w:color="auto"/>
              <w:right w:val="single" w:sz="4" w:space="0" w:color="auto"/>
            </w:tcBorders>
          </w:tcPr>
          <w:p w14:paraId="07598DF6" w14:textId="77777777" w:rsidR="00393BD9" w:rsidRDefault="00393BD9">
            <w:pPr>
              <w:rPr>
                <w:rFonts w:ascii="Arial" w:eastAsia="Batang" w:hAnsi="Arial" w:cs="Arial"/>
                <w:i/>
              </w:rPr>
            </w:pPr>
          </w:p>
        </w:tc>
        <w:tc>
          <w:tcPr>
            <w:tcW w:w="1633" w:type="dxa"/>
            <w:tcBorders>
              <w:top w:val="single" w:sz="4" w:space="0" w:color="auto"/>
              <w:left w:val="single" w:sz="4" w:space="0" w:color="auto"/>
              <w:bottom w:val="single" w:sz="4" w:space="0" w:color="auto"/>
              <w:right w:val="single" w:sz="4" w:space="0" w:color="auto"/>
            </w:tcBorders>
            <w:hideMark/>
          </w:tcPr>
          <w:p w14:paraId="11A7CFD7" w14:textId="4EC12C34" w:rsidR="00393BD9" w:rsidRDefault="00D66314">
            <w:pPr>
              <w:rPr>
                <w:rFonts w:ascii="Arial" w:eastAsia="Batang" w:hAnsi="Arial" w:cs="Arial"/>
              </w:rPr>
            </w:pPr>
            <w:r>
              <w:rPr>
                <w:rFonts w:cs="Arial"/>
              </w:rPr>
              <w:t>$3,8</w:t>
            </w:r>
            <w:r w:rsidR="00393BD9">
              <w:rPr>
                <w:rFonts w:cs="Arial"/>
              </w:rPr>
              <w:t>00</w:t>
            </w:r>
          </w:p>
        </w:tc>
        <w:tc>
          <w:tcPr>
            <w:tcW w:w="1521" w:type="dxa"/>
            <w:tcBorders>
              <w:top w:val="single" w:sz="4" w:space="0" w:color="auto"/>
              <w:left w:val="single" w:sz="4" w:space="0" w:color="auto"/>
              <w:bottom w:val="single" w:sz="4" w:space="0" w:color="auto"/>
              <w:right w:val="single" w:sz="4" w:space="0" w:color="auto"/>
            </w:tcBorders>
            <w:hideMark/>
          </w:tcPr>
          <w:p w14:paraId="6DDD2ACB" w14:textId="77777777" w:rsidR="00393BD9" w:rsidRDefault="00393BD9">
            <w:pPr>
              <w:rPr>
                <w:rFonts w:ascii="Arial" w:eastAsia="Batang" w:hAnsi="Arial" w:cs="Arial"/>
              </w:rPr>
            </w:pPr>
            <w:r>
              <w:rPr>
                <w:rFonts w:cs="Arial"/>
              </w:rPr>
              <w:t>N/A</w:t>
            </w:r>
          </w:p>
        </w:tc>
        <w:tc>
          <w:tcPr>
            <w:tcW w:w="1716" w:type="dxa"/>
            <w:tcBorders>
              <w:top w:val="single" w:sz="4" w:space="0" w:color="auto"/>
              <w:left w:val="single" w:sz="4" w:space="0" w:color="auto"/>
              <w:bottom w:val="single" w:sz="4" w:space="0" w:color="auto"/>
              <w:right w:val="single" w:sz="4" w:space="0" w:color="auto"/>
            </w:tcBorders>
            <w:hideMark/>
          </w:tcPr>
          <w:p w14:paraId="58BF96B8" w14:textId="77777777" w:rsidR="00393BD9" w:rsidRDefault="00393BD9">
            <w:pPr>
              <w:rPr>
                <w:rFonts w:ascii="Arial" w:eastAsia="Batang" w:hAnsi="Arial" w:cs="Arial"/>
              </w:rPr>
            </w:pPr>
            <w:r>
              <w:rPr>
                <w:rFonts w:cs="Arial"/>
              </w:rPr>
              <w:t>N/A</w:t>
            </w:r>
          </w:p>
        </w:tc>
        <w:tc>
          <w:tcPr>
            <w:tcW w:w="1377" w:type="dxa"/>
            <w:tcBorders>
              <w:top w:val="single" w:sz="4" w:space="0" w:color="auto"/>
              <w:left w:val="single" w:sz="4" w:space="0" w:color="auto"/>
              <w:bottom w:val="single" w:sz="4" w:space="0" w:color="auto"/>
              <w:right w:val="single" w:sz="4" w:space="0" w:color="auto"/>
            </w:tcBorders>
            <w:hideMark/>
          </w:tcPr>
          <w:p w14:paraId="4905FD1D" w14:textId="7114055D" w:rsidR="00393BD9" w:rsidRDefault="00ED38F7">
            <w:pPr>
              <w:rPr>
                <w:rFonts w:ascii="Arial" w:eastAsia="Batang" w:hAnsi="Arial" w:cs="Arial"/>
              </w:rPr>
            </w:pPr>
            <w:r>
              <w:rPr>
                <w:rFonts w:cs="Arial"/>
              </w:rPr>
              <w:t>$3,825</w:t>
            </w:r>
          </w:p>
        </w:tc>
      </w:tr>
    </w:tbl>
    <w:p w14:paraId="04F7C462" w14:textId="77777777" w:rsidR="00393BD9" w:rsidRDefault="00393BD9" w:rsidP="00393BD9">
      <w:pPr>
        <w:rPr>
          <w:rFonts w:ascii="Arial" w:eastAsia="Batang" w:hAnsi="Arial" w:cs="Arial"/>
          <w:i/>
          <w:sz w:val="20"/>
          <w:szCs w:val="20"/>
        </w:rPr>
      </w:pPr>
      <w:r>
        <w:rPr>
          <w:rFonts w:cs="Arial"/>
          <w:i/>
        </w:rPr>
        <w:t>All costs are noted as $ per measure unit</w:t>
      </w:r>
    </w:p>
    <w:p w14:paraId="30359AE6" w14:textId="77777777" w:rsidR="005A0E53" w:rsidRPr="00500C4E" w:rsidRDefault="005A0E53" w:rsidP="005A0E53">
      <w:pPr>
        <w:pStyle w:val="Heading2"/>
        <w:rPr>
          <w:rFonts w:asciiTheme="minorHAnsi" w:hAnsiTheme="minorHAnsi" w:cstheme="minorHAnsi"/>
        </w:rPr>
      </w:pPr>
      <w:bookmarkStart w:id="114" w:name="_Toc433722181"/>
      <w:r w:rsidRPr="00500C4E">
        <w:rPr>
          <w:rFonts w:asciiTheme="minorHAnsi" w:hAnsiTheme="minorHAnsi" w:cstheme="minorHAnsi"/>
        </w:rPr>
        <w:t>4.2 Measure Case Cost</w:t>
      </w:r>
      <w:bookmarkEnd w:id="114"/>
    </w:p>
    <w:p w14:paraId="13844558" w14:textId="77777777" w:rsidR="00393BD9" w:rsidRDefault="00393BD9" w:rsidP="00393BD9">
      <w:pPr>
        <w:rPr>
          <w:rFonts w:cs="Arial"/>
        </w:rPr>
      </w:pPr>
      <w:r>
        <w:rPr>
          <w:rFonts w:cs="Arial"/>
        </w:rPr>
        <w:t>The following Measure Application Types are appropriate to these measures. The Measure Case Costs are:</w:t>
      </w:r>
    </w:p>
    <w:p w14:paraId="54650800" w14:textId="77777777" w:rsidR="00393BD9" w:rsidRDefault="00393BD9" w:rsidP="00393BD9">
      <w:pPr>
        <w:pStyle w:val="Caption"/>
      </w:pPr>
      <w:bookmarkStart w:id="115" w:name="_Toc410659571"/>
      <w:r>
        <w:t xml:space="preserve">Table </w:t>
      </w:r>
      <w:r w:rsidR="00793995">
        <w:t>17</w:t>
      </w:r>
      <w:r>
        <w:t xml:space="preserve"> Measure Case Costs</w:t>
      </w:r>
      <w:bookmarkEnd w:id="11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31"/>
        <w:gridCol w:w="1608"/>
        <w:gridCol w:w="1631"/>
        <w:gridCol w:w="1518"/>
        <w:gridCol w:w="1713"/>
        <w:gridCol w:w="1375"/>
      </w:tblGrid>
      <w:tr w:rsidR="00393BD9" w14:paraId="6FA2B5AF" w14:textId="77777777" w:rsidTr="00393BD9">
        <w:trPr>
          <w:trHeight w:val="659"/>
        </w:trPr>
        <w:tc>
          <w:tcPr>
            <w:tcW w:w="1164" w:type="dxa"/>
            <w:tcBorders>
              <w:top w:val="single" w:sz="4" w:space="0" w:color="auto"/>
              <w:left w:val="single" w:sz="4" w:space="0" w:color="auto"/>
              <w:bottom w:val="single" w:sz="4" w:space="0" w:color="auto"/>
              <w:right w:val="single" w:sz="4" w:space="0" w:color="auto"/>
            </w:tcBorders>
            <w:hideMark/>
          </w:tcPr>
          <w:p w14:paraId="42F0C955" w14:textId="77777777" w:rsidR="00393BD9" w:rsidRDefault="00393BD9">
            <w:pPr>
              <w:rPr>
                <w:rFonts w:ascii="Arial" w:eastAsia="Batang" w:hAnsi="Arial" w:cs="Arial"/>
                <w:b/>
                <w:i/>
              </w:rPr>
            </w:pPr>
            <w:r>
              <w:rPr>
                <w:rFonts w:cs="Arial"/>
                <w:b/>
                <w:i/>
              </w:rPr>
              <w:t>Measure Code</w:t>
            </w:r>
          </w:p>
        </w:tc>
        <w:tc>
          <w:tcPr>
            <w:tcW w:w="1608" w:type="dxa"/>
            <w:tcBorders>
              <w:top w:val="single" w:sz="4" w:space="0" w:color="auto"/>
              <w:left w:val="single" w:sz="4" w:space="0" w:color="auto"/>
              <w:bottom w:val="single" w:sz="4" w:space="0" w:color="auto"/>
              <w:right w:val="single" w:sz="4" w:space="0" w:color="auto"/>
            </w:tcBorders>
            <w:hideMark/>
          </w:tcPr>
          <w:p w14:paraId="2A6899D9" w14:textId="77777777" w:rsidR="00393BD9" w:rsidRDefault="00393BD9">
            <w:pPr>
              <w:rPr>
                <w:rFonts w:ascii="Arial" w:eastAsia="Batang" w:hAnsi="Arial" w:cs="Arial"/>
                <w:b/>
              </w:rPr>
            </w:pPr>
            <w:r>
              <w:rPr>
                <w:rFonts w:cs="Arial"/>
                <w:b/>
              </w:rPr>
              <w:t>Measure Application Type</w:t>
            </w:r>
          </w:p>
        </w:tc>
        <w:tc>
          <w:tcPr>
            <w:tcW w:w="1631" w:type="dxa"/>
            <w:tcBorders>
              <w:top w:val="single" w:sz="4" w:space="0" w:color="auto"/>
              <w:left w:val="single" w:sz="4" w:space="0" w:color="auto"/>
              <w:bottom w:val="single" w:sz="4" w:space="0" w:color="auto"/>
              <w:right w:val="single" w:sz="4" w:space="0" w:color="auto"/>
            </w:tcBorders>
            <w:hideMark/>
          </w:tcPr>
          <w:p w14:paraId="09E2D6C1" w14:textId="77777777" w:rsidR="00393BD9" w:rsidRDefault="00393BD9">
            <w:pPr>
              <w:rPr>
                <w:rFonts w:ascii="Arial" w:eastAsia="Batang" w:hAnsi="Arial" w:cs="Arial"/>
                <w:b/>
              </w:rPr>
            </w:pPr>
            <w:r>
              <w:rPr>
                <w:rFonts w:cs="Arial"/>
                <w:b/>
              </w:rPr>
              <w:t>Equipment Cost</w:t>
            </w:r>
          </w:p>
        </w:tc>
        <w:tc>
          <w:tcPr>
            <w:tcW w:w="1518" w:type="dxa"/>
            <w:tcBorders>
              <w:top w:val="single" w:sz="4" w:space="0" w:color="auto"/>
              <w:left w:val="single" w:sz="4" w:space="0" w:color="auto"/>
              <w:bottom w:val="single" w:sz="4" w:space="0" w:color="auto"/>
              <w:right w:val="single" w:sz="4" w:space="0" w:color="auto"/>
            </w:tcBorders>
            <w:hideMark/>
          </w:tcPr>
          <w:p w14:paraId="5E555113" w14:textId="77777777" w:rsidR="00393BD9" w:rsidRDefault="00393BD9">
            <w:pPr>
              <w:rPr>
                <w:rFonts w:ascii="Arial" w:eastAsia="Batang" w:hAnsi="Arial" w:cs="Arial"/>
                <w:b/>
              </w:rPr>
            </w:pPr>
            <w:r>
              <w:rPr>
                <w:rFonts w:cs="Arial"/>
                <w:b/>
              </w:rPr>
              <w:t>Labor / Installation Cost</w:t>
            </w:r>
          </w:p>
        </w:tc>
        <w:tc>
          <w:tcPr>
            <w:tcW w:w="1713" w:type="dxa"/>
            <w:tcBorders>
              <w:top w:val="single" w:sz="4" w:space="0" w:color="auto"/>
              <w:left w:val="single" w:sz="4" w:space="0" w:color="auto"/>
              <w:bottom w:val="single" w:sz="4" w:space="0" w:color="auto"/>
              <w:right w:val="single" w:sz="4" w:space="0" w:color="auto"/>
            </w:tcBorders>
            <w:hideMark/>
          </w:tcPr>
          <w:p w14:paraId="0A143121" w14:textId="77777777" w:rsidR="00393BD9" w:rsidRDefault="00393BD9">
            <w:pPr>
              <w:rPr>
                <w:rFonts w:ascii="Arial" w:eastAsia="Batang" w:hAnsi="Arial" w:cs="Arial"/>
                <w:b/>
              </w:rPr>
            </w:pPr>
            <w:r>
              <w:rPr>
                <w:rFonts w:cs="Arial"/>
                <w:b/>
              </w:rPr>
              <w:t>Maintenance / Other Cost</w:t>
            </w:r>
          </w:p>
        </w:tc>
        <w:tc>
          <w:tcPr>
            <w:tcW w:w="1375" w:type="dxa"/>
            <w:tcBorders>
              <w:top w:val="single" w:sz="4" w:space="0" w:color="auto"/>
              <w:left w:val="single" w:sz="4" w:space="0" w:color="auto"/>
              <w:bottom w:val="single" w:sz="4" w:space="0" w:color="auto"/>
              <w:right w:val="single" w:sz="4" w:space="0" w:color="auto"/>
            </w:tcBorders>
            <w:hideMark/>
          </w:tcPr>
          <w:p w14:paraId="43AD6FB1" w14:textId="77777777" w:rsidR="00393BD9" w:rsidRDefault="00393BD9">
            <w:pPr>
              <w:rPr>
                <w:rFonts w:ascii="Arial" w:eastAsia="Batang" w:hAnsi="Arial" w:cs="Arial"/>
                <w:b/>
              </w:rPr>
            </w:pPr>
            <w:r>
              <w:rPr>
                <w:rFonts w:cs="Arial"/>
                <w:b/>
              </w:rPr>
              <w:t>Total Measure Case Cost</w:t>
            </w:r>
          </w:p>
        </w:tc>
      </w:tr>
      <w:tr w:rsidR="00BB0F0E" w14:paraId="05A5F2C0" w14:textId="77777777" w:rsidTr="00755C6D">
        <w:trPr>
          <w:trHeight w:val="215"/>
        </w:trPr>
        <w:tc>
          <w:tcPr>
            <w:tcW w:w="1164" w:type="dxa"/>
            <w:tcBorders>
              <w:top w:val="single" w:sz="4" w:space="0" w:color="auto"/>
              <w:left w:val="single" w:sz="4" w:space="0" w:color="auto"/>
              <w:bottom w:val="single" w:sz="4" w:space="0" w:color="auto"/>
              <w:right w:val="single" w:sz="4" w:space="0" w:color="auto"/>
            </w:tcBorders>
            <w:vAlign w:val="bottom"/>
            <w:hideMark/>
          </w:tcPr>
          <w:p w14:paraId="5020F95A" w14:textId="14378A1F" w:rsidR="00BB0F0E" w:rsidRDefault="00BB0F0E">
            <w:pPr>
              <w:rPr>
                <w:rFonts w:ascii="Arial" w:eastAsia="Batang" w:hAnsi="Arial" w:cs="Arial"/>
              </w:rPr>
            </w:pPr>
            <w:r>
              <w:rPr>
                <w:rFonts w:ascii="Calibri" w:hAnsi="Calibri"/>
                <w:color w:val="000000"/>
                <w:szCs w:val="22"/>
              </w:rPr>
              <w:t>ApgDsw001, FS-67513, FS004</w:t>
            </w:r>
          </w:p>
        </w:tc>
        <w:tc>
          <w:tcPr>
            <w:tcW w:w="1608" w:type="dxa"/>
            <w:tcBorders>
              <w:top w:val="single" w:sz="4" w:space="0" w:color="auto"/>
              <w:left w:val="single" w:sz="4" w:space="0" w:color="auto"/>
              <w:bottom w:val="single" w:sz="4" w:space="0" w:color="auto"/>
              <w:right w:val="single" w:sz="4" w:space="0" w:color="auto"/>
            </w:tcBorders>
            <w:hideMark/>
          </w:tcPr>
          <w:p w14:paraId="1C0AD86D" w14:textId="77777777" w:rsidR="00BB0F0E" w:rsidRDefault="00BB0F0E">
            <w:pPr>
              <w:rPr>
                <w:rFonts w:ascii="Arial" w:eastAsia="Batang" w:hAnsi="Arial" w:cs="Arial"/>
              </w:rPr>
            </w:pPr>
            <w:r>
              <w:rPr>
                <w:rFonts w:cs="Arial"/>
              </w:rPr>
              <w:t>NC, ROB</w:t>
            </w:r>
          </w:p>
        </w:tc>
        <w:tc>
          <w:tcPr>
            <w:tcW w:w="1631" w:type="dxa"/>
            <w:tcBorders>
              <w:top w:val="single" w:sz="4" w:space="0" w:color="auto"/>
              <w:left w:val="single" w:sz="4" w:space="0" w:color="auto"/>
              <w:bottom w:val="single" w:sz="4" w:space="0" w:color="auto"/>
              <w:right w:val="single" w:sz="4" w:space="0" w:color="auto"/>
            </w:tcBorders>
            <w:hideMark/>
          </w:tcPr>
          <w:p w14:paraId="671D8232" w14:textId="77777777" w:rsidR="00BB0F0E" w:rsidRDefault="00BB0F0E">
            <w:pPr>
              <w:rPr>
                <w:rFonts w:ascii="Arial" w:eastAsia="Batang" w:hAnsi="Arial" w:cs="Arial"/>
              </w:rPr>
            </w:pPr>
            <w:r>
              <w:rPr>
                <w:rFonts w:cs="Arial"/>
              </w:rPr>
              <w:t>$10,500</w:t>
            </w:r>
          </w:p>
        </w:tc>
        <w:tc>
          <w:tcPr>
            <w:tcW w:w="1518" w:type="dxa"/>
            <w:tcBorders>
              <w:top w:val="single" w:sz="4" w:space="0" w:color="auto"/>
              <w:left w:val="single" w:sz="4" w:space="0" w:color="auto"/>
              <w:bottom w:val="single" w:sz="4" w:space="0" w:color="auto"/>
              <w:right w:val="single" w:sz="4" w:space="0" w:color="auto"/>
            </w:tcBorders>
            <w:hideMark/>
          </w:tcPr>
          <w:p w14:paraId="7218A5A2" w14:textId="77777777" w:rsidR="00BB0F0E" w:rsidRDefault="00BB0F0E">
            <w:pPr>
              <w:rPr>
                <w:rFonts w:ascii="Arial" w:eastAsia="Batang" w:hAnsi="Arial" w:cs="Arial"/>
              </w:rPr>
            </w:pPr>
            <w:r>
              <w:rPr>
                <w:rFonts w:cs="Arial"/>
              </w:rPr>
              <w:t>N/A</w:t>
            </w:r>
          </w:p>
        </w:tc>
        <w:tc>
          <w:tcPr>
            <w:tcW w:w="1713" w:type="dxa"/>
            <w:tcBorders>
              <w:top w:val="single" w:sz="4" w:space="0" w:color="auto"/>
              <w:left w:val="single" w:sz="4" w:space="0" w:color="auto"/>
              <w:bottom w:val="single" w:sz="4" w:space="0" w:color="auto"/>
              <w:right w:val="single" w:sz="4" w:space="0" w:color="auto"/>
            </w:tcBorders>
            <w:hideMark/>
          </w:tcPr>
          <w:p w14:paraId="36972027" w14:textId="77777777" w:rsidR="00BB0F0E" w:rsidRDefault="00BB0F0E">
            <w:pPr>
              <w:rPr>
                <w:rFonts w:ascii="Arial" w:eastAsia="Batang" w:hAnsi="Arial" w:cs="Arial"/>
              </w:rPr>
            </w:pPr>
            <w:r>
              <w:rPr>
                <w:rFonts w:cs="Arial"/>
              </w:rPr>
              <w:t>N/A</w:t>
            </w:r>
          </w:p>
        </w:tc>
        <w:tc>
          <w:tcPr>
            <w:tcW w:w="1375" w:type="dxa"/>
            <w:tcBorders>
              <w:top w:val="single" w:sz="4" w:space="0" w:color="auto"/>
              <w:left w:val="single" w:sz="4" w:space="0" w:color="auto"/>
              <w:bottom w:val="single" w:sz="4" w:space="0" w:color="auto"/>
              <w:right w:val="single" w:sz="4" w:space="0" w:color="auto"/>
            </w:tcBorders>
            <w:hideMark/>
          </w:tcPr>
          <w:p w14:paraId="5EB94C03" w14:textId="77777777" w:rsidR="00BB0F0E" w:rsidRDefault="00BB0F0E">
            <w:pPr>
              <w:rPr>
                <w:rFonts w:ascii="Arial" w:eastAsia="Batang" w:hAnsi="Arial" w:cs="Arial"/>
              </w:rPr>
            </w:pPr>
            <w:r>
              <w:rPr>
                <w:rFonts w:cs="Arial"/>
              </w:rPr>
              <w:t>$10,510</w:t>
            </w:r>
          </w:p>
        </w:tc>
      </w:tr>
      <w:tr w:rsidR="00BB0F0E" w14:paraId="017337DC" w14:textId="77777777" w:rsidTr="00755C6D">
        <w:trPr>
          <w:trHeight w:val="215"/>
        </w:trPr>
        <w:tc>
          <w:tcPr>
            <w:tcW w:w="1164" w:type="dxa"/>
            <w:tcBorders>
              <w:top w:val="single" w:sz="4" w:space="0" w:color="auto"/>
              <w:left w:val="single" w:sz="4" w:space="0" w:color="auto"/>
              <w:bottom w:val="single" w:sz="4" w:space="0" w:color="auto"/>
              <w:right w:val="single" w:sz="4" w:space="0" w:color="auto"/>
            </w:tcBorders>
            <w:vAlign w:val="bottom"/>
            <w:hideMark/>
          </w:tcPr>
          <w:p w14:paraId="4A5E5331" w14:textId="5B8A64BE" w:rsidR="00BB0F0E" w:rsidRDefault="00BB0F0E">
            <w:pPr>
              <w:rPr>
                <w:rFonts w:ascii="Arial" w:eastAsia="Batang" w:hAnsi="Arial" w:cs="Arial"/>
              </w:rPr>
            </w:pPr>
            <w:r>
              <w:rPr>
                <w:rFonts w:ascii="Calibri" w:hAnsi="Calibri"/>
                <w:color w:val="000000"/>
                <w:szCs w:val="22"/>
              </w:rPr>
              <w:t>ApgDsw002, FS-85137, FS005</w:t>
            </w:r>
          </w:p>
        </w:tc>
        <w:tc>
          <w:tcPr>
            <w:tcW w:w="1608" w:type="dxa"/>
            <w:tcBorders>
              <w:top w:val="single" w:sz="4" w:space="0" w:color="auto"/>
              <w:left w:val="single" w:sz="4" w:space="0" w:color="auto"/>
              <w:bottom w:val="single" w:sz="4" w:space="0" w:color="auto"/>
              <w:right w:val="single" w:sz="4" w:space="0" w:color="auto"/>
            </w:tcBorders>
            <w:hideMark/>
          </w:tcPr>
          <w:p w14:paraId="1FAA556C" w14:textId="77777777" w:rsidR="00BB0F0E" w:rsidRDefault="00BB0F0E">
            <w:pPr>
              <w:rPr>
                <w:rFonts w:ascii="Arial" w:eastAsia="Batang" w:hAnsi="Arial" w:cs="Arial"/>
              </w:rPr>
            </w:pPr>
            <w:r>
              <w:rPr>
                <w:rFonts w:cs="Arial"/>
              </w:rPr>
              <w:t>NC, ROB</w:t>
            </w:r>
          </w:p>
        </w:tc>
        <w:tc>
          <w:tcPr>
            <w:tcW w:w="1631" w:type="dxa"/>
            <w:tcBorders>
              <w:top w:val="single" w:sz="4" w:space="0" w:color="auto"/>
              <w:left w:val="single" w:sz="4" w:space="0" w:color="auto"/>
              <w:bottom w:val="single" w:sz="4" w:space="0" w:color="auto"/>
              <w:right w:val="single" w:sz="4" w:space="0" w:color="auto"/>
            </w:tcBorders>
            <w:hideMark/>
          </w:tcPr>
          <w:p w14:paraId="649BC2CF" w14:textId="77777777" w:rsidR="00BB0F0E" w:rsidRDefault="00BB0F0E">
            <w:pPr>
              <w:rPr>
                <w:rFonts w:ascii="Arial" w:eastAsia="Batang" w:hAnsi="Arial" w:cs="Arial"/>
              </w:rPr>
            </w:pPr>
            <w:r>
              <w:rPr>
                <w:rFonts w:cs="Arial"/>
              </w:rPr>
              <w:t>$12,700</w:t>
            </w:r>
          </w:p>
        </w:tc>
        <w:tc>
          <w:tcPr>
            <w:tcW w:w="1518" w:type="dxa"/>
            <w:tcBorders>
              <w:top w:val="single" w:sz="4" w:space="0" w:color="auto"/>
              <w:left w:val="single" w:sz="4" w:space="0" w:color="auto"/>
              <w:bottom w:val="single" w:sz="4" w:space="0" w:color="auto"/>
              <w:right w:val="single" w:sz="4" w:space="0" w:color="auto"/>
            </w:tcBorders>
            <w:hideMark/>
          </w:tcPr>
          <w:p w14:paraId="468D7057" w14:textId="77777777" w:rsidR="00BB0F0E" w:rsidRDefault="00BB0F0E">
            <w:pPr>
              <w:rPr>
                <w:rFonts w:ascii="Arial" w:eastAsia="Batang" w:hAnsi="Arial" w:cs="Arial"/>
              </w:rPr>
            </w:pPr>
            <w:r>
              <w:rPr>
                <w:rFonts w:cs="Arial"/>
              </w:rPr>
              <w:t>N/A</w:t>
            </w:r>
          </w:p>
        </w:tc>
        <w:tc>
          <w:tcPr>
            <w:tcW w:w="1713" w:type="dxa"/>
            <w:tcBorders>
              <w:top w:val="single" w:sz="4" w:space="0" w:color="auto"/>
              <w:left w:val="single" w:sz="4" w:space="0" w:color="auto"/>
              <w:bottom w:val="single" w:sz="4" w:space="0" w:color="auto"/>
              <w:right w:val="single" w:sz="4" w:space="0" w:color="auto"/>
            </w:tcBorders>
            <w:hideMark/>
          </w:tcPr>
          <w:p w14:paraId="3B1B9E16" w14:textId="77777777" w:rsidR="00BB0F0E" w:rsidRDefault="00BB0F0E">
            <w:pPr>
              <w:rPr>
                <w:rFonts w:ascii="Arial" w:eastAsia="Batang" w:hAnsi="Arial" w:cs="Arial"/>
              </w:rPr>
            </w:pPr>
            <w:r>
              <w:rPr>
                <w:rFonts w:cs="Arial"/>
              </w:rPr>
              <w:t>N/A</w:t>
            </w:r>
          </w:p>
        </w:tc>
        <w:tc>
          <w:tcPr>
            <w:tcW w:w="1375" w:type="dxa"/>
            <w:tcBorders>
              <w:top w:val="single" w:sz="4" w:space="0" w:color="auto"/>
              <w:left w:val="single" w:sz="4" w:space="0" w:color="auto"/>
              <w:bottom w:val="single" w:sz="4" w:space="0" w:color="auto"/>
              <w:right w:val="single" w:sz="4" w:space="0" w:color="auto"/>
            </w:tcBorders>
            <w:hideMark/>
          </w:tcPr>
          <w:p w14:paraId="2D8C7BB9" w14:textId="77777777" w:rsidR="00BB0F0E" w:rsidRDefault="00BB0F0E">
            <w:pPr>
              <w:rPr>
                <w:rFonts w:ascii="Arial" w:eastAsia="Batang" w:hAnsi="Arial" w:cs="Arial"/>
              </w:rPr>
            </w:pPr>
            <w:r>
              <w:rPr>
                <w:rFonts w:cs="Arial"/>
              </w:rPr>
              <w:t>$12,674</w:t>
            </w:r>
          </w:p>
        </w:tc>
      </w:tr>
      <w:tr w:rsidR="00BB0F0E" w14:paraId="14DF7683" w14:textId="77777777" w:rsidTr="00755C6D">
        <w:trPr>
          <w:trHeight w:val="215"/>
        </w:trPr>
        <w:tc>
          <w:tcPr>
            <w:tcW w:w="1164" w:type="dxa"/>
            <w:tcBorders>
              <w:top w:val="single" w:sz="4" w:space="0" w:color="auto"/>
              <w:left w:val="single" w:sz="4" w:space="0" w:color="auto"/>
              <w:bottom w:val="single" w:sz="4" w:space="0" w:color="auto"/>
              <w:right w:val="single" w:sz="4" w:space="0" w:color="auto"/>
            </w:tcBorders>
            <w:vAlign w:val="bottom"/>
            <w:hideMark/>
          </w:tcPr>
          <w:p w14:paraId="3C32A99F" w14:textId="4506E4DE" w:rsidR="00BB0F0E" w:rsidRDefault="00BB0F0E">
            <w:pPr>
              <w:rPr>
                <w:rFonts w:ascii="Arial" w:eastAsia="Batang" w:hAnsi="Arial" w:cs="Arial"/>
              </w:rPr>
            </w:pPr>
            <w:r>
              <w:rPr>
                <w:rFonts w:ascii="Calibri" w:hAnsi="Calibri"/>
                <w:color w:val="000000"/>
                <w:szCs w:val="22"/>
              </w:rPr>
              <w:t>ApgDsw003, FS-82265, FS006</w:t>
            </w:r>
          </w:p>
        </w:tc>
        <w:tc>
          <w:tcPr>
            <w:tcW w:w="1608" w:type="dxa"/>
            <w:tcBorders>
              <w:top w:val="single" w:sz="4" w:space="0" w:color="auto"/>
              <w:left w:val="single" w:sz="4" w:space="0" w:color="auto"/>
              <w:bottom w:val="single" w:sz="4" w:space="0" w:color="auto"/>
              <w:right w:val="single" w:sz="4" w:space="0" w:color="auto"/>
            </w:tcBorders>
            <w:hideMark/>
          </w:tcPr>
          <w:p w14:paraId="7EA2032A" w14:textId="77777777" w:rsidR="00BB0F0E" w:rsidRDefault="00BB0F0E">
            <w:pPr>
              <w:rPr>
                <w:rFonts w:ascii="Arial" w:eastAsia="Batang" w:hAnsi="Arial" w:cs="Arial"/>
                <w:i/>
              </w:rPr>
            </w:pPr>
            <w:r>
              <w:rPr>
                <w:rFonts w:cs="Arial"/>
              </w:rPr>
              <w:t>NC, ROB</w:t>
            </w:r>
          </w:p>
        </w:tc>
        <w:tc>
          <w:tcPr>
            <w:tcW w:w="1631" w:type="dxa"/>
            <w:tcBorders>
              <w:top w:val="single" w:sz="4" w:space="0" w:color="auto"/>
              <w:left w:val="single" w:sz="4" w:space="0" w:color="auto"/>
              <w:bottom w:val="single" w:sz="4" w:space="0" w:color="auto"/>
              <w:right w:val="single" w:sz="4" w:space="0" w:color="auto"/>
            </w:tcBorders>
            <w:hideMark/>
          </w:tcPr>
          <w:p w14:paraId="286055B9" w14:textId="76575A72" w:rsidR="00BB0F0E" w:rsidRDefault="00ED38F7">
            <w:pPr>
              <w:rPr>
                <w:rFonts w:ascii="Arial" w:eastAsia="Batang" w:hAnsi="Arial" w:cs="Arial"/>
                <w:i/>
              </w:rPr>
            </w:pPr>
            <w:r>
              <w:rPr>
                <w:rFonts w:cs="Arial"/>
              </w:rPr>
              <w:t>$4,2</w:t>
            </w:r>
            <w:r w:rsidR="00BB0F0E">
              <w:rPr>
                <w:rFonts w:cs="Arial"/>
              </w:rPr>
              <w:t>00</w:t>
            </w:r>
          </w:p>
        </w:tc>
        <w:tc>
          <w:tcPr>
            <w:tcW w:w="1518" w:type="dxa"/>
            <w:tcBorders>
              <w:top w:val="single" w:sz="4" w:space="0" w:color="auto"/>
              <w:left w:val="single" w:sz="4" w:space="0" w:color="auto"/>
              <w:bottom w:val="single" w:sz="4" w:space="0" w:color="auto"/>
              <w:right w:val="single" w:sz="4" w:space="0" w:color="auto"/>
            </w:tcBorders>
            <w:hideMark/>
          </w:tcPr>
          <w:p w14:paraId="12C5709A" w14:textId="77777777" w:rsidR="00BB0F0E" w:rsidRDefault="00BB0F0E">
            <w:pPr>
              <w:rPr>
                <w:rFonts w:ascii="Arial" w:eastAsia="Batang" w:hAnsi="Arial" w:cs="Arial"/>
                <w:i/>
              </w:rPr>
            </w:pPr>
            <w:r>
              <w:rPr>
                <w:rFonts w:cs="Arial"/>
              </w:rPr>
              <w:t>N/A</w:t>
            </w:r>
          </w:p>
        </w:tc>
        <w:tc>
          <w:tcPr>
            <w:tcW w:w="1713" w:type="dxa"/>
            <w:tcBorders>
              <w:top w:val="single" w:sz="4" w:space="0" w:color="auto"/>
              <w:left w:val="single" w:sz="4" w:space="0" w:color="auto"/>
              <w:bottom w:val="single" w:sz="4" w:space="0" w:color="auto"/>
              <w:right w:val="single" w:sz="4" w:space="0" w:color="auto"/>
            </w:tcBorders>
            <w:hideMark/>
          </w:tcPr>
          <w:p w14:paraId="3B7D87FB" w14:textId="77777777" w:rsidR="00BB0F0E" w:rsidRDefault="00BB0F0E">
            <w:pPr>
              <w:rPr>
                <w:rFonts w:ascii="Arial" w:eastAsia="Batang" w:hAnsi="Arial" w:cs="Arial"/>
                <w:i/>
              </w:rPr>
            </w:pPr>
            <w:r>
              <w:rPr>
                <w:rFonts w:cs="Arial"/>
              </w:rPr>
              <w:t>N/A</w:t>
            </w:r>
          </w:p>
        </w:tc>
        <w:tc>
          <w:tcPr>
            <w:tcW w:w="1375" w:type="dxa"/>
            <w:tcBorders>
              <w:top w:val="single" w:sz="4" w:space="0" w:color="auto"/>
              <w:left w:val="single" w:sz="4" w:space="0" w:color="auto"/>
              <w:bottom w:val="single" w:sz="4" w:space="0" w:color="auto"/>
              <w:right w:val="single" w:sz="4" w:space="0" w:color="auto"/>
            </w:tcBorders>
            <w:hideMark/>
          </w:tcPr>
          <w:p w14:paraId="59D67F53" w14:textId="1B8B6B28" w:rsidR="00BB0F0E" w:rsidRDefault="00ED38F7" w:rsidP="00D10E55">
            <w:pPr>
              <w:rPr>
                <w:rFonts w:ascii="Arial" w:eastAsia="Batang" w:hAnsi="Arial" w:cs="Arial"/>
                <w:i/>
              </w:rPr>
            </w:pPr>
            <w:r>
              <w:rPr>
                <w:rFonts w:cs="Arial"/>
              </w:rPr>
              <w:t>$4,207</w:t>
            </w:r>
          </w:p>
        </w:tc>
      </w:tr>
      <w:tr w:rsidR="00BB0F0E" w14:paraId="6CAD4979" w14:textId="77777777" w:rsidTr="00755C6D">
        <w:trPr>
          <w:trHeight w:val="215"/>
        </w:trPr>
        <w:tc>
          <w:tcPr>
            <w:tcW w:w="1164" w:type="dxa"/>
            <w:tcBorders>
              <w:top w:val="single" w:sz="4" w:space="0" w:color="auto"/>
              <w:left w:val="single" w:sz="4" w:space="0" w:color="auto"/>
              <w:bottom w:val="single" w:sz="4" w:space="0" w:color="auto"/>
              <w:right w:val="single" w:sz="4" w:space="0" w:color="auto"/>
            </w:tcBorders>
            <w:vAlign w:val="bottom"/>
            <w:hideMark/>
          </w:tcPr>
          <w:p w14:paraId="5BD22D85" w14:textId="38EBED41" w:rsidR="00BB0F0E" w:rsidRDefault="00BB0F0E">
            <w:pPr>
              <w:rPr>
                <w:rFonts w:ascii="Arial" w:eastAsia="Batang" w:hAnsi="Arial" w:cs="Arial"/>
              </w:rPr>
            </w:pPr>
            <w:r>
              <w:rPr>
                <w:rFonts w:ascii="Calibri" w:hAnsi="Calibri"/>
                <w:color w:val="000000"/>
                <w:szCs w:val="22"/>
              </w:rPr>
              <w:t>ApgDsw004, FS-54161, FS007</w:t>
            </w:r>
          </w:p>
        </w:tc>
        <w:tc>
          <w:tcPr>
            <w:tcW w:w="1608" w:type="dxa"/>
            <w:tcBorders>
              <w:top w:val="single" w:sz="4" w:space="0" w:color="auto"/>
              <w:left w:val="single" w:sz="4" w:space="0" w:color="auto"/>
              <w:bottom w:val="single" w:sz="4" w:space="0" w:color="auto"/>
              <w:right w:val="single" w:sz="4" w:space="0" w:color="auto"/>
            </w:tcBorders>
            <w:hideMark/>
          </w:tcPr>
          <w:p w14:paraId="29292E6B" w14:textId="77777777" w:rsidR="00BB0F0E" w:rsidRDefault="00BB0F0E">
            <w:pPr>
              <w:rPr>
                <w:rFonts w:ascii="Arial" w:eastAsia="Batang" w:hAnsi="Arial" w:cs="Arial"/>
              </w:rPr>
            </w:pPr>
            <w:r>
              <w:rPr>
                <w:rFonts w:cs="Arial"/>
              </w:rPr>
              <w:t>NC, ROB</w:t>
            </w:r>
          </w:p>
        </w:tc>
        <w:tc>
          <w:tcPr>
            <w:tcW w:w="1631" w:type="dxa"/>
            <w:tcBorders>
              <w:top w:val="single" w:sz="4" w:space="0" w:color="auto"/>
              <w:left w:val="single" w:sz="4" w:space="0" w:color="auto"/>
              <w:bottom w:val="single" w:sz="4" w:space="0" w:color="auto"/>
              <w:right w:val="single" w:sz="4" w:space="0" w:color="auto"/>
            </w:tcBorders>
            <w:hideMark/>
          </w:tcPr>
          <w:p w14:paraId="2BE69650" w14:textId="4FDE65DE" w:rsidR="00BB0F0E" w:rsidRDefault="00ED38F7">
            <w:pPr>
              <w:rPr>
                <w:rFonts w:ascii="Arial" w:eastAsia="Batang" w:hAnsi="Arial" w:cs="Arial"/>
              </w:rPr>
            </w:pPr>
            <w:r>
              <w:rPr>
                <w:rFonts w:cs="Arial"/>
              </w:rPr>
              <w:t>$7,4</w:t>
            </w:r>
            <w:r w:rsidR="00BB0F0E">
              <w:rPr>
                <w:rFonts w:cs="Arial"/>
              </w:rPr>
              <w:t>00</w:t>
            </w:r>
          </w:p>
        </w:tc>
        <w:tc>
          <w:tcPr>
            <w:tcW w:w="1518" w:type="dxa"/>
            <w:tcBorders>
              <w:top w:val="single" w:sz="4" w:space="0" w:color="auto"/>
              <w:left w:val="single" w:sz="4" w:space="0" w:color="auto"/>
              <w:bottom w:val="single" w:sz="4" w:space="0" w:color="auto"/>
              <w:right w:val="single" w:sz="4" w:space="0" w:color="auto"/>
            </w:tcBorders>
            <w:hideMark/>
          </w:tcPr>
          <w:p w14:paraId="482153ED" w14:textId="77777777" w:rsidR="00BB0F0E" w:rsidRDefault="00BB0F0E">
            <w:pPr>
              <w:rPr>
                <w:rFonts w:ascii="Arial" w:eastAsia="Batang" w:hAnsi="Arial" w:cs="Arial"/>
              </w:rPr>
            </w:pPr>
            <w:r>
              <w:rPr>
                <w:rFonts w:cs="Arial"/>
              </w:rPr>
              <w:t>N/A</w:t>
            </w:r>
          </w:p>
        </w:tc>
        <w:tc>
          <w:tcPr>
            <w:tcW w:w="1713" w:type="dxa"/>
            <w:tcBorders>
              <w:top w:val="single" w:sz="4" w:space="0" w:color="auto"/>
              <w:left w:val="single" w:sz="4" w:space="0" w:color="auto"/>
              <w:bottom w:val="single" w:sz="4" w:space="0" w:color="auto"/>
              <w:right w:val="single" w:sz="4" w:space="0" w:color="auto"/>
            </w:tcBorders>
            <w:hideMark/>
          </w:tcPr>
          <w:p w14:paraId="419D9545" w14:textId="77777777" w:rsidR="00BB0F0E" w:rsidRDefault="00BB0F0E">
            <w:pPr>
              <w:rPr>
                <w:rFonts w:ascii="Arial" w:eastAsia="Batang" w:hAnsi="Arial" w:cs="Arial"/>
              </w:rPr>
            </w:pPr>
            <w:r>
              <w:rPr>
                <w:rFonts w:cs="Arial"/>
              </w:rPr>
              <w:t>N/A</w:t>
            </w:r>
          </w:p>
        </w:tc>
        <w:tc>
          <w:tcPr>
            <w:tcW w:w="1375" w:type="dxa"/>
            <w:tcBorders>
              <w:top w:val="single" w:sz="4" w:space="0" w:color="auto"/>
              <w:left w:val="single" w:sz="4" w:space="0" w:color="auto"/>
              <w:bottom w:val="single" w:sz="4" w:space="0" w:color="auto"/>
              <w:right w:val="single" w:sz="4" w:space="0" w:color="auto"/>
            </w:tcBorders>
            <w:hideMark/>
          </w:tcPr>
          <w:p w14:paraId="557460AA" w14:textId="2802BC83" w:rsidR="00BB0F0E" w:rsidRDefault="00ED38F7" w:rsidP="00D10E55">
            <w:pPr>
              <w:rPr>
                <w:rFonts w:ascii="Arial" w:eastAsia="Batang" w:hAnsi="Arial" w:cs="Arial"/>
              </w:rPr>
            </w:pPr>
            <w:r>
              <w:rPr>
                <w:rFonts w:cs="Arial"/>
              </w:rPr>
              <w:t>$7,386</w:t>
            </w:r>
          </w:p>
        </w:tc>
      </w:tr>
    </w:tbl>
    <w:p w14:paraId="4EE8A07D" w14:textId="77777777" w:rsidR="00393BD9" w:rsidRDefault="00393BD9" w:rsidP="00393BD9">
      <w:pPr>
        <w:rPr>
          <w:rFonts w:ascii="Arial" w:eastAsia="Batang" w:hAnsi="Arial" w:cs="Arial"/>
          <w:i/>
          <w:sz w:val="20"/>
          <w:szCs w:val="20"/>
        </w:rPr>
      </w:pPr>
      <w:r>
        <w:rPr>
          <w:rFonts w:cs="Arial"/>
          <w:i/>
        </w:rPr>
        <w:t>All costs are noted as $ per measure unit</w:t>
      </w:r>
    </w:p>
    <w:p w14:paraId="4D61CD3A" w14:textId="77777777" w:rsidR="00393BD9" w:rsidRDefault="00393BD9" w:rsidP="00393BD9">
      <w:pPr>
        <w:rPr>
          <w:i/>
        </w:rPr>
      </w:pPr>
    </w:p>
    <w:p w14:paraId="3C0B008A" w14:textId="77777777" w:rsidR="00E16609" w:rsidRDefault="005A0E53" w:rsidP="00E16609">
      <w:pPr>
        <w:pStyle w:val="Heading2"/>
        <w:keepNext w:val="0"/>
        <w:rPr>
          <w:rFonts w:asciiTheme="minorHAnsi" w:hAnsiTheme="minorHAnsi" w:cstheme="minorHAnsi"/>
        </w:rPr>
      </w:pPr>
      <w:bookmarkStart w:id="116" w:name="_Toc433722182"/>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112"/>
      <w:bookmarkEnd w:id="116"/>
    </w:p>
    <w:p w14:paraId="0D207924" w14:textId="77777777"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W w:w="5000" w:type="pct"/>
        <w:tblLook w:val="0080" w:firstRow="0" w:lastRow="0" w:firstColumn="1" w:lastColumn="0" w:noHBand="0" w:noVBand="0"/>
      </w:tblPr>
      <w:tblGrid>
        <w:gridCol w:w="1286"/>
        <w:gridCol w:w="2764"/>
        <w:gridCol w:w="2674"/>
        <w:gridCol w:w="2852"/>
      </w:tblGrid>
      <w:tr w:rsidR="00211153" w:rsidRPr="00500C4E" w14:paraId="21D1ECED" w14:textId="77777777" w:rsidTr="00B14CAF">
        <w:tc>
          <w:tcPr>
            <w:tcW w:w="672" w:type="pct"/>
            <w:vMerge w:val="restart"/>
            <w:shd w:val="clear" w:color="auto" w:fill="D9D9D9" w:themeFill="background1" w:themeFillShade="D9"/>
          </w:tcPr>
          <w:p w14:paraId="31D406BD" w14:textId="77777777"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2E133E07" w14:textId="77777777"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333F6351" w14:textId="77777777"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6F2F6B20" w14:textId="77777777" w:rsidTr="00B14CAF">
        <w:tc>
          <w:tcPr>
            <w:tcW w:w="672" w:type="pct"/>
            <w:vMerge/>
            <w:shd w:val="clear" w:color="auto" w:fill="D9D9D9" w:themeFill="background1" w:themeFillShade="D9"/>
          </w:tcPr>
          <w:p w14:paraId="0D7AF30D"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40CB00FB"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46F16D0F" w14:textId="77777777"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36F1A40E" w14:textId="77777777"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2CA14454" w14:textId="77777777" w:rsidTr="00B14CAF">
        <w:tc>
          <w:tcPr>
            <w:tcW w:w="672" w:type="pct"/>
          </w:tcPr>
          <w:p w14:paraId="092D93C1" w14:textId="77777777" w:rsidR="00211153" w:rsidRPr="00920905" w:rsidRDefault="00211153" w:rsidP="00175D14">
            <w:pPr>
              <w:rPr>
                <w:rFonts w:cstheme="minorHAnsi"/>
                <w:szCs w:val="20"/>
              </w:rPr>
            </w:pPr>
            <w:r>
              <w:rPr>
                <w:rFonts w:cstheme="minorHAnsi"/>
                <w:szCs w:val="20"/>
              </w:rPr>
              <w:t>ROB</w:t>
            </w:r>
          </w:p>
        </w:tc>
        <w:tc>
          <w:tcPr>
            <w:tcW w:w="1443" w:type="pct"/>
            <w:vMerge w:val="restart"/>
          </w:tcPr>
          <w:p w14:paraId="348A0099" w14:textId="77777777"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2D45AAE0" w14:textId="77777777"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64B91D2D" w14:textId="77777777" w:rsidR="00211153" w:rsidRPr="00920905" w:rsidRDefault="00211153" w:rsidP="00175D14">
            <w:pPr>
              <w:rPr>
                <w:rFonts w:cstheme="minorHAnsi"/>
                <w:szCs w:val="20"/>
              </w:rPr>
            </w:pPr>
            <w:r>
              <w:rPr>
                <w:rFonts w:cstheme="minorHAnsi"/>
                <w:szCs w:val="20"/>
              </w:rPr>
              <w:t>N/A</w:t>
            </w:r>
          </w:p>
        </w:tc>
      </w:tr>
      <w:tr w:rsidR="00211153" w:rsidRPr="00500C4E" w14:paraId="64DF8190" w14:textId="77777777" w:rsidTr="00B14CAF">
        <w:tc>
          <w:tcPr>
            <w:tcW w:w="672" w:type="pct"/>
          </w:tcPr>
          <w:p w14:paraId="41C72375" w14:textId="77777777" w:rsidR="00211153" w:rsidRPr="00920905" w:rsidRDefault="00211153" w:rsidP="00175D14">
            <w:pPr>
              <w:rPr>
                <w:rFonts w:cstheme="minorHAnsi"/>
                <w:szCs w:val="20"/>
              </w:rPr>
            </w:pPr>
            <w:r>
              <w:rPr>
                <w:rFonts w:cstheme="minorHAnsi"/>
                <w:szCs w:val="20"/>
              </w:rPr>
              <w:t>NEW/NC</w:t>
            </w:r>
          </w:p>
        </w:tc>
        <w:tc>
          <w:tcPr>
            <w:tcW w:w="1443" w:type="pct"/>
            <w:vMerge/>
          </w:tcPr>
          <w:p w14:paraId="0FA80A49" w14:textId="77777777" w:rsidR="00211153" w:rsidRPr="00920905" w:rsidRDefault="00211153" w:rsidP="00175D14">
            <w:pPr>
              <w:rPr>
                <w:rFonts w:cstheme="minorHAnsi"/>
                <w:szCs w:val="20"/>
              </w:rPr>
            </w:pPr>
          </w:p>
        </w:tc>
        <w:tc>
          <w:tcPr>
            <w:tcW w:w="1396" w:type="pct"/>
            <w:vMerge/>
          </w:tcPr>
          <w:p w14:paraId="3C9F50A3" w14:textId="77777777" w:rsidR="00211153" w:rsidRPr="00920905" w:rsidRDefault="00211153" w:rsidP="00175D14">
            <w:pPr>
              <w:rPr>
                <w:rFonts w:cstheme="minorHAnsi"/>
                <w:szCs w:val="20"/>
              </w:rPr>
            </w:pPr>
          </w:p>
        </w:tc>
        <w:tc>
          <w:tcPr>
            <w:tcW w:w="1489" w:type="pct"/>
            <w:vMerge/>
          </w:tcPr>
          <w:p w14:paraId="46E546F2" w14:textId="77777777" w:rsidR="00211153" w:rsidRPr="00920905" w:rsidRDefault="00211153" w:rsidP="00175D14">
            <w:pPr>
              <w:rPr>
                <w:rFonts w:cstheme="minorHAnsi"/>
                <w:szCs w:val="20"/>
              </w:rPr>
            </w:pPr>
          </w:p>
        </w:tc>
      </w:tr>
      <w:tr w:rsidR="00211153" w:rsidRPr="00500C4E" w14:paraId="6112F14B" w14:textId="77777777" w:rsidTr="00B14CAF">
        <w:tc>
          <w:tcPr>
            <w:tcW w:w="672" w:type="pct"/>
          </w:tcPr>
          <w:p w14:paraId="6D7A4E5F" w14:textId="77777777" w:rsidR="00211153" w:rsidRPr="00920905" w:rsidRDefault="00211153" w:rsidP="00175D14">
            <w:pPr>
              <w:rPr>
                <w:rFonts w:cstheme="minorHAnsi"/>
                <w:szCs w:val="20"/>
              </w:rPr>
            </w:pPr>
            <w:r>
              <w:rPr>
                <w:rFonts w:cstheme="minorHAnsi"/>
                <w:szCs w:val="20"/>
              </w:rPr>
              <w:t>RET/ER</w:t>
            </w:r>
          </w:p>
        </w:tc>
        <w:tc>
          <w:tcPr>
            <w:tcW w:w="1443" w:type="pct"/>
          </w:tcPr>
          <w:p w14:paraId="081D8348" w14:textId="77777777" w:rsidR="00211153" w:rsidRPr="00920905" w:rsidRDefault="00211153" w:rsidP="00175D14">
            <w:pPr>
              <w:rPr>
                <w:rFonts w:cstheme="minorHAnsi"/>
                <w:szCs w:val="20"/>
              </w:rPr>
            </w:pPr>
            <w:r>
              <w:rPr>
                <w:rFonts w:cstheme="minorHAnsi"/>
                <w:szCs w:val="20"/>
              </w:rPr>
              <w:t>(MEC + MLC) – (BEC + BLC)</w:t>
            </w:r>
          </w:p>
        </w:tc>
        <w:tc>
          <w:tcPr>
            <w:tcW w:w="1396" w:type="pct"/>
          </w:tcPr>
          <w:p w14:paraId="6F4222DE" w14:textId="77777777" w:rsidR="00211153" w:rsidRPr="00920905" w:rsidRDefault="00211153" w:rsidP="00175D14">
            <w:pPr>
              <w:rPr>
                <w:rFonts w:cstheme="minorHAnsi"/>
                <w:szCs w:val="20"/>
              </w:rPr>
            </w:pPr>
            <w:r>
              <w:rPr>
                <w:rFonts w:cstheme="minorHAnsi"/>
                <w:szCs w:val="20"/>
              </w:rPr>
              <w:t>MEC + MLC</w:t>
            </w:r>
          </w:p>
        </w:tc>
        <w:tc>
          <w:tcPr>
            <w:tcW w:w="1489" w:type="pct"/>
          </w:tcPr>
          <w:p w14:paraId="574083F3" w14:textId="77777777" w:rsidR="00211153" w:rsidRPr="00920905" w:rsidRDefault="00211153" w:rsidP="00175D14">
            <w:pPr>
              <w:rPr>
                <w:rFonts w:cstheme="minorHAnsi"/>
                <w:szCs w:val="20"/>
              </w:rPr>
            </w:pPr>
            <w:r>
              <w:rPr>
                <w:rFonts w:cstheme="minorHAnsi"/>
                <w:szCs w:val="20"/>
              </w:rPr>
              <w:t>(MEC + MLC) – (BEC + BLC)</w:t>
            </w:r>
          </w:p>
        </w:tc>
      </w:tr>
      <w:tr w:rsidR="009C6FE0" w:rsidRPr="00500C4E" w14:paraId="575C3415" w14:textId="77777777" w:rsidTr="00B14CAF">
        <w:tc>
          <w:tcPr>
            <w:tcW w:w="672" w:type="pct"/>
          </w:tcPr>
          <w:p w14:paraId="2EBFB94B" w14:textId="77777777" w:rsidR="009C6FE0" w:rsidRPr="00DE77D0" w:rsidRDefault="009C6FE0" w:rsidP="003B6209">
            <w:pPr>
              <w:rPr>
                <w:rFonts w:cstheme="minorHAnsi"/>
                <w:szCs w:val="20"/>
              </w:rPr>
            </w:pPr>
            <w:r>
              <w:rPr>
                <w:rFonts w:cstheme="minorHAnsi"/>
                <w:szCs w:val="20"/>
              </w:rPr>
              <w:t>REF</w:t>
            </w:r>
          </w:p>
        </w:tc>
        <w:tc>
          <w:tcPr>
            <w:tcW w:w="1443" w:type="pct"/>
          </w:tcPr>
          <w:p w14:paraId="0C342D11" w14:textId="77777777" w:rsidR="009C6FE0" w:rsidRPr="00DE77D0" w:rsidRDefault="009C6FE0" w:rsidP="003B6209">
            <w:pPr>
              <w:rPr>
                <w:rFonts w:cstheme="minorHAnsi"/>
                <w:szCs w:val="20"/>
              </w:rPr>
            </w:pPr>
            <w:r>
              <w:rPr>
                <w:rFonts w:cstheme="minorHAnsi"/>
                <w:szCs w:val="20"/>
              </w:rPr>
              <w:t>(MEC + MLC) – (BEC + BLC)</w:t>
            </w:r>
          </w:p>
        </w:tc>
        <w:tc>
          <w:tcPr>
            <w:tcW w:w="1396" w:type="pct"/>
          </w:tcPr>
          <w:p w14:paraId="48B1AF34" w14:textId="77777777" w:rsidR="009C6FE0" w:rsidRPr="00DE77D0" w:rsidRDefault="009C6FE0" w:rsidP="003B6209">
            <w:pPr>
              <w:rPr>
                <w:rFonts w:cstheme="minorHAnsi"/>
                <w:szCs w:val="20"/>
              </w:rPr>
            </w:pPr>
            <w:r>
              <w:rPr>
                <w:rFonts w:cstheme="minorHAnsi"/>
                <w:szCs w:val="20"/>
              </w:rPr>
              <w:t>MEC + MLC</w:t>
            </w:r>
          </w:p>
        </w:tc>
        <w:tc>
          <w:tcPr>
            <w:tcW w:w="1489" w:type="pct"/>
          </w:tcPr>
          <w:p w14:paraId="639B4969" w14:textId="77777777" w:rsidR="009C6FE0" w:rsidRPr="00DE77D0" w:rsidRDefault="009C6FE0" w:rsidP="003B6209">
            <w:pPr>
              <w:rPr>
                <w:rFonts w:cstheme="minorHAnsi"/>
                <w:szCs w:val="20"/>
              </w:rPr>
            </w:pPr>
            <w:r>
              <w:rPr>
                <w:rFonts w:cstheme="minorHAnsi"/>
                <w:szCs w:val="20"/>
              </w:rPr>
              <w:t>N/A</w:t>
            </w:r>
          </w:p>
        </w:tc>
      </w:tr>
      <w:tr w:rsidR="00211153" w:rsidRPr="00500C4E" w14:paraId="728B8DF5" w14:textId="77777777" w:rsidTr="00B14CAF">
        <w:tc>
          <w:tcPr>
            <w:tcW w:w="672" w:type="pct"/>
          </w:tcPr>
          <w:p w14:paraId="0746FBE6" w14:textId="77777777" w:rsidR="00211153" w:rsidRPr="00920905" w:rsidRDefault="00211153" w:rsidP="00175D14">
            <w:pPr>
              <w:rPr>
                <w:rFonts w:cstheme="minorHAnsi"/>
                <w:szCs w:val="20"/>
              </w:rPr>
            </w:pPr>
            <w:r>
              <w:rPr>
                <w:rFonts w:cstheme="minorHAnsi"/>
                <w:szCs w:val="20"/>
              </w:rPr>
              <w:t>REA</w:t>
            </w:r>
          </w:p>
        </w:tc>
        <w:tc>
          <w:tcPr>
            <w:tcW w:w="1443" w:type="pct"/>
          </w:tcPr>
          <w:p w14:paraId="493A5A1B" w14:textId="77777777" w:rsidR="00211153" w:rsidRPr="00920905" w:rsidRDefault="00211153" w:rsidP="00175D14">
            <w:pPr>
              <w:rPr>
                <w:rFonts w:cstheme="minorHAnsi"/>
                <w:szCs w:val="20"/>
              </w:rPr>
            </w:pPr>
            <w:r>
              <w:rPr>
                <w:rFonts w:cstheme="minorHAnsi"/>
                <w:szCs w:val="20"/>
              </w:rPr>
              <w:t>MEC + MLC</w:t>
            </w:r>
          </w:p>
        </w:tc>
        <w:tc>
          <w:tcPr>
            <w:tcW w:w="1396" w:type="pct"/>
          </w:tcPr>
          <w:p w14:paraId="5E9F9672" w14:textId="77777777" w:rsidR="00211153" w:rsidRPr="00920905" w:rsidRDefault="00211153" w:rsidP="00175D14">
            <w:pPr>
              <w:rPr>
                <w:rFonts w:cstheme="minorHAnsi"/>
                <w:szCs w:val="20"/>
              </w:rPr>
            </w:pPr>
            <w:r>
              <w:rPr>
                <w:rFonts w:cstheme="minorHAnsi"/>
                <w:szCs w:val="20"/>
              </w:rPr>
              <w:t>MEC + MLC</w:t>
            </w:r>
          </w:p>
        </w:tc>
        <w:tc>
          <w:tcPr>
            <w:tcW w:w="1489" w:type="pct"/>
          </w:tcPr>
          <w:p w14:paraId="2B5B8F0C" w14:textId="77777777" w:rsidR="00211153" w:rsidRPr="00920905" w:rsidRDefault="00211153" w:rsidP="00175D14">
            <w:pPr>
              <w:rPr>
                <w:rFonts w:cstheme="minorHAnsi"/>
                <w:szCs w:val="20"/>
              </w:rPr>
            </w:pPr>
            <w:r>
              <w:rPr>
                <w:rFonts w:cstheme="minorHAnsi"/>
                <w:szCs w:val="20"/>
              </w:rPr>
              <w:t>N/A</w:t>
            </w:r>
          </w:p>
        </w:tc>
      </w:tr>
    </w:tbl>
    <w:p w14:paraId="6ED1DE98" w14:textId="77777777"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04557152" w14:textId="77777777" w:rsidR="002405CD" w:rsidRPr="00920905" w:rsidRDefault="002405CD" w:rsidP="00920905">
      <w:pPr>
        <w:rPr>
          <w:sz w:val="20"/>
          <w:szCs w:val="20"/>
        </w:rPr>
      </w:pPr>
      <w:r w:rsidRPr="00920905">
        <w:rPr>
          <w:sz w:val="20"/>
          <w:szCs w:val="20"/>
        </w:rPr>
        <w:lastRenderedPageBreak/>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5CE91341" w14:textId="77777777" w:rsidR="00FF73B4" w:rsidRDefault="00FF73B4">
      <w:pPr>
        <w:rPr>
          <w:rFonts w:cs="Arial"/>
          <w:color w:val="FF0000"/>
          <w:szCs w:val="22"/>
        </w:rPr>
      </w:pPr>
    </w:p>
    <w:p w14:paraId="749494DA" w14:textId="77777777" w:rsidR="00FF73B4" w:rsidRDefault="00931E45">
      <w:pPr>
        <w:rPr>
          <w:b/>
        </w:rPr>
      </w:pPr>
      <w:r>
        <w:rPr>
          <w:b/>
        </w:rPr>
        <w:t xml:space="preserve">Full and </w:t>
      </w:r>
      <w:r w:rsidR="00FF73B4" w:rsidRPr="00DE77D0">
        <w:rPr>
          <w:b/>
        </w:rPr>
        <w:t>Incremental Cost</w:t>
      </w:r>
      <w:r w:rsidR="00FF73B4">
        <w:rPr>
          <w:b/>
        </w:rPr>
        <w:t>s</w:t>
      </w:r>
    </w:p>
    <w:tbl>
      <w:tblPr>
        <w:tblW w:w="5000" w:type="pct"/>
        <w:tblLook w:val="01E0" w:firstRow="1" w:lastRow="1" w:firstColumn="1" w:lastColumn="1" w:noHBand="0" w:noVBand="0"/>
      </w:tblPr>
      <w:tblGrid>
        <w:gridCol w:w="1286"/>
        <w:gridCol w:w="2764"/>
        <w:gridCol w:w="2674"/>
        <w:gridCol w:w="2852"/>
      </w:tblGrid>
      <w:tr w:rsidR="00F74B33" w:rsidRPr="00500C4E" w14:paraId="211243A0" w14:textId="77777777" w:rsidTr="00175D14">
        <w:tc>
          <w:tcPr>
            <w:tcW w:w="672" w:type="pct"/>
            <w:vMerge w:val="restart"/>
            <w:shd w:val="clear" w:color="auto" w:fill="D9D9D9" w:themeFill="background1" w:themeFillShade="D9"/>
          </w:tcPr>
          <w:p w14:paraId="031F7326" w14:textId="77777777" w:rsidR="00F74B33" w:rsidRPr="00DE77D0" w:rsidRDefault="00F74B3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68912755" w14:textId="77777777" w:rsidR="00F74B33" w:rsidRPr="00DE77D0" w:rsidRDefault="00F74B3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239EE05E" w14:textId="77777777" w:rsidR="00F74B33" w:rsidRPr="00DE77D0" w:rsidRDefault="00F74B33" w:rsidP="00175D14">
            <w:pPr>
              <w:rPr>
                <w:rFonts w:cstheme="minorHAnsi"/>
                <w:b/>
                <w:szCs w:val="20"/>
                <w:highlight w:val="yellow"/>
              </w:rPr>
            </w:pPr>
            <w:r>
              <w:rPr>
                <w:rFonts w:cstheme="minorHAnsi"/>
                <w:b/>
                <w:szCs w:val="20"/>
              </w:rPr>
              <w:t>Full Measure Cost</w:t>
            </w:r>
          </w:p>
        </w:tc>
      </w:tr>
      <w:tr w:rsidR="00F74B33" w:rsidRPr="00500C4E" w14:paraId="5F1AAED0" w14:textId="77777777" w:rsidTr="00175D14">
        <w:tc>
          <w:tcPr>
            <w:tcW w:w="672" w:type="pct"/>
            <w:vMerge/>
            <w:shd w:val="clear" w:color="auto" w:fill="D9D9D9" w:themeFill="background1" w:themeFillShade="D9"/>
          </w:tcPr>
          <w:p w14:paraId="54B923EB" w14:textId="77777777" w:rsidR="00F74B33" w:rsidRPr="00DE77D0" w:rsidRDefault="00F74B33" w:rsidP="00175D14">
            <w:pPr>
              <w:rPr>
                <w:rFonts w:cstheme="minorHAnsi"/>
                <w:b/>
                <w:szCs w:val="20"/>
              </w:rPr>
            </w:pPr>
          </w:p>
        </w:tc>
        <w:tc>
          <w:tcPr>
            <w:tcW w:w="1443" w:type="pct"/>
            <w:vMerge/>
            <w:shd w:val="clear" w:color="auto" w:fill="D9D9D9" w:themeFill="background1" w:themeFillShade="D9"/>
          </w:tcPr>
          <w:p w14:paraId="5DA3E38F" w14:textId="77777777" w:rsidR="00F74B33" w:rsidRPr="00DE77D0" w:rsidRDefault="00F74B33" w:rsidP="00175D14">
            <w:pPr>
              <w:rPr>
                <w:rFonts w:cstheme="minorHAnsi"/>
                <w:b/>
                <w:szCs w:val="20"/>
              </w:rPr>
            </w:pPr>
          </w:p>
        </w:tc>
        <w:tc>
          <w:tcPr>
            <w:tcW w:w="1396" w:type="pct"/>
            <w:shd w:val="clear" w:color="auto" w:fill="F2F2F2" w:themeFill="background1" w:themeFillShade="F2"/>
          </w:tcPr>
          <w:p w14:paraId="735DC215" w14:textId="77777777" w:rsidR="00F74B33" w:rsidRPr="00DE77D0" w:rsidRDefault="00F74B33"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6EEB975D" w14:textId="77777777" w:rsidR="00F74B33" w:rsidRPr="00DE77D0" w:rsidRDefault="00F74B33"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74B33" w:rsidRPr="00500C4E" w14:paraId="7BA03FC5" w14:textId="77777777" w:rsidTr="00175D14">
        <w:tc>
          <w:tcPr>
            <w:tcW w:w="672" w:type="pct"/>
          </w:tcPr>
          <w:p w14:paraId="1DB14E49" w14:textId="77777777" w:rsidR="00F74B33" w:rsidRPr="005C1B3B" w:rsidRDefault="00F74B33" w:rsidP="00175D14">
            <w:pPr>
              <w:rPr>
                <w:rFonts w:cstheme="minorHAnsi"/>
                <w:szCs w:val="20"/>
              </w:rPr>
            </w:pPr>
            <w:r w:rsidRPr="005C1B3B">
              <w:rPr>
                <w:rFonts w:cstheme="minorHAnsi"/>
                <w:szCs w:val="20"/>
              </w:rPr>
              <w:t>ROB</w:t>
            </w:r>
            <w:r w:rsidR="005C1B3B" w:rsidRPr="005C1B3B">
              <w:rPr>
                <w:rFonts w:cstheme="minorHAnsi"/>
                <w:szCs w:val="20"/>
              </w:rPr>
              <w:t>/NC</w:t>
            </w:r>
          </w:p>
        </w:tc>
        <w:tc>
          <w:tcPr>
            <w:tcW w:w="1443" w:type="pct"/>
          </w:tcPr>
          <w:p w14:paraId="36150F80" w14:textId="25B3EB0D" w:rsidR="00F74B33" w:rsidRPr="005C1B3B" w:rsidRDefault="00F74B33" w:rsidP="00ED38F7">
            <w:pPr>
              <w:tabs>
                <w:tab w:val="center" w:pos="1274"/>
              </w:tabs>
              <w:rPr>
                <w:rFonts w:cstheme="minorHAnsi"/>
                <w:szCs w:val="20"/>
              </w:rPr>
            </w:pPr>
            <w:r w:rsidRPr="005C1B3B">
              <w:rPr>
                <w:rFonts w:cstheme="minorHAnsi"/>
                <w:szCs w:val="20"/>
              </w:rPr>
              <w:t>$1</w:t>
            </w:r>
            <w:r w:rsidR="005C1B3B" w:rsidRPr="005C1B3B">
              <w:rPr>
                <w:rFonts w:cstheme="minorHAnsi"/>
                <w:szCs w:val="20"/>
              </w:rPr>
              <w:t>,9</w:t>
            </w:r>
            <w:r w:rsidR="00ED38F7">
              <w:rPr>
                <w:rFonts w:cstheme="minorHAnsi"/>
                <w:szCs w:val="20"/>
              </w:rPr>
              <w:t>23</w:t>
            </w:r>
            <w:r w:rsidR="00ED38F7">
              <w:rPr>
                <w:rFonts w:cstheme="minorHAnsi"/>
                <w:szCs w:val="20"/>
              </w:rPr>
              <w:tab/>
            </w:r>
          </w:p>
        </w:tc>
        <w:tc>
          <w:tcPr>
            <w:tcW w:w="1396" w:type="pct"/>
          </w:tcPr>
          <w:p w14:paraId="61007831" w14:textId="77777777" w:rsidR="00F74B33" w:rsidRPr="005C1B3B" w:rsidRDefault="00D10E55" w:rsidP="00175D14">
            <w:pPr>
              <w:rPr>
                <w:rFonts w:cstheme="minorHAnsi"/>
                <w:szCs w:val="20"/>
              </w:rPr>
            </w:pPr>
            <w:r>
              <w:rPr>
                <w:rFonts w:cstheme="minorHAnsi"/>
                <w:szCs w:val="20"/>
              </w:rPr>
              <w:t>$10,51</w:t>
            </w:r>
            <w:r w:rsidR="005C1B3B" w:rsidRPr="005C1B3B">
              <w:rPr>
                <w:rFonts w:cstheme="minorHAnsi"/>
                <w:szCs w:val="20"/>
              </w:rPr>
              <w:t>0</w:t>
            </w:r>
          </w:p>
        </w:tc>
        <w:tc>
          <w:tcPr>
            <w:tcW w:w="1489" w:type="pct"/>
          </w:tcPr>
          <w:p w14:paraId="6A0FCFB5" w14:textId="77777777" w:rsidR="00F74B33" w:rsidRPr="005C1B3B" w:rsidRDefault="00F74B33" w:rsidP="00175D14">
            <w:pPr>
              <w:rPr>
                <w:rFonts w:cstheme="minorHAnsi"/>
                <w:szCs w:val="20"/>
              </w:rPr>
            </w:pPr>
            <w:r w:rsidRPr="005C1B3B">
              <w:rPr>
                <w:rFonts w:cstheme="minorHAnsi"/>
                <w:szCs w:val="20"/>
              </w:rPr>
              <w:t>N/A</w:t>
            </w:r>
          </w:p>
        </w:tc>
      </w:tr>
      <w:tr w:rsidR="00F74B33" w:rsidRPr="00500C4E" w14:paraId="4590662D" w14:textId="77777777" w:rsidTr="00175D14">
        <w:tc>
          <w:tcPr>
            <w:tcW w:w="672" w:type="pct"/>
          </w:tcPr>
          <w:p w14:paraId="4DBB73C8" w14:textId="77777777" w:rsidR="00F74B33" w:rsidRPr="005C1B3B" w:rsidRDefault="005C1B3B" w:rsidP="00175D14">
            <w:pPr>
              <w:rPr>
                <w:rFonts w:cstheme="minorHAnsi"/>
                <w:szCs w:val="20"/>
              </w:rPr>
            </w:pPr>
            <w:r w:rsidRPr="005C1B3B">
              <w:rPr>
                <w:rFonts w:cstheme="minorHAnsi"/>
                <w:szCs w:val="20"/>
              </w:rPr>
              <w:t>ROB/NC</w:t>
            </w:r>
          </w:p>
        </w:tc>
        <w:tc>
          <w:tcPr>
            <w:tcW w:w="1443" w:type="pct"/>
          </w:tcPr>
          <w:p w14:paraId="2B55AC61" w14:textId="510D881F" w:rsidR="00F74B33" w:rsidRPr="005C1B3B" w:rsidRDefault="00ED38F7" w:rsidP="00175D14">
            <w:pPr>
              <w:rPr>
                <w:rFonts w:cstheme="minorHAnsi"/>
                <w:szCs w:val="20"/>
              </w:rPr>
            </w:pPr>
            <w:r>
              <w:rPr>
                <w:rFonts w:cstheme="minorHAnsi"/>
                <w:szCs w:val="20"/>
              </w:rPr>
              <w:t>$4,087</w:t>
            </w:r>
          </w:p>
        </w:tc>
        <w:tc>
          <w:tcPr>
            <w:tcW w:w="1396" w:type="pct"/>
          </w:tcPr>
          <w:p w14:paraId="10C2CE39" w14:textId="77777777" w:rsidR="00F74B33" w:rsidRPr="005C1B3B" w:rsidRDefault="00D10E55" w:rsidP="00D10E55">
            <w:pPr>
              <w:rPr>
                <w:rFonts w:cstheme="minorHAnsi"/>
                <w:szCs w:val="20"/>
              </w:rPr>
            </w:pPr>
            <w:r>
              <w:rPr>
                <w:rFonts w:cstheme="minorHAnsi"/>
                <w:szCs w:val="20"/>
              </w:rPr>
              <w:t>$12,674</w:t>
            </w:r>
          </w:p>
        </w:tc>
        <w:tc>
          <w:tcPr>
            <w:tcW w:w="1489" w:type="pct"/>
          </w:tcPr>
          <w:p w14:paraId="1C6E110A" w14:textId="77777777" w:rsidR="00F74B33" w:rsidRPr="005C1B3B" w:rsidRDefault="005C1B3B" w:rsidP="00175D14">
            <w:pPr>
              <w:rPr>
                <w:rFonts w:cstheme="minorHAnsi"/>
                <w:szCs w:val="20"/>
              </w:rPr>
            </w:pPr>
            <w:r w:rsidRPr="005C1B3B">
              <w:rPr>
                <w:rFonts w:cstheme="minorHAnsi"/>
                <w:szCs w:val="20"/>
              </w:rPr>
              <w:t>N/A</w:t>
            </w:r>
          </w:p>
        </w:tc>
      </w:tr>
      <w:tr w:rsidR="005C1B3B" w:rsidRPr="00500C4E" w14:paraId="21FCAA5A" w14:textId="77777777" w:rsidTr="00175D14">
        <w:tc>
          <w:tcPr>
            <w:tcW w:w="672" w:type="pct"/>
          </w:tcPr>
          <w:p w14:paraId="4FACB95E" w14:textId="77777777" w:rsidR="005C1B3B" w:rsidRPr="005C1B3B" w:rsidRDefault="005C1B3B" w:rsidP="00175D14">
            <w:pPr>
              <w:rPr>
                <w:rFonts w:cstheme="minorHAnsi"/>
                <w:szCs w:val="20"/>
              </w:rPr>
            </w:pPr>
            <w:r w:rsidRPr="005C1B3B">
              <w:rPr>
                <w:rFonts w:cstheme="minorHAnsi"/>
                <w:szCs w:val="20"/>
              </w:rPr>
              <w:t>ROB/NC</w:t>
            </w:r>
          </w:p>
        </w:tc>
        <w:tc>
          <w:tcPr>
            <w:tcW w:w="1443" w:type="pct"/>
          </w:tcPr>
          <w:p w14:paraId="30503001" w14:textId="38FFAECF" w:rsidR="005C1B3B" w:rsidRPr="005C1B3B" w:rsidRDefault="00ED38F7" w:rsidP="00175D14">
            <w:pPr>
              <w:rPr>
                <w:rFonts w:cstheme="minorHAnsi"/>
                <w:szCs w:val="20"/>
              </w:rPr>
            </w:pPr>
            <w:r>
              <w:rPr>
                <w:rFonts w:cstheme="minorHAnsi"/>
                <w:szCs w:val="20"/>
              </w:rPr>
              <w:t>$382</w:t>
            </w:r>
          </w:p>
        </w:tc>
        <w:tc>
          <w:tcPr>
            <w:tcW w:w="1396" w:type="pct"/>
          </w:tcPr>
          <w:p w14:paraId="0F4E5C93" w14:textId="61155303" w:rsidR="005C1B3B" w:rsidRPr="005C1B3B" w:rsidRDefault="00D66314" w:rsidP="00175D14">
            <w:pPr>
              <w:rPr>
                <w:rFonts w:cstheme="minorHAnsi"/>
                <w:szCs w:val="20"/>
              </w:rPr>
            </w:pPr>
            <w:r>
              <w:rPr>
                <w:rFonts w:cstheme="minorHAnsi"/>
                <w:szCs w:val="20"/>
              </w:rPr>
              <w:t>$4,207</w:t>
            </w:r>
          </w:p>
        </w:tc>
        <w:tc>
          <w:tcPr>
            <w:tcW w:w="1489" w:type="pct"/>
          </w:tcPr>
          <w:p w14:paraId="4C422E72" w14:textId="77777777" w:rsidR="005C1B3B" w:rsidRPr="005C1B3B" w:rsidRDefault="005C1B3B" w:rsidP="00175D14">
            <w:pPr>
              <w:rPr>
                <w:rFonts w:cstheme="minorHAnsi"/>
                <w:szCs w:val="20"/>
              </w:rPr>
            </w:pPr>
            <w:r w:rsidRPr="005C1B3B">
              <w:rPr>
                <w:rFonts w:cstheme="minorHAnsi"/>
                <w:szCs w:val="20"/>
              </w:rPr>
              <w:t>N/A</w:t>
            </w:r>
          </w:p>
        </w:tc>
      </w:tr>
      <w:tr w:rsidR="005C1B3B" w:rsidRPr="00500C4E" w14:paraId="5A3ADDB6" w14:textId="77777777" w:rsidTr="00175D14">
        <w:tc>
          <w:tcPr>
            <w:tcW w:w="672" w:type="pct"/>
          </w:tcPr>
          <w:p w14:paraId="751FF77D" w14:textId="77777777" w:rsidR="005C1B3B" w:rsidRPr="005C1B3B" w:rsidRDefault="005C1B3B" w:rsidP="00175D14">
            <w:pPr>
              <w:rPr>
                <w:rFonts w:cstheme="minorHAnsi"/>
                <w:szCs w:val="20"/>
              </w:rPr>
            </w:pPr>
            <w:r w:rsidRPr="005C1B3B">
              <w:rPr>
                <w:rFonts w:cstheme="minorHAnsi"/>
                <w:szCs w:val="20"/>
              </w:rPr>
              <w:t>ROB/NC</w:t>
            </w:r>
          </w:p>
        </w:tc>
        <w:tc>
          <w:tcPr>
            <w:tcW w:w="1443" w:type="pct"/>
          </w:tcPr>
          <w:p w14:paraId="66666A79" w14:textId="6BBE337E" w:rsidR="005C1B3B" w:rsidRPr="005C1B3B" w:rsidRDefault="00D66314" w:rsidP="00175D14">
            <w:pPr>
              <w:rPr>
                <w:rFonts w:cstheme="minorHAnsi"/>
                <w:szCs w:val="20"/>
              </w:rPr>
            </w:pPr>
            <w:r>
              <w:rPr>
                <w:rFonts w:cstheme="minorHAnsi"/>
                <w:szCs w:val="20"/>
              </w:rPr>
              <w:t>$3,561</w:t>
            </w:r>
          </w:p>
        </w:tc>
        <w:tc>
          <w:tcPr>
            <w:tcW w:w="1396" w:type="pct"/>
          </w:tcPr>
          <w:p w14:paraId="020F8BBD" w14:textId="1D9C8259" w:rsidR="005C1B3B" w:rsidRPr="005C1B3B" w:rsidRDefault="00D66314" w:rsidP="00175D14">
            <w:pPr>
              <w:rPr>
                <w:rFonts w:cstheme="minorHAnsi"/>
                <w:szCs w:val="20"/>
              </w:rPr>
            </w:pPr>
            <w:r>
              <w:rPr>
                <w:rFonts w:cstheme="minorHAnsi"/>
                <w:szCs w:val="20"/>
              </w:rPr>
              <w:t>$7,386</w:t>
            </w:r>
          </w:p>
        </w:tc>
        <w:tc>
          <w:tcPr>
            <w:tcW w:w="1489" w:type="pct"/>
          </w:tcPr>
          <w:p w14:paraId="297074BA" w14:textId="77777777" w:rsidR="005C1B3B" w:rsidRPr="005C1B3B" w:rsidRDefault="005C1B3B" w:rsidP="00175D14">
            <w:pPr>
              <w:rPr>
                <w:rFonts w:cstheme="minorHAnsi"/>
                <w:szCs w:val="20"/>
              </w:rPr>
            </w:pPr>
            <w:r w:rsidRPr="005C1B3B">
              <w:rPr>
                <w:rFonts w:cstheme="minorHAnsi"/>
                <w:szCs w:val="20"/>
              </w:rPr>
              <w:t>N/A</w:t>
            </w:r>
          </w:p>
        </w:tc>
      </w:tr>
    </w:tbl>
    <w:p w14:paraId="1F586D4E" w14:textId="77777777" w:rsidR="00E16609" w:rsidRPr="00920905" w:rsidRDefault="00E16609">
      <w:pPr>
        <w:rPr>
          <w:rFonts w:cstheme="minorHAnsi"/>
          <w:sz w:val="20"/>
          <w:szCs w:val="20"/>
        </w:rPr>
      </w:pPr>
      <w:bookmarkStart w:id="117" w:name="_Toc214003099"/>
      <w:r w:rsidRPr="00920905">
        <w:rPr>
          <w:rFonts w:cstheme="minorHAnsi"/>
          <w:sz w:val="20"/>
          <w:szCs w:val="20"/>
        </w:rPr>
        <w:br w:type="page"/>
      </w:r>
    </w:p>
    <w:p w14:paraId="1E66092D" w14:textId="77777777" w:rsidR="00E16609" w:rsidRPr="00500C4E" w:rsidRDefault="00E16609" w:rsidP="00E16609">
      <w:pPr>
        <w:pStyle w:val="Heading1"/>
        <w:rPr>
          <w:rFonts w:cstheme="minorHAnsi"/>
        </w:rPr>
      </w:pPr>
      <w:bookmarkStart w:id="118" w:name="_Toc433722183"/>
      <w:bookmarkEnd w:id="117"/>
      <w:r w:rsidRPr="00500C4E">
        <w:rPr>
          <w:rFonts w:cstheme="minorHAnsi"/>
        </w:rPr>
        <w:lastRenderedPageBreak/>
        <w:t>Attachments</w:t>
      </w:r>
      <w:bookmarkEnd w:id="118"/>
    </w:p>
    <w:p w14:paraId="081B296E" w14:textId="77777777" w:rsidR="00C676A0" w:rsidRDefault="00C676A0" w:rsidP="001700CF"/>
    <w:p w14:paraId="4B7AD3E5" w14:textId="459FE364" w:rsidR="001700CF" w:rsidRDefault="00C676A0" w:rsidP="001700CF">
      <w:r>
        <w:t xml:space="preserve">Attachment A - </w:t>
      </w:r>
      <w:r w:rsidR="001700CF">
        <w:t>Commercial Door-Type Dishwasher Energy Calculation</w:t>
      </w:r>
    </w:p>
    <w:p w14:paraId="421FDC25" w14:textId="77777777" w:rsidR="001700CF" w:rsidRPr="005B6423" w:rsidRDefault="001700CF" w:rsidP="001700CF"/>
    <w:p w14:paraId="5B4D5D1E" w14:textId="77777777" w:rsidR="00A500D6" w:rsidRPr="00500C4E" w:rsidRDefault="00D66314" w:rsidP="001700CF">
      <w:pPr>
        <w:rPr>
          <w:rFonts w:cstheme="minorHAnsi"/>
        </w:rPr>
      </w:pPr>
      <w:r>
        <w:object w:dxaOrig="3345" w:dyaOrig="810" w14:anchorId="4F85AF30">
          <v:shape id="_x0000_i1025" type="#_x0000_t75" style="width:167.25pt;height:40.5pt" o:ole="">
            <v:imagedata r:id="rId14" o:title=""/>
          </v:shape>
          <o:OLEObject Type="Embed" ProgID="Package" ShapeID="_x0000_i1025" DrawAspect="Content" ObjectID="_1508915667" r:id="rId15"/>
        </w:object>
      </w:r>
    </w:p>
    <w:p w14:paraId="41FA3465" w14:textId="77777777" w:rsidR="00612041" w:rsidRPr="00500C4E" w:rsidRDefault="00612041" w:rsidP="00E16609">
      <w:pPr>
        <w:rPr>
          <w:rFonts w:cstheme="minorHAnsi"/>
        </w:rPr>
      </w:pPr>
    </w:p>
    <w:p w14:paraId="36B8E121" w14:textId="77777777" w:rsidR="00C54EFF" w:rsidRPr="00500C4E" w:rsidRDefault="00C54EFF" w:rsidP="00E16609">
      <w:pPr>
        <w:rPr>
          <w:rFonts w:cstheme="minorHAnsi"/>
        </w:rPr>
      </w:pPr>
    </w:p>
    <w:p w14:paraId="6DA1920B" w14:textId="77777777" w:rsidR="00C54EFF" w:rsidRPr="00500C4E" w:rsidRDefault="00C54EFF">
      <w:pPr>
        <w:spacing w:after="200" w:line="276" w:lineRule="auto"/>
        <w:rPr>
          <w:rFonts w:cstheme="minorHAnsi"/>
        </w:rPr>
      </w:pPr>
      <w:r w:rsidRPr="00500C4E">
        <w:rPr>
          <w:rFonts w:cstheme="minorHAnsi"/>
        </w:rPr>
        <w:br w:type="page"/>
      </w:r>
    </w:p>
    <w:p w14:paraId="6A6C8EC7" w14:textId="77777777" w:rsidR="00C54EFF" w:rsidRPr="00500C4E" w:rsidRDefault="00C54EFF" w:rsidP="00C54EFF">
      <w:pPr>
        <w:pStyle w:val="Heading1"/>
        <w:rPr>
          <w:rFonts w:cstheme="minorHAnsi"/>
        </w:rPr>
      </w:pPr>
      <w:bookmarkStart w:id="119" w:name="_Toc433722184"/>
      <w:r w:rsidRPr="00500C4E">
        <w:rPr>
          <w:rFonts w:cstheme="minorHAnsi"/>
        </w:rPr>
        <w:lastRenderedPageBreak/>
        <w:t>References</w:t>
      </w:r>
      <w:bookmarkEnd w:id="119"/>
    </w:p>
    <w:sectPr w:rsidR="00C54EFF" w:rsidRPr="00500C4E" w:rsidSect="00E87C8F">
      <w:footerReference w:type="default" r:id="rId16"/>
      <w:endnotePr>
        <w:numFmt w:val="decimal"/>
      </w:endnotePr>
      <w:pgSz w:w="12240" w:h="15840"/>
      <w:pgMar w:top="1440" w:right="1440" w:bottom="1557"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895B171" w15:done="0"/>
  <w15:commentEx w15:paraId="51C535CF" w15:done="0"/>
  <w15:commentEx w15:paraId="15AE2669" w15:done="0"/>
  <w15:commentEx w15:paraId="55044650" w15:done="0"/>
  <w15:commentEx w15:paraId="0C07FF3B" w15:done="0"/>
  <w15:commentEx w15:paraId="29D72D50" w15:done="0"/>
  <w15:commentEx w15:paraId="700B7D3F" w15:done="0"/>
  <w15:commentEx w15:paraId="507CBAC1" w15:done="0"/>
  <w15:commentEx w15:paraId="5D62436E" w15:done="0"/>
  <w15:commentEx w15:paraId="4B1561C3" w15:done="0"/>
  <w15:commentEx w15:paraId="022DCD9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8E595DA" w14:textId="77777777" w:rsidR="00204A69" w:rsidRDefault="00204A69" w:rsidP="00447D6E">
      <w:r>
        <w:separator/>
      </w:r>
    </w:p>
    <w:p w14:paraId="6AB28810" w14:textId="77777777" w:rsidR="00204A69" w:rsidRDefault="00204A69"/>
  </w:endnote>
  <w:endnote w:type="continuationSeparator" w:id="0">
    <w:p w14:paraId="405F1AAD" w14:textId="77777777" w:rsidR="00204A69" w:rsidRDefault="00204A69" w:rsidP="00447D6E">
      <w:r>
        <w:continuationSeparator/>
      </w:r>
    </w:p>
    <w:p w14:paraId="1B8F30AC" w14:textId="77777777" w:rsidR="00204A69" w:rsidRDefault="00204A69"/>
  </w:endnote>
  <w:endnote w:id="1">
    <w:p w14:paraId="75476CF7" w14:textId="77777777" w:rsidR="00ED38F7" w:rsidRDefault="00ED38F7">
      <w:pPr>
        <w:pStyle w:val="EndnoteText"/>
      </w:pPr>
      <w:r>
        <w:rPr>
          <w:rStyle w:val="EndnoteReference"/>
        </w:rPr>
        <w:endnoteRef/>
      </w:r>
      <w:r>
        <w:t xml:space="preserve"> </w:t>
      </w:r>
      <w:r w:rsidRPr="001700CF">
        <w:t>Energy Star, http://www.energystar.gov/products/certified-products/detail/commercial-dishwashers</w:t>
      </w:r>
    </w:p>
  </w:endnote>
  <w:endnote w:id="2">
    <w:p w14:paraId="502C37EA" w14:textId="77777777" w:rsidR="00ED38F7" w:rsidRDefault="00ED38F7">
      <w:pPr>
        <w:pStyle w:val="EndnoteText"/>
      </w:pPr>
      <w:r>
        <w:rPr>
          <w:rStyle w:val="EndnoteReference"/>
        </w:rPr>
        <w:endnoteRef/>
      </w:r>
      <w:r>
        <w:t xml:space="preserve"> </w:t>
      </w:r>
      <w:r w:rsidRPr="001700CF">
        <w:t>The DEER Measure Cost Data Users Guide found on www.deeresources.com under DEER2011 Database Format hyperlink, DEER2011 for 13-14, spreadsheet SPTdata_format-V0.97.xls.</w:t>
      </w:r>
    </w:p>
  </w:endnote>
  <w:endnote w:id="3">
    <w:p w14:paraId="4B69F355" w14:textId="77777777" w:rsidR="00ED38F7" w:rsidRDefault="00ED38F7">
      <w:pPr>
        <w:pStyle w:val="EndnoteText"/>
      </w:pPr>
      <w:r>
        <w:rPr>
          <w:rStyle w:val="EndnoteReference"/>
        </w:rPr>
        <w:endnoteRef/>
      </w:r>
      <w:r>
        <w:t xml:space="preserve"> </w:t>
      </w:r>
      <w:r w:rsidRPr="00221CD9">
        <w:t>READI v2.1.0 NTGR, Support Table</w:t>
      </w:r>
    </w:p>
  </w:endnote>
  <w:endnote w:id="4">
    <w:p w14:paraId="3AA8F03A" w14:textId="77777777" w:rsidR="00ED38F7" w:rsidRDefault="00ED38F7" w:rsidP="00FC0991">
      <w:pPr>
        <w:pStyle w:val="EndnoteText"/>
        <w:ind w:left="180" w:hanging="180"/>
      </w:pPr>
      <w:r>
        <w:rPr>
          <w:rStyle w:val="EndnoteReference"/>
        </w:rPr>
        <w:endnoteRef/>
      </w:r>
      <w:r>
        <w:t xml:space="preserve"> Energy Star Commercial Dishwasher Energy Savings Calculator Assumptions (See “Assumptions” tab, Door-Type Dishwashers) </w:t>
      </w:r>
      <w:hyperlink r:id="rId1" w:history="1">
        <w:r>
          <w:rPr>
            <w:rStyle w:val="Hyperlink"/>
            <w:sz w:val="16"/>
          </w:rPr>
          <w:t>www.energystar.gov/buildings/sites/default/uploads/files/commercial_kitchen_equipment_calculator.xlsx?5da4-3d90&amp;5da4-3d90</w:t>
        </w:r>
      </w:hyperlink>
      <w:r>
        <w:rPr>
          <w:rFonts w:eastAsia="Batang"/>
        </w:rPr>
        <w:t xml:space="preserve"> </w:t>
      </w:r>
    </w:p>
    <w:p w14:paraId="7E14AD92" w14:textId="77777777" w:rsidR="00ED38F7" w:rsidRDefault="00ED38F7">
      <w:pPr>
        <w:pStyle w:val="EndnoteText"/>
      </w:pPr>
    </w:p>
  </w:endnote>
  <w:endnote w:id="5">
    <w:p w14:paraId="7A53A555" w14:textId="38CE64AD" w:rsidR="00ED38F7" w:rsidRDefault="00ED38F7">
      <w:pPr>
        <w:pStyle w:val="EndnoteText"/>
      </w:pPr>
      <w:r w:rsidRPr="00DA59FC">
        <w:rPr>
          <w:rStyle w:val="EndnoteReference"/>
        </w:rPr>
        <w:endnoteRef/>
      </w:r>
      <w:r w:rsidRPr="00DA59FC">
        <w:t xml:space="preserve"> ASTM F1696-07 Standard Test Method for Energy Performance Single-Rack, Door-Type Commercial Dishwashing Machines. Published July 2011.</w:t>
      </w:r>
    </w:p>
  </w:endnote>
  <w:endnote w:id="6">
    <w:p w14:paraId="75FAB246" w14:textId="77777777" w:rsidR="00ED38F7" w:rsidRDefault="00ED38F7" w:rsidP="00F84224">
      <w:pPr>
        <w:pStyle w:val="EndnoteText"/>
        <w:ind w:left="180" w:hanging="180"/>
      </w:pPr>
      <w:r>
        <w:rPr>
          <w:rStyle w:val="EndnoteReference"/>
        </w:rPr>
        <w:endnoteRef/>
      </w:r>
      <w:r>
        <w:t xml:space="preserve"> NSF Commercial Dishwasher Certification Database</w:t>
      </w:r>
    </w:p>
    <w:p w14:paraId="2D962623" w14:textId="77777777" w:rsidR="00ED38F7" w:rsidRDefault="00ED38F7" w:rsidP="00F84224">
      <w:pPr>
        <w:pStyle w:val="EndnoteText"/>
        <w:ind w:left="180" w:hanging="180"/>
      </w:pPr>
      <w:r>
        <w:tab/>
      </w:r>
      <w:r>
        <w:rPr>
          <w:rFonts w:eastAsia="Batang"/>
        </w:rPr>
        <w:object w:dxaOrig="3180" w:dyaOrig="795" w14:anchorId="274952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9pt;height:40.5pt" o:ole="">
            <v:imagedata r:id="rId2" o:title=""/>
          </v:shape>
          <o:OLEObject Type="Embed" ProgID="Package" ShapeID="_x0000_i1026" DrawAspect="Content" ObjectID="_1508915668" r:id="rId3"/>
        </w:object>
      </w:r>
    </w:p>
    <w:p w14:paraId="7441C62F" w14:textId="77777777" w:rsidR="00ED38F7" w:rsidRDefault="00ED38F7" w:rsidP="00F84224">
      <w:pPr>
        <w:pStyle w:val="EndnoteText"/>
        <w:ind w:left="180" w:hanging="180"/>
      </w:pPr>
      <w:r>
        <w:t xml:space="preserve"> </w:t>
      </w:r>
    </w:p>
  </w:endnote>
  <w:endnote w:id="7">
    <w:p w14:paraId="1A5CDF21" w14:textId="77777777" w:rsidR="00ED38F7" w:rsidRDefault="00ED38F7" w:rsidP="00F84224">
      <w:pPr>
        <w:pStyle w:val="EndnoteText"/>
        <w:ind w:left="180" w:hanging="180"/>
      </w:pPr>
      <w:r>
        <w:rPr>
          <w:rStyle w:val="EndnoteReference"/>
        </w:rPr>
        <w:endnoteRef/>
      </w:r>
      <w:r>
        <w:t xml:space="preserve"> Energy Star Commercial Dishwashers Key Product Criteria available at:</w:t>
      </w:r>
    </w:p>
    <w:p w14:paraId="77E8B7BF" w14:textId="77777777" w:rsidR="00ED38F7" w:rsidRDefault="00ED38F7" w:rsidP="00F84224">
      <w:pPr>
        <w:pStyle w:val="EndnoteText"/>
        <w:ind w:left="180"/>
        <w:rPr>
          <w:rStyle w:val="Hyperlink"/>
        </w:rPr>
      </w:pPr>
      <w:hyperlink r:id="rId4" w:history="1">
        <w:r>
          <w:rPr>
            <w:rStyle w:val="Hyperlink"/>
          </w:rPr>
          <w:t>http://www.energystar.gov/index.cfm?c=comm_dishwashers.pr_crit_comm_dishwashers</w:t>
        </w:r>
      </w:hyperlink>
    </w:p>
    <w:p w14:paraId="35DE1485" w14:textId="77777777" w:rsidR="00ED38F7" w:rsidRDefault="00ED38F7" w:rsidP="00F84224">
      <w:pPr>
        <w:pStyle w:val="EndnoteText"/>
        <w:ind w:left="180"/>
      </w:pPr>
    </w:p>
  </w:endnote>
  <w:endnote w:id="8">
    <w:p w14:paraId="23C60F28" w14:textId="77777777" w:rsidR="00ED38F7" w:rsidRDefault="00ED38F7" w:rsidP="00F84224">
      <w:pPr>
        <w:pStyle w:val="EndnoteText"/>
      </w:pPr>
      <w:r>
        <w:rPr>
          <w:rStyle w:val="EndnoteReference"/>
        </w:rPr>
        <w:endnoteRef/>
      </w:r>
      <w:r>
        <w:t xml:space="preserve"> CZ2010 Weather Files (weather files for 2013 Title-24) </w:t>
      </w:r>
    </w:p>
    <w:p w14:paraId="00402709" w14:textId="77777777" w:rsidR="00ED38F7" w:rsidRDefault="00ED38F7" w:rsidP="00F84224">
      <w:pPr>
        <w:pStyle w:val="EndnoteText"/>
      </w:pPr>
      <w:r>
        <w:tab/>
      </w:r>
      <w:r>
        <w:rPr>
          <w:rFonts w:eastAsia="Batang"/>
        </w:rPr>
        <w:object w:dxaOrig="2520" w:dyaOrig="795" w14:anchorId="42E6AA9D">
          <v:shape id="_x0000_i1027" type="#_x0000_t75" style="width:126.75pt;height:40.5pt" o:ole="">
            <v:imagedata r:id="rId5" o:title=""/>
          </v:shape>
          <o:OLEObject Type="Embed" ProgID="Package" ShapeID="_x0000_i1027" DrawAspect="Content" ObjectID="_1508915669" r:id="rId6"/>
        </w:object>
      </w:r>
    </w:p>
  </w:endnote>
  <w:endnote w:id="9">
    <w:p w14:paraId="38262BE8" w14:textId="77777777" w:rsidR="00ED38F7" w:rsidRDefault="00ED38F7" w:rsidP="00F84224">
      <w:pPr>
        <w:pStyle w:val="EndnoteText"/>
        <w:rPr>
          <w:rFonts w:cs="Arial"/>
        </w:rPr>
      </w:pPr>
      <w:r>
        <w:rPr>
          <w:rStyle w:val="EndnoteReference"/>
        </w:rPr>
        <w:endnoteRef/>
      </w:r>
      <w:r>
        <w:t xml:space="preserve"> Water heater fixture measure disposition: 2013-2014_DHWFixtureMeasures_Disposition-1March2013.docx, </w:t>
      </w:r>
      <w:r>
        <w:rPr>
          <w:rFonts w:cs="Arial"/>
        </w:rPr>
        <w:t xml:space="preserve">DEER-WaterHeater-Calculator-v1.0.xlsm </w:t>
      </w:r>
    </w:p>
    <w:p w14:paraId="2B6F407F" w14:textId="77777777" w:rsidR="00ED38F7" w:rsidRDefault="00ED38F7" w:rsidP="00F84224">
      <w:pPr>
        <w:pStyle w:val="EndnoteText"/>
      </w:pPr>
    </w:p>
  </w:endnote>
  <w:endnote w:id="10">
    <w:p w14:paraId="660A0880" w14:textId="77777777" w:rsidR="00ED38F7" w:rsidRDefault="00ED38F7" w:rsidP="00F84224">
      <w:pPr>
        <w:pStyle w:val="EndnoteText"/>
        <w:ind w:left="180" w:hanging="180"/>
      </w:pPr>
      <w:r>
        <w:rPr>
          <w:rStyle w:val="EndnoteReference"/>
        </w:rPr>
        <w:endnoteRef/>
      </w:r>
      <w:r>
        <w:t xml:space="preserve"> Energy Star Commercial Dishwasher Energy Savings Calculator </w:t>
      </w:r>
      <w:r>
        <w:rPr>
          <w:sz w:val="16"/>
        </w:rPr>
        <w:t>http://www.energystar.gov/products/certified-products/detail/commercial-</w:t>
      </w:r>
      <w:r>
        <w:t xml:space="preserve">dishwashers  </w:t>
      </w:r>
    </w:p>
    <w:p w14:paraId="29F4F177" w14:textId="77777777" w:rsidR="00ED38F7" w:rsidRDefault="00ED38F7" w:rsidP="00F84224">
      <w:pPr>
        <w:pStyle w:val="EndnoteText"/>
        <w:ind w:left="180" w:hanging="180"/>
      </w:pPr>
    </w:p>
  </w:endnote>
  <w:endnote w:id="11">
    <w:p w14:paraId="34E02957" w14:textId="77777777" w:rsidR="00ED38F7" w:rsidRDefault="00ED38F7" w:rsidP="00F84224">
      <w:pPr>
        <w:pStyle w:val="EndnoteText"/>
        <w:ind w:left="180" w:hanging="180"/>
      </w:pPr>
      <w:r>
        <w:rPr>
          <w:rStyle w:val="EndnoteReference"/>
        </w:rPr>
        <w:endnoteRef/>
      </w:r>
      <w:r>
        <w:t xml:space="preserve"> Personal communication with Boxer Northwest commercial dishwasher retailer.</w:t>
      </w:r>
    </w:p>
    <w:p w14:paraId="169EB08C" w14:textId="77777777" w:rsidR="00ED38F7" w:rsidRDefault="00ED38F7" w:rsidP="00F84224">
      <w:pPr>
        <w:pStyle w:val="EndnoteText"/>
        <w:ind w:left="180" w:hanging="180"/>
      </w:pPr>
    </w:p>
  </w:endnote>
  <w:endnote w:id="12">
    <w:p w14:paraId="60E79857" w14:textId="77777777" w:rsidR="00ED38F7" w:rsidRDefault="00ED38F7" w:rsidP="00F84224">
      <w:pPr>
        <w:pStyle w:val="EndnoteText"/>
      </w:pPr>
      <w:r>
        <w:rPr>
          <w:rStyle w:val="EndnoteReference"/>
        </w:rPr>
        <w:endnoteRef/>
      </w:r>
      <w:r>
        <w:t xml:space="preserve"> Aquacraft, Inc., Embedded Energy in Water Studies. Study 3: End-use Water Demand Profiles. CALMAC STUDY ID CPU0052 </w:t>
      </w:r>
    </w:p>
    <w:p w14:paraId="2FCC2543" w14:textId="77777777" w:rsidR="00ED38F7" w:rsidRDefault="00ED38F7" w:rsidP="00F84224">
      <w:pPr>
        <w:pStyle w:val="EndnoteText"/>
        <w:rPr>
          <w:sz w:val="16"/>
        </w:rPr>
      </w:pPr>
      <w:r>
        <w:rPr>
          <w:sz w:val="16"/>
        </w:rPr>
        <w:t>http://www.energy.ca.gov/appliances/2013rulemaking/documents/responses/Water_Appliances_12-AAER-2C/California_IOU_Response_to_CEC_Invitation_to_Participate-Lavatory_Faucets_and_Faucet_Accessories_REFERENCES/CPUC_2011a_Embedded_Energy_in_Water_Studies-Study_3.PDF</w:t>
      </w:r>
    </w:p>
    <w:p w14:paraId="45BE4525" w14:textId="77777777" w:rsidR="00ED38F7" w:rsidRDefault="00ED38F7" w:rsidP="00F84224">
      <w:pPr>
        <w:pStyle w:val="EndnoteText"/>
      </w:pPr>
    </w:p>
  </w:endnote>
  <w:endnote w:id="13">
    <w:p w14:paraId="2F6F730F" w14:textId="77777777" w:rsidR="00ED38F7" w:rsidRDefault="00ED38F7" w:rsidP="00F84224">
      <w:pPr>
        <w:pStyle w:val="EndnoteText"/>
      </w:pPr>
      <w:r>
        <w:rPr>
          <w:rStyle w:val="EndnoteReference"/>
        </w:rPr>
        <w:endnoteRef/>
      </w:r>
      <w:r>
        <w:t xml:space="preserve"> 2004-2005 Database for Energy Efficiency Resources (DEER) Update Study Final Report, pp. 3-15 to 3-18.</w:t>
      </w:r>
    </w:p>
    <w:p w14:paraId="619DDF63" w14:textId="77777777" w:rsidR="00ED38F7" w:rsidRDefault="00ED38F7" w:rsidP="00F84224">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Palatino">
    <w:altName w:val="Book Antiqua"/>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algun Gothic">
    <w:altName w:val="맑은 고딕"/>
    <w:panose1 w:val="020B0503020000020004"/>
    <w:charset w:val="81"/>
    <w:family w:val="swiss"/>
    <w:pitch w:val="variable"/>
    <w:sig w:usb0="900002AF" w:usb1="09D77CFB" w:usb2="00000012" w:usb3="00000000" w:csb0="00080001"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38AE2A" w14:textId="4B93EBA5" w:rsidR="00ED38F7" w:rsidRDefault="00ED38F7" w:rsidP="00F571A6">
    <w:pPr>
      <w:pStyle w:val="Footer"/>
      <w:jc w:val="right"/>
      <w:rPr>
        <w:rFonts w:cstheme="minorHAnsi"/>
        <w:b/>
        <w:sz w:val="36"/>
        <w:szCs w:val="36"/>
      </w:rPr>
    </w:pPr>
    <w:sdt>
      <w:sdtPr>
        <w:rPr>
          <w:rFonts w:cstheme="minorHAnsi"/>
          <w:b/>
          <w:sz w:val="36"/>
          <w:szCs w:val="36"/>
        </w:rPr>
        <w:alias w:val="Date"/>
        <w:tag w:val=""/>
        <w:id w:val="626895829"/>
        <w:dataBinding w:prefixMappings="xmlns:ns0='http://schemas.microsoft.com/office/2006/coverPageProps' " w:xpath="/ns0:CoverPageProperties[1]/ns0:PublishDate[1]" w:storeItemID="{55AF091B-3C7A-41E3-B477-F2FDAA23CFDA}"/>
        <w:date w:fullDate="2015-11-13T00:00:00Z">
          <w:dateFormat w:val="MMMM d, yyyy"/>
          <w:lid w:val="en-US"/>
          <w:storeMappedDataAs w:val="dateTime"/>
          <w:calendar w:val="gregorian"/>
        </w:date>
      </w:sdtPr>
      <w:sdtContent>
        <w:r>
          <w:rPr>
            <w:rFonts w:cstheme="minorHAnsi"/>
            <w:b/>
            <w:sz w:val="36"/>
            <w:szCs w:val="36"/>
          </w:rPr>
          <w:t>November 13, 2015</w:t>
        </w:r>
      </w:sdtContent>
    </w:sdt>
  </w:p>
  <w:p w14:paraId="207E45AB" w14:textId="77777777" w:rsidR="00ED38F7" w:rsidRPr="009500DC" w:rsidRDefault="00ED38F7"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483BC5" w14:textId="22B81BE2" w:rsidR="00ED38F7" w:rsidRPr="009500DC" w:rsidRDefault="00ED38F7"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Content>
        <w:r>
          <w:rPr>
            <w:rFonts w:cstheme="minorHAnsi"/>
            <w:b/>
            <w:sz w:val="20"/>
            <w:szCs w:val="20"/>
          </w:rPr>
          <w:t>PGECOFST126</w:t>
        </w:r>
      </w:sdtContent>
    </w:sdt>
    <w:r>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Content>
        <w:r>
          <w:rPr>
            <w:rFonts w:cstheme="minorHAnsi"/>
            <w:b/>
            <w:sz w:val="20"/>
            <w:szCs w:val="20"/>
          </w:rPr>
          <w:t>Revision # 0</w:t>
        </w:r>
      </w:sdtContent>
    </w:sdt>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sidR="00172FE5">
      <w:rPr>
        <w:rFonts w:cstheme="minorHAnsi"/>
        <w:b/>
        <w:noProof/>
        <w:sz w:val="20"/>
        <w:szCs w:val="20"/>
      </w:rPr>
      <w:t>2</w:t>
    </w:r>
    <w:r w:rsidRPr="009500DC">
      <w:rPr>
        <w:rFonts w:cstheme="minorHAnsi"/>
        <w:b/>
        <w:noProof/>
        <w:sz w:val="20"/>
        <w:szCs w:val="20"/>
      </w:rPr>
      <w:fldChar w:fldCharType="end"/>
    </w:r>
    <w:r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11-13T00:00:00Z">
          <w:dateFormat w:val="MMMM d, yyyy"/>
          <w:lid w:val="en-US"/>
          <w:storeMappedDataAs w:val="dateTime"/>
          <w:calendar w:val="gregorian"/>
        </w:date>
      </w:sdtPr>
      <w:sdtContent>
        <w:r>
          <w:rPr>
            <w:rFonts w:cstheme="minorHAnsi"/>
            <w:b/>
            <w:sz w:val="20"/>
            <w:szCs w:val="20"/>
          </w:rPr>
          <w:t>November 13, 2015</w:t>
        </w:r>
      </w:sdtContent>
    </w:sdt>
  </w:p>
  <w:p w14:paraId="4229F119" w14:textId="77777777" w:rsidR="00ED38F7" w:rsidRPr="009500DC" w:rsidRDefault="00ED38F7"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Content>
        <w:r>
          <w:rPr>
            <w:rFonts w:cstheme="minorHAnsi"/>
            <w:b/>
            <w:sz w:val="20"/>
            <w:szCs w:val="20"/>
          </w:rPr>
          <w:t>Pacific Gas &amp; Electric Company</w:t>
        </w:r>
      </w:sdtContent>
    </w:sdt>
  </w:p>
  <w:p w14:paraId="5E132193" w14:textId="77777777" w:rsidR="00ED38F7" w:rsidRDefault="00ED38F7"/>
  <w:p w14:paraId="1EFBE7E9" w14:textId="77777777" w:rsidR="00ED38F7" w:rsidRDefault="00ED38F7"/>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5E955C2" w14:textId="77777777" w:rsidR="00204A69" w:rsidRDefault="00204A69" w:rsidP="00447D6E">
      <w:r>
        <w:separator/>
      </w:r>
    </w:p>
    <w:p w14:paraId="738BDE3F" w14:textId="77777777" w:rsidR="00204A69" w:rsidRDefault="00204A69"/>
  </w:footnote>
  <w:footnote w:type="continuationSeparator" w:id="0">
    <w:p w14:paraId="63C609C2" w14:textId="77777777" w:rsidR="00204A69" w:rsidRDefault="00204A69" w:rsidP="00447D6E">
      <w:r>
        <w:continuationSeparator/>
      </w:r>
    </w:p>
    <w:p w14:paraId="3F715402" w14:textId="77777777" w:rsidR="00204A69" w:rsidRDefault="00204A69"/>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nsid w:val="125C19D9"/>
    <w:multiLevelType w:val="multilevel"/>
    <w:tmpl w:val="0F8271CA"/>
    <w:lvl w:ilvl="0">
      <w:start w:val="1"/>
      <w:numFmt w:val="decimal"/>
      <w:pStyle w:val="WPSCT"/>
      <w:suff w:val="nothing"/>
      <w:lvlText w:val="SECTION %1 - "/>
      <w:lvlJc w:val="left"/>
      <w:pPr>
        <w:ind w:left="576" w:hanging="576"/>
      </w:pPr>
      <w:rPr>
        <w:rFonts w:ascii="Arial" w:hAnsi="Arial" w:cs="Times New Roman" w:hint="default"/>
        <w:b/>
        <w:i w:val="0"/>
        <w:sz w:val="20"/>
      </w:rPr>
    </w:lvl>
    <w:lvl w:ilvl="1">
      <w:start w:val="1"/>
      <w:numFmt w:val="decimalZero"/>
      <w:pStyle w:val="ART"/>
      <w:lvlText w:val="%1.%2"/>
      <w:lvlJc w:val="left"/>
      <w:pPr>
        <w:tabs>
          <w:tab w:val="num" w:pos="720"/>
        </w:tabs>
        <w:ind w:left="720" w:hanging="720"/>
      </w:pPr>
      <w:rPr>
        <w:b/>
        <w:i w:val="0"/>
      </w:rPr>
    </w:lvl>
    <w:lvl w:ilvl="2">
      <w:start w:val="1"/>
      <w:numFmt w:val="upperLetter"/>
      <w:pStyle w:val="PR1"/>
      <w:lvlText w:val="%3."/>
      <w:lvlJc w:val="left"/>
      <w:pPr>
        <w:tabs>
          <w:tab w:val="num" w:pos="1152"/>
        </w:tabs>
        <w:ind w:left="1152" w:hanging="432"/>
      </w:pPr>
      <w:rPr>
        <w:rFonts w:ascii="Arial" w:hAnsi="Arial" w:cs="Arial" w:hint="default"/>
      </w:rPr>
    </w:lvl>
    <w:lvl w:ilvl="3">
      <w:start w:val="1"/>
      <w:numFmt w:val="decimal"/>
      <w:pStyle w:val="PR2"/>
      <w:lvlText w:val="%4."/>
      <w:lvlJc w:val="left"/>
      <w:pPr>
        <w:tabs>
          <w:tab w:val="num" w:pos="1584"/>
        </w:tabs>
        <w:ind w:left="1584" w:hanging="432"/>
      </w:pPr>
      <w:rPr>
        <w:rFonts w:ascii="Arial" w:hAnsi="Arial" w:cs="Times New Roman" w:hint="default"/>
        <w:b w:val="0"/>
        <w:i w:val="0"/>
        <w:sz w:val="20"/>
      </w:rPr>
    </w:lvl>
    <w:lvl w:ilvl="4">
      <w:start w:val="1"/>
      <w:numFmt w:val="lowerLetter"/>
      <w:pStyle w:val="PR3"/>
      <w:lvlText w:val="%5."/>
      <w:lvlJc w:val="left"/>
      <w:pPr>
        <w:tabs>
          <w:tab w:val="num" w:pos="2016"/>
        </w:tabs>
        <w:ind w:left="2016" w:hanging="432"/>
      </w:pPr>
      <w:rPr>
        <w:rFonts w:ascii="Arial" w:hAnsi="Arial" w:cs="Times New Roman" w:hint="default"/>
        <w:b w:val="0"/>
        <w:i w:val="0"/>
        <w:sz w:val="20"/>
      </w:rPr>
    </w:lvl>
    <w:lvl w:ilvl="5">
      <w:start w:val="1"/>
      <w:numFmt w:val="lowerRoman"/>
      <w:pStyle w:val="PR4"/>
      <w:lvlText w:val="%6."/>
      <w:lvlJc w:val="left"/>
      <w:pPr>
        <w:tabs>
          <w:tab w:val="num" w:pos="2736"/>
        </w:tabs>
        <w:ind w:left="2448" w:hanging="432"/>
      </w:pPr>
      <w:rPr>
        <w:rFonts w:ascii="Arial" w:hAnsi="Arial" w:cs="Times New Roman" w:hint="default"/>
        <w:b w:val="0"/>
        <w:i w:val="0"/>
        <w:sz w:val="20"/>
      </w:rPr>
    </w:lvl>
    <w:lvl w:ilvl="6">
      <w:start w:val="1"/>
      <w:numFmt w:val="lowerLetter"/>
      <w:pStyle w:val="PR5"/>
      <w:lvlText w:val="%7)"/>
      <w:lvlJc w:val="left"/>
      <w:pPr>
        <w:tabs>
          <w:tab w:val="num" w:pos="2880"/>
        </w:tabs>
        <w:ind w:left="2880" w:hanging="432"/>
      </w:pPr>
      <w:rPr>
        <w:rFonts w:ascii="Arial" w:hAnsi="Arial" w:cs="Times New Roman" w:hint="default"/>
        <w:b w:val="0"/>
        <w:i w:val="0"/>
        <w:sz w:val="20"/>
      </w:rPr>
    </w:lvl>
    <w:lvl w:ilvl="7">
      <w:start w:val="1"/>
      <w:numFmt w:val="lowerRoman"/>
      <w:pStyle w:val="PR6"/>
      <w:lvlText w:val="%8)"/>
      <w:lvlJc w:val="left"/>
      <w:pPr>
        <w:tabs>
          <w:tab w:val="num" w:pos="3600"/>
        </w:tabs>
        <w:ind w:left="3312" w:hanging="432"/>
      </w:pPr>
      <w:rPr>
        <w:rFonts w:ascii="Arial" w:hAnsi="Arial" w:cs="Times New Roman" w:hint="default"/>
        <w:b w:val="0"/>
        <w:i w:val="0"/>
        <w:sz w:val="20"/>
      </w:rPr>
    </w:lvl>
    <w:lvl w:ilvl="8">
      <w:start w:val="27"/>
      <w:numFmt w:val="lowerLetter"/>
      <w:pStyle w:val="PR7"/>
      <w:lvlText w:val="%9)"/>
      <w:lvlJc w:val="left"/>
      <w:pPr>
        <w:tabs>
          <w:tab w:val="num" w:pos="3744"/>
        </w:tabs>
        <w:ind w:left="3744" w:hanging="432"/>
      </w:pPr>
      <w:rPr>
        <w:rFonts w:ascii="Arial" w:hAnsi="Arial" w:cs="Times New Roman" w:hint="default"/>
        <w:b w:val="0"/>
        <w:i w:val="0"/>
        <w:sz w:val="20"/>
      </w:rPr>
    </w:lvl>
  </w:abstractNum>
  <w:abstractNum w:abstractNumId="4">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784557E"/>
    <w:multiLevelType w:val="multilevel"/>
    <w:tmpl w:val="EF8C615E"/>
    <w:lvl w:ilvl="0">
      <w:start w:val="1"/>
      <w:numFmt w:val="decimal"/>
      <w:lvlText w:val="Section %1."/>
      <w:lvlJc w:val="left"/>
      <w:pPr>
        <w:tabs>
          <w:tab w:val="num" w:pos="1440"/>
        </w:tabs>
        <w:ind w:left="1440" w:hanging="1440"/>
      </w:pPr>
      <w:rPr>
        <w:rFonts w:ascii="Arial" w:hAnsi="Arial" w:cs="Times New Roman" w:hint="default"/>
        <w:sz w:val="28"/>
      </w:rPr>
    </w:lvl>
    <w:lvl w:ilvl="1">
      <w:start w:val="1"/>
      <w:numFmt w:val="decimal"/>
      <w:lvlText w:val="%1.%2"/>
      <w:lvlJc w:val="left"/>
      <w:pPr>
        <w:tabs>
          <w:tab w:val="num" w:pos="576"/>
        </w:tabs>
        <w:ind w:left="576" w:hanging="576"/>
      </w:pPr>
      <w:rPr>
        <w:rFonts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nsid w:val="1B524052"/>
    <w:multiLevelType w:val="hybridMultilevel"/>
    <w:tmpl w:val="A52C1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1">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D6430C4"/>
    <w:multiLevelType w:val="hybridMultilevel"/>
    <w:tmpl w:val="92F43C7E"/>
    <w:lvl w:ilvl="0" w:tplc="91724E58">
      <w:start w:val="1"/>
      <w:numFmt w:val="decimal"/>
      <w:pStyle w:val="FIG"/>
      <w:lvlText w:val="Figure %1 -"/>
      <w:lvlJc w:val="center"/>
      <w:pPr>
        <w:tabs>
          <w:tab w:val="num" w:pos="720"/>
        </w:tabs>
        <w:ind w:left="0" w:firstLine="0"/>
      </w:pPr>
      <w:rPr>
        <w:rFonts w:ascii="Arial" w:hAnsi="Arial" w:cs="Times New Roman" w:hint="default"/>
        <w:b/>
        <w:i w:val="0"/>
        <w:sz w:val="20"/>
      </w:rPr>
    </w:lvl>
    <w:lvl w:ilvl="1" w:tplc="20023290">
      <w:start w:val="1"/>
      <w:numFmt w:val="lowerLetter"/>
      <w:lvlText w:val="%2."/>
      <w:lvlJc w:val="left"/>
      <w:pPr>
        <w:tabs>
          <w:tab w:val="num" w:pos="1440"/>
        </w:tabs>
        <w:ind w:left="1440" w:hanging="360"/>
      </w:pPr>
    </w:lvl>
    <w:lvl w:ilvl="2" w:tplc="4704E55A">
      <w:start w:val="1"/>
      <w:numFmt w:val="lowerRoman"/>
      <w:lvlText w:val="%3."/>
      <w:lvlJc w:val="right"/>
      <w:pPr>
        <w:tabs>
          <w:tab w:val="num" w:pos="2160"/>
        </w:tabs>
        <w:ind w:left="2160" w:hanging="180"/>
      </w:pPr>
    </w:lvl>
    <w:lvl w:ilvl="3" w:tplc="5578392C">
      <w:start w:val="1"/>
      <w:numFmt w:val="decimal"/>
      <w:lvlText w:val="%4."/>
      <w:lvlJc w:val="left"/>
      <w:pPr>
        <w:tabs>
          <w:tab w:val="num" w:pos="2880"/>
        </w:tabs>
        <w:ind w:left="2880" w:hanging="360"/>
      </w:pPr>
    </w:lvl>
    <w:lvl w:ilvl="4" w:tplc="BDD2CB94">
      <w:start w:val="1"/>
      <w:numFmt w:val="lowerLetter"/>
      <w:lvlText w:val="%5."/>
      <w:lvlJc w:val="left"/>
      <w:pPr>
        <w:tabs>
          <w:tab w:val="num" w:pos="3600"/>
        </w:tabs>
        <w:ind w:left="3600" w:hanging="360"/>
      </w:pPr>
    </w:lvl>
    <w:lvl w:ilvl="5" w:tplc="89C49758">
      <w:start w:val="1"/>
      <w:numFmt w:val="lowerRoman"/>
      <w:lvlText w:val="%6."/>
      <w:lvlJc w:val="right"/>
      <w:pPr>
        <w:tabs>
          <w:tab w:val="num" w:pos="4320"/>
        </w:tabs>
        <w:ind w:left="4320" w:hanging="180"/>
      </w:pPr>
    </w:lvl>
    <w:lvl w:ilvl="6" w:tplc="A34AF35C">
      <w:start w:val="1"/>
      <w:numFmt w:val="decimal"/>
      <w:lvlText w:val="%7."/>
      <w:lvlJc w:val="left"/>
      <w:pPr>
        <w:tabs>
          <w:tab w:val="num" w:pos="5040"/>
        </w:tabs>
        <w:ind w:left="5040" w:hanging="360"/>
      </w:pPr>
    </w:lvl>
    <w:lvl w:ilvl="7" w:tplc="CE3EDE72">
      <w:start w:val="1"/>
      <w:numFmt w:val="lowerLetter"/>
      <w:lvlText w:val="%8."/>
      <w:lvlJc w:val="left"/>
      <w:pPr>
        <w:tabs>
          <w:tab w:val="num" w:pos="5760"/>
        </w:tabs>
        <w:ind w:left="5760" w:hanging="360"/>
      </w:pPr>
    </w:lvl>
    <w:lvl w:ilvl="8" w:tplc="4CFE126E">
      <w:start w:val="1"/>
      <w:numFmt w:val="lowerRoman"/>
      <w:lvlText w:val="%9."/>
      <w:lvlJc w:val="right"/>
      <w:pPr>
        <w:tabs>
          <w:tab w:val="num" w:pos="6480"/>
        </w:tabs>
        <w:ind w:left="6480" w:hanging="180"/>
      </w:pPr>
    </w:lvl>
  </w:abstractNum>
  <w:abstractNum w:abstractNumId="29">
    <w:nsid w:val="57081C3C"/>
    <w:multiLevelType w:val="hybridMultilevel"/>
    <w:tmpl w:val="638A02F0"/>
    <w:lvl w:ilvl="0" w:tplc="174AE36C">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4B12F02"/>
    <w:multiLevelType w:val="hybridMultilevel"/>
    <w:tmpl w:val="2A681F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nsid w:val="65A12FE7"/>
    <w:multiLevelType w:val="multilevel"/>
    <w:tmpl w:val="39BAE812"/>
    <w:lvl w:ilvl="0">
      <w:start w:val="1"/>
      <w:numFmt w:val="decimal"/>
      <w:suff w:val="nothing"/>
      <w:lvlText w:val="PART %1 - "/>
      <w:lvlJc w:val="left"/>
      <w:pPr>
        <w:ind w:left="576" w:hanging="576"/>
      </w:pPr>
      <w:rPr>
        <w:rFonts w:ascii="Arial" w:hAnsi="Arial" w:cs="Times New Roman" w:hint="default"/>
        <w:b/>
        <w:i w:val="0"/>
        <w:sz w:val="20"/>
      </w:rPr>
    </w:lvl>
    <w:lvl w:ilvl="1">
      <w:start w:val="1"/>
      <w:numFmt w:val="decimalZero"/>
      <w:pStyle w:val="SEC"/>
      <w:lvlText w:val="%1.%2"/>
      <w:lvlJc w:val="left"/>
      <w:pPr>
        <w:tabs>
          <w:tab w:val="num" w:pos="720"/>
        </w:tabs>
        <w:ind w:left="720" w:hanging="720"/>
      </w:pPr>
      <w:rPr>
        <w:b/>
        <w:i w:val="0"/>
      </w:rPr>
    </w:lvl>
    <w:lvl w:ilvl="2">
      <w:start w:val="1"/>
      <w:numFmt w:val="upperLetter"/>
      <w:lvlText w:val="%3."/>
      <w:lvlJc w:val="left"/>
      <w:pPr>
        <w:tabs>
          <w:tab w:val="num" w:pos="1152"/>
        </w:tabs>
        <w:ind w:left="1152" w:hanging="432"/>
      </w:pPr>
    </w:lvl>
    <w:lvl w:ilvl="3">
      <w:start w:val="1"/>
      <w:numFmt w:val="decimal"/>
      <w:lvlText w:val="%4."/>
      <w:lvlJc w:val="left"/>
      <w:pPr>
        <w:tabs>
          <w:tab w:val="num" w:pos="1584"/>
        </w:tabs>
        <w:ind w:left="1584" w:hanging="432"/>
      </w:pPr>
      <w:rPr>
        <w:rFonts w:ascii="Arial" w:hAnsi="Arial" w:cs="Times New Roman" w:hint="default"/>
        <w:b w:val="0"/>
        <w:i w:val="0"/>
        <w:sz w:val="20"/>
      </w:rPr>
    </w:lvl>
    <w:lvl w:ilvl="4">
      <w:start w:val="1"/>
      <w:numFmt w:val="lowerLetter"/>
      <w:lvlText w:val="%5."/>
      <w:lvlJc w:val="left"/>
      <w:pPr>
        <w:tabs>
          <w:tab w:val="num" w:pos="2016"/>
        </w:tabs>
        <w:ind w:left="2016" w:hanging="432"/>
      </w:pPr>
      <w:rPr>
        <w:rFonts w:ascii="Arial" w:hAnsi="Arial" w:cs="Times New Roman" w:hint="default"/>
        <w:b w:val="0"/>
        <w:i w:val="0"/>
        <w:sz w:val="20"/>
      </w:rPr>
    </w:lvl>
    <w:lvl w:ilvl="5">
      <w:start w:val="1"/>
      <w:numFmt w:val="lowerRoman"/>
      <w:lvlText w:val="%6."/>
      <w:lvlJc w:val="left"/>
      <w:pPr>
        <w:tabs>
          <w:tab w:val="num" w:pos="2736"/>
        </w:tabs>
        <w:ind w:left="2448" w:hanging="432"/>
      </w:pPr>
      <w:rPr>
        <w:rFonts w:ascii="Arial" w:hAnsi="Arial" w:cs="Times New Roman" w:hint="default"/>
        <w:b w:val="0"/>
        <w:i w:val="0"/>
        <w:sz w:val="20"/>
      </w:rPr>
    </w:lvl>
    <w:lvl w:ilvl="6">
      <w:start w:val="1"/>
      <w:numFmt w:val="lowerLetter"/>
      <w:lvlText w:val="%7)"/>
      <w:lvlJc w:val="left"/>
      <w:pPr>
        <w:tabs>
          <w:tab w:val="num" w:pos="2880"/>
        </w:tabs>
        <w:ind w:left="2880" w:hanging="432"/>
      </w:pPr>
      <w:rPr>
        <w:rFonts w:ascii="Arial" w:hAnsi="Arial" w:cs="Times New Roman" w:hint="default"/>
        <w:b w:val="0"/>
        <w:i w:val="0"/>
        <w:sz w:val="20"/>
      </w:rPr>
    </w:lvl>
    <w:lvl w:ilvl="7">
      <w:start w:val="1"/>
      <w:numFmt w:val="lowerRoman"/>
      <w:lvlText w:val="%8)"/>
      <w:lvlJc w:val="left"/>
      <w:pPr>
        <w:tabs>
          <w:tab w:val="num" w:pos="3600"/>
        </w:tabs>
        <w:ind w:left="3312" w:hanging="432"/>
      </w:pPr>
      <w:rPr>
        <w:rFonts w:ascii="Arial" w:hAnsi="Arial" w:cs="Times New Roman" w:hint="default"/>
        <w:b w:val="0"/>
        <w:i w:val="0"/>
        <w:sz w:val="20"/>
      </w:rPr>
    </w:lvl>
    <w:lvl w:ilvl="8">
      <w:start w:val="27"/>
      <w:numFmt w:val="lowerLetter"/>
      <w:lvlText w:val="%9)"/>
      <w:lvlJc w:val="left"/>
      <w:pPr>
        <w:tabs>
          <w:tab w:val="num" w:pos="3744"/>
        </w:tabs>
        <w:ind w:left="3744" w:hanging="432"/>
      </w:pPr>
      <w:rPr>
        <w:rFonts w:ascii="Arial" w:hAnsi="Arial" w:cs="Times New Roman" w:hint="default"/>
        <w:b w:val="0"/>
        <w:i w:val="0"/>
        <w:sz w:val="20"/>
      </w:rPr>
    </w:lvl>
  </w:abstractNum>
  <w:abstractNum w:abstractNumId="32">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2B848A4"/>
    <w:multiLevelType w:val="singleLevel"/>
    <w:tmpl w:val="452E5236"/>
    <w:lvl w:ilvl="0">
      <w:start w:val="1"/>
      <w:numFmt w:val="decimal"/>
      <w:pStyle w:val="Style3"/>
      <w:lvlText w:val="%1."/>
      <w:legacy w:legacy="1" w:legacySpace="0" w:legacyIndent="0"/>
      <w:lvlJc w:val="left"/>
      <w:pPr>
        <w:ind w:left="0" w:firstLine="0"/>
      </w:pPr>
      <w:rPr>
        <w:rFonts w:cs="Times New Roman"/>
      </w:rPr>
    </w:lvl>
  </w:abstractNum>
  <w:abstractNum w:abstractNumId="35">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33A5B38"/>
    <w:multiLevelType w:val="hybridMultilevel"/>
    <w:tmpl w:val="577201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22"/>
  </w:num>
  <w:num w:numId="3">
    <w:abstractNumId w:val="21"/>
  </w:num>
  <w:num w:numId="4">
    <w:abstractNumId w:val="19"/>
  </w:num>
  <w:num w:numId="5">
    <w:abstractNumId w:val="19"/>
  </w:num>
  <w:num w:numId="6">
    <w:abstractNumId w:val="2"/>
  </w:num>
  <w:num w:numId="7">
    <w:abstractNumId w:val="23"/>
  </w:num>
  <w:num w:numId="8">
    <w:abstractNumId w:val="20"/>
  </w:num>
  <w:num w:numId="9">
    <w:abstractNumId w:val="13"/>
  </w:num>
  <w:num w:numId="10">
    <w:abstractNumId w:val="7"/>
  </w:num>
  <w:num w:numId="11">
    <w:abstractNumId w:val="24"/>
  </w:num>
  <w:num w:numId="12">
    <w:abstractNumId w:val="18"/>
  </w:num>
  <w:num w:numId="13">
    <w:abstractNumId w:val="12"/>
  </w:num>
  <w:num w:numId="14">
    <w:abstractNumId w:val="37"/>
  </w:num>
  <w:num w:numId="15">
    <w:abstractNumId w:val="10"/>
  </w:num>
  <w:num w:numId="16">
    <w:abstractNumId w:val="14"/>
  </w:num>
  <w:num w:numId="17">
    <w:abstractNumId w:val="6"/>
  </w:num>
  <w:num w:numId="18">
    <w:abstractNumId w:val="0"/>
  </w:num>
  <w:num w:numId="19">
    <w:abstractNumId w:val="35"/>
  </w:num>
  <w:num w:numId="20">
    <w:abstractNumId w:val="4"/>
  </w:num>
  <w:num w:numId="21">
    <w:abstractNumId w:val="26"/>
  </w:num>
  <w:num w:numId="22">
    <w:abstractNumId w:val="27"/>
  </w:num>
  <w:num w:numId="23">
    <w:abstractNumId w:val="38"/>
  </w:num>
  <w:num w:numId="24">
    <w:abstractNumId w:val="33"/>
  </w:num>
  <w:num w:numId="25">
    <w:abstractNumId w:val="15"/>
  </w:num>
  <w:num w:numId="26">
    <w:abstractNumId w:val="17"/>
  </w:num>
  <w:num w:numId="27">
    <w:abstractNumId w:val="29"/>
  </w:num>
  <w:num w:numId="28">
    <w:abstractNumId w:val="16"/>
  </w:num>
  <w:num w:numId="29">
    <w:abstractNumId w:val="9"/>
  </w:num>
  <w:num w:numId="30">
    <w:abstractNumId w:val="1"/>
  </w:num>
  <w:num w:numId="31">
    <w:abstractNumId w:val="39"/>
  </w:num>
  <w:num w:numId="32">
    <w:abstractNumId w:val="25"/>
  </w:num>
  <w:num w:numId="33">
    <w:abstractNumId w:val="32"/>
  </w:num>
  <w:num w:numId="34">
    <w:abstractNumId w:val="11"/>
  </w:num>
  <w:num w:numId="35">
    <w:abstractNumId w:val="36"/>
  </w:num>
  <w:num w:numId="36">
    <w:abstractNumId w:val="8"/>
  </w:num>
  <w:num w:numId="3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3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4"/>
    <w:lvlOverride w:ilvl="0">
      <w:startOverride w:val="1"/>
    </w:lvlOverride>
  </w:num>
  <w:num w:numId="41">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2">
    <w:abstractNumId w:val="3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ndre R Saldivar">
    <w15:presenceInfo w15:providerId="AD" w15:userId="S-1-5-21-2559334742-469970549-2024990295-684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1C22"/>
    <w:rsid w:val="000436CB"/>
    <w:rsid w:val="00052E17"/>
    <w:rsid w:val="00055199"/>
    <w:rsid w:val="00056947"/>
    <w:rsid w:val="00061A8E"/>
    <w:rsid w:val="00064CB3"/>
    <w:rsid w:val="00070BEE"/>
    <w:rsid w:val="00072040"/>
    <w:rsid w:val="00072DDE"/>
    <w:rsid w:val="00076DF4"/>
    <w:rsid w:val="00076F51"/>
    <w:rsid w:val="00086F7F"/>
    <w:rsid w:val="0009074D"/>
    <w:rsid w:val="0009592B"/>
    <w:rsid w:val="000968C6"/>
    <w:rsid w:val="000A63C9"/>
    <w:rsid w:val="000B3765"/>
    <w:rsid w:val="000B655B"/>
    <w:rsid w:val="000C0000"/>
    <w:rsid w:val="000C18CC"/>
    <w:rsid w:val="000C687D"/>
    <w:rsid w:val="000C7ED1"/>
    <w:rsid w:val="000D0F2E"/>
    <w:rsid w:val="000D789A"/>
    <w:rsid w:val="000E4B5F"/>
    <w:rsid w:val="000E706D"/>
    <w:rsid w:val="000F130A"/>
    <w:rsid w:val="000F4FD8"/>
    <w:rsid w:val="00107242"/>
    <w:rsid w:val="00111CC5"/>
    <w:rsid w:val="001206F7"/>
    <w:rsid w:val="001236C1"/>
    <w:rsid w:val="00133EE8"/>
    <w:rsid w:val="00140B30"/>
    <w:rsid w:val="00147155"/>
    <w:rsid w:val="00153CB3"/>
    <w:rsid w:val="00154C3B"/>
    <w:rsid w:val="001568BD"/>
    <w:rsid w:val="00160158"/>
    <w:rsid w:val="00165357"/>
    <w:rsid w:val="00165635"/>
    <w:rsid w:val="001700CF"/>
    <w:rsid w:val="00170F10"/>
    <w:rsid w:val="001722B7"/>
    <w:rsid w:val="001727D9"/>
    <w:rsid w:val="00172FE5"/>
    <w:rsid w:val="00174BB4"/>
    <w:rsid w:val="00175D14"/>
    <w:rsid w:val="001811EE"/>
    <w:rsid w:val="00185AD4"/>
    <w:rsid w:val="001875F5"/>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1D2F"/>
    <w:rsid w:val="001E556A"/>
    <w:rsid w:val="001F05CE"/>
    <w:rsid w:val="001F1905"/>
    <w:rsid w:val="001F4A65"/>
    <w:rsid w:val="00204A69"/>
    <w:rsid w:val="00205C45"/>
    <w:rsid w:val="0021035B"/>
    <w:rsid w:val="00211153"/>
    <w:rsid w:val="00221CD9"/>
    <w:rsid w:val="002310B4"/>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2655"/>
    <w:rsid w:val="00283DE8"/>
    <w:rsid w:val="00285552"/>
    <w:rsid w:val="00285966"/>
    <w:rsid w:val="00285A0D"/>
    <w:rsid w:val="00290ED8"/>
    <w:rsid w:val="00296B49"/>
    <w:rsid w:val="002A03FC"/>
    <w:rsid w:val="002A1843"/>
    <w:rsid w:val="002A3D26"/>
    <w:rsid w:val="002A523E"/>
    <w:rsid w:val="002B1ADF"/>
    <w:rsid w:val="002B502E"/>
    <w:rsid w:val="002B657B"/>
    <w:rsid w:val="002C01E3"/>
    <w:rsid w:val="002C223C"/>
    <w:rsid w:val="002C2853"/>
    <w:rsid w:val="002C444C"/>
    <w:rsid w:val="002C458F"/>
    <w:rsid w:val="002C6C20"/>
    <w:rsid w:val="002C6C7A"/>
    <w:rsid w:val="002C7F78"/>
    <w:rsid w:val="002D219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4E71"/>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3BD9"/>
    <w:rsid w:val="00397406"/>
    <w:rsid w:val="003A3170"/>
    <w:rsid w:val="003A360E"/>
    <w:rsid w:val="003B6209"/>
    <w:rsid w:val="003D17FF"/>
    <w:rsid w:val="003D2871"/>
    <w:rsid w:val="003D5B83"/>
    <w:rsid w:val="003E6E47"/>
    <w:rsid w:val="003F0623"/>
    <w:rsid w:val="003F1E51"/>
    <w:rsid w:val="003F33DE"/>
    <w:rsid w:val="003F3A41"/>
    <w:rsid w:val="003F67E9"/>
    <w:rsid w:val="00401031"/>
    <w:rsid w:val="004023B7"/>
    <w:rsid w:val="004045A0"/>
    <w:rsid w:val="00413CDB"/>
    <w:rsid w:val="004200FE"/>
    <w:rsid w:val="00421183"/>
    <w:rsid w:val="00421BA6"/>
    <w:rsid w:val="00421C17"/>
    <w:rsid w:val="00423B9C"/>
    <w:rsid w:val="00426CDE"/>
    <w:rsid w:val="00433EA1"/>
    <w:rsid w:val="00441957"/>
    <w:rsid w:val="00443D32"/>
    <w:rsid w:val="004469DD"/>
    <w:rsid w:val="004476B2"/>
    <w:rsid w:val="00447CE5"/>
    <w:rsid w:val="00447D6E"/>
    <w:rsid w:val="0045048F"/>
    <w:rsid w:val="0045181B"/>
    <w:rsid w:val="00452133"/>
    <w:rsid w:val="00452C7A"/>
    <w:rsid w:val="00455EE8"/>
    <w:rsid w:val="00456B53"/>
    <w:rsid w:val="0046286E"/>
    <w:rsid w:val="004673A2"/>
    <w:rsid w:val="00471234"/>
    <w:rsid w:val="00472250"/>
    <w:rsid w:val="0047437C"/>
    <w:rsid w:val="00477015"/>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07899"/>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2115"/>
    <w:rsid w:val="00594EF5"/>
    <w:rsid w:val="005A0E53"/>
    <w:rsid w:val="005A1078"/>
    <w:rsid w:val="005A4658"/>
    <w:rsid w:val="005A496B"/>
    <w:rsid w:val="005B28C1"/>
    <w:rsid w:val="005B6344"/>
    <w:rsid w:val="005C1B3B"/>
    <w:rsid w:val="005C1C74"/>
    <w:rsid w:val="005C2E48"/>
    <w:rsid w:val="005C3F23"/>
    <w:rsid w:val="005D4DD7"/>
    <w:rsid w:val="005E12A9"/>
    <w:rsid w:val="005E6B48"/>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3B"/>
    <w:rsid w:val="006516BA"/>
    <w:rsid w:val="00654F98"/>
    <w:rsid w:val="0066000C"/>
    <w:rsid w:val="00664B05"/>
    <w:rsid w:val="00665C04"/>
    <w:rsid w:val="0066682D"/>
    <w:rsid w:val="006746FE"/>
    <w:rsid w:val="00676E9F"/>
    <w:rsid w:val="00680934"/>
    <w:rsid w:val="00685D5C"/>
    <w:rsid w:val="0069264D"/>
    <w:rsid w:val="0069578B"/>
    <w:rsid w:val="00697868"/>
    <w:rsid w:val="006A055F"/>
    <w:rsid w:val="006A126F"/>
    <w:rsid w:val="006A14D6"/>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349DA"/>
    <w:rsid w:val="00740761"/>
    <w:rsid w:val="00745F77"/>
    <w:rsid w:val="007464DE"/>
    <w:rsid w:val="007529EA"/>
    <w:rsid w:val="00755A45"/>
    <w:rsid w:val="00755C6D"/>
    <w:rsid w:val="00760CDC"/>
    <w:rsid w:val="00764D0D"/>
    <w:rsid w:val="00777C53"/>
    <w:rsid w:val="00780402"/>
    <w:rsid w:val="00786E92"/>
    <w:rsid w:val="007933F1"/>
    <w:rsid w:val="00793995"/>
    <w:rsid w:val="007A5F52"/>
    <w:rsid w:val="007B090A"/>
    <w:rsid w:val="007B7A9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72EE"/>
    <w:rsid w:val="00847A4E"/>
    <w:rsid w:val="00857627"/>
    <w:rsid w:val="00871249"/>
    <w:rsid w:val="00871D79"/>
    <w:rsid w:val="0087393E"/>
    <w:rsid w:val="0088092F"/>
    <w:rsid w:val="00881A42"/>
    <w:rsid w:val="00882386"/>
    <w:rsid w:val="0088361D"/>
    <w:rsid w:val="00885E0A"/>
    <w:rsid w:val="0088603B"/>
    <w:rsid w:val="008877AF"/>
    <w:rsid w:val="00893FC3"/>
    <w:rsid w:val="0089577B"/>
    <w:rsid w:val="008B1024"/>
    <w:rsid w:val="008B1357"/>
    <w:rsid w:val="008B1B1C"/>
    <w:rsid w:val="008B2DF3"/>
    <w:rsid w:val="008C2E0E"/>
    <w:rsid w:val="008C4DE0"/>
    <w:rsid w:val="008D3930"/>
    <w:rsid w:val="008D67F9"/>
    <w:rsid w:val="008E0C17"/>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7465E"/>
    <w:rsid w:val="00975B91"/>
    <w:rsid w:val="009824E9"/>
    <w:rsid w:val="009826E5"/>
    <w:rsid w:val="009844A1"/>
    <w:rsid w:val="00986E20"/>
    <w:rsid w:val="00991266"/>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2D71"/>
    <w:rsid w:val="009E3829"/>
    <w:rsid w:val="009E51E2"/>
    <w:rsid w:val="009F7A61"/>
    <w:rsid w:val="00A11800"/>
    <w:rsid w:val="00A11C16"/>
    <w:rsid w:val="00A1423E"/>
    <w:rsid w:val="00A17664"/>
    <w:rsid w:val="00A20FAF"/>
    <w:rsid w:val="00A242DE"/>
    <w:rsid w:val="00A24520"/>
    <w:rsid w:val="00A3164A"/>
    <w:rsid w:val="00A33962"/>
    <w:rsid w:val="00A37F42"/>
    <w:rsid w:val="00A4411F"/>
    <w:rsid w:val="00A500D6"/>
    <w:rsid w:val="00A51698"/>
    <w:rsid w:val="00A523FF"/>
    <w:rsid w:val="00A54756"/>
    <w:rsid w:val="00A54C66"/>
    <w:rsid w:val="00A57D36"/>
    <w:rsid w:val="00A61BB6"/>
    <w:rsid w:val="00A65734"/>
    <w:rsid w:val="00A6687F"/>
    <w:rsid w:val="00A67907"/>
    <w:rsid w:val="00A73CC1"/>
    <w:rsid w:val="00A80270"/>
    <w:rsid w:val="00A80EF8"/>
    <w:rsid w:val="00A82DB1"/>
    <w:rsid w:val="00A84127"/>
    <w:rsid w:val="00A86DA2"/>
    <w:rsid w:val="00A90DFC"/>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14CAF"/>
    <w:rsid w:val="00B21CC5"/>
    <w:rsid w:val="00B26778"/>
    <w:rsid w:val="00B26B83"/>
    <w:rsid w:val="00B32479"/>
    <w:rsid w:val="00B33FE2"/>
    <w:rsid w:val="00B403ED"/>
    <w:rsid w:val="00B4065F"/>
    <w:rsid w:val="00B45091"/>
    <w:rsid w:val="00B45447"/>
    <w:rsid w:val="00B614F1"/>
    <w:rsid w:val="00B67AE4"/>
    <w:rsid w:val="00B866B4"/>
    <w:rsid w:val="00B94226"/>
    <w:rsid w:val="00BA0A8C"/>
    <w:rsid w:val="00BA0CEB"/>
    <w:rsid w:val="00BA2383"/>
    <w:rsid w:val="00BA2E7E"/>
    <w:rsid w:val="00BA590A"/>
    <w:rsid w:val="00BA5FE4"/>
    <w:rsid w:val="00BB0B39"/>
    <w:rsid w:val="00BB0F0E"/>
    <w:rsid w:val="00BB30D1"/>
    <w:rsid w:val="00BB39D8"/>
    <w:rsid w:val="00BB5F75"/>
    <w:rsid w:val="00BC6524"/>
    <w:rsid w:val="00BD3931"/>
    <w:rsid w:val="00BD5B88"/>
    <w:rsid w:val="00BD5F58"/>
    <w:rsid w:val="00BE0AEB"/>
    <w:rsid w:val="00BE505D"/>
    <w:rsid w:val="00BE7783"/>
    <w:rsid w:val="00C018E0"/>
    <w:rsid w:val="00C05AAF"/>
    <w:rsid w:val="00C118C7"/>
    <w:rsid w:val="00C20877"/>
    <w:rsid w:val="00C20E7B"/>
    <w:rsid w:val="00C21456"/>
    <w:rsid w:val="00C24D03"/>
    <w:rsid w:val="00C25E61"/>
    <w:rsid w:val="00C26AF1"/>
    <w:rsid w:val="00C35A1B"/>
    <w:rsid w:val="00C35CD7"/>
    <w:rsid w:val="00C413F3"/>
    <w:rsid w:val="00C54EFF"/>
    <w:rsid w:val="00C55D03"/>
    <w:rsid w:val="00C63548"/>
    <w:rsid w:val="00C63F96"/>
    <w:rsid w:val="00C65450"/>
    <w:rsid w:val="00C676A0"/>
    <w:rsid w:val="00C677AF"/>
    <w:rsid w:val="00C67E59"/>
    <w:rsid w:val="00C72B8B"/>
    <w:rsid w:val="00C72CB5"/>
    <w:rsid w:val="00C76D4F"/>
    <w:rsid w:val="00C805BC"/>
    <w:rsid w:val="00C82DE1"/>
    <w:rsid w:val="00C93443"/>
    <w:rsid w:val="00C959CA"/>
    <w:rsid w:val="00C95D16"/>
    <w:rsid w:val="00CA2AB4"/>
    <w:rsid w:val="00CB0100"/>
    <w:rsid w:val="00CB04D2"/>
    <w:rsid w:val="00CB184D"/>
    <w:rsid w:val="00CB2F89"/>
    <w:rsid w:val="00CD7EFE"/>
    <w:rsid w:val="00CE0C66"/>
    <w:rsid w:val="00CE28CF"/>
    <w:rsid w:val="00CE4386"/>
    <w:rsid w:val="00CE4CDC"/>
    <w:rsid w:val="00CE5BEB"/>
    <w:rsid w:val="00CE69E9"/>
    <w:rsid w:val="00CE71F2"/>
    <w:rsid w:val="00CF3F65"/>
    <w:rsid w:val="00CF464D"/>
    <w:rsid w:val="00CF78EA"/>
    <w:rsid w:val="00D10E55"/>
    <w:rsid w:val="00D17EF4"/>
    <w:rsid w:val="00D23770"/>
    <w:rsid w:val="00D25074"/>
    <w:rsid w:val="00D34517"/>
    <w:rsid w:val="00D36798"/>
    <w:rsid w:val="00D47E80"/>
    <w:rsid w:val="00D62D97"/>
    <w:rsid w:val="00D66314"/>
    <w:rsid w:val="00D70563"/>
    <w:rsid w:val="00D70D89"/>
    <w:rsid w:val="00D72051"/>
    <w:rsid w:val="00D7380B"/>
    <w:rsid w:val="00D75D77"/>
    <w:rsid w:val="00D7639E"/>
    <w:rsid w:val="00D835EF"/>
    <w:rsid w:val="00D85F09"/>
    <w:rsid w:val="00D86A9D"/>
    <w:rsid w:val="00DA089A"/>
    <w:rsid w:val="00DA11A0"/>
    <w:rsid w:val="00DA2822"/>
    <w:rsid w:val="00DA59FC"/>
    <w:rsid w:val="00DA690B"/>
    <w:rsid w:val="00DA7225"/>
    <w:rsid w:val="00DB44E9"/>
    <w:rsid w:val="00DC1966"/>
    <w:rsid w:val="00DC3259"/>
    <w:rsid w:val="00DD0523"/>
    <w:rsid w:val="00DE4D6C"/>
    <w:rsid w:val="00DE5758"/>
    <w:rsid w:val="00DE5FCF"/>
    <w:rsid w:val="00DF0D19"/>
    <w:rsid w:val="00DF2EE9"/>
    <w:rsid w:val="00DF6FD8"/>
    <w:rsid w:val="00E05A80"/>
    <w:rsid w:val="00E06A37"/>
    <w:rsid w:val="00E071A5"/>
    <w:rsid w:val="00E07752"/>
    <w:rsid w:val="00E15777"/>
    <w:rsid w:val="00E16609"/>
    <w:rsid w:val="00E16F08"/>
    <w:rsid w:val="00E228B1"/>
    <w:rsid w:val="00E233F3"/>
    <w:rsid w:val="00E26B34"/>
    <w:rsid w:val="00E314BA"/>
    <w:rsid w:val="00E325BE"/>
    <w:rsid w:val="00E326BA"/>
    <w:rsid w:val="00E34202"/>
    <w:rsid w:val="00E3432E"/>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D38F7"/>
    <w:rsid w:val="00EE02DE"/>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52B"/>
    <w:rsid w:val="00F476E8"/>
    <w:rsid w:val="00F541AE"/>
    <w:rsid w:val="00F56792"/>
    <w:rsid w:val="00F571A6"/>
    <w:rsid w:val="00F6018B"/>
    <w:rsid w:val="00F60265"/>
    <w:rsid w:val="00F60E32"/>
    <w:rsid w:val="00F62229"/>
    <w:rsid w:val="00F644FF"/>
    <w:rsid w:val="00F65ABA"/>
    <w:rsid w:val="00F65E15"/>
    <w:rsid w:val="00F7242E"/>
    <w:rsid w:val="00F74B33"/>
    <w:rsid w:val="00F810DD"/>
    <w:rsid w:val="00F84224"/>
    <w:rsid w:val="00F95E2F"/>
    <w:rsid w:val="00F96DEB"/>
    <w:rsid w:val="00FA09B9"/>
    <w:rsid w:val="00FA1872"/>
    <w:rsid w:val="00FA4F34"/>
    <w:rsid w:val="00FB2590"/>
    <w:rsid w:val="00FC0991"/>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F105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Normal (Web)" w:uiPriority="0"/>
    <w:lsdException w:name="annotation subject" w:uiPriority="0"/>
    <w:lsdException w:name="Table Contemporary" w:uiPriority="0"/>
    <w:lsdException w:name="Table Elegan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uiPriority w:val="9"/>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semiHidden/>
    <w:unhideWhenUsed/>
    <w:qFormat/>
    <w:rsid w:val="00F84224"/>
    <w:pPr>
      <w:keepNext/>
      <w:tabs>
        <w:tab w:val="num" w:pos="864"/>
      </w:tabs>
      <w:ind w:left="864" w:hanging="864"/>
      <w:jc w:val="right"/>
      <w:outlineLvl w:val="3"/>
    </w:pPr>
    <w:rPr>
      <w:rFonts w:ascii="Arial" w:eastAsia="Batang" w:hAnsi="Arial" w:cs="Arial"/>
      <w:b/>
      <w:color w:val="FF0000"/>
      <w:sz w:val="48"/>
      <w:szCs w:val="48"/>
    </w:rPr>
  </w:style>
  <w:style w:type="paragraph" w:styleId="Heading5">
    <w:name w:val="heading 5"/>
    <w:basedOn w:val="Normal"/>
    <w:next w:val="Normal"/>
    <w:link w:val="Heading5Char"/>
    <w:semiHidden/>
    <w:unhideWhenUsed/>
    <w:qFormat/>
    <w:rsid w:val="00F84224"/>
    <w:pPr>
      <w:keepNext/>
      <w:tabs>
        <w:tab w:val="num" w:pos="1008"/>
      </w:tabs>
      <w:autoSpaceDE w:val="0"/>
      <w:autoSpaceDN w:val="0"/>
      <w:adjustRightInd w:val="0"/>
      <w:ind w:left="1008" w:hanging="1008"/>
      <w:outlineLvl w:val="4"/>
    </w:pPr>
    <w:rPr>
      <w:rFonts w:ascii="Arial" w:eastAsia="Batang" w:hAnsi="Arial" w:cs="Arial"/>
      <w:b/>
      <w:color w:val="000000"/>
      <w:sz w:val="20"/>
    </w:rPr>
  </w:style>
  <w:style w:type="paragraph" w:styleId="Heading6">
    <w:name w:val="heading 6"/>
    <w:basedOn w:val="Normal"/>
    <w:next w:val="Normal"/>
    <w:link w:val="Heading6Char"/>
    <w:semiHidden/>
    <w:unhideWhenUsed/>
    <w:qFormat/>
    <w:rsid w:val="00F84224"/>
    <w:pPr>
      <w:tabs>
        <w:tab w:val="num" w:pos="1152"/>
      </w:tabs>
      <w:spacing w:before="240" w:after="60"/>
      <w:ind w:left="1152" w:hanging="1152"/>
      <w:outlineLvl w:val="5"/>
    </w:pPr>
    <w:rPr>
      <w:rFonts w:ascii="Times New Roman" w:eastAsia="Batang" w:hAnsi="Times New Roman"/>
      <w:b/>
      <w:bCs/>
      <w:szCs w:val="22"/>
    </w:rPr>
  </w:style>
  <w:style w:type="paragraph" w:styleId="Heading7">
    <w:name w:val="heading 7"/>
    <w:basedOn w:val="Normal"/>
    <w:next w:val="Normal"/>
    <w:link w:val="Heading7Char"/>
    <w:semiHidden/>
    <w:unhideWhenUsed/>
    <w:qFormat/>
    <w:rsid w:val="00F84224"/>
    <w:pPr>
      <w:tabs>
        <w:tab w:val="num" w:pos="1296"/>
      </w:tabs>
      <w:spacing w:before="240" w:after="60"/>
      <w:ind w:left="1296" w:hanging="1296"/>
      <w:outlineLvl w:val="6"/>
    </w:pPr>
    <w:rPr>
      <w:rFonts w:ascii="Times New Roman" w:eastAsia="Batang" w:hAnsi="Times New Roman"/>
      <w:sz w:val="24"/>
    </w:rPr>
  </w:style>
  <w:style w:type="paragraph" w:styleId="Heading8">
    <w:name w:val="heading 8"/>
    <w:basedOn w:val="Normal"/>
    <w:next w:val="Normal"/>
    <w:link w:val="Heading8Char"/>
    <w:semiHidden/>
    <w:unhideWhenUsed/>
    <w:qFormat/>
    <w:rsid w:val="00F84224"/>
    <w:pPr>
      <w:tabs>
        <w:tab w:val="num" w:pos="1440"/>
      </w:tabs>
      <w:spacing w:before="240" w:after="60"/>
      <w:ind w:left="1440" w:hanging="1440"/>
      <w:outlineLvl w:val="7"/>
    </w:pPr>
    <w:rPr>
      <w:rFonts w:ascii="Times New Roman" w:eastAsia="Batang" w:hAnsi="Times New Roman"/>
      <w:i/>
      <w:iCs/>
      <w:sz w:val="24"/>
    </w:rPr>
  </w:style>
  <w:style w:type="paragraph" w:styleId="Heading9">
    <w:name w:val="heading 9"/>
    <w:basedOn w:val="Normal"/>
    <w:next w:val="Normal"/>
    <w:link w:val="Heading9Char"/>
    <w:semiHidden/>
    <w:unhideWhenUsed/>
    <w:qFormat/>
    <w:rsid w:val="00F84224"/>
    <w:pPr>
      <w:tabs>
        <w:tab w:val="num" w:pos="1584"/>
      </w:tabs>
      <w:spacing w:before="240" w:after="60"/>
      <w:ind w:left="1584" w:hanging="1584"/>
      <w:outlineLvl w:val="8"/>
    </w:pPr>
    <w:rPr>
      <w:rFonts w:ascii="Arial" w:eastAsia="Batang"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character" w:customStyle="1" w:styleId="Heading4Char">
    <w:name w:val="Heading 4 Char"/>
    <w:basedOn w:val="DefaultParagraphFont"/>
    <w:link w:val="Heading4"/>
    <w:semiHidden/>
    <w:rsid w:val="00F84224"/>
    <w:rPr>
      <w:rFonts w:ascii="Arial" w:eastAsia="Batang" w:hAnsi="Arial" w:cs="Arial"/>
      <w:b/>
      <w:color w:val="FF0000"/>
      <w:sz w:val="48"/>
      <w:szCs w:val="48"/>
    </w:rPr>
  </w:style>
  <w:style w:type="character" w:customStyle="1" w:styleId="Heading5Char">
    <w:name w:val="Heading 5 Char"/>
    <w:basedOn w:val="DefaultParagraphFont"/>
    <w:link w:val="Heading5"/>
    <w:semiHidden/>
    <w:rsid w:val="00F84224"/>
    <w:rPr>
      <w:rFonts w:ascii="Arial" w:eastAsia="Batang" w:hAnsi="Arial" w:cs="Arial"/>
      <w:b/>
      <w:color w:val="000000"/>
      <w:sz w:val="20"/>
      <w:szCs w:val="24"/>
    </w:rPr>
  </w:style>
  <w:style w:type="character" w:customStyle="1" w:styleId="Heading6Char">
    <w:name w:val="Heading 6 Char"/>
    <w:basedOn w:val="DefaultParagraphFont"/>
    <w:link w:val="Heading6"/>
    <w:semiHidden/>
    <w:rsid w:val="00F84224"/>
    <w:rPr>
      <w:rFonts w:ascii="Times New Roman" w:eastAsia="Batang" w:hAnsi="Times New Roman" w:cs="Times New Roman"/>
      <w:b/>
      <w:bCs/>
    </w:rPr>
  </w:style>
  <w:style w:type="character" w:customStyle="1" w:styleId="Heading7Char">
    <w:name w:val="Heading 7 Char"/>
    <w:basedOn w:val="DefaultParagraphFont"/>
    <w:link w:val="Heading7"/>
    <w:semiHidden/>
    <w:rsid w:val="00F84224"/>
    <w:rPr>
      <w:rFonts w:ascii="Times New Roman" w:eastAsia="Batang" w:hAnsi="Times New Roman" w:cs="Times New Roman"/>
      <w:sz w:val="24"/>
      <w:szCs w:val="24"/>
    </w:rPr>
  </w:style>
  <w:style w:type="character" w:customStyle="1" w:styleId="Heading8Char">
    <w:name w:val="Heading 8 Char"/>
    <w:basedOn w:val="DefaultParagraphFont"/>
    <w:link w:val="Heading8"/>
    <w:semiHidden/>
    <w:rsid w:val="00F84224"/>
    <w:rPr>
      <w:rFonts w:ascii="Times New Roman" w:eastAsia="Batang" w:hAnsi="Times New Roman" w:cs="Times New Roman"/>
      <w:i/>
      <w:iCs/>
      <w:sz w:val="24"/>
      <w:szCs w:val="24"/>
    </w:rPr>
  </w:style>
  <w:style w:type="character" w:customStyle="1" w:styleId="Heading9Char">
    <w:name w:val="Heading 9 Char"/>
    <w:basedOn w:val="DefaultParagraphFont"/>
    <w:link w:val="Heading9"/>
    <w:semiHidden/>
    <w:rsid w:val="00F84224"/>
    <w:rPr>
      <w:rFonts w:ascii="Arial" w:eastAsia="Batang" w:hAnsi="Arial" w:cs="Arial"/>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paragraph" w:customStyle="1" w:styleId="Reminder">
    <w:name w:val="Reminder"/>
    <w:basedOn w:val="Reminders"/>
    <w:link w:val="ReminderChar"/>
    <w:rsid w:val="00E16609"/>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nhideWhenUsed/>
    <w:rsid w:val="00447D6E"/>
    <w:pPr>
      <w:tabs>
        <w:tab w:val="center" w:pos="4680"/>
        <w:tab w:val="right" w:pos="9360"/>
      </w:tabs>
    </w:pPr>
  </w:style>
  <w:style w:type="character" w:customStyle="1" w:styleId="HeaderChar">
    <w:name w:val="Header Char"/>
    <w:basedOn w:val="DefaultParagraphFont"/>
    <w:link w:val="Header"/>
    <w:rsid w:val="00447D6E"/>
    <w:rPr>
      <w:rFonts w:ascii="Times New Roman" w:eastAsia="Times New Roman" w:hAnsi="Times New Roman" w:cs="Times New Roman"/>
      <w:sz w:val="24"/>
      <w:szCs w:val="24"/>
    </w:rPr>
  </w:style>
  <w:style w:type="paragraph" w:styleId="Footer">
    <w:name w:val="footer"/>
    <w:basedOn w:val="Normal"/>
    <w:link w:val="FooterChar"/>
    <w:unhideWhenUsed/>
    <w:rsid w:val="00447D6E"/>
    <w:pPr>
      <w:tabs>
        <w:tab w:val="center" w:pos="4680"/>
        <w:tab w:val="right" w:pos="9360"/>
      </w:tabs>
    </w:pPr>
  </w:style>
  <w:style w:type="character" w:customStyle="1" w:styleId="FooterChar">
    <w:name w:val="Footer Char"/>
    <w:basedOn w:val="DefaultParagraphFont"/>
    <w:link w:val="Footer"/>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147155"/>
    <w:rPr>
      <w:b/>
      <w:bCs/>
    </w:rPr>
  </w:style>
  <w:style w:type="character" w:customStyle="1" w:styleId="CommentSubjectChar">
    <w:name w:val="Comment Subject Char"/>
    <w:basedOn w:val="CommentTextChar"/>
    <w:link w:val="CommentSubject"/>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paragraph" w:customStyle="1" w:styleId="Datenumber">
    <w:name w:val="Datenumber"/>
    <w:basedOn w:val="Revnumber"/>
    <w:link w:val="DatenumberChar"/>
    <w:rsid w:val="00285A0D"/>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nhideWhenUsed/>
    <w:rsid w:val="00484BF6"/>
    <w:rPr>
      <w:vertAlign w:val="superscript"/>
    </w:rPr>
  </w:style>
  <w:style w:type="paragraph" w:styleId="FootnoteText">
    <w:name w:val="footnote text"/>
    <w:basedOn w:val="Normal"/>
    <w:link w:val="FootnoteTextChar"/>
    <w:semiHidden/>
    <w:unhideWhenUsed/>
    <w:rsid w:val="008877AF"/>
    <w:rPr>
      <w:sz w:val="20"/>
      <w:szCs w:val="20"/>
    </w:rPr>
  </w:style>
  <w:style w:type="character" w:customStyle="1" w:styleId="FootnoteTextChar">
    <w:name w:val="Footnote Text Char"/>
    <w:basedOn w:val="DefaultParagraphFont"/>
    <w:link w:val="FootnoteText"/>
    <w:semiHidden/>
    <w:rsid w:val="008877AF"/>
    <w:rPr>
      <w:rFonts w:eastAsia="Times New Roman" w:cs="Times New Roman"/>
      <w:sz w:val="20"/>
      <w:szCs w:val="20"/>
    </w:rPr>
  </w:style>
  <w:style w:type="paragraph" w:styleId="Index1">
    <w:name w:val="index 1"/>
    <w:basedOn w:val="Normal"/>
    <w:next w:val="Normal"/>
    <w:autoRedefine/>
    <w:semiHidden/>
    <w:unhideWhenUsed/>
    <w:rsid w:val="00F84224"/>
    <w:pPr>
      <w:ind w:left="240" w:hanging="240"/>
    </w:pPr>
    <w:rPr>
      <w:rFonts w:ascii="Arial" w:eastAsia="Batang" w:hAnsi="Arial"/>
      <w:sz w:val="20"/>
      <w:szCs w:val="20"/>
    </w:rPr>
  </w:style>
  <w:style w:type="paragraph" w:styleId="TOC1">
    <w:name w:val="toc 1"/>
    <w:basedOn w:val="Normal"/>
    <w:next w:val="Normal"/>
    <w:autoRedefine/>
    <w:uiPriority w:val="39"/>
    <w:unhideWhenUsed/>
    <w:qFormat/>
    <w:rsid w:val="00F84224"/>
    <w:rPr>
      <w:rFonts w:ascii="Times New Roman" w:eastAsia="Batang" w:hAnsi="Times New Roman"/>
      <w:sz w:val="24"/>
    </w:rPr>
  </w:style>
  <w:style w:type="paragraph" w:styleId="BodyTextIndent3">
    <w:name w:val="Body Text Indent 3"/>
    <w:basedOn w:val="Normal"/>
    <w:link w:val="BodyTextIndent3Char"/>
    <w:semiHidden/>
    <w:unhideWhenUsed/>
    <w:rsid w:val="00F84224"/>
    <w:pPr>
      <w:tabs>
        <w:tab w:val="left" w:pos="1080"/>
      </w:tabs>
      <w:snapToGrid w:val="0"/>
      <w:ind w:left="720"/>
      <w:jc w:val="both"/>
    </w:pPr>
    <w:rPr>
      <w:rFonts w:ascii="Arial" w:eastAsia="Batang" w:hAnsi="Arial"/>
      <w:sz w:val="20"/>
      <w:szCs w:val="20"/>
    </w:rPr>
  </w:style>
  <w:style w:type="character" w:customStyle="1" w:styleId="BodyTextIndent3Char">
    <w:name w:val="Body Text Indent 3 Char"/>
    <w:basedOn w:val="DefaultParagraphFont"/>
    <w:link w:val="BodyTextIndent3"/>
    <w:semiHidden/>
    <w:rsid w:val="00F84224"/>
    <w:rPr>
      <w:rFonts w:ascii="Arial" w:eastAsia="Batang" w:hAnsi="Arial" w:cs="Times New Roman"/>
      <w:sz w:val="20"/>
      <w:szCs w:val="20"/>
    </w:rPr>
  </w:style>
  <w:style w:type="character" w:customStyle="1" w:styleId="DocumentMapChar">
    <w:name w:val="Document Map Char"/>
    <w:basedOn w:val="DefaultParagraphFont"/>
    <w:link w:val="DocumentMap"/>
    <w:semiHidden/>
    <w:rsid w:val="00F84224"/>
    <w:rPr>
      <w:rFonts w:ascii="Tahoma" w:eastAsia="Batang" w:hAnsi="Tahoma" w:cs="Tahoma"/>
      <w:sz w:val="20"/>
      <w:szCs w:val="20"/>
      <w:shd w:val="clear" w:color="auto" w:fill="000080"/>
    </w:rPr>
  </w:style>
  <w:style w:type="paragraph" w:styleId="DocumentMap">
    <w:name w:val="Document Map"/>
    <w:basedOn w:val="Normal"/>
    <w:link w:val="DocumentMapChar"/>
    <w:semiHidden/>
    <w:unhideWhenUsed/>
    <w:rsid w:val="00F84224"/>
    <w:pPr>
      <w:shd w:val="clear" w:color="auto" w:fill="000080"/>
    </w:pPr>
    <w:rPr>
      <w:rFonts w:ascii="Tahoma" w:eastAsia="Batang" w:hAnsi="Tahoma" w:cs="Tahoma"/>
      <w:sz w:val="20"/>
      <w:szCs w:val="20"/>
    </w:rPr>
  </w:style>
  <w:style w:type="paragraph" w:customStyle="1" w:styleId="xl27">
    <w:name w:val="xl27"/>
    <w:basedOn w:val="Normal"/>
    <w:rsid w:val="00F84224"/>
    <w:pPr>
      <w:pBdr>
        <w:bottom w:val="single" w:sz="12" w:space="0" w:color="FFFFFF"/>
        <w:right w:val="single" w:sz="12" w:space="0" w:color="FFFFFF"/>
      </w:pBdr>
      <w:shd w:val="pct75" w:color="000000" w:fill="333333"/>
      <w:spacing w:before="100" w:beforeAutospacing="1" w:after="100" w:afterAutospacing="1"/>
      <w:jc w:val="center"/>
    </w:pPr>
    <w:rPr>
      <w:rFonts w:ascii="Arial" w:eastAsia="Batang" w:hAnsi="Arial"/>
      <w:b/>
      <w:bCs/>
      <w:color w:val="FFFFFF"/>
      <w:sz w:val="16"/>
      <w:szCs w:val="16"/>
    </w:rPr>
  </w:style>
  <w:style w:type="paragraph" w:customStyle="1" w:styleId="xl28">
    <w:name w:val="xl28"/>
    <w:basedOn w:val="Normal"/>
    <w:rsid w:val="00F84224"/>
    <w:pPr>
      <w:pBdr>
        <w:bottom w:val="single" w:sz="12" w:space="0" w:color="FFFFFF"/>
        <w:right w:val="single" w:sz="12" w:space="0" w:color="FFFFFF"/>
      </w:pBdr>
      <w:spacing w:before="100" w:beforeAutospacing="1" w:after="100" w:afterAutospacing="1"/>
    </w:pPr>
    <w:rPr>
      <w:rFonts w:ascii="Arial" w:eastAsia="Batang" w:hAnsi="Arial"/>
      <w:b/>
      <w:bCs/>
      <w:sz w:val="20"/>
      <w:szCs w:val="20"/>
    </w:rPr>
  </w:style>
  <w:style w:type="paragraph" w:customStyle="1" w:styleId="xl29">
    <w:name w:val="xl29"/>
    <w:basedOn w:val="Normal"/>
    <w:rsid w:val="00F84224"/>
    <w:pPr>
      <w:pBdr>
        <w:bottom w:val="single" w:sz="12" w:space="0" w:color="FFFFFF"/>
        <w:right w:val="single" w:sz="12" w:space="0" w:color="FFFFFF"/>
      </w:pBdr>
      <w:shd w:val="clear" w:color="auto" w:fill="FFCC99"/>
      <w:spacing w:before="100" w:beforeAutospacing="1" w:after="100" w:afterAutospacing="1"/>
    </w:pPr>
    <w:rPr>
      <w:rFonts w:ascii="Arial" w:eastAsia="Batang" w:hAnsi="Arial"/>
      <w:b/>
      <w:bCs/>
      <w:sz w:val="20"/>
      <w:szCs w:val="20"/>
    </w:rPr>
  </w:style>
  <w:style w:type="paragraph" w:customStyle="1" w:styleId="xl30">
    <w:name w:val="xl30"/>
    <w:basedOn w:val="Normal"/>
    <w:rsid w:val="00F84224"/>
    <w:pPr>
      <w:pBdr>
        <w:bottom w:val="single" w:sz="12" w:space="0" w:color="FFFFFF"/>
        <w:right w:val="single" w:sz="12" w:space="0" w:color="FFFFFF"/>
      </w:pBdr>
      <w:shd w:val="clear" w:color="auto" w:fill="FFFF99"/>
      <w:spacing w:before="100" w:beforeAutospacing="1" w:after="100" w:afterAutospacing="1"/>
    </w:pPr>
    <w:rPr>
      <w:rFonts w:ascii="Arial" w:eastAsia="Batang" w:hAnsi="Arial"/>
      <w:b/>
      <w:bCs/>
      <w:sz w:val="20"/>
      <w:szCs w:val="20"/>
    </w:rPr>
  </w:style>
  <w:style w:type="paragraph" w:customStyle="1" w:styleId="xl31">
    <w:name w:val="xl31"/>
    <w:basedOn w:val="Normal"/>
    <w:rsid w:val="00F84224"/>
    <w:pPr>
      <w:pBdr>
        <w:bottom w:val="single" w:sz="12" w:space="0" w:color="FFFFFF"/>
        <w:right w:val="single" w:sz="12" w:space="0" w:color="FFFFFF"/>
      </w:pBdr>
      <w:shd w:val="clear" w:color="auto" w:fill="CCFFCC"/>
      <w:spacing w:before="100" w:beforeAutospacing="1" w:after="100" w:afterAutospacing="1"/>
    </w:pPr>
    <w:rPr>
      <w:rFonts w:ascii="Arial" w:eastAsia="Batang" w:hAnsi="Arial"/>
      <w:b/>
      <w:bCs/>
      <w:sz w:val="20"/>
      <w:szCs w:val="20"/>
    </w:rPr>
  </w:style>
  <w:style w:type="paragraph" w:customStyle="1" w:styleId="xl32">
    <w:name w:val="xl32"/>
    <w:basedOn w:val="Normal"/>
    <w:rsid w:val="00F84224"/>
    <w:pPr>
      <w:pBdr>
        <w:bottom w:val="single" w:sz="12" w:space="0" w:color="FFFFFF"/>
        <w:right w:val="single" w:sz="12" w:space="0" w:color="FFFFFF"/>
      </w:pBdr>
      <w:shd w:val="clear" w:color="auto" w:fill="CCFFFF"/>
      <w:spacing w:before="100" w:beforeAutospacing="1" w:after="100" w:afterAutospacing="1"/>
    </w:pPr>
    <w:rPr>
      <w:rFonts w:ascii="Arial" w:eastAsia="Batang" w:hAnsi="Arial"/>
      <w:b/>
      <w:bCs/>
      <w:sz w:val="20"/>
      <w:szCs w:val="20"/>
    </w:rPr>
  </w:style>
  <w:style w:type="paragraph" w:customStyle="1" w:styleId="xl33">
    <w:name w:val="xl33"/>
    <w:basedOn w:val="Normal"/>
    <w:rsid w:val="00F84224"/>
    <w:pPr>
      <w:pBdr>
        <w:bottom w:val="single" w:sz="12" w:space="0" w:color="FFFFFF"/>
        <w:right w:val="single" w:sz="12" w:space="0" w:color="FFFFFF"/>
      </w:pBdr>
      <w:shd w:val="clear" w:color="auto" w:fill="99CCFF"/>
      <w:spacing w:before="100" w:beforeAutospacing="1" w:after="100" w:afterAutospacing="1"/>
    </w:pPr>
    <w:rPr>
      <w:rFonts w:ascii="Arial" w:eastAsia="Batang" w:hAnsi="Arial"/>
      <w:b/>
      <w:bCs/>
      <w:sz w:val="20"/>
      <w:szCs w:val="20"/>
    </w:rPr>
  </w:style>
  <w:style w:type="paragraph" w:customStyle="1" w:styleId="xl34">
    <w:name w:val="xl34"/>
    <w:basedOn w:val="Normal"/>
    <w:rsid w:val="00F84224"/>
    <w:pPr>
      <w:pBdr>
        <w:bottom w:val="single" w:sz="12" w:space="0" w:color="FFFFFF"/>
        <w:right w:val="single" w:sz="12" w:space="0" w:color="FFFFFF"/>
      </w:pBdr>
      <w:shd w:val="clear" w:color="auto" w:fill="CC99FF"/>
      <w:spacing w:before="100" w:beforeAutospacing="1" w:after="100" w:afterAutospacing="1"/>
    </w:pPr>
    <w:rPr>
      <w:rFonts w:ascii="Arial" w:eastAsia="Batang" w:hAnsi="Arial"/>
      <w:b/>
      <w:bCs/>
      <w:sz w:val="20"/>
      <w:szCs w:val="20"/>
    </w:rPr>
  </w:style>
  <w:style w:type="paragraph" w:customStyle="1" w:styleId="xl35">
    <w:name w:val="xl35"/>
    <w:basedOn w:val="Normal"/>
    <w:rsid w:val="00F84224"/>
    <w:pPr>
      <w:pBdr>
        <w:bottom w:val="single" w:sz="12" w:space="0" w:color="FFFFFF"/>
        <w:right w:val="single" w:sz="12" w:space="0" w:color="FFFFFF"/>
      </w:pBdr>
      <w:shd w:val="clear" w:color="auto" w:fill="00CCFF"/>
      <w:spacing w:before="100" w:beforeAutospacing="1" w:after="100" w:afterAutospacing="1"/>
    </w:pPr>
    <w:rPr>
      <w:rFonts w:ascii="Arial" w:eastAsia="Batang" w:hAnsi="Arial"/>
      <w:b/>
      <w:bCs/>
      <w:sz w:val="20"/>
      <w:szCs w:val="20"/>
    </w:rPr>
  </w:style>
  <w:style w:type="paragraph" w:customStyle="1" w:styleId="xl36">
    <w:name w:val="xl36"/>
    <w:basedOn w:val="Normal"/>
    <w:rsid w:val="00F84224"/>
    <w:pPr>
      <w:pBdr>
        <w:bottom w:val="single" w:sz="12" w:space="0" w:color="FFFFFF"/>
        <w:right w:val="single" w:sz="12" w:space="0" w:color="FFFFFF"/>
      </w:pBdr>
      <w:shd w:val="clear" w:color="auto" w:fill="800080"/>
      <w:spacing w:before="100" w:beforeAutospacing="1" w:after="100" w:afterAutospacing="1"/>
    </w:pPr>
    <w:rPr>
      <w:rFonts w:ascii="Arial" w:eastAsia="Batang" w:hAnsi="Arial"/>
      <w:b/>
      <w:bCs/>
      <w:sz w:val="20"/>
      <w:szCs w:val="20"/>
    </w:rPr>
  </w:style>
  <w:style w:type="paragraph" w:customStyle="1" w:styleId="xl37">
    <w:name w:val="xl37"/>
    <w:basedOn w:val="Normal"/>
    <w:rsid w:val="00F84224"/>
    <w:pPr>
      <w:pBdr>
        <w:bottom w:val="single" w:sz="12" w:space="0" w:color="FFFFFF"/>
        <w:right w:val="single" w:sz="12" w:space="0" w:color="FFFFFF"/>
      </w:pBdr>
      <w:shd w:val="clear" w:color="auto" w:fill="FF00FF"/>
      <w:spacing w:before="100" w:beforeAutospacing="1" w:after="100" w:afterAutospacing="1"/>
    </w:pPr>
    <w:rPr>
      <w:rFonts w:ascii="Arial" w:eastAsia="Batang" w:hAnsi="Arial"/>
      <w:b/>
      <w:bCs/>
      <w:sz w:val="20"/>
      <w:szCs w:val="20"/>
    </w:rPr>
  </w:style>
  <w:style w:type="paragraph" w:customStyle="1" w:styleId="xl38">
    <w:name w:val="xl38"/>
    <w:basedOn w:val="Normal"/>
    <w:rsid w:val="00F84224"/>
    <w:pPr>
      <w:pBdr>
        <w:bottom w:val="single" w:sz="12" w:space="0" w:color="FFFFFF"/>
        <w:right w:val="single" w:sz="12" w:space="0" w:color="FFFFFF"/>
      </w:pBdr>
      <w:shd w:val="clear" w:color="auto" w:fill="FFCC00"/>
      <w:spacing w:before="100" w:beforeAutospacing="1" w:after="100" w:afterAutospacing="1"/>
    </w:pPr>
    <w:rPr>
      <w:rFonts w:ascii="Arial" w:eastAsia="Batang" w:hAnsi="Arial"/>
      <w:b/>
      <w:bCs/>
      <w:sz w:val="20"/>
      <w:szCs w:val="20"/>
    </w:rPr>
  </w:style>
  <w:style w:type="paragraph" w:customStyle="1" w:styleId="xl39">
    <w:name w:val="xl39"/>
    <w:basedOn w:val="Normal"/>
    <w:rsid w:val="00F84224"/>
    <w:pPr>
      <w:pBdr>
        <w:bottom w:val="single" w:sz="12" w:space="0" w:color="FFFFFF"/>
        <w:right w:val="single" w:sz="12" w:space="0" w:color="FFFFFF"/>
      </w:pBdr>
      <w:shd w:val="clear" w:color="auto" w:fill="FFFF00"/>
      <w:spacing w:before="100" w:beforeAutospacing="1" w:after="100" w:afterAutospacing="1"/>
    </w:pPr>
    <w:rPr>
      <w:rFonts w:ascii="Arial" w:eastAsia="Batang" w:hAnsi="Arial"/>
      <w:b/>
      <w:bCs/>
      <w:sz w:val="20"/>
      <w:szCs w:val="20"/>
    </w:rPr>
  </w:style>
  <w:style w:type="paragraph" w:customStyle="1" w:styleId="xl40">
    <w:name w:val="xl40"/>
    <w:basedOn w:val="Normal"/>
    <w:rsid w:val="00F84224"/>
    <w:pPr>
      <w:pBdr>
        <w:bottom w:val="single" w:sz="12" w:space="0" w:color="FFFFFF"/>
        <w:right w:val="single" w:sz="12" w:space="0" w:color="FFFFFF"/>
      </w:pBdr>
      <w:shd w:val="clear" w:color="auto" w:fill="00FF00"/>
      <w:spacing w:before="100" w:beforeAutospacing="1" w:after="100" w:afterAutospacing="1"/>
    </w:pPr>
    <w:rPr>
      <w:rFonts w:ascii="Arial" w:eastAsia="Batang" w:hAnsi="Arial"/>
      <w:b/>
      <w:bCs/>
      <w:sz w:val="20"/>
      <w:szCs w:val="20"/>
    </w:rPr>
  </w:style>
  <w:style w:type="paragraph" w:customStyle="1" w:styleId="xl41">
    <w:name w:val="xl41"/>
    <w:basedOn w:val="Normal"/>
    <w:rsid w:val="00F84224"/>
    <w:pPr>
      <w:pBdr>
        <w:bottom w:val="single" w:sz="12" w:space="0" w:color="FFFFFF"/>
        <w:right w:val="single" w:sz="12" w:space="0" w:color="FFFFFF"/>
      </w:pBdr>
      <w:shd w:val="clear" w:color="auto" w:fill="00FFFF"/>
      <w:spacing w:before="100" w:beforeAutospacing="1" w:after="100" w:afterAutospacing="1"/>
    </w:pPr>
    <w:rPr>
      <w:rFonts w:ascii="Arial" w:eastAsia="Batang" w:hAnsi="Arial"/>
      <w:b/>
      <w:bCs/>
      <w:sz w:val="20"/>
      <w:szCs w:val="20"/>
    </w:rPr>
  </w:style>
  <w:style w:type="paragraph" w:customStyle="1" w:styleId="xl42">
    <w:name w:val="xl42"/>
    <w:basedOn w:val="Normal"/>
    <w:rsid w:val="00F84224"/>
    <w:pPr>
      <w:pBdr>
        <w:bottom w:val="single" w:sz="12" w:space="0" w:color="FFFFFF"/>
        <w:right w:val="single" w:sz="12" w:space="0" w:color="FFFFFF"/>
      </w:pBdr>
      <w:shd w:val="clear" w:color="auto" w:fill="993366"/>
      <w:spacing w:before="100" w:beforeAutospacing="1" w:after="100" w:afterAutospacing="1"/>
    </w:pPr>
    <w:rPr>
      <w:rFonts w:ascii="Arial" w:eastAsia="Batang" w:hAnsi="Arial"/>
      <w:b/>
      <w:bCs/>
      <w:sz w:val="20"/>
      <w:szCs w:val="20"/>
    </w:rPr>
  </w:style>
  <w:style w:type="paragraph" w:customStyle="1" w:styleId="xl43">
    <w:name w:val="xl43"/>
    <w:basedOn w:val="Normal"/>
    <w:rsid w:val="00F84224"/>
    <w:pPr>
      <w:pBdr>
        <w:bottom w:val="single" w:sz="12" w:space="0" w:color="FFFFFF"/>
        <w:right w:val="single" w:sz="12" w:space="0" w:color="FFFFFF"/>
      </w:pBdr>
      <w:shd w:val="clear" w:color="auto" w:fill="FF6600"/>
      <w:spacing w:before="100" w:beforeAutospacing="1" w:after="100" w:afterAutospacing="1"/>
    </w:pPr>
    <w:rPr>
      <w:rFonts w:ascii="Arial" w:eastAsia="Batang" w:hAnsi="Arial"/>
      <w:b/>
      <w:bCs/>
      <w:sz w:val="20"/>
      <w:szCs w:val="20"/>
    </w:rPr>
  </w:style>
  <w:style w:type="paragraph" w:customStyle="1" w:styleId="xl44">
    <w:name w:val="xl44"/>
    <w:basedOn w:val="Normal"/>
    <w:rsid w:val="00F84224"/>
    <w:pPr>
      <w:pBdr>
        <w:bottom w:val="single" w:sz="12" w:space="0" w:color="FFFFFF"/>
        <w:right w:val="single" w:sz="12" w:space="0" w:color="FFFFFF"/>
      </w:pBdr>
      <w:shd w:val="clear" w:color="auto" w:fill="FF99CC"/>
      <w:spacing w:before="100" w:beforeAutospacing="1" w:after="100" w:afterAutospacing="1"/>
    </w:pPr>
    <w:rPr>
      <w:rFonts w:ascii="Arial" w:eastAsia="Batang" w:hAnsi="Arial"/>
      <w:b/>
      <w:bCs/>
      <w:sz w:val="20"/>
      <w:szCs w:val="20"/>
    </w:rPr>
  </w:style>
  <w:style w:type="paragraph" w:customStyle="1" w:styleId="xl45">
    <w:name w:val="xl45"/>
    <w:basedOn w:val="Normal"/>
    <w:rsid w:val="00F84224"/>
    <w:pPr>
      <w:pBdr>
        <w:bottom w:val="single" w:sz="12" w:space="0" w:color="FFFFFF"/>
        <w:right w:val="single" w:sz="12" w:space="0" w:color="FFFFFF"/>
      </w:pBdr>
      <w:shd w:val="clear" w:color="auto" w:fill="3366FF"/>
      <w:spacing w:before="100" w:beforeAutospacing="1" w:after="100" w:afterAutospacing="1"/>
    </w:pPr>
    <w:rPr>
      <w:rFonts w:ascii="Arial" w:eastAsia="Batang" w:hAnsi="Arial"/>
      <w:b/>
      <w:bCs/>
      <w:sz w:val="20"/>
      <w:szCs w:val="20"/>
    </w:rPr>
  </w:style>
  <w:style w:type="paragraph" w:customStyle="1" w:styleId="xl46">
    <w:name w:val="xl46"/>
    <w:basedOn w:val="Normal"/>
    <w:rsid w:val="00F84224"/>
    <w:pPr>
      <w:pBdr>
        <w:bottom w:val="single" w:sz="12" w:space="0" w:color="FFFFFF"/>
        <w:right w:val="single" w:sz="12" w:space="0" w:color="FFFFFF"/>
      </w:pBdr>
      <w:shd w:val="clear" w:color="auto" w:fill="808000"/>
      <w:spacing w:before="100" w:beforeAutospacing="1" w:after="100" w:afterAutospacing="1"/>
    </w:pPr>
    <w:rPr>
      <w:rFonts w:ascii="Arial" w:eastAsia="Batang" w:hAnsi="Arial"/>
      <w:b/>
      <w:bCs/>
      <w:sz w:val="20"/>
      <w:szCs w:val="20"/>
    </w:rPr>
  </w:style>
  <w:style w:type="paragraph" w:customStyle="1" w:styleId="xl47">
    <w:name w:val="xl47"/>
    <w:basedOn w:val="Normal"/>
    <w:rsid w:val="00F84224"/>
    <w:pPr>
      <w:pBdr>
        <w:bottom w:val="single" w:sz="12" w:space="0" w:color="FFFFFF"/>
        <w:right w:val="single" w:sz="12" w:space="0" w:color="FFFFFF"/>
      </w:pBdr>
      <w:shd w:val="clear" w:color="auto" w:fill="008000"/>
      <w:spacing w:before="100" w:beforeAutospacing="1" w:after="100" w:afterAutospacing="1"/>
    </w:pPr>
    <w:rPr>
      <w:rFonts w:ascii="Arial" w:eastAsia="Batang" w:hAnsi="Arial"/>
      <w:b/>
      <w:bCs/>
      <w:sz w:val="20"/>
      <w:szCs w:val="20"/>
    </w:rPr>
  </w:style>
  <w:style w:type="paragraph" w:customStyle="1" w:styleId="xl48">
    <w:name w:val="xl48"/>
    <w:basedOn w:val="Normal"/>
    <w:rsid w:val="00F84224"/>
    <w:pPr>
      <w:pBdr>
        <w:bottom w:val="single" w:sz="12" w:space="0" w:color="FFFFFF"/>
        <w:right w:val="single" w:sz="12" w:space="0" w:color="FFFFFF"/>
      </w:pBdr>
      <w:shd w:val="clear" w:color="auto" w:fill="008080"/>
      <w:spacing w:before="100" w:beforeAutospacing="1" w:after="100" w:afterAutospacing="1"/>
    </w:pPr>
    <w:rPr>
      <w:rFonts w:ascii="Arial" w:eastAsia="Batang" w:hAnsi="Arial"/>
      <w:b/>
      <w:bCs/>
      <w:sz w:val="20"/>
      <w:szCs w:val="20"/>
    </w:rPr>
  </w:style>
  <w:style w:type="paragraph" w:customStyle="1" w:styleId="xl49">
    <w:name w:val="xl49"/>
    <w:basedOn w:val="Normal"/>
    <w:rsid w:val="00F84224"/>
    <w:pPr>
      <w:pBdr>
        <w:bottom w:val="single" w:sz="12" w:space="0" w:color="FFFFFF"/>
        <w:right w:val="single" w:sz="12" w:space="0" w:color="FFFFFF"/>
      </w:pBdr>
      <w:shd w:val="clear" w:color="auto" w:fill="0000FF"/>
      <w:spacing w:before="100" w:beforeAutospacing="1" w:after="100" w:afterAutospacing="1"/>
    </w:pPr>
    <w:rPr>
      <w:rFonts w:ascii="Arial" w:eastAsia="Batang" w:hAnsi="Arial"/>
      <w:b/>
      <w:bCs/>
      <w:sz w:val="20"/>
      <w:szCs w:val="20"/>
    </w:rPr>
  </w:style>
  <w:style w:type="paragraph" w:customStyle="1" w:styleId="xl50">
    <w:name w:val="xl50"/>
    <w:basedOn w:val="Normal"/>
    <w:rsid w:val="00F84224"/>
    <w:pPr>
      <w:pBdr>
        <w:bottom w:val="single" w:sz="12" w:space="0" w:color="FFFFFF"/>
        <w:right w:val="single" w:sz="12" w:space="0" w:color="FFFFFF"/>
      </w:pBdr>
      <w:shd w:val="clear" w:color="auto" w:fill="666699"/>
      <w:spacing w:before="100" w:beforeAutospacing="1" w:after="100" w:afterAutospacing="1"/>
    </w:pPr>
    <w:rPr>
      <w:rFonts w:ascii="Arial" w:eastAsia="Batang" w:hAnsi="Arial"/>
      <w:b/>
      <w:bCs/>
      <w:sz w:val="20"/>
      <w:szCs w:val="20"/>
    </w:rPr>
  </w:style>
  <w:style w:type="paragraph" w:customStyle="1" w:styleId="xl51">
    <w:name w:val="xl51"/>
    <w:basedOn w:val="Normal"/>
    <w:rsid w:val="00F84224"/>
    <w:pPr>
      <w:pBdr>
        <w:bottom w:val="single" w:sz="12" w:space="0" w:color="FFFFFF"/>
        <w:right w:val="single" w:sz="12" w:space="0" w:color="FFFFFF"/>
      </w:pBdr>
      <w:shd w:val="clear" w:color="auto" w:fill="FF0000"/>
      <w:spacing w:before="100" w:beforeAutospacing="1" w:after="100" w:afterAutospacing="1"/>
    </w:pPr>
    <w:rPr>
      <w:rFonts w:ascii="Arial" w:eastAsia="Batang" w:hAnsi="Arial"/>
      <w:b/>
      <w:bCs/>
      <w:sz w:val="20"/>
      <w:szCs w:val="20"/>
    </w:rPr>
  </w:style>
  <w:style w:type="paragraph" w:customStyle="1" w:styleId="xl52">
    <w:name w:val="xl52"/>
    <w:basedOn w:val="Normal"/>
    <w:rsid w:val="00F84224"/>
    <w:pPr>
      <w:pBdr>
        <w:bottom w:val="single" w:sz="12" w:space="0" w:color="FFFFFF"/>
        <w:right w:val="single" w:sz="12" w:space="0" w:color="FFFFFF"/>
      </w:pBdr>
      <w:shd w:val="clear" w:color="auto" w:fill="FF9900"/>
      <w:spacing w:before="100" w:beforeAutospacing="1" w:after="100" w:afterAutospacing="1"/>
    </w:pPr>
    <w:rPr>
      <w:rFonts w:ascii="Arial" w:eastAsia="Batang" w:hAnsi="Arial"/>
      <w:b/>
      <w:bCs/>
      <w:sz w:val="20"/>
      <w:szCs w:val="20"/>
    </w:rPr>
  </w:style>
  <w:style w:type="paragraph" w:customStyle="1" w:styleId="xl53">
    <w:name w:val="xl53"/>
    <w:basedOn w:val="Normal"/>
    <w:rsid w:val="00F84224"/>
    <w:pPr>
      <w:pBdr>
        <w:bottom w:val="single" w:sz="12" w:space="0" w:color="FFFFFF"/>
        <w:right w:val="single" w:sz="12" w:space="0" w:color="FFFFFF"/>
      </w:pBdr>
      <w:shd w:val="clear" w:color="auto" w:fill="C0C0C0"/>
      <w:spacing w:before="100" w:beforeAutospacing="1" w:after="100" w:afterAutospacing="1"/>
      <w:jc w:val="center"/>
    </w:pPr>
    <w:rPr>
      <w:rFonts w:ascii="Arial" w:eastAsia="Batang" w:hAnsi="Arial"/>
      <w:sz w:val="16"/>
      <w:szCs w:val="16"/>
    </w:rPr>
  </w:style>
  <w:style w:type="paragraph" w:customStyle="1" w:styleId="xl54">
    <w:name w:val="xl54"/>
    <w:basedOn w:val="Normal"/>
    <w:rsid w:val="00F84224"/>
    <w:pPr>
      <w:pBdr>
        <w:bottom w:val="single" w:sz="12" w:space="0" w:color="FFFFFF"/>
        <w:right w:val="single" w:sz="12" w:space="0" w:color="FFFFFF"/>
      </w:pBdr>
      <w:shd w:val="clear" w:color="auto" w:fill="C0C0C0"/>
      <w:spacing w:before="100" w:beforeAutospacing="1" w:after="100" w:afterAutospacing="1"/>
    </w:pPr>
    <w:rPr>
      <w:rFonts w:ascii="Arial" w:eastAsia="Batang" w:hAnsi="Arial"/>
      <w:sz w:val="20"/>
      <w:szCs w:val="20"/>
    </w:rPr>
  </w:style>
  <w:style w:type="paragraph" w:customStyle="1" w:styleId="xl55">
    <w:name w:val="xl55"/>
    <w:basedOn w:val="Normal"/>
    <w:rsid w:val="00F84224"/>
    <w:pPr>
      <w:pBdr>
        <w:bottom w:val="single" w:sz="12" w:space="0" w:color="FFFFFF"/>
        <w:right w:val="single" w:sz="12" w:space="0" w:color="FFFFFF"/>
      </w:pBdr>
      <w:shd w:val="clear" w:color="auto" w:fill="C0C0C0"/>
      <w:spacing w:before="100" w:beforeAutospacing="1" w:after="100" w:afterAutospacing="1"/>
    </w:pPr>
    <w:rPr>
      <w:rFonts w:ascii="Arial" w:eastAsia="Batang" w:hAnsi="Arial"/>
      <w:b/>
      <w:bCs/>
      <w:sz w:val="20"/>
      <w:szCs w:val="20"/>
    </w:rPr>
  </w:style>
  <w:style w:type="paragraph" w:customStyle="1" w:styleId="xl56">
    <w:name w:val="xl56"/>
    <w:basedOn w:val="Normal"/>
    <w:rsid w:val="00F84224"/>
    <w:pPr>
      <w:pBdr>
        <w:bottom w:val="single" w:sz="12" w:space="0" w:color="FFFFFF"/>
        <w:right w:val="single" w:sz="12" w:space="0" w:color="FFFFFF"/>
      </w:pBdr>
      <w:shd w:val="clear" w:color="auto" w:fill="C0C0C0"/>
      <w:spacing w:before="100" w:beforeAutospacing="1" w:after="100" w:afterAutospacing="1"/>
    </w:pPr>
    <w:rPr>
      <w:rFonts w:ascii="Arial" w:eastAsia="Batang" w:hAnsi="Arial"/>
      <w:sz w:val="20"/>
      <w:szCs w:val="20"/>
    </w:rPr>
  </w:style>
  <w:style w:type="paragraph" w:customStyle="1" w:styleId="xl57">
    <w:name w:val="xl57"/>
    <w:basedOn w:val="Normal"/>
    <w:rsid w:val="00F84224"/>
    <w:pPr>
      <w:pBdr>
        <w:bottom w:val="single" w:sz="12" w:space="0" w:color="FFFFFF"/>
        <w:right w:val="single" w:sz="12" w:space="0" w:color="FFFFFF"/>
      </w:pBdr>
      <w:shd w:val="clear" w:color="auto" w:fill="969696"/>
      <w:spacing w:before="100" w:beforeAutospacing="1" w:after="100" w:afterAutospacing="1"/>
      <w:jc w:val="center"/>
    </w:pPr>
    <w:rPr>
      <w:rFonts w:ascii="Arial" w:eastAsia="Batang" w:hAnsi="Arial"/>
      <w:sz w:val="16"/>
      <w:szCs w:val="16"/>
    </w:rPr>
  </w:style>
  <w:style w:type="paragraph" w:customStyle="1" w:styleId="xl58">
    <w:name w:val="xl58"/>
    <w:basedOn w:val="Normal"/>
    <w:rsid w:val="00F84224"/>
    <w:pPr>
      <w:pBdr>
        <w:bottom w:val="single" w:sz="12" w:space="0" w:color="FFFFFF"/>
        <w:right w:val="single" w:sz="12" w:space="0" w:color="FFFFFF"/>
      </w:pBdr>
      <w:shd w:val="clear" w:color="auto" w:fill="969696"/>
      <w:spacing w:before="100" w:beforeAutospacing="1" w:after="100" w:afterAutospacing="1"/>
    </w:pPr>
    <w:rPr>
      <w:rFonts w:ascii="Arial" w:eastAsia="Batang" w:hAnsi="Arial"/>
      <w:sz w:val="20"/>
      <w:szCs w:val="20"/>
    </w:rPr>
  </w:style>
  <w:style w:type="paragraph" w:customStyle="1" w:styleId="xl59">
    <w:name w:val="xl59"/>
    <w:basedOn w:val="Normal"/>
    <w:rsid w:val="00F84224"/>
    <w:pPr>
      <w:pBdr>
        <w:bottom w:val="single" w:sz="12" w:space="0" w:color="FFFFFF"/>
        <w:right w:val="single" w:sz="12" w:space="0" w:color="FFFFFF"/>
      </w:pBdr>
      <w:shd w:val="clear" w:color="auto" w:fill="969696"/>
      <w:spacing w:before="100" w:beforeAutospacing="1" w:after="100" w:afterAutospacing="1"/>
    </w:pPr>
    <w:rPr>
      <w:rFonts w:ascii="Arial" w:eastAsia="Batang" w:hAnsi="Arial"/>
      <w:b/>
      <w:bCs/>
      <w:sz w:val="20"/>
      <w:szCs w:val="20"/>
    </w:rPr>
  </w:style>
  <w:style w:type="paragraph" w:customStyle="1" w:styleId="xl60">
    <w:name w:val="xl60"/>
    <w:basedOn w:val="Normal"/>
    <w:rsid w:val="00F84224"/>
    <w:pPr>
      <w:pBdr>
        <w:bottom w:val="single" w:sz="12" w:space="0" w:color="FFFFFF"/>
        <w:right w:val="single" w:sz="12" w:space="0" w:color="FFFFFF"/>
      </w:pBdr>
      <w:shd w:val="clear" w:color="auto" w:fill="969696"/>
      <w:spacing w:before="100" w:beforeAutospacing="1" w:after="100" w:afterAutospacing="1"/>
    </w:pPr>
    <w:rPr>
      <w:rFonts w:ascii="Arial" w:eastAsia="Batang" w:hAnsi="Arial"/>
      <w:sz w:val="20"/>
      <w:szCs w:val="20"/>
    </w:rPr>
  </w:style>
  <w:style w:type="paragraph" w:customStyle="1" w:styleId="xl61">
    <w:name w:val="xl61"/>
    <w:basedOn w:val="Normal"/>
    <w:rsid w:val="00F84224"/>
    <w:pPr>
      <w:pBdr>
        <w:bottom w:val="single" w:sz="12" w:space="0" w:color="FFFFFF"/>
        <w:right w:val="single" w:sz="12" w:space="0" w:color="FFFFFF"/>
      </w:pBdr>
      <w:shd w:val="clear" w:color="auto" w:fill="C0C0C0"/>
      <w:spacing w:before="100" w:beforeAutospacing="1" w:after="100" w:afterAutospacing="1"/>
    </w:pPr>
    <w:rPr>
      <w:rFonts w:ascii="Arial" w:eastAsia="Batang" w:hAnsi="Arial"/>
      <w:b/>
      <w:bCs/>
      <w:sz w:val="20"/>
      <w:szCs w:val="20"/>
    </w:rPr>
  </w:style>
  <w:style w:type="paragraph" w:customStyle="1" w:styleId="xl62">
    <w:name w:val="xl62"/>
    <w:basedOn w:val="Normal"/>
    <w:rsid w:val="00F84224"/>
    <w:pPr>
      <w:pBdr>
        <w:bottom w:val="single" w:sz="12" w:space="0" w:color="FFFFFF"/>
        <w:right w:val="single" w:sz="12" w:space="0" w:color="FFFFFF"/>
      </w:pBdr>
      <w:shd w:val="clear" w:color="auto" w:fill="C0C0C0"/>
      <w:spacing w:before="100" w:beforeAutospacing="1" w:after="100" w:afterAutospacing="1"/>
    </w:pPr>
    <w:rPr>
      <w:rFonts w:ascii="Arial" w:eastAsia="Batang" w:hAnsi="Arial"/>
      <w:b/>
      <w:bCs/>
      <w:sz w:val="20"/>
      <w:szCs w:val="20"/>
    </w:rPr>
  </w:style>
  <w:style w:type="paragraph" w:customStyle="1" w:styleId="xl63">
    <w:name w:val="xl63"/>
    <w:basedOn w:val="Normal"/>
    <w:rsid w:val="00F84224"/>
    <w:pPr>
      <w:pBdr>
        <w:bottom w:val="single" w:sz="12" w:space="0" w:color="FFFFFF"/>
        <w:right w:val="single" w:sz="12" w:space="0" w:color="FFFFFF"/>
      </w:pBdr>
      <w:shd w:val="clear" w:color="auto" w:fill="C0C0C0"/>
      <w:spacing w:before="100" w:beforeAutospacing="1" w:after="100" w:afterAutospacing="1"/>
    </w:pPr>
    <w:rPr>
      <w:rFonts w:ascii="Arial" w:eastAsia="Batang" w:hAnsi="Arial"/>
      <w:sz w:val="20"/>
      <w:szCs w:val="20"/>
    </w:rPr>
  </w:style>
  <w:style w:type="paragraph" w:customStyle="1" w:styleId="xl64">
    <w:name w:val="xl64"/>
    <w:basedOn w:val="Normal"/>
    <w:rsid w:val="00F84224"/>
    <w:pPr>
      <w:pBdr>
        <w:bottom w:val="single" w:sz="12" w:space="0" w:color="FFFFFF"/>
        <w:right w:val="single" w:sz="12" w:space="0" w:color="FFFFFF"/>
      </w:pBdr>
      <w:shd w:val="clear" w:color="auto" w:fill="969696"/>
      <w:spacing w:before="100" w:beforeAutospacing="1" w:after="100" w:afterAutospacing="1"/>
    </w:pPr>
    <w:rPr>
      <w:rFonts w:ascii="Arial" w:eastAsia="Batang" w:hAnsi="Arial"/>
      <w:b/>
      <w:bCs/>
      <w:sz w:val="20"/>
      <w:szCs w:val="20"/>
    </w:rPr>
  </w:style>
  <w:style w:type="paragraph" w:customStyle="1" w:styleId="xl65">
    <w:name w:val="xl65"/>
    <w:basedOn w:val="Normal"/>
    <w:rsid w:val="00F84224"/>
    <w:pPr>
      <w:pBdr>
        <w:bottom w:val="single" w:sz="12" w:space="0" w:color="FFFFFF"/>
        <w:right w:val="single" w:sz="12" w:space="0" w:color="FFFFFF"/>
      </w:pBdr>
      <w:shd w:val="clear" w:color="auto" w:fill="969696"/>
      <w:spacing w:before="100" w:beforeAutospacing="1" w:after="100" w:afterAutospacing="1"/>
    </w:pPr>
    <w:rPr>
      <w:rFonts w:ascii="Arial" w:eastAsia="Batang" w:hAnsi="Arial"/>
      <w:b/>
      <w:bCs/>
      <w:sz w:val="20"/>
      <w:szCs w:val="20"/>
    </w:rPr>
  </w:style>
  <w:style w:type="paragraph" w:customStyle="1" w:styleId="xl66">
    <w:name w:val="xl66"/>
    <w:basedOn w:val="Normal"/>
    <w:rsid w:val="00F84224"/>
    <w:pPr>
      <w:pBdr>
        <w:bottom w:val="single" w:sz="12" w:space="0" w:color="FFFFFF"/>
        <w:right w:val="single" w:sz="12" w:space="0" w:color="FFFFFF"/>
      </w:pBdr>
      <w:shd w:val="clear" w:color="auto" w:fill="969696"/>
      <w:spacing w:before="100" w:beforeAutospacing="1" w:after="100" w:afterAutospacing="1"/>
    </w:pPr>
    <w:rPr>
      <w:rFonts w:ascii="Arial" w:eastAsia="Batang" w:hAnsi="Arial"/>
      <w:sz w:val="20"/>
      <w:szCs w:val="20"/>
    </w:rPr>
  </w:style>
  <w:style w:type="paragraph" w:customStyle="1" w:styleId="num1">
    <w:name w:val="num1"/>
    <w:basedOn w:val="Normal"/>
    <w:rsid w:val="00F84224"/>
    <w:pPr>
      <w:tabs>
        <w:tab w:val="left" w:pos="-720"/>
      </w:tabs>
      <w:suppressAutoHyphens/>
      <w:spacing w:line="360" w:lineRule="auto"/>
      <w:ind w:firstLine="360"/>
    </w:pPr>
    <w:rPr>
      <w:rFonts w:ascii="Palatino" w:eastAsia="Batang" w:hAnsi="Palatino"/>
      <w:sz w:val="26"/>
      <w:szCs w:val="20"/>
    </w:rPr>
  </w:style>
  <w:style w:type="paragraph" w:customStyle="1" w:styleId="HDR">
    <w:name w:val="HDR"/>
    <w:basedOn w:val="Normal"/>
    <w:rsid w:val="00F84224"/>
    <w:pPr>
      <w:tabs>
        <w:tab w:val="center" w:pos="4608"/>
        <w:tab w:val="right" w:pos="9360"/>
      </w:tabs>
      <w:suppressAutoHyphens/>
      <w:jc w:val="both"/>
    </w:pPr>
    <w:rPr>
      <w:rFonts w:ascii="Arial" w:eastAsia="Batang" w:hAnsi="Arial"/>
      <w:sz w:val="20"/>
      <w:szCs w:val="20"/>
    </w:rPr>
  </w:style>
  <w:style w:type="paragraph" w:customStyle="1" w:styleId="FTR">
    <w:name w:val="FTR"/>
    <w:basedOn w:val="Normal"/>
    <w:rsid w:val="00F84224"/>
    <w:pPr>
      <w:tabs>
        <w:tab w:val="right" w:pos="9360"/>
      </w:tabs>
      <w:suppressAutoHyphens/>
      <w:jc w:val="both"/>
    </w:pPr>
    <w:rPr>
      <w:rFonts w:ascii="Arial" w:eastAsia="Batang" w:hAnsi="Arial"/>
      <w:sz w:val="20"/>
      <w:szCs w:val="20"/>
    </w:rPr>
  </w:style>
  <w:style w:type="character" w:customStyle="1" w:styleId="SCTChar">
    <w:name w:val="SCT Char"/>
    <w:basedOn w:val="DefaultParagraphFont"/>
    <w:link w:val="SCT"/>
    <w:locked/>
    <w:rsid w:val="00F84224"/>
    <w:rPr>
      <w:rFonts w:ascii="Arial" w:eastAsia="Batang" w:hAnsi="Arial" w:cs="Arial"/>
      <w:b/>
    </w:rPr>
  </w:style>
  <w:style w:type="paragraph" w:customStyle="1" w:styleId="SCT">
    <w:name w:val="SCT"/>
    <w:basedOn w:val="Normal"/>
    <w:next w:val="PRT"/>
    <w:link w:val="SCTChar"/>
    <w:rsid w:val="00F84224"/>
    <w:pPr>
      <w:suppressAutoHyphens/>
      <w:spacing w:before="240"/>
      <w:jc w:val="center"/>
    </w:pPr>
    <w:rPr>
      <w:rFonts w:ascii="Arial" w:eastAsia="Batang" w:hAnsi="Arial" w:cs="Arial"/>
      <w:b/>
      <w:szCs w:val="22"/>
    </w:rPr>
  </w:style>
  <w:style w:type="paragraph" w:customStyle="1" w:styleId="PRT">
    <w:name w:val="PRT"/>
    <w:next w:val="ART"/>
    <w:rsid w:val="00F84224"/>
    <w:pPr>
      <w:suppressAutoHyphens/>
      <w:spacing w:before="240" w:after="0" w:line="240" w:lineRule="auto"/>
      <w:outlineLvl w:val="0"/>
    </w:pPr>
    <w:rPr>
      <w:rFonts w:ascii="Arial" w:eastAsia="Batang" w:hAnsi="Arial" w:cs="Times New Roman"/>
      <w:b/>
      <w:caps/>
      <w:sz w:val="20"/>
      <w:szCs w:val="20"/>
    </w:rPr>
  </w:style>
  <w:style w:type="paragraph" w:customStyle="1" w:styleId="ART">
    <w:name w:val="ART"/>
    <w:basedOn w:val="PRT"/>
    <w:next w:val="PR1"/>
    <w:rsid w:val="00F84224"/>
    <w:pPr>
      <w:numPr>
        <w:ilvl w:val="1"/>
        <w:numId w:val="38"/>
      </w:numPr>
      <w:outlineLvl w:val="1"/>
    </w:pPr>
  </w:style>
  <w:style w:type="paragraph" w:customStyle="1" w:styleId="PR1">
    <w:name w:val="PR1"/>
    <w:basedOn w:val="ART"/>
    <w:rsid w:val="00F84224"/>
    <w:pPr>
      <w:numPr>
        <w:ilvl w:val="2"/>
      </w:numPr>
      <w:outlineLvl w:val="2"/>
    </w:pPr>
    <w:rPr>
      <w:b w:val="0"/>
      <w:caps w:val="0"/>
    </w:rPr>
  </w:style>
  <w:style w:type="paragraph" w:customStyle="1" w:styleId="SUT">
    <w:name w:val="SUT"/>
    <w:basedOn w:val="Normal"/>
    <w:next w:val="PR1"/>
    <w:rsid w:val="00F84224"/>
    <w:pPr>
      <w:suppressAutoHyphens/>
      <w:spacing w:before="240"/>
      <w:jc w:val="both"/>
      <w:outlineLvl w:val="0"/>
    </w:pPr>
    <w:rPr>
      <w:rFonts w:ascii="Arial" w:eastAsia="Batang" w:hAnsi="Arial"/>
      <w:sz w:val="20"/>
      <w:szCs w:val="20"/>
    </w:rPr>
  </w:style>
  <w:style w:type="paragraph" w:customStyle="1" w:styleId="DST">
    <w:name w:val="DST"/>
    <w:basedOn w:val="Normal"/>
    <w:next w:val="PR1"/>
    <w:rsid w:val="00F84224"/>
    <w:pPr>
      <w:suppressAutoHyphens/>
      <w:spacing w:before="240"/>
      <w:jc w:val="both"/>
      <w:outlineLvl w:val="0"/>
    </w:pPr>
    <w:rPr>
      <w:rFonts w:ascii="Arial" w:eastAsia="Batang" w:hAnsi="Arial"/>
      <w:sz w:val="20"/>
      <w:szCs w:val="20"/>
    </w:rPr>
  </w:style>
  <w:style w:type="paragraph" w:customStyle="1" w:styleId="PR2">
    <w:name w:val="PR2"/>
    <w:basedOn w:val="PR1"/>
    <w:rsid w:val="00F84224"/>
    <w:pPr>
      <w:numPr>
        <w:ilvl w:val="3"/>
      </w:numPr>
      <w:spacing w:before="0"/>
      <w:outlineLvl w:val="3"/>
    </w:pPr>
  </w:style>
  <w:style w:type="paragraph" w:customStyle="1" w:styleId="PR3">
    <w:name w:val="PR3"/>
    <w:basedOn w:val="PR1"/>
    <w:rsid w:val="00F84224"/>
    <w:pPr>
      <w:numPr>
        <w:ilvl w:val="4"/>
      </w:numPr>
      <w:spacing w:before="0"/>
      <w:outlineLvl w:val="4"/>
    </w:pPr>
  </w:style>
  <w:style w:type="paragraph" w:customStyle="1" w:styleId="PR4">
    <w:name w:val="PR4"/>
    <w:basedOn w:val="PR1"/>
    <w:rsid w:val="00F84224"/>
    <w:pPr>
      <w:numPr>
        <w:ilvl w:val="5"/>
      </w:numPr>
      <w:tabs>
        <w:tab w:val="left" w:pos="2448"/>
      </w:tabs>
      <w:spacing w:before="0"/>
      <w:outlineLvl w:val="5"/>
    </w:pPr>
  </w:style>
  <w:style w:type="paragraph" w:customStyle="1" w:styleId="PR5">
    <w:name w:val="PR5"/>
    <w:basedOn w:val="PR1"/>
    <w:rsid w:val="00F84224"/>
    <w:pPr>
      <w:numPr>
        <w:ilvl w:val="6"/>
      </w:numPr>
      <w:spacing w:before="0"/>
      <w:outlineLvl w:val="6"/>
    </w:pPr>
  </w:style>
  <w:style w:type="paragraph" w:customStyle="1" w:styleId="TB1">
    <w:name w:val="TB1"/>
    <w:basedOn w:val="Normal"/>
    <w:next w:val="PR1"/>
    <w:rsid w:val="00F84224"/>
    <w:pPr>
      <w:suppressAutoHyphens/>
      <w:spacing w:before="240"/>
      <w:ind w:left="288"/>
      <w:jc w:val="both"/>
    </w:pPr>
    <w:rPr>
      <w:rFonts w:ascii="Arial" w:eastAsia="Batang" w:hAnsi="Arial"/>
      <w:sz w:val="20"/>
      <w:szCs w:val="20"/>
    </w:rPr>
  </w:style>
  <w:style w:type="paragraph" w:customStyle="1" w:styleId="TB2">
    <w:name w:val="TB2"/>
    <w:basedOn w:val="Normal"/>
    <w:next w:val="PR2"/>
    <w:rsid w:val="00F84224"/>
    <w:pPr>
      <w:suppressAutoHyphens/>
      <w:spacing w:before="240"/>
      <w:ind w:left="864"/>
      <w:jc w:val="both"/>
    </w:pPr>
    <w:rPr>
      <w:rFonts w:ascii="Arial" w:eastAsia="Batang" w:hAnsi="Arial"/>
      <w:sz w:val="20"/>
      <w:szCs w:val="20"/>
    </w:rPr>
  </w:style>
  <w:style w:type="paragraph" w:customStyle="1" w:styleId="TB3">
    <w:name w:val="TB3"/>
    <w:basedOn w:val="Normal"/>
    <w:next w:val="PR3"/>
    <w:rsid w:val="00F84224"/>
    <w:pPr>
      <w:suppressAutoHyphens/>
      <w:spacing w:before="240"/>
      <w:ind w:left="1440"/>
      <w:jc w:val="both"/>
    </w:pPr>
    <w:rPr>
      <w:rFonts w:ascii="Arial" w:eastAsia="Batang" w:hAnsi="Arial"/>
      <w:sz w:val="20"/>
      <w:szCs w:val="20"/>
    </w:rPr>
  </w:style>
  <w:style w:type="paragraph" w:customStyle="1" w:styleId="TB4">
    <w:name w:val="TB4"/>
    <w:basedOn w:val="Normal"/>
    <w:next w:val="PR4"/>
    <w:rsid w:val="00F84224"/>
    <w:pPr>
      <w:suppressAutoHyphens/>
      <w:spacing w:before="240"/>
      <w:ind w:left="2016"/>
      <w:jc w:val="both"/>
    </w:pPr>
    <w:rPr>
      <w:rFonts w:ascii="Arial" w:eastAsia="Batang" w:hAnsi="Arial"/>
      <w:sz w:val="20"/>
      <w:szCs w:val="20"/>
    </w:rPr>
  </w:style>
  <w:style w:type="paragraph" w:customStyle="1" w:styleId="TB5">
    <w:name w:val="TB5"/>
    <w:basedOn w:val="Normal"/>
    <w:next w:val="PR5"/>
    <w:rsid w:val="00F84224"/>
    <w:pPr>
      <w:suppressAutoHyphens/>
      <w:spacing w:before="240"/>
      <w:ind w:left="2592"/>
      <w:jc w:val="both"/>
    </w:pPr>
    <w:rPr>
      <w:rFonts w:ascii="Arial" w:eastAsia="Batang" w:hAnsi="Arial"/>
      <w:sz w:val="20"/>
      <w:szCs w:val="20"/>
    </w:rPr>
  </w:style>
  <w:style w:type="paragraph" w:customStyle="1" w:styleId="TF1">
    <w:name w:val="TF1"/>
    <w:basedOn w:val="Normal"/>
    <w:next w:val="TB1"/>
    <w:rsid w:val="00F84224"/>
    <w:pPr>
      <w:suppressAutoHyphens/>
      <w:spacing w:before="240"/>
      <w:ind w:left="288"/>
      <w:jc w:val="both"/>
    </w:pPr>
    <w:rPr>
      <w:rFonts w:ascii="Arial" w:eastAsia="Batang" w:hAnsi="Arial"/>
      <w:sz w:val="20"/>
      <w:szCs w:val="20"/>
    </w:rPr>
  </w:style>
  <w:style w:type="paragraph" w:customStyle="1" w:styleId="TF2">
    <w:name w:val="TF2"/>
    <w:basedOn w:val="Normal"/>
    <w:next w:val="TB2"/>
    <w:rsid w:val="00F84224"/>
    <w:pPr>
      <w:suppressAutoHyphens/>
      <w:spacing w:before="240"/>
      <w:ind w:left="864"/>
      <w:jc w:val="both"/>
    </w:pPr>
    <w:rPr>
      <w:rFonts w:ascii="Arial" w:eastAsia="Batang" w:hAnsi="Arial"/>
      <w:sz w:val="20"/>
      <w:szCs w:val="20"/>
    </w:rPr>
  </w:style>
  <w:style w:type="paragraph" w:customStyle="1" w:styleId="TF3">
    <w:name w:val="TF3"/>
    <w:basedOn w:val="Normal"/>
    <w:next w:val="TB3"/>
    <w:rsid w:val="00F84224"/>
    <w:pPr>
      <w:suppressAutoHyphens/>
      <w:spacing w:before="240"/>
      <w:ind w:left="1440"/>
      <w:jc w:val="both"/>
    </w:pPr>
    <w:rPr>
      <w:rFonts w:ascii="Arial" w:eastAsia="Batang" w:hAnsi="Arial"/>
      <w:sz w:val="20"/>
      <w:szCs w:val="20"/>
    </w:rPr>
  </w:style>
  <w:style w:type="paragraph" w:customStyle="1" w:styleId="TF4">
    <w:name w:val="TF4"/>
    <w:basedOn w:val="Normal"/>
    <w:next w:val="TB4"/>
    <w:rsid w:val="00F84224"/>
    <w:pPr>
      <w:suppressAutoHyphens/>
      <w:spacing w:before="240"/>
      <w:ind w:left="2016"/>
      <w:jc w:val="both"/>
    </w:pPr>
    <w:rPr>
      <w:rFonts w:ascii="Arial" w:eastAsia="Batang" w:hAnsi="Arial"/>
      <w:sz w:val="20"/>
      <w:szCs w:val="20"/>
    </w:rPr>
  </w:style>
  <w:style w:type="paragraph" w:customStyle="1" w:styleId="TF5">
    <w:name w:val="TF5"/>
    <w:basedOn w:val="Normal"/>
    <w:next w:val="TB5"/>
    <w:rsid w:val="00F84224"/>
    <w:pPr>
      <w:suppressAutoHyphens/>
      <w:spacing w:before="240"/>
      <w:ind w:left="2592"/>
      <w:jc w:val="both"/>
    </w:pPr>
    <w:rPr>
      <w:rFonts w:ascii="Arial" w:eastAsia="Batang" w:hAnsi="Arial"/>
      <w:sz w:val="20"/>
      <w:szCs w:val="20"/>
    </w:rPr>
  </w:style>
  <w:style w:type="paragraph" w:customStyle="1" w:styleId="TCH">
    <w:name w:val="TCH"/>
    <w:basedOn w:val="Normal"/>
    <w:rsid w:val="00F84224"/>
    <w:pPr>
      <w:suppressAutoHyphens/>
    </w:pPr>
    <w:rPr>
      <w:rFonts w:ascii="Arial" w:eastAsia="Batang" w:hAnsi="Arial"/>
      <w:sz w:val="20"/>
      <w:szCs w:val="20"/>
    </w:rPr>
  </w:style>
  <w:style w:type="paragraph" w:customStyle="1" w:styleId="TCE">
    <w:name w:val="TCE"/>
    <w:basedOn w:val="Normal"/>
    <w:rsid w:val="00F84224"/>
    <w:pPr>
      <w:suppressAutoHyphens/>
      <w:ind w:left="144" w:hanging="144"/>
    </w:pPr>
    <w:rPr>
      <w:rFonts w:ascii="Arial" w:eastAsia="Batang" w:hAnsi="Arial"/>
      <w:sz w:val="20"/>
      <w:szCs w:val="20"/>
    </w:rPr>
  </w:style>
  <w:style w:type="paragraph" w:customStyle="1" w:styleId="EOS">
    <w:name w:val="EOS"/>
    <w:basedOn w:val="Normal"/>
    <w:rsid w:val="00F84224"/>
    <w:pPr>
      <w:suppressAutoHyphens/>
      <w:spacing w:before="480"/>
      <w:jc w:val="center"/>
    </w:pPr>
    <w:rPr>
      <w:rFonts w:ascii="Arial" w:eastAsia="Batang" w:hAnsi="Arial"/>
      <w:b/>
      <w:sz w:val="20"/>
      <w:szCs w:val="20"/>
    </w:rPr>
  </w:style>
  <w:style w:type="paragraph" w:customStyle="1" w:styleId="ANT">
    <w:name w:val="ANT"/>
    <w:basedOn w:val="Normal"/>
    <w:rsid w:val="00F84224"/>
    <w:pPr>
      <w:suppressAutoHyphens/>
      <w:spacing w:before="240"/>
      <w:jc w:val="both"/>
    </w:pPr>
    <w:rPr>
      <w:rFonts w:ascii="Arial" w:eastAsia="Batang" w:hAnsi="Arial"/>
      <w:vanish/>
      <w:color w:val="800080"/>
      <w:sz w:val="20"/>
      <w:szCs w:val="20"/>
      <w:u w:val="single"/>
    </w:rPr>
  </w:style>
  <w:style w:type="paragraph" w:customStyle="1" w:styleId="CMT">
    <w:name w:val="CMT"/>
    <w:basedOn w:val="Normal"/>
    <w:rsid w:val="00F84224"/>
    <w:pPr>
      <w:suppressAutoHyphens/>
      <w:spacing w:before="240"/>
      <w:jc w:val="both"/>
    </w:pPr>
    <w:rPr>
      <w:rFonts w:ascii="Arial" w:eastAsia="Batang" w:hAnsi="Arial"/>
      <w:vanish/>
      <w:color w:val="0000FF"/>
      <w:sz w:val="20"/>
      <w:szCs w:val="20"/>
    </w:rPr>
  </w:style>
  <w:style w:type="paragraph" w:customStyle="1" w:styleId="PR6">
    <w:name w:val="PR6"/>
    <w:basedOn w:val="PR1"/>
    <w:rsid w:val="00F84224"/>
    <w:pPr>
      <w:numPr>
        <w:ilvl w:val="7"/>
      </w:numPr>
      <w:tabs>
        <w:tab w:val="left" w:pos="3744"/>
      </w:tabs>
      <w:spacing w:before="0"/>
      <w:outlineLvl w:val="7"/>
    </w:pPr>
  </w:style>
  <w:style w:type="paragraph" w:customStyle="1" w:styleId="NAM">
    <w:name w:val="NAM"/>
    <w:basedOn w:val="Normal"/>
    <w:rsid w:val="00F84224"/>
    <w:pPr>
      <w:jc w:val="center"/>
    </w:pPr>
    <w:rPr>
      <w:rFonts w:ascii="Arial" w:eastAsia="Batang" w:hAnsi="Arial"/>
      <w:b/>
      <w:caps/>
      <w:sz w:val="20"/>
      <w:szCs w:val="20"/>
    </w:rPr>
  </w:style>
  <w:style w:type="paragraph" w:customStyle="1" w:styleId="NAMFT">
    <w:name w:val="NAMFT"/>
    <w:basedOn w:val="NAM"/>
    <w:rsid w:val="00F84224"/>
    <w:pPr>
      <w:pBdr>
        <w:top w:val="single" w:sz="4" w:space="1" w:color="auto"/>
      </w:pBdr>
      <w:tabs>
        <w:tab w:val="right" w:pos="9360"/>
      </w:tabs>
    </w:pPr>
    <w:rPr>
      <w:b w:val="0"/>
    </w:rPr>
  </w:style>
  <w:style w:type="paragraph" w:customStyle="1" w:styleId="NOT">
    <w:name w:val="NOT"/>
    <w:basedOn w:val="Normal"/>
    <w:rsid w:val="00F84224"/>
    <w:pPr>
      <w:pBdr>
        <w:top w:val="dashDotStroked" w:sz="24" w:space="1" w:color="auto"/>
        <w:bottom w:val="dashDotStroked" w:sz="24" w:space="1" w:color="auto"/>
      </w:pBdr>
      <w:shd w:val="clear" w:color="auto" w:fill="FFCC00"/>
      <w:suppressAutoHyphens/>
    </w:pPr>
    <w:rPr>
      <w:rFonts w:ascii="Arial" w:eastAsia="Batang" w:hAnsi="Arial"/>
      <w:b/>
      <w:smallCaps/>
      <w:vanish/>
      <w:sz w:val="20"/>
      <w:szCs w:val="20"/>
    </w:rPr>
  </w:style>
  <w:style w:type="paragraph" w:customStyle="1" w:styleId="PR7">
    <w:name w:val="PR7"/>
    <w:basedOn w:val="PR6"/>
    <w:rsid w:val="00F84224"/>
    <w:pPr>
      <w:numPr>
        <w:ilvl w:val="8"/>
      </w:numPr>
      <w:tabs>
        <w:tab w:val="left" w:pos="4464"/>
      </w:tabs>
    </w:pPr>
  </w:style>
  <w:style w:type="paragraph" w:customStyle="1" w:styleId="TBL">
    <w:name w:val="TBL"/>
    <w:rsid w:val="00F84224"/>
    <w:pPr>
      <w:spacing w:before="120" w:after="120" w:line="240" w:lineRule="auto"/>
      <w:jc w:val="center"/>
    </w:pPr>
    <w:rPr>
      <w:rFonts w:ascii="Arial" w:eastAsia="Batang" w:hAnsi="Arial" w:cs="Times New Roman"/>
      <w:b/>
      <w:sz w:val="20"/>
      <w:szCs w:val="20"/>
    </w:rPr>
  </w:style>
  <w:style w:type="paragraph" w:customStyle="1" w:styleId="OmniPage1">
    <w:name w:val="OmniPage #1"/>
    <w:basedOn w:val="Normal"/>
    <w:rsid w:val="00F84224"/>
    <w:pPr>
      <w:tabs>
        <w:tab w:val="left" w:pos="5790"/>
        <w:tab w:val="right" w:pos="10303"/>
      </w:tabs>
      <w:ind w:left="1155"/>
    </w:pPr>
    <w:rPr>
      <w:rFonts w:ascii="Times New Roman" w:eastAsia="Batang" w:hAnsi="Times New Roman"/>
      <w:sz w:val="20"/>
      <w:szCs w:val="20"/>
    </w:rPr>
  </w:style>
  <w:style w:type="paragraph" w:customStyle="1" w:styleId="OmniPage5">
    <w:name w:val="OmniPage #5"/>
    <w:basedOn w:val="Normal"/>
    <w:rsid w:val="00F84224"/>
    <w:pPr>
      <w:tabs>
        <w:tab w:val="left" w:pos="125"/>
        <w:tab w:val="left" w:pos="175"/>
        <w:tab w:val="right" w:pos="5008"/>
      </w:tabs>
      <w:ind w:left="1170"/>
    </w:pPr>
    <w:rPr>
      <w:rFonts w:ascii="Times New Roman" w:eastAsia="Batang" w:hAnsi="Times New Roman"/>
      <w:sz w:val="20"/>
      <w:szCs w:val="20"/>
    </w:rPr>
  </w:style>
  <w:style w:type="paragraph" w:customStyle="1" w:styleId="OmniPage7">
    <w:name w:val="OmniPage #7"/>
    <w:basedOn w:val="Normal"/>
    <w:rsid w:val="00F84224"/>
    <w:pPr>
      <w:tabs>
        <w:tab w:val="right" w:pos="9628"/>
      </w:tabs>
      <w:ind w:left="2880"/>
    </w:pPr>
    <w:rPr>
      <w:rFonts w:ascii="Times New Roman" w:eastAsia="Batang" w:hAnsi="Times New Roman"/>
      <w:sz w:val="20"/>
      <w:szCs w:val="20"/>
    </w:rPr>
  </w:style>
  <w:style w:type="paragraph" w:customStyle="1" w:styleId="OmniPage2051">
    <w:name w:val="OmniPage #2051"/>
    <w:basedOn w:val="Normal"/>
    <w:rsid w:val="00F84224"/>
    <w:pPr>
      <w:tabs>
        <w:tab w:val="right" w:pos="7627"/>
      </w:tabs>
      <w:ind w:left="4035"/>
    </w:pPr>
    <w:rPr>
      <w:rFonts w:ascii="Times New Roman" w:eastAsia="Batang" w:hAnsi="Times New Roman"/>
      <w:sz w:val="20"/>
      <w:szCs w:val="20"/>
    </w:rPr>
  </w:style>
  <w:style w:type="paragraph" w:customStyle="1" w:styleId="OmniPage2052">
    <w:name w:val="OmniPage #2052"/>
    <w:basedOn w:val="Normal"/>
    <w:rsid w:val="00F84224"/>
    <w:pPr>
      <w:tabs>
        <w:tab w:val="left" w:pos="110"/>
        <w:tab w:val="right" w:pos="2932"/>
      </w:tabs>
      <w:ind w:left="1155"/>
    </w:pPr>
    <w:rPr>
      <w:rFonts w:ascii="Times New Roman" w:eastAsia="Batang" w:hAnsi="Times New Roman"/>
      <w:sz w:val="20"/>
      <w:szCs w:val="20"/>
    </w:rPr>
  </w:style>
  <w:style w:type="paragraph" w:customStyle="1" w:styleId="OmniPage2061">
    <w:name w:val="OmniPage #2061"/>
    <w:basedOn w:val="Normal"/>
    <w:rsid w:val="00F84224"/>
    <w:pPr>
      <w:tabs>
        <w:tab w:val="right" w:pos="4372"/>
      </w:tabs>
      <w:ind w:left="1095"/>
    </w:pPr>
    <w:rPr>
      <w:rFonts w:ascii="Times New Roman" w:eastAsia="Batang" w:hAnsi="Times New Roman"/>
      <w:sz w:val="20"/>
      <w:szCs w:val="20"/>
    </w:rPr>
  </w:style>
  <w:style w:type="paragraph" w:customStyle="1" w:styleId="OmniPage2062">
    <w:name w:val="OmniPage #2062"/>
    <w:basedOn w:val="Normal"/>
    <w:rsid w:val="00F84224"/>
    <w:pPr>
      <w:tabs>
        <w:tab w:val="right" w:pos="3307"/>
      </w:tabs>
      <w:ind w:left="1095"/>
    </w:pPr>
    <w:rPr>
      <w:rFonts w:ascii="Times New Roman" w:eastAsia="Batang" w:hAnsi="Times New Roman"/>
      <w:sz w:val="20"/>
      <w:szCs w:val="20"/>
    </w:rPr>
  </w:style>
  <w:style w:type="paragraph" w:customStyle="1" w:styleId="OmniPage2564">
    <w:name w:val="OmniPage #2564"/>
    <w:basedOn w:val="Normal"/>
    <w:rsid w:val="00F84224"/>
    <w:pPr>
      <w:tabs>
        <w:tab w:val="left" w:pos="50"/>
        <w:tab w:val="left" w:pos="100"/>
        <w:tab w:val="left" w:pos="2970"/>
        <w:tab w:val="right" w:pos="9654"/>
      </w:tabs>
      <w:ind w:left="1155"/>
    </w:pPr>
    <w:rPr>
      <w:rFonts w:ascii="Times New Roman" w:eastAsia="Batang" w:hAnsi="Times New Roman"/>
      <w:sz w:val="20"/>
      <w:szCs w:val="20"/>
    </w:rPr>
  </w:style>
  <w:style w:type="paragraph" w:customStyle="1" w:styleId="FIG">
    <w:name w:val="FIG"/>
    <w:rsid w:val="00F84224"/>
    <w:pPr>
      <w:numPr>
        <w:numId w:val="39"/>
      </w:numPr>
      <w:spacing w:after="0" w:line="240" w:lineRule="auto"/>
    </w:pPr>
    <w:rPr>
      <w:rFonts w:ascii="Arial" w:eastAsia="Batang" w:hAnsi="Arial" w:cs="Times New Roman"/>
      <w:b/>
      <w:sz w:val="20"/>
      <w:szCs w:val="20"/>
    </w:rPr>
  </w:style>
  <w:style w:type="paragraph" w:customStyle="1" w:styleId="Part">
    <w:name w:val="Part"/>
    <w:basedOn w:val="ART"/>
    <w:rsid w:val="00F84224"/>
  </w:style>
  <w:style w:type="paragraph" w:customStyle="1" w:styleId="NormalBold">
    <w:name w:val="Normal Bold"/>
    <w:basedOn w:val="Normal"/>
    <w:rsid w:val="00F84224"/>
    <w:pPr>
      <w:spacing w:after="60"/>
      <w:jc w:val="both"/>
    </w:pPr>
    <w:rPr>
      <w:rFonts w:ascii="Times New Roman" w:eastAsia="Batang" w:hAnsi="Times New Roman"/>
      <w:b/>
      <w:sz w:val="24"/>
    </w:rPr>
  </w:style>
  <w:style w:type="paragraph" w:customStyle="1" w:styleId="Style3">
    <w:name w:val="Style3"/>
    <w:basedOn w:val="Normal"/>
    <w:rsid w:val="00F84224"/>
    <w:pPr>
      <w:numPr>
        <w:numId w:val="40"/>
      </w:numPr>
    </w:pPr>
    <w:rPr>
      <w:rFonts w:ascii="Arial" w:eastAsia="Batang" w:hAnsi="Arial" w:cs="Arial"/>
      <w:sz w:val="24"/>
    </w:rPr>
  </w:style>
  <w:style w:type="paragraph" w:customStyle="1" w:styleId="Normal1">
    <w:name w:val="Normal1"/>
    <w:basedOn w:val="Normal"/>
    <w:rsid w:val="00F84224"/>
    <w:pPr>
      <w:overflowPunct w:val="0"/>
      <w:autoSpaceDE w:val="0"/>
      <w:autoSpaceDN w:val="0"/>
      <w:adjustRightInd w:val="0"/>
      <w:spacing w:after="120" w:line="360" w:lineRule="atLeast"/>
    </w:pPr>
    <w:rPr>
      <w:rFonts w:ascii="Times New Roman" w:eastAsia="Batang" w:hAnsi="Times New Roman"/>
      <w:szCs w:val="20"/>
    </w:rPr>
  </w:style>
  <w:style w:type="paragraph" w:customStyle="1" w:styleId="Pref">
    <w:name w:val="Pref"/>
    <w:basedOn w:val="Normal"/>
    <w:next w:val="Normal"/>
    <w:rsid w:val="00F84224"/>
    <w:pPr>
      <w:keepNext/>
      <w:spacing w:before="240" w:after="360"/>
      <w:jc w:val="both"/>
      <w:outlineLvl w:val="0"/>
    </w:pPr>
    <w:rPr>
      <w:rFonts w:ascii="Arial" w:eastAsia="Batang" w:hAnsi="Arial" w:cs="Arial"/>
      <w:bCs/>
      <w:kern w:val="32"/>
      <w:sz w:val="32"/>
      <w:szCs w:val="32"/>
    </w:rPr>
  </w:style>
  <w:style w:type="character" w:customStyle="1" w:styleId="SECCharChar">
    <w:name w:val="SEC Char Char"/>
    <w:basedOn w:val="DefaultParagraphFont"/>
    <w:link w:val="SEC"/>
    <w:locked/>
    <w:rsid w:val="00F84224"/>
    <w:rPr>
      <w:rFonts w:ascii="Arial" w:eastAsia="Batang" w:hAnsi="Arial"/>
      <w:b/>
      <w:sz w:val="28"/>
    </w:rPr>
  </w:style>
  <w:style w:type="paragraph" w:customStyle="1" w:styleId="SEC">
    <w:name w:val="SEC"/>
    <w:basedOn w:val="Normal"/>
    <w:next w:val="Normal"/>
    <w:link w:val="SECCharChar"/>
    <w:rsid w:val="00F84224"/>
    <w:pPr>
      <w:numPr>
        <w:ilvl w:val="1"/>
        <w:numId w:val="41"/>
      </w:numPr>
      <w:suppressAutoHyphens/>
      <w:spacing w:before="240"/>
    </w:pPr>
    <w:rPr>
      <w:rFonts w:ascii="Arial" w:eastAsia="Batang" w:hAnsi="Arial" w:cstheme="minorBidi"/>
      <w:b/>
      <w:sz w:val="28"/>
      <w:szCs w:val="22"/>
    </w:rPr>
  </w:style>
  <w:style w:type="paragraph" w:customStyle="1" w:styleId="PAR1">
    <w:name w:val="PAR1"/>
    <w:basedOn w:val="Normal"/>
    <w:next w:val="Normal"/>
    <w:rsid w:val="00F84224"/>
    <w:pPr>
      <w:tabs>
        <w:tab w:val="num" w:pos="576"/>
      </w:tabs>
      <w:spacing w:before="240" w:after="60"/>
      <w:ind w:left="576" w:hanging="576"/>
    </w:pPr>
    <w:rPr>
      <w:rFonts w:ascii="Arial" w:eastAsia="Batang" w:hAnsi="Arial"/>
      <w:b/>
      <w:i/>
      <w:sz w:val="28"/>
    </w:rPr>
  </w:style>
  <w:style w:type="paragraph" w:customStyle="1" w:styleId="Appx">
    <w:name w:val="Appx"/>
    <w:basedOn w:val="Heading1"/>
    <w:rsid w:val="00F84224"/>
    <w:pPr>
      <w:spacing w:after="60"/>
    </w:pPr>
    <w:rPr>
      <w:rFonts w:ascii="Arial" w:eastAsia="Batang" w:hAnsi="Arial"/>
      <w:smallCaps w:val="0"/>
      <w:sz w:val="32"/>
    </w:rPr>
  </w:style>
  <w:style w:type="paragraph" w:customStyle="1" w:styleId="WPSCT">
    <w:name w:val="WPSCT"/>
    <w:basedOn w:val="PRT"/>
    <w:next w:val="ART"/>
    <w:qFormat/>
    <w:rsid w:val="00F84224"/>
    <w:pPr>
      <w:numPr>
        <w:numId w:val="38"/>
      </w:numPr>
    </w:pPr>
  </w:style>
  <w:style w:type="paragraph" w:customStyle="1" w:styleId="WPART">
    <w:name w:val="WPART"/>
    <w:basedOn w:val="ART"/>
    <w:qFormat/>
    <w:rsid w:val="00F84224"/>
  </w:style>
  <w:style w:type="paragraph" w:customStyle="1" w:styleId="WPPR1">
    <w:name w:val="WPPR1"/>
    <w:basedOn w:val="PR1"/>
    <w:rsid w:val="00F84224"/>
  </w:style>
  <w:style w:type="paragraph" w:customStyle="1" w:styleId="WPPR2">
    <w:name w:val="WPPR2"/>
    <w:basedOn w:val="PR2"/>
    <w:rsid w:val="00F84224"/>
  </w:style>
  <w:style w:type="paragraph" w:customStyle="1" w:styleId="WPPR3">
    <w:name w:val="WPPR3"/>
    <w:basedOn w:val="PR3"/>
    <w:rsid w:val="00F84224"/>
  </w:style>
  <w:style w:type="paragraph" w:customStyle="1" w:styleId="WPPR4">
    <w:name w:val="WPPR4"/>
    <w:basedOn w:val="PR4"/>
    <w:rsid w:val="00F84224"/>
  </w:style>
  <w:style w:type="paragraph" w:customStyle="1" w:styleId="WPPR5">
    <w:name w:val="WPPR5"/>
    <w:basedOn w:val="PR5"/>
    <w:rsid w:val="00F84224"/>
  </w:style>
  <w:style w:type="paragraph" w:customStyle="1" w:styleId="WPPR6">
    <w:name w:val="WPPR6"/>
    <w:basedOn w:val="PR6"/>
    <w:rsid w:val="00F84224"/>
  </w:style>
  <w:style w:type="paragraph" w:customStyle="1" w:styleId="WPID">
    <w:name w:val="WPID"/>
    <w:basedOn w:val="Normal"/>
    <w:rsid w:val="00F84224"/>
    <w:pPr>
      <w:jc w:val="right"/>
    </w:pPr>
    <w:rPr>
      <w:rFonts w:ascii="Arial" w:eastAsia="Batang" w:hAnsi="Arial" w:cs="Arial"/>
      <w:b/>
      <w:sz w:val="48"/>
      <w:szCs w:val="48"/>
    </w:rPr>
  </w:style>
  <w:style w:type="paragraph" w:customStyle="1" w:styleId="Vertical">
    <w:name w:val="Vertical"/>
    <w:basedOn w:val="Normal1"/>
    <w:qFormat/>
    <w:rsid w:val="00F84224"/>
    <w:pPr>
      <w:spacing w:line="240" w:lineRule="auto"/>
      <w:jc w:val="center"/>
    </w:pPr>
    <w:rPr>
      <w:rFonts w:ascii="Arial" w:eastAsia="Times New Roman" w:hAnsi="Arial"/>
      <w:sz w:val="20"/>
    </w:rPr>
  </w:style>
  <w:style w:type="character" w:customStyle="1" w:styleId="SubtitleChar">
    <w:name w:val="Subtitle Char"/>
    <w:rsid w:val="00F84224"/>
    <w:rPr>
      <w:rFonts w:ascii="Arial" w:eastAsia="Times New Roman" w:hAnsi="Arial" w:cs="Times New Roman" w:hint="default"/>
      <w:b/>
      <w:bCs w:val="0"/>
      <w:sz w:val="36"/>
      <w:szCs w:val="24"/>
    </w:rPr>
  </w:style>
  <w:style w:type="character" w:customStyle="1" w:styleId="breadcrumbs">
    <w:name w:val="breadcrumbs"/>
    <w:rsid w:val="00F84224"/>
  </w:style>
  <w:style w:type="character" w:customStyle="1" w:styleId="CPR">
    <w:name w:val="CPR"/>
    <w:basedOn w:val="DefaultParagraphFont"/>
    <w:rsid w:val="00F84224"/>
  </w:style>
  <w:style w:type="character" w:customStyle="1" w:styleId="SPN">
    <w:name w:val="SPN"/>
    <w:basedOn w:val="DefaultParagraphFont"/>
    <w:rsid w:val="00F84224"/>
  </w:style>
  <w:style w:type="character" w:customStyle="1" w:styleId="SPD">
    <w:name w:val="SPD"/>
    <w:basedOn w:val="DefaultParagraphFont"/>
    <w:rsid w:val="00F84224"/>
  </w:style>
  <w:style w:type="character" w:customStyle="1" w:styleId="NUM">
    <w:name w:val="NUM"/>
    <w:basedOn w:val="DefaultParagraphFont"/>
    <w:rsid w:val="00F84224"/>
  </w:style>
  <w:style w:type="character" w:customStyle="1" w:styleId="SI">
    <w:name w:val="SI"/>
    <w:basedOn w:val="DefaultParagraphFont"/>
    <w:rsid w:val="00F84224"/>
    <w:rPr>
      <w:color w:val="auto"/>
    </w:rPr>
  </w:style>
  <w:style w:type="character" w:customStyle="1" w:styleId="IP">
    <w:name w:val="IP"/>
    <w:basedOn w:val="DefaultParagraphFont"/>
    <w:rsid w:val="00F84224"/>
    <w:rPr>
      <w:color w:val="0000FF"/>
    </w:rPr>
  </w:style>
  <w:style w:type="paragraph" w:styleId="TOCHeading">
    <w:name w:val="TOC Heading"/>
    <w:basedOn w:val="Heading1"/>
    <w:next w:val="Normal"/>
    <w:uiPriority w:val="39"/>
    <w:unhideWhenUsed/>
    <w:qFormat/>
    <w:rsid w:val="001568BD"/>
    <w:pPr>
      <w:keepLines/>
      <w:spacing w:before="480" w:after="0" w:line="276" w:lineRule="auto"/>
      <w:outlineLvl w:val="9"/>
    </w:pPr>
    <w:rPr>
      <w:rFonts w:asciiTheme="majorHAnsi" w:eastAsiaTheme="majorEastAsia" w:hAnsiTheme="majorHAnsi" w:cstheme="majorBidi"/>
      <w:smallCaps w:val="0"/>
      <w:color w:val="365F91" w:themeColor="accent1" w:themeShade="BF"/>
      <w:kern w:val="0"/>
      <w:sz w:val="28"/>
      <w:szCs w:val="28"/>
      <w:lang w:eastAsia="ja-JP"/>
    </w:rPr>
  </w:style>
  <w:style w:type="paragraph" w:styleId="TOC2">
    <w:name w:val="toc 2"/>
    <w:basedOn w:val="Normal"/>
    <w:next w:val="Normal"/>
    <w:autoRedefine/>
    <w:uiPriority w:val="39"/>
    <w:unhideWhenUsed/>
    <w:qFormat/>
    <w:rsid w:val="001568BD"/>
    <w:pPr>
      <w:spacing w:after="100"/>
      <w:ind w:left="220"/>
    </w:pPr>
  </w:style>
  <w:style w:type="paragraph" w:styleId="TOC3">
    <w:name w:val="toc 3"/>
    <w:basedOn w:val="Normal"/>
    <w:next w:val="Normal"/>
    <w:autoRedefine/>
    <w:uiPriority w:val="39"/>
    <w:unhideWhenUsed/>
    <w:qFormat/>
    <w:rsid w:val="001568BD"/>
    <w:pPr>
      <w:spacing w:after="100"/>
      <w:ind w:left="440"/>
    </w:pPr>
  </w:style>
  <w:style w:type="paragraph" w:styleId="Revision">
    <w:name w:val="Revision"/>
    <w:hidden/>
    <w:uiPriority w:val="99"/>
    <w:semiHidden/>
    <w:rsid w:val="00E15777"/>
    <w:pPr>
      <w:spacing w:after="0" w:line="240" w:lineRule="auto"/>
    </w:pPr>
    <w:rPr>
      <w:rFonts w:eastAsia="Times New Roman" w:cs="Times New Roman"/>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Normal (Web)" w:uiPriority="0"/>
    <w:lsdException w:name="annotation subject" w:uiPriority="0"/>
    <w:lsdException w:name="Table Contemporary" w:uiPriority="0"/>
    <w:lsdException w:name="Table Elegan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uiPriority w:val="9"/>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semiHidden/>
    <w:unhideWhenUsed/>
    <w:qFormat/>
    <w:rsid w:val="00F84224"/>
    <w:pPr>
      <w:keepNext/>
      <w:tabs>
        <w:tab w:val="num" w:pos="864"/>
      </w:tabs>
      <w:ind w:left="864" w:hanging="864"/>
      <w:jc w:val="right"/>
      <w:outlineLvl w:val="3"/>
    </w:pPr>
    <w:rPr>
      <w:rFonts w:ascii="Arial" w:eastAsia="Batang" w:hAnsi="Arial" w:cs="Arial"/>
      <w:b/>
      <w:color w:val="FF0000"/>
      <w:sz w:val="48"/>
      <w:szCs w:val="48"/>
    </w:rPr>
  </w:style>
  <w:style w:type="paragraph" w:styleId="Heading5">
    <w:name w:val="heading 5"/>
    <w:basedOn w:val="Normal"/>
    <w:next w:val="Normal"/>
    <w:link w:val="Heading5Char"/>
    <w:semiHidden/>
    <w:unhideWhenUsed/>
    <w:qFormat/>
    <w:rsid w:val="00F84224"/>
    <w:pPr>
      <w:keepNext/>
      <w:tabs>
        <w:tab w:val="num" w:pos="1008"/>
      </w:tabs>
      <w:autoSpaceDE w:val="0"/>
      <w:autoSpaceDN w:val="0"/>
      <w:adjustRightInd w:val="0"/>
      <w:ind w:left="1008" w:hanging="1008"/>
      <w:outlineLvl w:val="4"/>
    </w:pPr>
    <w:rPr>
      <w:rFonts w:ascii="Arial" w:eastAsia="Batang" w:hAnsi="Arial" w:cs="Arial"/>
      <w:b/>
      <w:color w:val="000000"/>
      <w:sz w:val="20"/>
    </w:rPr>
  </w:style>
  <w:style w:type="paragraph" w:styleId="Heading6">
    <w:name w:val="heading 6"/>
    <w:basedOn w:val="Normal"/>
    <w:next w:val="Normal"/>
    <w:link w:val="Heading6Char"/>
    <w:semiHidden/>
    <w:unhideWhenUsed/>
    <w:qFormat/>
    <w:rsid w:val="00F84224"/>
    <w:pPr>
      <w:tabs>
        <w:tab w:val="num" w:pos="1152"/>
      </w:tabs>
      <w:spacing w:before="240" w:after="60"/>
      <w:ind w:left="1152" w:hanging="1152"/>
      <w:outlineLvl w:val="5"/>
    </w:pPr>
    <w:rPr>
      <w:rFonts w:ascii="Times New Roman" w:eastAsia="Batang" w:hAnsi="Times New Roman"/>
      <w:b/>
      <w:bCs/>
      <w:szCs w:val="22"/>
    </w:rPr>
  </w:style>
  <w:style w:type="paragraph" w:styleId="Heading7">
    <w:name w:val="heading 7"/>
    <w:basedOn w:val="Normal"/>
    <w:next w:val="Normal"/>
    <w:link w:val="Heading7Char"/>
    <w:semiHidden/>
    <w:unhideWhenUsed/>
    <w:qFormat/>
    <w:rsid w:val="00F84224"/>
    <w:pPr>
      <w:tabs>
        <w:tab w:val="num" w:pos="1296"/>
      </w:tabs>
      <w:spacing w:before="240" w:after="60"/>
      <w:ind w:left="1296" w:hanging="1296"/>
      <w:outlineLvl w:val="6"/>
    </w:pPr>
    <w:rPr>
      <w:rFonts w:ascii="Times New Roman" w:eastAsia="Batang" w:hAnsi="Times New Roman"/>
      <w:sz w:val="24"/>
    </w:rPr>
  </w:style>
  <w:style w:type="paragraph" w:styleId="Heading8">
    <w:name w:val="heading 8"/>
    <w:basedOn w:val="Normal"/>
    <w:next w:val="Normal"/>
    <w:link w:val="Heading8Char"/>
    <w:semiHidden/>
    <w:unhideWhenUsed/>
    <w:qFormat/>
    <w:rsid w:val="00F84224"/>
    <w:pPr>
      <w:tabs>
        <w:tab w:val="num" w:pos="1440"/>
      </w:tabs>
      <w:spacing w:before="240" w:after="60"/>
      <w:ind w:left="1440" w:hanging="1440"/>
      <w:outlineLvl w:val="7"/>
    </w:pPr>
    <w:rPr>
      <w:rFonts w:ascii="Times New Roman" w:eastAsia="Batang" w:hAnsi="Times New Roman"/>
      <w:i/>
      <w:iCs/>
      <w:sz w:val="24"/>
    </w:rPr>
  </w:style>
  <w:style w:type="paragraph" w:styleId="Heading9">
    <w:name w:val="heading 9"/>
    <w:basedOn w:val="Normal"/>
    <w:next w:val="Normal"/>
    <w:link w:val="Heading9Char"/>
    <w:semiHidden/>
    <w:unhideWhenUsed/>
    <w:qFormat/>
    <w:rsid w:val="00F84224"/>
    <w:pPr>
      <w:tabs>
        <w:tab w:val="num" w:pos="1584"/>
      </w:tabs>
      <w:spacing w:before="240" w:after="60"/>
      <w:ind w:left="1584" w:hanging="1584"/>
      <w:outlineLvl w:val="8"/>
    </w:pPr>
    <w:rPr>
      <w:rFonts w:ascii="Arial" w:eastAsia="Batang"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character" w:customStyle="1" w:styleId="Heading4Char">
    <w:name w:val="Heading 4 Char"/>
    <w:basedOn w:val="DefaultParagraphFont"/>
    <w:link w:val="Heading4"/>
    <w:semiHidden/>
    <w:rsid w:val="00F84224"/>
    <w:rPr>
      <w:rFonts w:ascii="Arial" w:eastAsia="Batang" w:hAnsi="Arial" w:cs="Arial"/>
      <w:b/>
      <w:color w:val="FF0000"/>
      <w:sz w:val="48"/>
      <w:szCs w:val="48"/>
    </w:rPr>
  </w:style>
  <w:style w:type="character" w:customStyle="1" w:styleId="Heading5Char">
    <w:name w:val="Heading 5 Char"/>
    <w:basedOn w:val="DefaultParagraphFont"/>
    <w:link w:val="Heading5"/>
    <w:semiHidden/>
    <w:rsid w:val="00F84224"/>
    <w:rPr>
      <w:rFonts w:ascii="Arial" w:eastAsia="Batang" w:hAnsi="Arial" w:cs="Arial"/>
      <w:b/>
      <w:color w:val="000000"/>
      <w:sz w:val="20"/>
      <w:szCs w:val="24"/>
    </w:rPr>
  </w:style>
  <w:style w:type="character" w:customStyle="1" w:styleId="Heading6Char">
    <w:name w:val="Heading 6 Char"/>
    <w:basedOn w:val="DefaultParagraphFont"/>
    <w:link w:val="Heading6"/>
    <w:semiHidden/>
    <w:rsid w:val="00F84224"/>
    <w:rPr>
      <w:rFonts w:ascii="Times New Roman" w:eastAsia="Batang" w:hAnsi="Times New Roman" w:cs="Times New Roman"/>
      <w:b/>
      <w:bCs/>
    </w:rPr>
  </w:style>
  <w:style w:type="character" w:customStyle="1" w:styleId="Heading7Char">
    <w:name w:val="Heading 7 Char"/>
    <w:basedOn w:val="DefaultParagraphFont"/>
    <w:link w:val="Heading7"/>
    <w:semiHidden/>
    <w:rsid w:val="00F84224"/>
    <w:rPr>
      <w:rFonts w:ascii="Times New Roman" w:eastAsia="Batang" w:hAnsi="Times New Roman" w:cs="Times New Roman"/>
      <w:sz w:val="24"/>
      <w:szCs w:val="24"/>
    </w:rPr>
  </w:style>
  <w:style w:type="character" w:customStyle="1" w:styleId="Heading8Char">
    <w:name w:val="Heading 8 Char"/>
    <w:basedOn w:val="DefaultParagraphFont"/>
    <w:link w:val="Heading8"/>
    <w:semiHidden/>
    <w:rsid w:val="00F84224"/>
    <w:rPr>
      <w:rFonts w:ascii="Times New Roman" w:eastAsia="Batang" w:hAnsi="Times New Roman" w:cs="Times New Roman"/>
      <w:i/>
      <w:iCs/>
      <w:sz w:val="24"/>
      <w:szCs w:val="24"/>
    </w:rPr>
  </w:style>
  <w:style w:type="character" w:customStyle="1" w:styleId="Heading9Char">
    <w:name w:val="Heading 9 Char"/>
    <w:basedOn w:val="DefaultParagraphFont"/>
    <w:link w:val="Heading9"/>
    <w:semiHidden/>
    <w:rsid w:val="00F84224"/>
    <w:rPr>
      <w:rFonts w:ascii="Arial" w:eastAsia="Batang" w:hAnsi="Arial" w:cs="Arial"/>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paragraph" w:customStyle="1" w:styleId="Reminder">
    <w:name w:val="Reminder"/>
    <w:basedOn w:val="Reminders"/>
    <w:link w:val="ReminderChar"/>
    <w:rsid w:val="00E16609"/>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nhideWhenUsed/>
    <w:rsid w:val="00447D6E"/>
    <w:pPr>
      <w:tabs>
        <w:tab w:val="center" w:pos="4680"/>
        <w:tab w:val="right" w:pos="9360"/>
      </w:tabs>
    </w:pPr>
  </w:style>
  <w:style w:type="character" w:customStyle="1" w:styleId="HeaderChar">
    <w:name w:val="Header Char"/>
    <w:basedOn w:val="DefaultParagraphFont"/>
    <w:link w:val="Header"/>
    <w:rsid w:val="00447D6E"/>
    <w:rPr>
      <w:rFonts w:ascii="Times New Roman" w:eastAsia="Times New Roman" w:hAnsi="Times New Roman" w:cs="Times New Roman"/>
      <w:sz w:val="24"/>
      <w:szCs w:val="24"/>
    </w:rPr>
  </w:style>
  <w:style w:type="paragraph" w:styleId="Footer">
    <w:name w:val="footer"/>
    <w:basedOn w:val="Normal"/>
    <w:link w:val="FooterChar"/>
    <w:unhideWhenUsed/>
    <w:rsid w:val="00447D6E"/>
    <w:pPr>
      <w:tabs>
        <w:tab w:val="center" w:pos="4680"/>
        <w:tab w:val="right" w:pos="9360"/>
      </w:tabs>
    </w:pPr>
  </w:style>
  <w:style w:type="character" w:customStyle="1" w:styleId="FooterChar">
    <w:name w:val="Footer Char"/>
    <w:basedOn w:val="DefaultParagraphFont"/>
    <w:link w:val="Footer"/>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147155"/>
    <w:rPr>
      <w:b/>
      <w:bCs/>
    </w:rPr>
  </w:style>
  <w:style w:type="character" w:customStyle="1" w:styleId="CommentSubjectChar">
    <w:name w:val="Comment Subject Char"/>
    <w:basedOn w:val="CommentTextChar"/>
    <w:link w:val="CommentSubject"/>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paragraph" w:customStyle="1" w:styleId="Datenumber">
    <w:name w:val="Datenumber"/>
    <w:basedOn w:val="Revnumber"/>
    <w:link w:val="DatenumberChar"/>
    <w:rsid w:val="00285A0D"/>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nhideWhenUsed/>
    <w:rsid w:val="00484BF6"/>
    <w:rPr>
      <w:vertAlign w:val="superscript"/>
    </w:rPr>
  </w:style>
  <w:style w:type="paragraph" w:styleId="FootnoteText">
    <w:name w:val="footnote text"/>
    <w:basedOn w:val="Normal"/>
    <w:link w:val="FootnoteTextChar"/>
    <w:semiHidden/>
    <w:unhideWhenUsed/>
    <w:rsid w:val="008877AF"/>
    <w:rPr>
      <w:sz w:val="20"/>
      <w:szCs w:val="20"/>
    </w:rPr>
  </w:style>
  <w:style w:type="character" w:customStyle="1" w:styleId="FootnoteTextChar">
    <w:name w:val="Footnote Text Char"/>
    <w:basedOn w:val="DefaultParagraphFont"/>
    <w:link w:val="FootnoteText"/>
    <w:semiHidden/>
    <w:rsid w:val="008877AF"/>
    <w:rPr>
      <w:rFonts w:eastAsia="Times New Roman" w:cs="Times New Roman"/>
      <w:sz w:val="20"/>
      <w:szCs w:val="20"/>
    </w:rPr>
  </w:style>
  <w:style w:type="paragraph" w:styleId="Index1">
    <w:name w:val="index 1"/>
    <w:basedOn w:val="Normal"/>
    <w:next w:val="Normal"/>
    <w:autoRedefine/>
    <w:semiHidden/>
    <w:unhideWhenUsed/>
    <w:rsid w:val="00F84224"/>
    <w:pPr>
      <w:ind w:left="240" w:hanging="240"/>
    </w:pPr>
    <w:rPr>
      <w:rFonts w:ascii="Arial" w:eastAsia="Batang" w:hAnsi="Arial"/>
      <w:sz w:val="20"/>
      <w:szCs w:val="20"/>
    </w:rPr>
  </w:style>
  <w:style w:type="paragraph" w:styleId="TOC1">
    <w:name w:val="toc 1"/>
    <w:basedOn w:val="Normal"/>
    <w:next w:val="Normal"/>
    <w:autoRedefine/>
    <w:uiPriority w:val="39"/>
    <w:unhideWhenUsed/>
    <w:qFormat/>
    <w:rsid w:val="00F84224"/>
    <w:rPr>
      <w:rFonts w:ascii="Times New Roman" w:eastAsia="Batang" w:hAnsi="Times New Roman"/>
      <w:sz w:val="24"/>
    </w:rPr>
  </w:style>
  <w:style w:type="paragraph" w:styleId="BodyTextIndent3">
    <w:name w:val="Body Text Indent 3"/>
    <w:basedOn w:val="Normal"/>
    <w:link w:val="BodyTextIndent3Char"/>
    <w:semiHidden/>
    <w:unhideWhenUsed/>
    <w:rsid w:val="00F84224"/>
    <w:pPr>
      <w:tabs>
        <w:tab w:val="left" w:pos="1080"/>
      </w:tabs>
      <w:snapToGrid w:val="0"/>
      <w:ind w:left="720"/>
      <w:jc w:val="both"/>
    </w:pPr>
    <w:rPr>
      <w:rFonts w:ascii="Arial" w:eastAsia="Batang" w:hAnsi="Arial"/>
      <w:sz w:val="20"/>
      <w:szCs w:val="20"/>
    </w:rPr>
  </w:style>
  <w:style w:type="character" w:customStyle="1" w:styleId="BodyTextIndent3Char">
    <w:name w:val="Body Text Indent 3 Char"/>
    <w:basedOn w:val="DefaultParagraphFont"/>
    <w:link w:val="BodyTextIndent3"/>
    <w:semiHidden/>
    <w:rsid w:val="00F84224"/>
    <w:rPr>
      <w:rFonts w:ascii="Arial" w:eastAsia="Batang" w:hAnsi="Arial" w:cs="Times New Roman"/>
      <w:sz w:val="20"/>
      <w:szCs w:val="20"/>
    </w:rPr>
  </w:style>
  <w:style w:type="character" w:customStyle="1" w:styleId="DocumentMapChar">
    <w:name w:val="Document Map Char"/>
    <w:basedOn w:val="DefaultParagraphFont"/>
    <w:link w:val="DocumentMap"/>
    <w:semiHidden/>
    <w:rsid w:val="00F84224"/>
    <w:rPr>
      <w:rFonts w:ascii="Tahoma" w:eastAsia="Batang" w:hAnsi="Tahoma" w:cs="Tahoma"/>
      <w:sz w:val="20"/>
      <w:szCs w:val="20"/>
      <w:shd w:val="clear" w:color="auto" w:fill="000080"/>
    </w:rPr>
  </w:style>
  <w:style w:type="paragraph" w:styleId="DocumentMap">
    <w:name w:val="Document Map"/>
    <w:basedOn w:val="Normal"/>
    <w:link w:val="DocumentMapChar"/>
    <w:semiHidden/>
    <w:unhideWhenUsed/>
    <w:rsid w:val="00F84224"/>
    <w:pPr>
      <w:shd w:val="clear" w:color="auto" w:fill="000080"/>
    </w:pPr>
    <w:rPr>
      <w:rFonts w:ascii="Tahoma" w:eastAsia="Batang" w:hAnsi="Tahoma" w:cs="Tahoma"/>
      <w:sz w:val="20"/>
      <w:szCs w:val="20"/>
    </w:rPr>
  </w:style>
  <w:style w:type="paragraph" w:customStyle="1" w:styleId="xl27">
    <w:name w:val="xl27"/>
    <w:basedOn w:val="Normal"/>
    <w:rsid w:val="00F84224"/>
    <w:pPr>
      <w:pBdr>
        <w:bottom w:val="single" w:sz="12" w:space="0" w:color="FFFFFF"/>
        <w:right w:val="single" w:sz="12" w:space="0" w:color="FFFFFF"/>
      </w:pBdr>
      <w:shd w:val="pct75" w:color="000000" w:fill="333333"/>
      <w:spacing w:before="100" w:beforeAutospacing="1" w:after="100" w:afterAutospacing="1"/>
      <w:jc w:val="center"/>
    </w:pPr>
    <w:rPr>
      <w:rFonts w:ascii="Arial" w:eastAsia="Batang" w:hAnsi="Arial"/>
      <w:b/>
      <w:bCs/>
      <w:color w:val="FFFFFF"/>
      <w:sz w:val="16"/>
      <w:szCs w:val="16"/>
    </w:rPr>
  </w:style>
  <w:style w:type="paragraph" w:customStyle="1" w:styleId="xl28">
    <w:name w:val="xl28"/>
    <w:basedOn w:val="Normal"/>
    <w:rsid w:val="00F84224"/>
    <w:pPr>
      <w:pBdr>
        <w:bottom w:val="single" w:sz="12" w:space="0" w:color="FFFFFF"/>
        <w:right w:val="single" w:sz="12" w:space="0" w:color="FFFFFF"/>
      </w:pBdr>
      <w:spacing w:before="100" w:beforeAutospacing="1" w:after="100" w:afterAutospacing="1"/>
    </w:pPr>
    <w:rPr>
      <w:rFonts w:ascii="Arial" w:eastAsia="Batang" w:hAnsi="Arial"/>
      <w:b/>
      <w:bCs/>
      <w:sz w:val="20"/>
      <w:szCs w:val="20"/>
    </w:rPr>
  </w:style>
  <w:style w:type="paragraph" w:customStyle="1" w:styleId="xl29">
    <w:name w:val="xl29"/>
    <w:basedOn w:val="Normal"/>
    <w:rsid w:val="00F84224"/>
    <w:pPr>
      <w:pBdr>
        <w:bottom w:val="single" w:sz="12" w:space="0" w:color="FFFFFF"/>
        <w:right w:val="single" w:sz="12" w:space="0" w:color="FFFFFF"/>
      </w:pBdr>
      <w:shd w:val="clear" w:color="auto" w:fill="FFCC99"/>
      <w:spacing w:before="100" w:beforeAutospacing="1" w:after="100" w:afterAutospacing="1"/>
    </w:pPr>
    <w:rPr>
      <w:rFonts w:ascii="Arial" w:eastAsia="Batang" w:hAnsi="Arial"/>
      <w:b/>
      <w:bCs/>
      <w:sz w:val="20"/>
      <w:szCs w:val="20"/>
    </w:rPr>
  </w:style>
  <w:style w:type="paragraph" w:customStyle="1" w:styleId="xl30">
    <w:name w:val="xl30"/>
    <w:basedOn w:val="Normal"/>
    <w:rsid w:val="00F84224"/>
    <w:pPr>
      <w:pBdr>
        <w:bottom w:val="single" w:sz="12" w:space="0" w:color="FFFFFF"/>
        <w:right w:val="single" w:sz="12" w:space="0" w:color="FFFFFF"/>
      </w:pBdr>
      <w:shd w:val="clear" w:color="auto" w:fill="FFFF99"/>
      <w:spacing w:before="100" w:beforeAutospacing="1" w:after="100" w:afterAutospacing="1"/>
    </w:pPr>
    <w:rPr>
      <w:rFonts w:ascii="Arial" w:eastAsia="Batang" w:hAnsi="Arial"/>
      <w:b/>
      <w:bCs/>
      <w:sz w:val="20"/>
      <w:szCs w:val="20"/>
    </w:rPr>
  </w:style>
  <w:style w:type="paragraph" w:customStyle="1" w:styleId="xl31">
    <w:name w:val="xl31"/>
    <w:basedOn w:val="Normal"/>
    <w:rsid w:val="00F84224"/>
    <w:pPr>
      <w:pBdr>
        <w:bottom w:val="single" w:sz="12" w:space="0" w:color="FFFFFF"/>
        <w:right w:val="single" w:sz="12" w:space="0" w:color="FFFFFF"/>
      </w:pBdr>
      <w:shd w:val="clear" w:color="auto" w:fill="CCFFCC"/>
      <w:spacing w:before="100" w:beforeAutospacing="1" w:after="100" w:afterAutospacing="1"/>
    </w:pPr>
    <w:rPr>
      <w:rFonts w:ascii="Arial" w:eastAsia="Batang" w:hAnsi="Arial"/>
      <w:b/>
      <w:bCs/>
      <w:sz w:val="20"/>
      <w:szCs w:val="20"/>
    </w:rPr>
  </w:style>
  <w:style w:type="paragraph" w:customStyle="1" w:styleId="xl32">
    <w:name w:val="xl32"/>
    <w:basedOn w:val="Normal"/>
    <w:rsid w:val="00F84224"/>
    <w:pPr>
      <w:pBdr>
        <w:bottom w:val="single" w:sz="12" w:space="0" w:color="FFFFFF"/>
        <w:right w:val="single" w:sz="12" w:space="0" w:color="FFFFFF"/>
      </w:pBdr>
      <w:shd w:val="clear" w:color="auto" w:fill="CCFFFF"/>
      <w:spacing w:before="100" w:beforeAutospacing="1" w:after="100" w:afterAutospacing="1"/>
    </w:pPr>
    <w:rPr>
      <w:rFonts w:ascii="Arial" w:eastAsia="Batang" w:hAnsi="Arial"/>
      <w:b/>
      <w:bCs/>
      <w:sz w:val="20"/>
      <w:szCs w:val="20"/>
    </w:rPr>
  </w:style>
  <w:style w:type="paragraph" w:customStyle="1" w:styleId="xl33">
    <w:name w:val="xl33"/>
    <w:basedOn w:val="Normal"/>
    <w:rsid w:val="00F84224"/>
    <w:pPr>
      <w:pBdr>
        <w:bottom w:val="single" w:sz="12" w:space="0" w:color="FFFFFF"/>
        <w:right w:val="single" w:sz="12" w:space="0" w:color="FFFFFF"/>
      </w:pBdr>
      <w:shd w:val="clear" w:color="auto" w:fill="99CCFF"/>
      <w:spacing w:before="100" w:beforeAutospacing="1" w:after="100" w:afterAutospacing="1"/>
    </w:pPr>
    <w:rPr>
      <w:rFonts w:ascii="Arial" w:eastAsia="Batang" w:hAnsi="Arial"/>
      <w:b/>
      <w:bCs/>
      <w:sz w:val="20"/>
      <w:szCs w:val="20"/>
    </w:rPr>
  </w:style>
  <w:style w:type="paragraph" w:customStyle="1" w:styleId="xl34">
    <w:name w:val="xl34"/>
    <w:basedOn w:val="Normal"/>
    <w:rsid w:val="00F84224"/>
    <w:pPr>
      <w:pBdr>
        <w:bottom w:val="single" w:sz="12" w:space="0" w:color="FFFFFF"/>
        <w:right w:val="single" w:sz="12" w:space="0" w:color="FFFFFF"/>
      </w:pBdr>
      <w:shd w:val="clear" w:color="auto" w:fill="CC99FF"/>
      <w:spacing w:before="100" w:beforeAutospacing="1" w:after="100" w:afterAutospacing="1"/>
    </w:pPr>
    <w:rPr>
      <w:rFonts w:ascii="Arial" w:eastAsia="Batang" w:hAnsi="Arial"/>
      <w:b/>
      <w:bCs/>
      <w:sz w:val="20"/>
      <w:szCs w:val="20"/>
    </w:rPr>
  </w:style>
  <w:style w:type="paragraph" w:customStyle="1" w:styleId="xl35">
    <w:name w:val="xl35"/>
    <w:basedOn w:val="Normal"/>
    <w:rsid w:val="00F84224"/>
    <w:pPr>
      <w:pBdr>
        <w:bottom w:val="single" w:sz="12" w:space="0" w:color="FFFFFF"/>
        <w:right w:val="single" w:sz="12" w:space="0" w:color="FFFFFF"/>
      </w:pBdr>
      <w:shd w:val="clear" w:color="auto" w:fill="00CCFF"/>
      <w:spacing w:before="100" w:beforeAutospacing="1" w:after="100" w:afterAutospacing="1"/>
    </w:pPr>
    <w:rPr>
      <w:rFonts w:ascii="Arial" w:eastAsia="Batang" w:hAnsi="Arial"/>
      <w:b/>
      <w:bCs/>
      <w:sz w:val="20"/>
      <w:szCs w:val="20"/>
    </w:rPr>
  </w:style>
  <w:style w:type="paragraph" w:customStyle="1" w:styleId="xl36">
    <w:name w:val="xl36"/>
    <w:basedOn w:val="Normal"/>
    <w:rsid w:val="00F84224"/>
    <w:pPr>
      <w:pBdr>
        <w:bottom w:val="single" w:sz="12" w:space="0" w:color="FFFFFF"/>
        <w:right w:val="single" w:sz="12" w:space="0" w:color="FFFFFF"/>
      </w:pBdr>
      <w:shd w:val="clear" w:color="auto" w:fill="800080"/>
      <w:spacing w:before="100" w:beforeAutospacing="1" w:after="100" w:afterAutospacing="1"/>
    </w:pPr>
    <w:rPr>
      <w:rFonts w:ascii="Arial" w:eastAsia="Batang" w:hAnsi="Arial"/>
      <w:b/>
      <w:bCs/>
      <w:sz w:val="20"/>
      <w:szCs w:val="20"/>
    </w:rPr>
  </w:style>
  <w:style w:type="paragraph" w:customStyle="1" w:styleId="xl37">
    <w:name w:val="xl37"/>
    <w:basedOn w:val="Normal"/>
    <w:rsid w:val="00F84224"/>
    <w:pPr>
      <w:pBdr>
        <w:bottom w:val="single" w:sz="12" w:space="0" w:color="FFFFFF"/>
        <w:right w:val="single" w:sz="12" w:space="0" w:color="FFFFFF"/>
      </w:pBdr>
      <w:shd w:val="clear" w:color="auto" w:fill="FF00FF"/>
      <w:spacing w:before="100" w:beforeAutospacing="1" w:after="100" w:afterAutospacing="1"/>
    </w:pPr>
    <w:rPr>
      <w:rFonts w:ascii="Arial" w:eastAsia="Batang" w:hAnsi="Arial"/>
      <w:b/>
      <w:bCs/>
      <w:sz w:val="20"/>
      <w:szCs w:val="20"/>
    </w:rPr>
  </w:style>
  <w:style w:type="paragraph" w:customStyle="1" w:styleId="xl38">
    <w:name w:val="xl38"/>
    <w:basedOn w:val="Normal"/>
    <w:rsid w:val="00F84224"/>
    <w:pPr>
      <w:pBdr>
        <w:bottom w:val="single" w:sz="12" w:space="0" w:color="FFFFFF"/>
        <w:right w:val="single" w:sz="12" w:space="0" w:color="FFFFFF"/>
      </w:pBdr>
      <w:shd w:val="clear" w:color="auto" w:fill="FFCC00"/>
      <w:spacing w:before="100" w:beforeAutospacing="1" w:after="100" w:afterAutospacing="1"/>
    </w:pPr>
    <w:rPr>
      <w:rFonts w:ascii="Arial" w:eastAsia="Batang" w:hAnsi="Arial"/>
      <w:b/>
      <w:bCs/>
      <w:sz w:val="20"/>
      <w:szCs w:val="20"/>
    </w:rPr>
  </w:style>
  <w:style w:type="paragraph" w:customStyle="1" w:styleId="xl39">
    <w:name w:val="xl39"/>
    <w:basedOn w:val="Normal"/>
    <w:rsid w:val="00F84224"/>
    <w:pPr>
      <w:pBdr>
        <w:bottom w:val="single" w:sz="12" w:space="0" w:color="FFFFFF"/>
        <w:right w:val="single" w:sz="12" w:space="0" w:color="FFFFFF"/>
      </w:pBdr>
      <w:shd w:val="clear" w:color="auto" w:fill="FFFF00"/>
      <w:spacing w:before="100" w:beforeAutospacing="1" w:after="100" w:afterAutospacing="1"/>
    </w:pPr>
    <w:rPr>
      <w:rFonts w:ascii="Arial" w:eastAsia="Batang" w:hAnsi="Arial"/>
      <w:b/>
      <w:bCs/>
      <w:sz w:val="20"/>
      <w:szCs w:val="20"/>
    </w:rPr>
  </w:style>
  <w:style w:type="paragraph" w:customStyle="1" w:styleId="xl40">
    <w:name w:val="xl40"/>
    <w:basedOn w:val="Normal"/>
    <w:rsid w:val="00F84224"/>
    <w:pPr>
      <w:pBdr>
        <w:bottom w:val="single" w:sz="12" w:space="0" w:color="FFFFFF"/>
        <w:right w:val="single" w:sz="12" w:space="0" w:color="FFFFFF"/>
      </w:pBdr>
      <w:shd w:val="clear" w:color="auto" w:fill="00FF00"/>
      <w:spacing w:before="100" w:beforeAutospacing="1" w:after="100" w:afterAutospacing="1"/>
    </w:pPr>
    <w:rPr>
      <w:rFonts w:ascii="Arial" w:eastAsia="Batang" w:hAnsi="Arial"/>
      <w:b/>
      <w:bCs/>
      <w:sz w:val="20"/>
      <w:szCs w:val="20"/>
    </w:rPr>
  </w:style>
  <w:style w:type="paragraph" w:customStyle="1" w:styleId="xl41">
    <w:name w:val="xl41"/>
    <w:basedOn w:val="Normal"/>
    <w:rsid w:val="00F84224"/>
    <w:pPr>
      <w:pBdr>
        <w:bottom w:val="single" w:sz="12" w:space="0" w:color="FFFFFF"/>
        <w:right w:val="single" w:sz="12" w:space="0" w:color="FFFFFF"/>
      </w:pBdr>
      <w:shd w:val="clear" w:color="auto" w:fill="00FFFF"/>
      <w:spacing w:before="100" w:beforeAutospacing="1" w:after="100" w:afterAutospacing="1"/>
    </w:pPr>
    <w:rPr>
      <w:rFonts w:ascii="Arial" w:eastAsia="Batang" w:hAnsi="Arial"/>
      <w:b/>
      <w:bCs/>
      <w:sz w:val="20"/>
      <w:szCs w:val="20"/>
    </w:rPr>
  </w:style>
  <w:style w:type="paragraph" w:customStyle="1" w:styleId="xl42">
    <w:name w:val="xl42"/>
    <w:basedOn w:val="Normal"/>
    <w:rsid w:val="00F84224"/>
    <w:pPr>
      <w:pBdr>
        <w:bottom w:val="single" w:sz="12" w:space="0" w:color="FFFFFF"/>
        <w:right w:val="single" w:sz="12" w:space="0" w:color="FFFFFF"/>
      </w:pBdr>
      <w:shd w:val="clear" w:color="auto" w:fill="993366"/>
      <w:spacing w:before="100" w:beforeAutospacing="1" w:after="100" w:afterAutospacing="1"/>
    </w:pPr>
    <w:rPr>
      <w:rFonts w:ascii="Arial" w:eastAsia="Batang" w:hAnsi="Arial"/>
      <w:b/>
      <w:bCs/>
      <w:sz w:val="20"/>
      <w:szCs w:val="20"/>
    </w:rPr>
  </w:style>
  <w:style w:type="paragraph" w:customStyle="1" w:styleId="xl43">
    <w:name w:val="xl43"/>
    <w:basedOn w:val="Normal"/>
    <w:rsid w:val="00F84224"/>
    <w:pPr>
      <w:pBdr>
        <w:bottom w:val="single" w:sz="12" w:space="0" w:color="FFFFFF"/>
        <w:right w:val="single" w:sz="12" w:space="0" w:color="FFFFFF"/>
      </w:pBdr>
      <w:shd w:val="clear" w:color="auto" w:fill="FF6600"/>
      <w:spacing w:before="100" w:beforeAutospacing="1" w:after="100" w:afterAutospacing="1"/>
    </w:pPr>
    <w:rPr>
      <w:rFonts w:ascii="Arial" w:eastAsia="Batang" w:hAnsi="Arial"/>
      <w:b/>
      <w:bCs/>
      <w:sz w:val="20"/>
      <w:szCs w:val="20"/>
    </w:rPr>
  </w:style>
  <w:style w:type="paragraph" w:customStyle="1" w:styleId="xl44">
    <w:name w:val="xl44"/>
    <w:basedOn w:val="Normal"/>
    <w:rsid w:val="00F84224"/>
    <w:pPr>
      <w:pBdr>
        <w:bottom w:val="single" w:sz="12" w:space="0" w:color="FFFFFF"/>
        <w:right w:val="single" w:sz="12" w:space="0" w:color="FFFFFF"/>
      </w:pBdr>
      <w:shd w:val="clear" w:color="auto" w:fill="FF99CC"/>
      <w:spacing w:before="100" w:beforeAutospacing="1" w:after="100" w:afterAutospacing="1"/>
    </w:pPr>
    <w:rPr>
      <w:rFonts w:ascii="Arial" w:eastAsia="Batang" w:hAnsi="Arial"/>
      <w:b/>
      <w:bCs/>
      <w:sz w:val="20"/>
      <w:szCs w:val="20"/>
    </w:rPr>
  </w:style>
  <w:style w:type="paragraph" w:customStyle="1" w:styleId="xl45">
    <w:name w:val="xl45"/>
    <w:basedOn w:val="Normal"/>
    <w:rsid w:val="00F84224"/>
    <w:pPr>
      <w:pBdr>
        <w:bottom w:val="single" w:sz="12" w:space="0" w:color="FFFFFF"/>
        <w:right w:val="single" w:sz="12" w:space="0" w:color="FFFFFF"/>
      </w:pBdr>
      <w:shd w:val="clear" w:color="auto" w:fill="3366FF"/>
      <w:spacing w:before="100" w:beforeAutospacing="1" w:after="100" w:afterAutospacing="1"/>
    </w:pPr>
    <w:rPr>
      <w:rFonts w:ascii="Arial" w:eastAsia="Batang" w:hAnsi="Arial"/>
      <w:b/>
      <w:bCs/>
      <w:sz w:val="20"/>
      <w:szCs w:val="20"/>
    </w:rPr>
  </w:style>
  <w:style w:type="paragraph" w:customStyle="1" w:styleId="xl46">
    <w:name w:val="xl46"/>
    <w:basedOn w:val="Normal"/>
    <w:rsid w:val="00F84224"/>
    <w:pPr>
      <w:pBdr>
        <w:bottom w:val="single" w:sz="12" w:space="0" w:color="FFFFFF"/>
        <w:right w:val="single" w:sz="12" w:space="0" w:color="FFFFFF"/>
      </w:pBdr>
      <w:shd w:val="clear" w:color="auto" w:fill="808000"/>
      <w:spacing w:before="100" w:beforeAutospacing="1" w:after="100" w:afterAutospacing="1"/>
    </w:pPr>
    <w:rPr>
      <w:rFonts w:ascii="Arial" w:eastAsia="Batang" w:hAnsi="Arial"/>
      <w:b/>
      <w:bCs/>
      <w:sz w:val="20"/>
      <w:szCs w:val="20"/>
    </w:rPr>
  </w:style>
  <w:style w:type="paragraph" w:customStyle="1" w:styleId="xl47">
    <w:name w:val="xl47"/>
    <w:basedOn w:val="Normal"/>
    <w:rsid w:val="00F84224"/>
    <w:pPr>
      <w:pBdr>
        <w:bottom w:val="single" w:sz="12" w:space="0" w:color="FFFFFF"/>
        <w:right w:val="single" w:sz="12" w:space="0" w:color="FFFFFF"/>
      </w:pBdr>
      <w:shd w:val="clear" w:color="auto" w:fill="008000"/>
      <w:spacing w:before="100" w:beforeAutospacing="1" w:after="100" w:afterAutospacing="1"/>
    </w:pPr>
    <w:rPr>
      <w:rFonts w:ascii="Arial" w:eastAsia="Batang" w:hAnsi="Arial"/>
      <w:b/>
      <w:bCs/>
      <w:sz w:val="20"/>
      <w:szCs w:val="20"/>
    </w:rPr>
  </w:style>
  <w:style w:type="paragraph" w:customStyle="1" w:styleId="xl48">
    <w:name w:val="xl48"/>
    <w:basedOn w:val="Normal"/>
    <w:rsid w:val="00F84224"/>
    <w:pPr>
      <w:pBdr>
        <w:bottom w:val="single" w:sz="12" w:space="0" w:color="FFFFFF"/>
        <w:right w:val="single" w:sz="12" w:space="0" w:color="FFFFFF"/>
      </w:pBdr>
      <w:shd w:val="clear" w:color="auto" w:fill="008080"/>
      <w:spacing w:before="100" w:beforeAutospacing="1" w:after="100" w:afterAutospacing="1"/>
    </w:pPr>
    <w:rPr>
      <w:rFonts w:ascii="Arial" w:eastAsia="Batang" w:hAnsi="Arial"/>
      <w:b/>
      <w:bCs/>
      <w:sz w:val="20"/>
      <w:szCs w:val="20"/>
    </w:rPr>
  </w:style>
  <w:style w:type="paragraph" w:customStyle="1" w:styleId="xl49">
    <w:name w:val="xl49"/>
    <w:basedOn w:val="Normal"/>
    <w:rsid w:val="00F84224"/>
    <w:pPr>
      <w:pBdr>
        <w:bottom w:val="single" w:sz="12" w:space="0" w:color="FFFFFF"/>
        <w:right w:val="single" w:sz="12" w:space="0" w:color="FFFFFF"/>
      </w:pBdr>
      <w:shd w:val="clear" w:color="auto" w:fill="0000FF"/>
      <w:spacing w:before="100" w:beforeAutospacing="1" w:after="100" w:afterAutospacing="1"/>
    </w:pPr>
    <w:rPr>
      <w:rFonts w:ascii="Arial" w:eastAsia="Batang" w:hAnsi="Arial"/>
      <w:b/>
      <w:bCs/>
      <w:sz w:val="20"/>
      <w:szCs w:val="20"/>
    </w:rPr>
  </w:style>
  <w:style w:type="paragraph" w:customStyle="1" w:styleId="xl50">
    <w:name w:val="xl50"/>
    <w:basedOn w:val="Normal"/>
    <w:rsid w:val="00F84224"/>
    <w:pPr>
      <w:pBdr>
        <w:bottom w:val="single" w:sz="12" w:space="0" w:color="FFFFFF"/>
        <w:right w:val="single" w:sz="12" w:space="0" w:color="FFFFFF"/>
      </w:pBdr>
      <w:shd w:val="clear" w:color="auto" w:fill="666699"/>
      <w:spacing w:before="100" w:beforeAutospacing="1" w:after="100" w:afterAutospacing="1"/>
    </w:pPr>
    <w:rPr>
      <w:rFonts w:ascii="Arial" w:eastAsia="Batang" w:hAnsi="Arial"/>
      <w:b/>
      <w:bCs/>
      <w:sz w:val="20"/>
      <w:szCs w:val="20"/>
    </w:rPr>
  </w:style>
  <w:style w:type="paragraph" w:customStyle="1" w:styleId="xl51">
    <w:name w:val="xl51"/>
    <w:basedOn w:val="Normal"/>
    <w:rsid w:val="00F84224"/>
    <w:pPr>
      <w:pBdr>
        <w:bottom w:val="single" w:sz="12" w:space="0" w:color="FFFFFF"/>
        <w:right w:val="single" w:sz="12" w:space="0" w:color="FFFFFF"/>
      </w:pBdr>
      <w:shd w:val="clear" w:color="auto" w:fill="FF0000"/>
      <w:spacing w:before="100" w:beforeAutospacing="1" w:after="100" w:afterAutospacing="1"/>
    </w:pPr>
    <w:rPr>
      <w:rFonts w:ascii="Arial" w:eastAsia="Batang" w:hAnsi="Arial"/>
      <w:b/>
      <w:bCs/>
      <w:sz w:val="20"/>
      <w:szCs w:val="20"/>
    </w:rPr>
  </w:style>
  <w:style w:type="paragraph" w:customStyle="1" w:styleId="xl52">
    <w:name w:val="xl52"/>
    <w:basedOn w:val="Normal"/>
    <w:rsid w:val="00F84224"/>
    <w:pPr>
      <w:pBdr>
        <w:bottom w:val="single" w:sz="12" w:space="0" w:color="FFFFFF"/>
        <w:right w:val="single" w:sz="12" w:space="0" w:color="FFFFFF"/>
      </w:pBdr>
      <w:shd w:val="clear" w:color="auto" w:fill="FF9900"/>
      <w:spacing w:before="100" w:beforeAutospacing="1" w:after="100" w:afterAutospacing="1"/>
    </w:pPr>
    <w:rPr>
      <w:rFonts w:ascii="Arial" w:eastAsia="Batang" w:hAnsi="Arial"/>
      <w:b/>
      <w:bCs/>
      <w:sz w:val="20"/>
      <w:szCs w:val="20"/>
    </w:rPr>
  </w:style>
  <w:style w:type="paragraph" w:customStyle="1" w:styleId="xl53">
    <w:name w:val="xl53"/>
    <w:basedOn w:val="Normal"/>
    <w:rsid w:val="00F84224"/>
    <w:pPr>
      <w:pBdr>
        <w:bottom w:val="single" w:sz="12" w:space="0" w:color="FFFFFF"/>
        <w:right w:val="single" w:sz="12" w:space="0" w:color="FFFFFF"/>
      </w:pBdr>
      <w:shd w:val="clear" w:color="auto" w:fill="C0C0C0"/>
      <w:spacing w:before="100" w:beforeAutospacing="1" w:after="100" w:afterAutospacing="1"/>
      <w:jc w:val="center"/>
    </w:pPr>
    <w:rPr>
      <w:rFonts w:ascii="Arial" w:eastAsia="Batang" w:hAnsi="Arial"/>
      <w:sz w:val="16"/>
      <w:szCs w:val="16"/>
    </w:rPr>
  </w:style>
  <w:style w:type="paragraph" w:customStyle="1" w:styleId="xl54">
    <w:name w:val="xl54"/>
    <w:basedOn w:val="Normal"/>
    <w:rsid w:val="00F84224"/>
    <w:pPr>
      <w:pBdr>
        <w:bottom w:val="single" w:sz="12" w:space="0" w:color="FFFFFF"/>
        <w:right w:val="single" w:sz="12" w:space="0" w:color="FFFFFF"/>
      </w:pBdr>
      <w:shd w:val="clear" w:color="auto" w:fill="C0C0C0"/>
      <w:spacing w:before="100" w:beforeAutospacing="1" w:after="100" w:afterAutospacing="1"/>
    </w:pPr>
    <w:rPr>
      <w:rFonts w:ascii="Arial" w:eastAsia="Batang" w:hAnsi="Arial"/>
      <w:sz w:val="20"/>
      <w:szCs w:val="20"/>
    </w:rPr>
  </w:style>
  <w:style w:type="paragraph" w:customStyle="1" w:styleId="xl55">
    <w:name w:val="xl55"/>
    <w:basedOn w:val="Normal"/>
    <w:rsid w:val="00F84224"/>
    <w:pPr>
      <w:pBdr>
        <w:bottom w:val="single" w:sz="12" w:space="0" w:color="FFFFFF"/>
        <w:right w:val="single" w:sz="12" w:space="0" w:color="FFFFFF"/>
      </w:pBdr>
      <w:shd w:val="clear" w:color="auto" w:fill="C0C0C0"/>
      <w:spacing w:before="100" w:beforeAutospacing="1" w:after="100" w:afterAutospacing="1"/>
    </w:pPr>
    <w:rPr>
      <w:rFonts w:ascii="Arial" w:eastAsia="Batang" w:hAnsi="Arial"/>
      <w:b/>
      <w:bCs/>
      <w:sz w:val="20"/>
      <w:szCs w:val="20"/>
    </w:rPr>
  </w:style>
  <w:style w:type="paragraph" w:customStyle="1" w:styleId="xl56">
    <w:name w:val="xl56"/>
    <w:basedOn w:val="Normal"/>
    <w:rsid w:val="00F84224"/>
    <w:pPr>
      <w:pBdr>
        <w:bottom w:val="single" w:sz="12" w:space="0" w:color="FFFFFF"/>
        <w:right w:val="single" w:sz="12" w:space="0" w:color="FFFFFF"/>
      </w:pBdr>
      <w:shd w:val="clear" w:color="auto" w:fill="C0C0C0"/>
      <w:spacing w:before="100" w:beforeAutospacing="1" w:after="100" w:afterAutospacing="1"/>
    </w:pPr>
    <w:rPr>
      <w:rFonts w:ascii="Arial" w:eastAsia="Batang" w:hAnsi="Arial"/>
      <w:sz w:val="20"/>
      <w:szCs w:val="20"/>
    </w:rPr>
  </w:style>
  <w:style w:type="paragraph" w:customStyle="1" w:styleId="xl57">
    <w:name w:val="xl57"/>
    <w:basedOn w:val="Normal"/>
    <w:rsid w:val="00F84224"/>
    <w:pPr>
      <w:pBdr>
        <w:bottom w:val="single" w:sz="12" w:space="0" w:color="FFFFFF"/>
        <w:right w:val="single" w:sz="12" w:space="0" w:color="FFFFFF"/>
      </w:pBdr>
      <w:shd w:val="clear" w:color="auto" w:fill="969696"/>
      <w:spacing w:before="100" w:beforeAutospacing="1" w:after="100" w:afterAutospacing="1"/>
      <w:jc w:val="center"/>
    </w:pPr>
    <w:rPr>
      <w:rFonts w:ascii="Arial" w:eastAsia="Batang" w:hAnsi="Arial"/>
      <w:sz w:val="16"/>
      <w:szCs w:val="16"/>
    </w:rPr>
  </w:style>
  <w:style w:type="paragraph" w:customStyle="1" w:styleId="xl58">
    <w:name w:val="xl58"/>
    <w:basedOn w:val="Normal"/>
    <w:rsid w:val="00F84224"/>
    <w:pPr>
      <w:pBdr>
        <w:bottom w:val="single" w:sz="12" w:space="0" w:color="FFFFFF"/>
        <w:right w:val="single" w:sz="12" w:space="0" w:color="FFFFFF"/>
      </w:pBdr>
      <w:shd w:val="clear" w:color="auto" w:fill="969696"/>
      <w:spacing w:before="100" w:beforeAutospacing="1" w:after="100" w:afterAutospacing="1"/>
    </w:pPr>
    <w:rPr>
      <w:rFonts w:ascii="Arial" w:eastAsia="Batang" w:hAnsi="Arial"/>
      <w:sz w:val="20"/>
      <w:szCs w:val="20"/>
    </w:rPr>
  </w:style>
  <w:style w:type="paragraph" w:customStyle="1" w:styleId="xl59">
    <w:name w:val="xl59"/>
    <w:basedOn w:val="Normal"/>
    <w:rsid w:val="00F84224"/>
    <w:pPr>
      <w:pBdr>
        <w:bottom w:val="single" w:sz="12" w:space="0" w:color="FFFFFF"/>
        <w:right w:val="single" w:sz="12" w:space="0" w:color="FFFFFF"/>
      </w:pBdr>
      <w:shd w:val="clear" w:color="auto" w:fill="969696"/>
      <w:spacing w:before="100" w:beforeAutospacing="1" w:after="100" w:afterAutospacing="1"/>
    </w:pPr>
    <w:rPr>
      <w:rFonts w:ascii="Arial" w:eastAsia="Batang" w:hAnsi="Arial"/>
      <w:b/>
      <w:bCs/>
      <w:sz w:val="20"/>
      <w:szCs w:val="20"/>
    </w:rPr>
  </w:style>
  <w:style w:type="paragraph" w:customStyle="1" w:styleId="xl60">
    <w:name w:val="xl60"/>
    <w:basedOn w:val="Normal"/>
    <w:rsid w:val="00F84224"/>
    <w:pPr>
      <w:pBdr>
        <w:bottom w:val="single" w:sz="12" w:space="0" w:color="FFFFFF"/>
        <w:right w:val="single" w:sz="12" w:space="0" w:color="FFFFFF"/>
      </w:pBdr>
      <w:shd w:val="clear" w:color="auto" w:fill="969696"/>
      <w:spacing w:before="100" w:beforeAutospacing="1" w:after="100" w:afterAutospacing="1"/>
    </w:pPr>
    <w:rPr>
      <w:rFonts w:ascii="Arial" w:eastAsia="Batang" w:hAnsi="Arial"/>
      <w:sz w:val="20"/>
      <w:szCs w:val="20"/>
    </w:rPr>
  </w:style>
  <w:style w:type="paragraph" w:customStyle="1" w:styleId="xl61">
    <w:name w:val="xl61"/>
    <w:basedOn w:val="Normal"/>
    <w:rsid w:val="00F84224"/>
    <w:pPr>
      <w:pBdr>
        <w:bottom w:val="single" w:sz="12" w:space="0" w:color="FFFFFF"/>
        <w:right w:val="single" w:sz="12" w:space="0" w:color="FFFFFF"/>
      </w:pBdr>
      <w:shd w:val="clear" w:color="auto" w:fill="C0C0C0"/>
      <w:spacing w:before="100" w:beforeAutospacing="1" w:after="100" w:afterAutospacing="1"/>
    </w:pPr>
    <w:rPr>
      <w:rFonts w:ascii="Arial" w:eastAsia="Batang" w:hAnsi="Arial"/>
      <w:b/>
      <w:bCs/>
      <w:sz w:val="20"/>
      <w:szCs w:val="20"/>
    </w:rPr>
  </w:style>
  <w:style w:type="paragraph" w:customStyle="1" w:styleId="xl62">
    <w:name w:val="xl62"/>
    <w:basedOn w:val="Normal"/>
    <w:rsid w:val="00F84224"/>
    <w:pPr>
      <w:pBdr>
        <w:bottom w:val="single" w:sz="12" w:space="0" w:color="FFFFFF"/>
        <w:right w:val="single" w:sz="12" w:space="0" w:color="FFFFFF"/>
      </w:pBdr>
      <w:shd w:val="clear" w:color="auto" w:fill="C0C0C0"/>
      <w:spacing w:before="100" w:beforeAutospacing="1" w:after="100" w:afterAutospacing="1"/>
    </w:pPr>
    <w:rPr>
      <w:rFonts w:ascii="Arial" w:eastAsia="Batang" w:hAnsi="Arial"/>
      <w:b/>
      <w:bCs/>
      <w:sz w:val="20"/>
      <w:szCs w:val="20"/>
    </w:rPr>
  </w:style>
  <w:style w:type="paragraph" w:customStyle="1" w:styleId="xl63">
    <w:name w:val="xl63"/>
    <w:basedOn w:val="Normal"/>
    <w:rsid w:val="00F84224"/>
    <w:pPr>
      <w:pBdr>
        <w:bottom w:val="single" w:sz="12" w:space="0" w:color="FFFFFF"/>
        <w:right w:val="single" w:sz="12" w:space="0" w:color="FFFFFF"/>
      </w:pBdr>
      <w:shd w:val="clear" w:color="auto" w:fill="C0C0C0"/>
      <w:spacing w:before="100" w:beforeAutospacing="1" w:after="100" w:afterAutospacing="1"/>
    </w:pPr>
    <w:rPr>
      <w:rFonts w:ascii="Arial" w:eastAsia="Batang" w:hAnsi="Arial"/>
      <w:sz w:val="20"/>
      <w:szCs w:val="20"/>
    </w:rPr>
  </w:style>
  <w:style w:type="paragraph" w:customStyle="1" w:styleId="xl64">
    <w:name w:val="xl64"/>
    <w:basedOn w:val="Normal"/>
    <w:rsid w:val="00F84224"/>
    <w:pPr>
      <w:pBdr>
        <w:bottom w:val="single" w:sz="12" w:space="0" w:color="FFFFFF"/>
        <w:right w:val="single" w:sz="12" w:space="0" w:color="FFFFFF"/>
      </w:pBdr>
      <w:shd w:val="clear" w:color="auto" w:fill="969696"/>
      <w:spacing w:before="100" w:beforeAutospacing="1" w:after="100" w:afterAutospacing="1"/>
    </w:pPr>
    <w:rPr>
      <w:rFonts w:ascii="Arial" w:eastAsia="Batang" w:hAnsi="Arial"/>
      <w:b/>
      <w:bCs/>
      <w:sz w:val="20"/>
      <w:szCs w:val="20"/>
    </w:rPr>
  </w:style>
  <w:style w:type="paragraph" w:customStyle="1" w:styleId="xl65">
    <w:name w:val="xl65"/>
    <w:basedOn w:val="Normal"/>
    <w:rsid w:val="00F84224"/>
    <w:pPr>
      <w:pBdr>
        <w:bottom w:val="single" w:sz="12" w:space="0" w:color="FFFFFF"/>
        <w:right w:val="single" w:sz="12" w:space="0" w:color="FFFFFF"/>
      </w:pBdr>
      <w:shd w:val="clear" w:color="auto" w:fill="969696"/>
      <w:spacing w:before="100" w:beforeAutospacing="1" w:after="100" w:afterAutospacing="1"/>
    </w:pPr>
    <w:rPr>
      <w:rFonts w:ascii="Arial" w:eastAsia="Batang" w:hAnsi="Arial"/>
      <w:b/>
      <w:bCs/>
      <w:sz w:val="20"/>
      <w:szCs w:val="20"/>
    </w:rPr>
  </w:style>
  <w:style w:type="paragraph" w:customStyle="1" w:styleId="xl66">
    <w:name w:val="xl66"/>
    <w:basedOn w:val="Normal"/>
    <w:rsid w:val="00F84224"/>
    <w:pPr>
      <w:pBdr>
        <w:bottom w:val="single" w:sz="12" w:space="0" w:color="FFFFFF"/>
        <w:right w:val="single" w:sz="12" w:space="0" w:color="FFFFFF"/>
      </w:pBdr>
      <w:shd w:val="clear" w:color="auto" w:fill="969696"/>
      <w:spacing w:before="100" w:beforeAutospacing="1" w:after="100" w:afterAutospacing="1"/>
    </w:pPr>
    <w:rPr>
      <w:rFonts w:ascii="Arial" w:eastAsia="Batang" w:hAnsi="Arial"/>
      <w:sz w:val="20"/>
      <w:szCs w:val="20"/>
    </w:rPr>
  </w:style>
  <w:style w:type="paragraph" w:customStyle="1" w:styleId="num1">
    <w:name w:val="num1"/>
    <w:basedOn w:val="Normal"/>
    <w:rsid w:val="00F84224"/>
    <w:pPr>
      <w:tabs>
        <w:tab w:val="left" w:pos="-720"/>
      </w:tabs>
      <w:suppressAutoHyphens/>
      <w:spacing w:line="360" w:lineRule="auto"/>
      <w:ind w:firstLine="360"/>
    </w:pPr>
    <w:rPr>
      <w:rFonts w:ascii="Palatino" w:eastAsia="Batang" w:hAnsi="Palatino"/>
      <w:sz w:val="26"/>
      <w:szCs w:val="20"/>
    </w:rPr>
  </w:style>
  <w:style w:type="paragraph" w:customStyle="1" w:styleId="HDR">
    <w:name w:val="HDR"/>
    <w:basedOn w:val="Normal"/>
    <w:rsid w:val="00F84224"/>
    <w:pPr>
      <w:tabs>
        <w:tab w:val="center" w:pos="4608"/>
        <w:tab w:val="right" w:pos="9360"/>
      </w:tabs>
      <w:suppressAutoHyphens/>
      <w:jc w:val="both"/>
    </w:pPr>
    <w:rPr>
      <w:rFonts w:ascii="Arial" w:eastAsia="Batang" w:hAnsi="Arial"/>
      <w:sz w:val="20"/>
      <w:szCs w:val="20"/>
    </w:rPr>
  </w:style>
  <w:style w:type="paragraph" w:customStyle="1" w:styleId="FTR">
    <w:name w:val="FTR"/>
    <w:basedOn w:val="Normal"/>
    <w:rsid w:val="00F84224"/>
    <w:pPr>
      <w:tabs>
        <w:tab w:val="right" w:pos="9360"/>
      </w:tabs>
      <w:suppressAutoHyphens/>
      <w:jc w:val="both"/>
    </w:pPr>
    <w:rPr>
      <w:rFonts w:ascii="Arial" w:eastAsia="Batang" w:hAnsi="Arial"/>
      <w:sz w:val="20"/>
      <w:szCs w:val="20"/>
    </w:rPr>
  </w:style>
  <w:style w:type="character" w:customStyle="1" w:styleId="SCTChar">
    <w:name w:val="SCT Char"/>
    <w:basedOn w:val="DefaultParagraphFont"/>
    <w:link w:val="SCT"/>
    <w:locked/>
    <w:rsid w:val="00F84224"/>
    <w:rPr>
      <w:rFonts w:ascii="Arial" w:eastAsia="Batang" w:hAnsi="Arial" w:cs="Arial"/>
      <w:b/>
    </w:rPr>
  </w:style>
  <w:style w:type="paragraph" w:customStyle="1" w:styleId="SCT">
    <w:name w:val="SCT"/>
    <w:basedOn w:val="Normal"/>
    <w:next w:val="PRT"/>
    <w:link w:val="SCTChar"/>
    <w:rsid w:val="00F84224"/>
    <w:pPr>
      <w:suppressAutoHyphens/>
      <w:spacing w:before="240"/>
      <w:jc w:val="center"/>
    </w:pPr>
    <w:rPr>
      <w:rFonts w:ascii="Arial" w:eastAsia="Batang" w:hAnsi="Arial" w:cs="Arial"/>
      <w:b/>
      <w:szCs w:val="22"/>
    </w:rPr>
  </w:style>
  <w:style w:type="paragraph" w:customStyle="1" w:styleId="PRT">
    <w:name w:val="PRT"/>
    <w:next w:val="ART"/>
    <w:rsid w:val="00F84224"/>
    <w:pPr>
      <w:suppressAutoHyphens/>
      <w:spacing w:before="240" w:after="0" w:line="240" w:lineRule="auto"/>
      <w:outlineLvl w:val="0"/>
    </w:pPr>
    <w:rPr>
      <w:rFonts w:ascii="Arial" w:eastAsia="Batang" w:hAnsi="Arial" w:cs="Times New Roman"/>
      <w:b/>
      <w:caps/>
      <w:sz w:val="20"/>
      <w:szCs w:val="20"/>
    </w:rPr>
  </w:style>
  <w:style w:type="paragraph" w:customStyle="1" w:styleId="ART">
    <w:name w:val="ART"/>
    <w:basedOn w:val="PRT"/>
    <w:next w:val="PR1"/>
    <w:rsid w:val="00F84224"/>
    <w:pPr>
      <w:numPr>
        <w:ilvl w:val="1"/>
        <w:numId w:val="38"/>
      </w:numPr>
      <w:outlineLvl w:val="1"/>
    </w:pPr>
  </w:style>
  <w:style w:type="paragraph" w:customStyle="1" w:styleId="PR1">
    <w:name w:val="PR1"/>
    <w:basedOn w:val="ART"/>
    <w:rsid w:val="00F84224"/>
    <w:pPr>
      <w:numPr>
        <w:ilvl w:val="2"/>
      </w:numPr>
      <w:outlineLvl w:val="2"/>
    </w:pPr>
    <w:rPr>
      <w:b w:val="0"/>
      <w:caps w:val="0"/>
    </w:rPr>
  </w:style>
  <w:style w:type="paragraph" w:customStyle="1" w:styleId="SUT">
    <w:name w:val="SUT"/>
    <w:basedOn w:val="Normal"/>
    <w:next w:val="PR1"/>
    <w:rsid w:val="00F84224"/>
    <w:pPr>
      <w:suppressAutoHyphens/>
      <w:spacing w:before="240"/>
      <w:jc w:val="both"/>
      <w:outlineLvl w:val="0"/>
    </w:pPr>
    <w:rPr>
      <w:rFonts w:ascii="Arial" w:eastAsia="Batang" w:hAnsi="Arial"/>
      <w:sz w:val="20"/>
      <w:szCs w:val="20"/>
    </w:rPr>
  </w:style>
  <w:style w:type="paragraph" w:customStyle="1" w:styleId="DST">
    <w:name w:val="DST"/>
    <w:basedOn w:val="Normal"/>
    <w:next w:val="PR1"/>
    <w:rsid w:val="00F84224"/>
    <w:pPr>
      <w:suppressAutoHyphens/>
      <w:spacing w:before="240"/>
      <w:jc w:val="both"/>
      <w:outlineLvl w:val="0"/>
    </w:pPr>
    <w:rPr>
      <w:rFonts w:ascii="Arial" w:eastAsia="Batang" w:hAnsi="Arial"/>
      <w:sz w:val="20"/>
      <w:szCs w:val="20"/>
    </w:rPr>
  </w:style>
  <w:style w:type="paragraph" w:customStyle="1" w:styleId="PR2">
    <w:name w:val="PR2"/>
    <w:basedOn w:val="PR1"/>
    <w:rsid w:val="00F84224"/>
    <w:pPr>
      <w:numPr>
        <w:ilvl w:val="3"/>
      </w:numPr>
      <w:spacing w:before="0"/>
      <w:outlineLvl w:val="3"/>
    </w:pPr>
  </w:style>
  <w:style w:type="paragraph" w:customStyle="1" w:styleId="PR3">
    <w:name w:val="PR3"/>
    <w:basedOn w:val="PR1"/>
    <w:rsid w:val="00F84224"/>
    <w:pPr>
      <w:numPr>
        <w:ilvl w:val="4"/>
      </w:numPr>
      <w:spacing w:before="0"/>
      <w:outlineLvl w:val="4"/>
    </w:pPr>
  </w:style>
  <w:style w:type="paragraph" w:customStyle="1" w:styleId="PR4">
    <w:name w:val="PR4"/>
    <w:basedOn w:val="PR1"/>
    <w:rsid w:val="00F84224"/>
    <w:pPr>
      <w:numPr>
        <w:ilvl w:val="5"/>
      </w:numPr>
      <w:tabs>
        <w:tab w:val="left" w:pos="2448"/>
      </w:tabs>
      <w:spacing w:before="0"/>
      <w:outlineLvl w:val="5"/>
    </w:pPr>
  </w:style>
  <w:style w:type="paragraph" w:customStyle="1" w:styleId="PR5">
    <w:name w:val="PR5"/>
    <w:basedOn w:val="PR1"/>
    <w:rsid w:val="00F84224"/>
    <w:pPr>
      <w:numPr>
        <w:ilvl w:val="6"/>
      </w:numPr>
      <w:spacing w:before="0"/>
      <w:outlineLvl w:val="6"/>
    </w:pPr>
  </w:style>
  <w:style w:type="paragraph" w:customStyle="1" w:styleId="TB1">
    <w:name w:val="TB1"/>
    <w:basedOn w:val="Normal"/>
    <w:next w:val="PR1"/>
    <w:rsid w:val="00F84224"/>
    <w:pPr>
      <w:suppressAutoHyphens/>
      <w:spacing w:before="240"/>
      <w:ind w:left="288"/>
      <w:jc w:val="both"/>
    </w:pPr>
    <w:rPr>
      <w:rFonts w:ascii="Arial" w:eastAsia="Batang" w:hAnsi="Arial"/>
      <w:sz w:val="20"/>
      <w:szCs w:val="20"/>
    </w:rPr>
  </w:style>
  <w:style w:type="paragraph" w:customStyle="1" w:styleId="TB2">
    <w:name w:val="TB2"/>
    <w:basedOn w:val="Normal"/>
    <w:next w:val="PR2"/>
    <w:rsid w:val="00F84224"/>
    <w:pPr>
      <w:suppressAutoHyphens/>
      <w:spacing w:before="240"/>
      <w:ind w:left="864"/>
      <w:jc w:val="both"/>
    </w:pPr>
    <w:rPr>
      <w:rFonts w:ascii="Arial" w:eastAsia="Batang" w:hAnsi="Arial"/>
      <w:sz w:val="20"/>
      <w:szCs w:val="20"/>
    </w:rPr>
  </w:style>
  <w:style w:type="paragraph" w:customStyle="1" w:styleId="TB3">
    <w:name w:val="TB3"/>
    <w:basedOn w:val="Normal"/>
    <w:next w:val="PR3"/>
    <w:rsid w:val="00F84224"/>
    <w:pPr>
      <w:suppressAutoHyphens/>
      <w:spacing w:before="240"/>
      <w:ind w:left="1440"/>
      <w:jc w:val="both"/>
    </w:pPr>
    <w:rPr>
      <w:rFonts w:ascii="Arial" w:eastAsia="Batang" w:hAnsi="Arial"/>
      <w:sz w:val="20"/>
      <w:szCs w:val="20"/>
    </w:rPr>
  </w:style>
  <w:style w:type="paragraph" w:customStyle="1" w:styleId="TB4">
    <w:name w:val="TB4"/>
    <w:basedOn w:val="Normal"/>
    <w:next w:val="PR4"/>
    <w:rsid w:val="00F84224"/>
    <w:pPr>
      <w:suppressAutoHyphens/>
      <w:spacing w:before="240"/>
      <w:ind w:left="2016"/>
      <w:jc w:val="both"/>
    </w:pPr>
    <w:rPr>
      <w:rFonts w:ascii="Arial" w:eastAsia="Batang" w:hAnsi="Arial"/>
      <w:sz w:val="20"/>
      <w:szCs w:val="20"/>
    </w:rPr>
  </w:style>
  <w:style w:type="paragraph" w:customStyle="1" w:styleId="TB5">
    <w:name w:val="TB5"/>
    <w:basedOn w:val="Normal"/>
    <w:next w:val="PR5"/>
    <w:rsid w:val="00F84224"/>
    <w:pPr>
      <w:suppressAutoHyphens/>
      <w:spacing w:before="240"/>
      <w:ind w:left="2592"/>
      <w:jc w:val="both"/>
    </w:pPr>
    <w:rPr>
      <w:rFonts w:ascii="Arial" w:eastAsia="Batang" w:hAnsi="Arial"/>
      <w:sz w:val="20"/>
      <w:szCs w:val="20"/>
    </w:rPr>
  </w:style>
  <w:style w:type="paragraph" w:customStyle="1" w:styleId="TF1">
    <w:name w:val="TF1"/>
    <w:basedOn w:val="Normal"/>
    <w:next w:val="TB1"/>
    <w:rsid w:val="00F84224"/>
    <w:pPr>
      <w:suppressAutoHyphens/>
      <w:spacing w:before="240"/>
      <w:ind w:left="288"/>
      <w:jc w:val="both"/>
    </w:pPr>
    <w:rPr>
      <w:rFonts w:ascii="Arial" w:eastAsia="Batang" w:hAnsi="Arial"/>
      <w:sz w:val="20"/>
      <w:szCs w:val="20"/>
    </w:rPr>
  </w:style>
  <w:style w:type="paragraph" w:customStyle="1" w:styleId="TF2">
    <w:name w:val="TF2"/>
    <w:basedOn w:val="Normal"/>
    <w:next w:val="TB2"/>
    <w:rsid w:val="00F84224"/>
    <w:pPr>
      <w:suppressAutoHyphens/>
      <w:spacing w:before="240"/>
      <w:ind w:left="864"/>
      <w:jc w:val="both"/>
    </w:pPr>
    <w:rPr>
      <w:rFonts w:ascii="Arial" w:eastAsia="Batang" w:hAnsi="Arial"/>
      <w:sz w:val="20"/>
      <w:szCs w:val="20"/>
    </w:rPr>
  </w:style>
  <w:style w:type="paragraph" w:customStyle="1" w:styleId="TF3">
    <w:name w:val="TF3"/>
    <w:basedOn w:val="Normal"/>
    <w:next w:val="TB3"/>
    <w:rsid w:val="00F84224"/>
    <w:pPr>
      <w:suppressAutoHyphens/>
      <w:spacing w:before="240"/>
      <w:ind w:left="1440"/>
      <w:jc w:val="both"/>
    </w:pPr>
    <w:rPr>
      <w:rFonts w:ascii="Arial" w:eastAsia="Batang" w:hAnsi="Arial"/>
      <w:sz w:val="20"/>
      <w:szCs w:val="20"/>
    </w:rPr>
  </w:style>
  <w:style w:type="paragraph" w:customStyle="1" w:styleId="TF4">
    <w:name w:val="TF4"/>
    <w:basedOn w:val="Normal"/>
    <w:next w:val="TB4"/>
    <w:rsid w:val="00F84224"/>
    <w:pPr>
      <w:suppressAutoHyphens/>
      <w:spacing w:before="240"/>
      <w:ind w:left="2016"/>
      <w:jc w:val="both"/>
    </w:pPr>
    <w:rPr>
      <w:rFonts w:ascii="Arial" w:eastAsia="Batang" w:hAnsi="Arial"/>
      <w:sz w:val="20"/>
      <w:szCs w:val="20"/>
    </w:rPr>
  </w:style>
  <w:style w:type="paragraph" w:customStyle="1" w:styleId="TF5">
    <w:name w:val="TF5"/>
    <w:basedOn w:val="Normal"/>
    <w:next w:val="TB5"/>
    <w:rsid w:val="00F84224"/>
    <w:pPr>
      <w:suppressAutoHyphens/>
      <w:spacing w:before="240"/>
      <w:ind w:left="2592"/>
      <w:jc w:val="both"/>
    </w:pPr>
    <w:rPr>
      <w:rFonts w:ascii="Arial" w:eastAsia="Batang" w:hAnsi="Arial"/>
      <w:sz w:val="20"/>
      <w:szCs w:val="20"/>
    </w:rPr>
  </w:style>
  <w:style w:type="paragraph" w:customStyle="1" w:styleId="TCH">
    <w:name w:val="TCH"/>
    <w:basedOn w:val="Normal"/>
    <w:rsid w:val="00F84224"/>
    <w:pPr>
      <w:suppressAutoHyphens/>
    </w:pPr>
    <w:rPr>
      <w:rFonts w:ascii="Arial" w:eastAsia="Batang" w:hAnsi="Arial"/>
      <w:sz w:val="20"/>
      <w:szCs w:val="20"/>
    </w:rPr>
  </w:style>
  <w:style w:type="paragraph" w:customStyle="1" w:styleId="TCE">
    <w:name w:val="TCE"/>
    <w:basedOn w:val="Normal"/>
    <w:rsid w:val="00F84224"/>
    <w:pPr>
      <w:suppressAutoHyphens/>
      <w:ind w:left="144" w:hanging="144"/>
    </w:pPr>
    <w:rPr>
      <w:rFonts w:ascii="Arial" w:eastAsia="Batang" w:hAnsi="Arial"/>
      <w:sz w:val="20"/>
      <w:szCs w:val="20"/>
    </w:rPr>
  </w:style>
  <w:style w:type="paragraph" w:customStyle="1" w:styleId="EOS">
    <w:name w:val="EOS"/>
    <w:basedOn w:val="Normal"/>
    <w:rsid w:val="00F84224"/>
    <w:pPr>
      <w:suppressAutoHyphens/>
      <w:spacing w:before="480"/>
      <w:jc w:val="center"/>
    </w:pPr>
    <w:rPr>
      <w:rFonts w:ascii="Arial" w:eastAsia="Batang" w:hAnsi="Arial"/>
      <w:b/>
      <w:sz w:val="20"/>
      <w:szCs w:val="20"/>
    </w:rPr>
  </w:style>
  <w:style w:type="paragraph" w:customStyle="1" w:styleId="ANT">
    <w:name w:val="ANT"/>
    <w:basedOn w:val="Normal"/>
    <w:rsid w:val="00F84224"/>
    <w:pPr>
      <w:suppressAutoHyphens/>
      <w:spacing w:before="240"/>
      <w:jc w:val="both"/>
    </w:pPr>
    <w:rPr>
      <w:rFonts w:ascii="Arial" w:eastAsia="Batang" w:hAnsi="Arial"/>
      <w:vanish/>
      <w:color w:val="800080"/>
      <w:sz w:val="20"/>
      <w:szCs w:val="20"/>
      <w:u w:val="single"/>
    </w:rPr>
  </w:style>
  <w:style w:type="paragraph" w:customStyle="1" w:styleId="CMT">
    <w:name w:val="CMT"/>
    <w:basedOn w:val="Normal"/>
    <w:rsid w:val="00F84224"/>
    <w:pPr>
      <w:suppressAutoHyphens/>
      <w:spacing w:before="240"/>
      <w:jc w:val="both"/>
    </w:pPr>
    <w:rPr>
      <w:rFonts w:ascii="Arial" w:eastAsia="Batang" w:hAnsi="Arial"/>
      <w:vanish/>
      <w:color w:val="0000FF"/>
      <w:sz w:val="20"/>
      <w:szCs w:val="20"/>
    </w:rPr>
  </w:style>
  <w:style w:type="paragraph" w:customStyle="1" w:styleId="PR6">
    <w:name w:val="PR6"/>
    <w:basedOn w:val="PR1"/>
    <w:rsid w:val="00F84224"/>
    <w:pPr>
      <w:numPr>
        <w:ilvl w:val="7"/>
      </w:numPr>
      <w:tabs>
        <w:tab w:val="left" w:pos="3744"/>
      </w:tabs>
      <w:spacing w:before="0"/>
      <w:outlineLvl w:val="7"/>
    </w:pPr>
  </w:style>
  <w:style w:type="paragraph" w:customStyle="1" w:styleId="NAM">
    <w:name w:val="NAM"/>
    <w:basedOn w:val="Normal"/>
    <w:rsid w:val="00F84224"/>
    <w:pPr>
      <w:jc w:val="center"/>
    </w:pPr>
    <w:rPr>
      <w:rFonts w:ascii="Arial" w:eastAsia="Batang" w:hAnsi="Arial"/>
      <w:b/>
      <w:caps/>
      <w:sz w:val="20"/>
      <w:szCs w:val="20"/>
    </w:rPr>
  </w:style>
  <w:style w:type="paragraph" w:customStyle="1" w:styleId="NAMFT">
    <w:name w:val="NAMFT"/>
    <w:basedOn w:val="NAM"/>
    <w:rsid w:val="00F84224"/>
    <w:pPr>
      <w:pBdr>
        <w:top w:val="single" w:sz="4" w:space="1" w:color="auto"/>
      </w:pBdr>
      <w:tabs>
        <w:tab w:val="right" w:pos="9360"/>
      </w:tabs>
    </w:pPr>
    <w:rPr>
      <w:b w:val="0"/>
    </w:rPr>
  </w:style>
  <w:style w:type="paragraph" w:customStyle="1" w:styleId="NOT">
    <w:name w:val="NOT"/>
    <w:basedOn w:val="Normal"/>
    <w:rsid w:val="00F84224"/>
    <w:pPr>
      <w:pBdr>
        <w:top w:val="dashDotStroked" w:sz="24" w:space="1" w:color="auto"/>
        <w:bottom w:val="dashDotStroked" w:sz="24" w:space="1" w:color="auto"/>
      </w:pBdr>
      <w:shd w:val="clear" w:color="auto" w:fill="FFCC00"/>
      <w:suppressAutoHyphens/>
    </w:pPr>
    <w:rPr>
      <w:rFonts w:ascii="Arial" w:eastAsia="Batang" w:hAnsi="Arial"/>
      <w:b/>
      <w:smallCaps/>
      <w:vanish/>
      <w:sz w:val="20"/>
      <w:szCs w:val="20"/>
    </w:rPr>
  </w:style>
  <w:style w:type="paragraph" w:customStyle="1" w:styleId="PR7">
    <w:name w:val="PR7"/>
    <w:basedOn w:val="PR6"/>
    <w:rsid w:val="00F84224"/>
    <w:pPr>
      <w:numPr>
        <w:ilvl w:val="8"/>
      </w:numPr>
      <w:tabs>
        <w:tab w:val="left" w:pos="4464"/>
      </w:tabs>
    </w:pPr>
  </w:style>
  <w:style w:type="paragraph" w:customStyle="1" w:styleId="TBL">
    <w:name w:val="TBL"/>
    <w:rsid w:val="00F84224"/>
    <w:pPr>
      <w:spacing w:before="120" w:after="120" w:line="240" w:lineRule="auto"/>
      <w:jc w:val="center"/>
    </w:pPr>
    <w:rPr>
      <w:rFonts w:ascii="Arial" w:eastAsia="Batang" w:hAnsi="Arial" w:cs="Times New Roman"/>
      <w:b/>
      <w:sz w:val="20"/>
      <w:szCs w:val="20"/>
    </w:rPr>
  </w:style>
  <w:style w:type="paragraph" w:customStyle="1" w:styleId="OmniPage1">
    <w:name w:val="OmniPage #1"/>
    <w:basedOn w:val="Normal"/>
    <w:rsid w:val="00F84224"/>
    <w:pPr>
      <w:tabs>
        <w:tab w:val="left" w:pos="5790"/>
        <w:tab w:val="right" w:pos="10303"/>
      </w:tabs>
      <w:ind w:left="1155"/>
    </w:pPr>
    <w:rPr>
      <w:rFonts w:ascii="Times New Roman" w:eastAsia="Batang" w:hAnsi="Times New Roman"/>
      <w:sz w:val="20"/>
      <w:szCs w:val="20"/>
    </w:rPr>
  </w:style>
  <w:style w:type="paragraph" w:customStyle="1" w:styleId="OmniPage5">
    <w:name w:val="OmniPage #5"/>
    <w:basedOn w:val="Normal"/>
    <w:rsid w:val="00F84224"/>
    <w:pPr>
      <w:tabs>
        <w:tab w:val="left" w:pos="125"/>
        <w:tab w:val="left" w:pos="175"/>
        <w:tab w:val="right" w:pos="5008"/>
      </w:tabs>
      <w:ind w:left="1170"/>
    </w:pPr>
    <w:rPr>
      <w:rFonts w:ascii="Times New Roman" w:eastAsia="Batang" w:hAnsi="Times New Roman"/>
      <w:sz w:val="20"/>
      <w:szCs w:val="20"/>
    </w:rPr>
  </w:style>
  <w:style w:type="paragraph" w:customStyle="1" w:styleId="OmniPage7">
    <w:name w:val="OmniPage #7"/>
    <w:basedOn w:val="Normal"/>
    <w:rsid w:val="00F84224"/>
    <w:pPr>
      <w:tabs>
        <w:tab w:val="right" w:pos="9628"/>
      </w:tabs>
      <w:ind w:left="2880"/>
    </w:pPr>
    <w:rPr>
      <w:rFonts w:ascii="Times New Roman" w:eastAsia="Batang" w:hAnsi="Times New Roman"/>
      <w:sz w:val="20"/>
      <w:szCs w:val="20"/>
    </w:rPr>
  </w:style>
  <w:style w:type="paragraph" w:customStyle="1" w:styleId="OmniPage2051">
    <w:name w:val="OmniPage #2051"/>
    <w:basedOn w:val="Normal"/>
    <w:rsid w:val="00F84224"/>
    <w:pPr>
      <w:tabs>
        <w:tab w:val="right" w:pos="7627"/>
      </w:tabs>
      <w:ind w:left="4035"/>
    </w:pPr>
    <w:rPr>
      <w:rFonts w:ascii="Times New Roman" w:eastAsia="Batang" w:hAnsi="Times New Roman"/>
      <w:sz w:val="20"/>
      <w:szCs w:val="20"/>
    </w:rPr>
  </w:style>
  <w:style w:type="paragraph" w:customStyle="1" w:styleId="OmniPage2052">
    <w:name w:val="OmniPage #2052"/>
    <w:basedOn w:val="Normal"/>
    <w:rsid w:val="00F84224"/>
    <w:pPr>
      <w:tabs>
        <w:tab w:val="left" w:pos="110"/>
        <w:tab w:val="right" w:pos="2932"/>
      </w:tabs>
      <w:ind w:left="1155"/>
    </w:pPr>
    <w:rPr>
      <w:rFonts w:ascii="Times New Roman" w:eastAsia="Batang" w:hAnsi="Times New Roman"/>
      <w:sz w:val="20"/>
      <w:szCs w:val="20"/>
    </w:rPr>
  </w:style>
  <w:style w:type="paragraph" w:customStyle="1" w:styleId="OmniPage2061">
    <w:name w:val="OmniPage #2061"/>
    <w:basedOn w:val="Normal"/>
    <w:rsid w:val="00F84224"/>
    <w:pPr>
      <w:tabs>
        <w:tab w:val="right" w:pos="4372"/>
      </w:tabs>
      <w:ind w:left="1095"/>
    </w:pPr>
    <w:rPr>
      <w:rFonts w:ascii="Times New Roman" w:eastAsia="Batang" w:hAnsi="Times New Roman"/>
      <w:sz w:val="20"/>
      <w:szCs w:val="20"/>
    </w:rPr>
  </w:style>
  <w:style w:type="paragraph" w:customStyle="1" w:styleId="OmniPage2062">
    <w:name w:val="OmniPage #2062"/>
    <w:basedOn w:val="Normal"/>
    <w:rsid w:val="00F84224"/>
    <w:pPr>
      <w:tabs>
        <w:tab w:val="right" w:pos="3307"/>
      </w:tabs>
      <w:ind w:left="1095"/>
    </w:pPr>
    <w:rPr>
      <w:rFonts w:ascii="Times New Roman" w:eastAsia="Batang" w:hAnsi="Times New Roman"/>
      <w:sz w:val="20"/>
      <w:szCs w:val="20"/>
    </w:rPr>
  </w:style>
  <w:style w:type="paragraph" w:customStyle="1" w:styleId="OmniPage2564">
    <w:name w:val="OmniPage #2564"/>
    <w:basedOn w:val="Normal"/>
    <w:rsid w:val="00F84224"/>
    <w:pPr>
      <w:tabs>
        <w:tab w:val="left" w:pos="50"/>
        <w:tab w:val="left" w:pos="100"/>
        <w:tab w:val="left" w:pos="2970"/>
        <w:tab w:val="right" w:pos="9654"/>
      </w:tabs>
      <w:ind w:left="1155"/>
    </w:pPr>
    <w:rPr>
      <w:rFonts w:ascii="Times New Roman" w:eastAsia="Batang" w:hAnsi="Times New Roman"/>
      <w:sz w:val="20"/>
      <w:szCs w:val="20"/>
    </w:rPr>
  </w:style>
  <w:style w:type="paragraph" w:customStyle="1" w:styleId="FIG">
    <w:name w:val="FIG"/>
    <w:rsid w:val="00F84224"/>
    <w:pPr>
      <w:numPr>
        <w:numId w:val="39"/>
      </w:numPr>
      <w:spacing w:after="0" w:line="240" w:lineRule="auto"/>
    </w:pPr>
    <w:rPr>
      <w:rFonts w:ascii="Arial" w:eastAsia="Batang" w:hAnsi="Arial" w:cs="Times New Roman"/>
      <w:b/>
      <w:sz w:val="20"/>
      <w:szCs w:val="20"/>
    </w:rPr>
  </w:style>
  <w:style w:type="paragraph" w:customStyle="1" w:styleId="Part">
    <w:name w:val="Part"/>
    <w:basedOn w:val="ART"/>
    <w:rsid w:val="00F84224"/>
  </w:style>
  <w:style w:type="paragraph" w:customStyle="1" w:styleId="NormalBold">
    <w:name w:val="Normal Bold"/>
    <w:basedOn w:val="Normal"/>
    <w:rsid w:val="00F84224"/>
    <w:pPr>
      <w:spacing w:after="60"/>
      <w:jc w:val="both"/>
    </w:pPr>
    <w:rPr>
      <w:rFonts w:ascii="Times New Roman" w:eastAsia="Batang" w:hAnsi="Times New Roman"/>
      <w:b/>
      <w:sz w:val="24"/>
    </w:rPr>
  </w:style>
  <w:style w:type="paragraph" w:customStyle="1" w:styleId="Style3">
    <w:name w:val="Style3"/>
    <w:basedOn w:val="Normal"/>
    <w:rsid w:val="00F84224"/>
    <w:pPr>
      <w:numPr>
        <w:numId w:val="40"/>
      </w:numPr>
    </w:pPr>
    <w:rPr>
      <w:rFonts w:ascii="Arial" w:eastAsia="Batang" w:hAnsi="Arial" w:cs="Arial"/>
      <w:sz w:val="24"/>
    </w:rPr>
  </w:style>
  <w:style w:type="paragraph" w:customStyle="1" w:styleId="Normal1">
    <w:name w:val="Normal1"/>
    <w:basedOn w:val="Normal"/>
    <w:rsid w:val="00F84224"/>
    <w:pPr>
      <w:overflowPunct w:val="0"/>
      <w:autoSpaceDE w:val="0"/>
      <w:autoSpaceDN w:val="0"/>
      <w:adjustRightInd w:val="0"/>
      <w:spacing w:after="120" w:line="360" w:lineRule="atLeast"/>
    </w:pPr>
    <w:rPr>
      <w:rFonts w:ascii="Times New Roman" w:eastAsia="Batang" w:hAnsi="Times New Roman"/>
      <w:szCs w:val="20"/>
    </w:rPr>
  </w:style>
  <w:style w:type="paragraph" w:customStyle="1" w:styleId="Pref">
    <w:name w:val="Pref"/>
    <w:basedOn w:val="Normal"/>
    <w:next w:val="Normal"/>
    <w:rsid w:val="00F84224"/>
    <w:pPr>
      <w:keepNext/>
      <w:spacing w:before="240" w:after="360"/>
      <w:jc w:val="both"/>
      <w:outlineLvl w:val="0"/>
    </w:pPr>
    <w:rPr>
      <w:rFonts w:ascii="Arial" w:eastAsia="Batang" w:hAnsi="Arial" w:cs="Arial"/>
      <w:bCs/>
      <w:kern w:val="32"/>
      <w:sz w:val="32"/>
      <w:szCs w:val="32"/>
    </w:rPr>
  </w:style>
  <w:style w:type="character" w:customStyle="1" w:styleId="SECCharChar">
    <w:name w:val="SEC Char Char"/>
    <w:basedOn w:val="DefaultParagraphFont"/>
    <w:link w:val="SEC"/>
    <w:locked/>
    <w:rsid w:val="00F84224"/>
    <w:rPr>
      <w:rFonts w:ascii="Arial" w:eastAsia="Batang" w:hAnsi="Arial"/>
      <w:b/>
      <w:sz w:val="28"/>
    </w:rPr>
  </w:style>
  <w:style w:type="paragraph" w:customStyle="1" w:styleId="SEC">
    <w:name w:val="SEC"/>
    <w:basedOn w:val="Normal"/>
    <w:next w:val="Normal"/>
    <w:link w:val="SECCharChar"/>
    <w:rsid w:val="00F84224"/>
    <w:pPr>
      <w:numPr>
        <w:ilvl w:val="1"/>
        <w:numId w:val="41"/>
      </w:numPr>
      <w:suppressAutoHyphens/>
      <w:spacing w:before="240"/>
    </w:pPr>
    <w:rPr>
      <w:rFonts w:ascii="Arial" w:eastAsia="Batang" w:hAnsi="Arial" w:cstheme="minorBidi"/>
      <w:b/>
      <w:sz w:val="28"/>
      <w:szCs w:val="22"/>
    </w:rPr>
  </w:style>
  <w:style w:type="paragraph" w:customStyle="1" w:styleId="PAR1">
    <w:name w:val="PAR1"/>
    <w:basedOn w:val="Normal"/>
    <w:next w:val="Normal"/>
    <w:rsid w:val="00F84224"/>
    <w:pPr>
      <w:tabs>
        <w:tab w:val="num" w:pos="576"/>
      </w:tabs>
      <w:spacing w:before="240" w:after="60"/>
      <w:ind w:left="576" w:hanging="576"/>
    </w:pPr>
    <w:rPr>
      <w:rFonts w:ascii="Arial" w:eastAsia="Batang" w:hAnsi="Arial"/>
      <w:b/>
      <w:i/>
      <w:sz w:val="28"/>
    </w:rPr>
  </w:style>
  <w:style w:type="paragraph" w:customStyle="1" w:styleId="Appx">
    <w:name w:val="Appx"/>
    <w:basedOn w:val="Heading1"/>
    <w:rsid w:val="00F84224"/>
    <w:pPr>
      <w:spacing w:after="60"/>
    </w:pPr>
    <w:rPr>
      <w:rFonts w:ascii="Arial" w:eastAsia="Batang" w:hAnsi="Arial"/>
      <w:smallCaps w:val="0"/>
      <w:sz w:val="32"/>
    </w:rPr>
  </w:style>
  <w:style w:type="paragraph" w:customStyle="1" w:styleId="WPSCT">
    <w:name w:val="WPSCT"/>
    <w:basedOn w:val="PRT"/>
    <w:next w:val="ART"/>
    <w:qFormat/>
    <w:rsid w:val="00F84224"/>
    <w:pPr>
      <w:numPr>
        <w:numId w:val="38"/>
      </w:numPr>
    </w:pPr>
  </w:style>
  <w:style w:type="paragraph" w:customStyle="1" w:styleId="WPART">
    <w:name w:val="WPART"/>
    <w:basedOn w:val="ART"/>
    <w:qFormat/>
    <w:rsid w:val="00F84224"/>
  </w:style>
  <w:style w:type="paragraph" w:customStyle="1" w:styleId="WPPR1">
    <w:name w:val="WPPR1"/>
    <w:basedOn w:val="PR1"/>
    <w:rsid w:val="00F84224"/>
  </w:style>
  <w:style w:type="paragraph" w:customStyle="1" w:styleId="WPPR2">
    <w:name w:val="WPPR2"/>
    <w:basedOn w:val="PR2"/>
    <w:rsid w:val="00F84224"/>
  </w:style>
  <w:style w:type="paragraph" w:customStyle="1" w:styleId="WPPR3">
    <w:name w:val="WPPR3"/>
    <w:basedOn w:val="PR3"/>
    <w:rsid w:val="00F84224"/>
  </w:style>
  <w:style w:type="paragraph" w:customStyle="1" w:styleId="WPPR4">
    <w:name w:val="WPPR4"/>
    <w:basedOn w:val="PR4"/>
    <w:rsid w:val="00F84224"/>
  </w:style>
  <w:style w:type="paragraph" w:customStyle="1" w:styleId="WPPR5">
    <w:name w:val="WPPR5"/>
    <w:basedOn w:val="PR5"/>
    <w:rsid w:val="00F84224"/>
  </w:style>
  <w:style w:type="paragraph" w:customStyle="1" w:styleId="WPPR6">
    <w:name w:val="WPPR6"/>
    <w:basedOn w:val="PR6"/>
    <w:rsid w:val="00F84224"/>
  </w:style>
  <w:style w:type="paragraph" w:customStyle="1" w:styleId="WPID">
    <w:name w:val="WPID"/>
    <w:basedOn w:val="Normal"/>
    <w:rsid w:val="00F84224"/>
    <w:pPr>
      <w:jc w:val="right"/>
    </w:pPr>
    <w:rPr>
      <w:rFonts w:ascii="Arial" w:eastAsia="Batang" w:hAnsi="Arial" w:cs="Arial"/>
      <w:b/>
      <w:sz w:val="48"/>
      <w:szCs w:val="48"/>
    </w:rPr>
  </w:style>
  <w:style w:type="paragraph" w:customStyle="1" w:styleId="Vertical">
    <w:name w:val="Vertical"/>
    <w:basedOn w:val="Normal1"/>
    <w:qFormat/>
    <w:rsid w:val="00F84224"/>
    <w:pPr>
      <w:spacing w:line="240" w:lineRule="auto"/>
      <w:jc w:val="center"/>
    </w:pPr>
    <w:rPr>
      <w:rFonts w:ascii="Arial" w:eastAsia="Times New Roman" w:hAnsi="Arial"/>
      <w:sz w:val="20"/>
    </w:rPr>
  </w:style>
  <w:style w:type="character" w:customStyle="1" w:styleId="SubtitleChar">
    <w:name w:val="Subtitle Char"/>
    <w:rsid w:val="00F84224"/>
    <w:rPr>
      <w:rFonts w:ascii="Arial" w:eastAsia="Times New Roman" w:hAnsi="Arial" w:cs="Times New Roman" w:hint="default"/>
      <w:b/>
      <w:bCs w:val="0"/>
      <w:sz w:val="36"/>
      <w:szCs w:val="24"/>
    </w:rPr>
  </w:style>
  <w:style w:type="character" w:customStyle="1" w:styleId="breadcrumbs">
    <w:name w:val="breadcrumbs"/>
    <w:rsid w:val="00F84224"/>
  </w:style>
  <w:style w:type="character" w:customStyle="1" w:styleId="CPR">
    <w:name w:val="CPR"/>
    <w:basedOn w:val="DefaultParagraphFont"/>
    <w:rsid w:val="00F84224"/>
  </w:style>
  <w:style w:type="character" w:customStyle="1" w:styleId="SPN">
    <w:name w:val="SPN"/>
    <w:basedOn w:val="DefaultParagraphFont"/>
    <w:rsid w:val="00F84224"/>
  </w:style>
  <w:style w:type="character" w:customStyle="1" w:styleId="SPD">
    <w:name w:val="SPD"/>
    <w:basedOn w:val="DefaultParagraphFont"/>
    <w:rsid w:val="00F84224"/>
  </w:style>
  <w:style w:type="character" w:customStyle="1" w:styleId="NUM">
    <w:name w:val="NUM"/>
    <w:basedOn w:val="DefaultParagraphFont"/>
    <w:rsid w:val="00F84224"/>
  </w:style>
  <w:style w:type="character" w:customStyle="1" w:styleId="SI">
    <w:name w:val="SI"/>
    <w:basedOn w:val="DefaultParagraphFont"/>
    <w:rsid w:val="00F84224"/>
    <w:rPr>
      <w:color w:val="auto"/>
    </w:rPr>
  </w:style>
  <w:style w:type="character" w:customStyle="1" w:styleId="IP">
    <w:name w:val="IP"/>
    <w:basedOn w:val="DefaultParagraphFont"/>
    <w:rsid w:val="00F84224"/>
    <w:rPr>
      <w:color w:val="0000FF"/>
    </w:rPr>
  </w:style>
  <w:style w:type="paragraph" w:styleId="TOCHeading">
    <w:name w:val="TOC Heading"/>
    <w:basedOn w:val="Heading1"/>
    <w:next w:val="Normal"/>
    <w:uiPriority w:val="39"/>
    <w:unhideWhenUsed/>
    <w:qFormat/>
    <w:rsid w:val="001568BD"/>
    <w:pPr>
      <w:keepLines/>
      <w:spacing w:before="480" w:after="0" w:line="276" w:lineRule="auto"/>
      <w:outlineLvl w:val="9"/>
    </w:pPr>
    <w:rPr>
      <w:rFonts w:asciiTheme="majorHAnsi" w:eastAsiaTheme="majorEastAsia" w:hAnsiTheme="majorHAnsi" w:cstheme="majorBidi"/>
      <w:smallCaps w:val="0"/>
      <w:color w:val="365F91" w:themeColor="accent1" w:themeShade="BF"/>
      <w:kern w:val="0"/>
      <w:sz w:val="28"/>
      <w:szCs w:val="28"/>
      <w:lang w:eastAsia="ja-JP"/>
    </w:rPr>
  </w:style>
  <w:style w:type="paragraph" w:styleId="TOC2">
    <w:name w:val="toc 2"/>
    <w:basedOn w:val="Normal"/>
    <w:next w:val="Normal"/>
    <w:autoRedefine/>
    <w:uiPriority w:val="39"/>
    <w:unhideWhenUsed/>
    <w:qFormat/>
    <w:rsid w:val="001568BD"/>
    <w:pPr>
      <w:spacing w:after="100"/>
      <w:ind w:left="220"/>
    </w:pPr>
  </w:style>
  <w:style w:type="paragraph" w:styleId="TOC3">
    <w:name w:val="toc 3"/>
    <w:basedOn w:val="Normal"/>
    <w:next w:val="Normal"/>
    <w:autoRedefine/>
    <w:uiPriority w:val="39"/>
    <w:unhideWhenUsed/>
    <w:qFormat/>
    <w:rsid w:val="001568BD"/>
    <w:pPr>
      <w:spacing w:after="100"/>
      <w:ind w:left="440"/>
    </w:pPr>
  </w:style>
  <w:style w:type="paragraph" w:styleId="Revision">
    <w:name w:val="Revision"/>
    <w:hidden/>
    <w:uiPriority w:val="99"/>
    <w:semiHidden/>
    <w:rsid w:val="00E15777"/>
    <w:pPr>
      <w:spacing w:after="0" w:line="240" w:lineRule="auto"/>
    </w:pPr>
    <w:rPr>
      <w:rFonts w:eastAsia="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340078">
      <w:bodyDiv w:val="1"/>
      <w:marLeft w:val="0"/>
      <w:marRight w:val="0"/>
      <w:marTop w:val="0"/>
      <w:marBottom w:val="0"/>
      <w:divBdr>
        <w:top w:val="none" w:sz="0" w:space="0" w:color="auto"/>
        <w:left w:val="none" w:sz="0" w:space="0" w:color="auto"/>
        <w:bottom w:val="none" w:sz="0" w:space="0" w:color="auto"/>
        <w:right w:val="none" w:sz="0" w:space="0" w:color="auto"/>
      </w:divBdr>
    </w:div>
    <w:div w:id="34619294">
      <w:bodyDiv w:val="1"/>
      <w:marLeft w:val="0"/>
      <w:marRight w:val="0"/>
      <w:marTop w:val="0"/>
      <w:marBottom w:val="0"/>
      <w:divBdr>
        <w:top w:val="none" w:sz="0" w:space="0" w:color="auto"/>
        <w:left w:val="none" w:sz="0" w:space="0" w:color="auto"/>
        <w:bottom w:val="none" w:sz="0" w:space="0" w:color="auto"/>
        <w:right w:val="none" w:sz="0" w:space="0" w:color="auto"/>
      </w:divBdr>
    </w:div>
    <w:div w:id="340396106">
      <w:bodyDiv w:val="1"/>
      <w:marLeft w:val="0"/>
      <w:marRight w:val="0"/>
      <w:marTop w:val="0"/>
      <w:marBottom w:val="0"/>
      <w:divBdr>
        <w:top w:val="none" w:sz="0" w:space="0" w:color="auto"/>
        <w:left w:val="none" w:sz="0" w:space="0" w:color="auto"/>
        <w:bottom w:val="none" w:sz="0" w:space="0" w:color="auto"/>
        <w:right w:val="none" w:sz="0" w:space="0" w:color="auto"/>
      </w:divBdr>
    </w:div>
    <w:div w:id="530611216">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07757988">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461875500">
      <w:bodyDiv w:val="1"/>
      <w:marLeft w:val="0"/>
      <w:marRight w:val="0"/>
      <w:marTop w:val="0"/>
      <w:marBottom w:val="0"/>
      <w:divBdr>
        <w:top w:val="none" w:sz="0" w:space="0" w:color="auto"/>
        <w:left w:val="none" w:sz="0" w:space="0" w:color="auto"/>
        <w:bottom w:val="none" w:sz="0" w:space="0" w:color="auto"/>
        <w:right w:val="none" w:sz="0" w:space="0" w:color="auto"/>
      </w:divBdr>
    </w:div>
    <w:div w:id="1717852705">
      <w:bodyDiv w:val="1"/>
      <w:marLeft w:val="0"/>
      <w:marRight w:val="0"/>
      <w:marTop w:val="0"/>
      <w:marBottom w:val="0"/>
      <w:divBdr>
        <w:top w:val="none" w:sz="0" w:space="0" w:color="auto"/>
        <w:left w:val="none" w:sz="0" w:space="0" w:color="auto"/>
        <w:bottom w:val="none" w:sz="0" w:space="0" w:color="auto"/>
        <w:right w:val="none" w:sz="0" w:space="0" w:color="auto"/>
      </w:divBdr>
    </w:div>
    <w:div w:id="1916738265">
      <w:bodyDiv w:val="1"/>
      <w:marLeft w:val="0"/>
      <w:marRight w:val="0"/>
      <w:marTop w:val="0"/>
      <w:marBottom w:val="0"/>
      <w:divBdr>
        <w:top w:val="none" w:sz="0" w:space="0" w:color="auto"/>
        <w:left w:val="none" w:sz="0" w:space="0" w:color="auto"/>
        <w:bottom w:val="none" w:sz="0" w:space="0" w:color="auto"/>
        <w:right w:val="none" w:sz="0" w:space="0" w:color="auto"/>
      </w:divBdr>
    </w:div>
    <w:div w:id="1928615156">
      <w:bodyDiv w:val="1"/>
      <w:marLeft w:val="0"/>
      <w:marRight w:val="0"/>
      <w:marTop w:val="0"/>
      <w:marBottom w:val="0"/>
      <w:divBdr>
        <w:top w:val="none" w:sz="0" w:space="0" w:color="auto"/>
        <w:left w:val="none" w:sz="0" w:space="0" w:color="auto"/>
        <w:bottom w:val="none" w:sz="0" w:space="0" w:color="auto"/>
        <w:right w:val="none" w:sz="0" w:space="0" w:color="auto"/>
      </w:divBdr>
    </w:div>
    <w:div w:id="2085031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glossaryDocument" Target="glossary/document.xml"/><Relationship Id="rId3" Type="http://schemas.openxmlformats.org/officeDocument/2006/relationships/numbering" Target="numbering.xml"/><Relationship Id="rId21" Type="http://schemas.microsoft.com/office/2011/relationships/commentsExtended" Target="commentsExtended.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altf.org/" TargetMode="External"/><Relationship Id="rId5" Type="http://schemas.microsoft.com/office/2007/relationships/stylesWithEffects" Target="stylesWithEffects.xml"/><Relationship Id="rId15" Type="http://schemas.openxmlformats.org/officeDocument/2006/relationships/oleObject" Target="embeddings/oleObject3.bin"/><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emf"/><Relationship Id="rId22" Type="http://schemas.microsoft.com/office/2011/relationships/people" Target="people.xml"/></Relationships>
</file>

<file path=word/_rels/endnotes.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1.emf"/><Relationship Id="rId1" Type="http://schemas.openxmlformats.org/officeDocument/2006/relationships/hyperlink" Target="http://www.energystar.gov/buildings/sites/default/uploads/files/commercial_kitchen_equipment_calculator.xlsx?5da4-3d90&amp;5da4-3d90" TargetMode="External"/><Relationship Id="rId6" Type="http://schemas.openxmlformats.org/officeDocument/2006/relationships/oleObject" Target="embeddings/oleObject2.bin"/><Relationship Id="rId5" Type="http://schemas.openxmlformats.org/officeDocument/2006/relationships/image" Target="media/image2.emf"/><Relationship Id="rId4" Type="http://schemas.openxmlformats.org/officeDocument/2006/relationships/hyperlink" Target="http://www.energystar.gov/index.cfm?c=comm_dishwashers.pr_crit_comm_dishwashers"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Palatino">
    <w:altName w:val="Book Antiqua"/>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algun Gothic">
    <w:altName w:val="맑은 고딕"/>
    <w:panose1 w:val="020B0503020000020004"/>
    <w:charset w:val="81"/>
    <w:family w:val="swiss"/>
    <w:pitch w:val="variable"/>
    <w:sig w:usb0="900002AF" w:usb1="09D77CFB" w:usb2="00000012" w:usb3="00000000" w:csb0="00080001"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B2546"/>
    <w:rsid w:val="00146151"/>
    <w:rsid w:val="001A2F23"/>
    <w:rsid w:val="00204A7F"/>
    <w:rsid w:val="002635A9"/>
    <w:rsid w:val="002B514B"/>
    <w:rsid w:val="002C0C03"/>
    <w:rsid w:val="00311B0D"/>
    <w:rsid w:val="00354441"/>
    <w:rsid w:val="00393474"/>
    <w:rsid w:val="003A131F"/>
    <w:rsid w:val="00560392"/>
    <w:rsid w:val="006B7FA8"/>
    <w:rsid w:val="008211B5"/>
    <w:rsid w:val="00874653"/>
    <w:rsid w:val="00893A89"/>
    <w:rsid w:val="008955A7"/>
    <w:rsid w:val="0094179D"/>
    <w:rsid w:val="0098509C"/>
    <w:rsid w:val="00A5022A"/>
    <w:rsid w:val="00AB046E"/>
    <w:rsid w:val="00AE4C28"/>
    <w:rsid w:val="00B73964"/>
    <w:rsid w:val="00B74704"/>
    <w:rsid w:val="00BA58E2"/>
    <w:rsid w:val="00C947B8"/>
    <w:rsid w:val="00CB6AA2"/>
    <w:rsid w:val="00D0496D"/>
    <w:rsid w:val="00D051F5"/>
    <w:rsid w:val="00E1546C"/>
    <w:rsid w:val="00EC59D9"/>
    <w:rsid w:val="00F4707C"/>
    <w:rsid w:val="00F735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 w:type="paragraph" w:customStyle="1" w:styleId="1CD38725D06D41608FB2C822DE84E80B">
    <w:name w:val="1CD38725D06D41608FB2C822DE84E80B"/>
    <w:rsid w:val="001A2F23"/>
    <w:rPr>
      <w:lang w:eastAsia="ko-KR"/>
    </w:rPr>
  </w:style>
  <w:style w:type="paragraph" w:customStyle="1" w:styleId="BDA51E152B244ACAA8C0722B83204E52">
    <w:name w:val="BDA51E152B244ACAA8C0722B83204E52"/>
    <w:rsid w:val="001A2F23"/>
    <w:rPr>
      <w:lang w:eastAsia="ko-KR"/>
    </w:rPr>
  </w:style>
  <w:style w:type="paragraph" w:customStyle="1" w:styleId="4168947C3B6E4561B28B0BC61930DD24">
    <w:name w:val="4168947C3B6E4561B28B0BC61930DD24"/>
    <w:rsid w:val="001A2F23"/>
    <w:rPr>
      <w:lang w:eastAsia="ko-KR"/>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 w:type="paragraph" w:customStyle="1" w:styleId="1CD38725D06D41608FB2C822DE84E80B">
    <w:name w:val="1CD38725D06D41608FB2C822DE84E80B"/>
    <w:rsid w:val="001A2F23"/>
    <w:rPr>
      <w:lang w:eastAsia="ko-KR"/>
    </w:rPr>
  </w:style>
  <w:style w:type="paragraph" w:customStyle="1" w:styleId="BDA51E152B244ACAA8C0722B83204E52">
    <w:name w:val="BDA51E152B244ACAA8C0722B83204E52"/>
    <w:rsid w:val="001A2F23"/>
    <w:rPr>
      <w:lang w:eastAsia="ko-KR"/>
    </w:rPr>
  </w:style>
  <w:style w:type="paragraph" w:customStyle="1" w:styleId="4168947C3B6E4561B28B0BC61930DD24">
    <w:name w:val="4168947C3B6E4561B28B0BC61930DD24"/>
    <w:rsid w:val="001A2F23"/>
    <w:rPr>
      <w:lang w:eastAsia="ko-KR"/>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2015-11-13T00:00:00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69BC0B4-4EFA-4AF8-9E2E-56A71E01E2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TotalTime>
  <Pages>1</Pages>
  <Words>7655</Words>
  <Characters>43634</Characters>
  <Application>Microsoft Office Word</Application>
  <DocSecurity>0</DocSecurity>
  <Lines>363</Lines>
  <Paragraphs>102</Paragraphs>
  <ScaleCrop>false</ScaleCrop>
  <HeadingPairs>
    <vt:vector size="2" baseType="variant">
      <vt:variant>
        <vt:lpstr>Title</vt:lpstr>
      </vt:variant>
      <vt:variant>
        <vt:i4>1</vt:i4>
      </vt:variant>
    </vt:vector>
  </HeadingPairs>
  <TitlesOfParts>
    <vt:vector size="1" baseType="lpstr">
      <vt:lpstr>PGECOFST126</vt:lpstr>
    </vt:vector>
  </TitlesOfParts>
  <Company>Pacific Gas &amp; Electric Company</Company>
  <LinksUpToDate>false</LinksUpToDate>
  <CharactersWithSpaces>51187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PGECOFST126</dc:title>
  <dc:creator>Jim Wyatt (PG&amp;E);Jason Wang (SCE)</dc:creator>
  <cp:lastModifiedBy>MUrrea</cp:lastModifiedBy>
  <cp:revision>6</cp:revision>
  <cp:lastPrinted>2015-11-04T17:14:00Z</cp:lastPrinted>
  <dcterms:created xsi:type="dcterms:W3CDTF">2015-11-12T23:44:00Z</dcterms:created>
  <dcterms:modified xsi:type="dcterms:W3CDTF">2015-11-13T18:28:00Z</dcterms:modified>
  <cp:contentStatus>Revision # 0</cp:contentStatus>
</cp:coreProperties>
</file>