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33243" w14:textId="77777777" w:rsidR="00DD6B5E" w:rsidRPr="00FD32A9" w:rsidRDefault="003129E8" w:rsidP="00DD6B5E">
      <w:pPr>
        <w:jc w:val="right"/>
        <w:rPr>
          <w:rFonts w:cs="Arial"/>
          <w:b/>
          <w:sz w:val="48"/>
          <w:szCs w:val="48"/>
        </w:rPr>
      </w:pPr>
      <w:bookmarkStart w:id="0" w:name="_Toc153189646"/>
      <w:r w:rsidRPr="00FD32A9">
        <w:rPr>
          <w:rFonts w:cs="Arial"/>
          <w:b/>
          <w:sz w:val="48"/>
          <w:szCs w:val="48"/>
        </w:rPr>
        <w:t xml:space="preserve">Work Paper </w:t>
      </w:r>
      <w:bookmarkEnd w:id="0"/>
      <w:r w:rsidR="00343DA0" w:rsidRPr="00FD32A9">
        <w:rPr>
          <w:rFonts w:cs="Arial"/>
          <w:b/>
          <w:sz w:val="48"/>
          <w:szCs w:val="48"/>
        </w:rPr>
        <w:t>PGECODHW125</w:t>
      </w:r>
    </w:p>
    <w:p w14:paraId="662BDCF3" w14:textId="77777777" w:rsidR="00A167EC" w:rsidRPr="00FD32A9" w:rsidRDefault="00343DA0" w:rsidP="00A167EC">
      <w:pPr>
        <w:jc w:val="right"/>
        <w:rPr>
          <w:rFonts w:cs="Arial"/>
          <w:b/>
          <w:sz w:val="48"/>
          <w:szCs w:val="48"/>
        </w:rPr>
      </w:pPr>
      <w:r w:rsidRPr="00FD32A9">
        <w:rPr>
          <w:rFonts w:cs="Arial"/>
          <w:b/>
          <w:sz w:val="48"/>
          <w:szCs w:val="48"/>
        </w:rPr>
        <w:t>Showerhead</w:t>
      </w:r>
      <w:r w:rsidR="00913016">
        <w:rPr>
          <w:rFonts w:cs="Arial"/>
          <w:b/>
          <w:sz w:val="48"/>
          <w:szCs w:val="48"/>
        </w:rPr>
        <w:t>s</w:t>
      </w:r>
      <w:r w:rsidR="001E3A16">
        <w:rPr>
          <w:rFonts w:cs="Arial"/>
          <w:b/>
          <w:sz w:val="48"/>
          <w:szCs w:val="48"/>
        </w:rPr>
        <w:t xml:space="preserve">, Thermostatic </w:t>
      </w:r>
      <w:r w:rsidRPr="00FD32A9">
        <w:rPr>
          <w:rFonts w:cs="Arial"/>
          <w:b/>
          <w:sz w:val="48"/>
          <w:szCs w:val="48"/>
        </w:rPr>
        <w:t>Control Valve</w:t>
      </w:r>
      <w:r w:rsidR="00913016">
        <w:rPr>
          <w:rFonts w:cs="Arial"/>
          <w:b/>
          <w:sz w:val="48"/>
          <w:szCs w:val="48"/>
        </w:rPr>
        <w:t>s</w:t>
      </w:r>
      <w:r w:rsidRPr="00FD32A9">
        <w:rPr>
          <w:rFonts w:cs="Arial"/>
          <w:b/>
          <w:sz w:val="48"/>
          <w:szCs w:val="48"/>
        </w:rPr>
        <w:t xml:space="preserve"> and Aerators</w:t>
      </w:r>
    </w:p>
    <w:p w14:paraId="3BC8415A" w14:textId="77777777" w:rsidR="003129E8" w:rsidRPr="00FD32A9" w:rsidRDefault="003129E8" w:rsidP="002E0043">
      <w:pPr>
        <w:jc w:val="right"/>
        <w:rPr>
          <w:rFonts w:cs="Arial"/>
          <w:b/>
          <w:sz w:val="48"/>
          <w:szCs w:val="48"/>
        </w:rPr>
      </w:pPr>
      <w:bookmarkStart w:id="1" w:name="_Toc153189647"/>
      <w:r w:rsidRPr="00FD32A9">
        <w:rPr>
          <w:rFonts w:cs="Arial"/>
          <w:b/>
          <w:sz w:val="48"/>
          <w:szCs w:val="48"/>
        </w:rPr>
        <w:t>Revision #</w:t>
      </w:r>
      <w:bookmarkEnd w:id="1"/>
      <w:r w:rsidR="00D7047A" w:rsidRPr="00FD32A9">
        <w:rPr>
          <w:rFonts w:cs="Arial"/>
          <w:b/>
          <w:sz w:val="48"/>
          <w:szCs w:val="48"/>
        </w:rPr>
        <w:t xml:space="preserve"> </w:t>
      </w:r>
      <w:r w:rsidR="00783F92">
        <w:rPr>
          <w:rFonts w:cs="Arial"/>
          <w:b/>
          <w:sz w:val="48"/>
          <w:szCs w:val="48"/>
        </w:rPr>
        <w:t>7</w:t>
      </w:r>
    </w:p>
    <w:p w14:paraId="0C7FE2D4" w14:textId="77777777" w:rsidR="003129E8" w:rsidRPr="00FD32A9" w:rsidRDefault="003129E8" w:rsidP="003129E8"/>
    <w:p w14:paraId="212D9D49" w14:textId="77777777" w:rsidR="00D7047A" w:rsidRPr="00FD32A9" w:rsidRDefault="00DD6B5E" w:rsidP="00D7047A">
      <w:pPr>
        <w:pBdr>
          <w:bottom w:val="single" w:sz="4" w:space="1" w:color="auto"/>
        </w:pBdr>
        <w:rPr>
          <w:rFonts w:cs="Arial"/>
          <w:b/>
          <w:sz w:val="36"/>
          <w:szCs w:val="36"/>
        </w:rPr>
      </w:pPr>
      <w:r w:rsidRPr="00FD32A9">
        <w:rPr>
          <w:rFonts w:cs="Arial"/>
          <w:b/>
          <w:sz w:val="36"/>
          <w:szCs w:val="36"/>
        </w:rPr>
        <w:t>Pacific Gas &amp; Electric</w:t>
      </w:r>
      <w:r w:rsidR="00DF21B8" w:rsidRPr="00FD32A9">
        <w:rPr>
          <w:rFonts w:cs="Arial"/>
          <w:b/>
          <w:sz w:val="36"/>
          <w:szCs w:val="36"/>
        </w:rPr>
        <w:t xml:space="preserve"> Company</w:t>
      </w:r>
    </w:p>
    <w:p w14:paraId="6DF7AAD2" w14:textId="77777777" w:rsidR="00D7047A" w:rsidRPr="00FD32A9" w:rsidRDefault="00661864" w:rsidP="00D7047A">
      <w:pPr>
        <w:rPr>
          <w:rFonts w:cs="Arial"/>
          <w:b/>
          <w:sz w:val="32"/>
          <w:szCs w:val="32"/>
        </w:rPr>
      </w:pPr>
      <w:r w:rsidRPr="00FD32A9">
        <w:rPr>
          <w:rFonts w:cs="Arial"/>
          <w:b/>
          <w:sz w:val="32"/>
          <w:szCs w:val="32"/>
        </w:rPr>
        <w:t xml:space="preserve">Customer Energy Solutions </w:t>
      </w:r>
    </w:p>
    <w:p w14:paraId="5161280F" w14:textId="77777777" w:rsidR="00E34E73" w:rsidRPr="00FD32A9" w:rsidRDefault="00E34E73" w:rsidP="00324D0F">
      <w:pPr>
        <w:rPr>
          <w:rFonts w:cs="Arial"/>
          <w:b/>
          <w:highlight w:val="cyan"/>
        </w:rPr>
      </w:pPr>
    </w:p>
    <w:p w14:paraId="174AA556" w14:textId="77777777" w:rsidR="00C274E0" w:rsidRPr="00FD32A9" w:rsidRDefault="00C274E0" w:rsidP="00324D0F">
      <w:pPr>
        <w:rPr>
          <w:rFonts w:cs="Arial"/>
          <w:b/>
          <w:highlight w:val="cyan"/>
        </w:rPr>
      </w:pPr>
    </w:p>
    <w:p w14:paraId="25B59E93" w14:textId="77777777" w:rsidR="00C274E0" w:rsidRPr="00FD32A9" w:rsidRDefault="00C274E0" w:rsidP="00324D0F">
      <w:pPr>
        <w:rPr>
          <w:rFonts w:cs="Arial"/>
          <w:b/>
          <w:highlight w:val="cyan"/>
        </w:rPr>
      </w:pPr>
    </w:p>
    <w:p w14:paraId="43912812" w14:textId="77777777" w:rsidR="00324D0F" w:rsidRPr="00FD32A9" w:rsidRDefault="00343DA0" w:rsidP="00A167EC">
      <w:pPr>
        <w:ind w:right="-720"/>
        <w:rPr>
          <w:rFonts w:cs="Arial"/>
          <w:b/>
          <w:sz w:val="72"/>
          <w:szCs w:val="72"/>
        </w:rPr>
      </w:pPr>
      <w:r w:rsidRPr="00FD32A9">
        <w:rPr>
          <w:rFonts w:cs="Arial"/>
          <w:b/>
          <w:sz w:val="72"/>
          <w:szCs w:val="72"/>
        </w:rPr>
        <w:t>Low Flow Showerheads and Aerators</w:t>
      </w:r>
      <w:r w:rsidR="00735CB1" w:rsidRPr="00FD32A9">
        <w:rPr>
          <w:rFonts w:cs="Arial"/>
          <w:b/>
          <w:sz w:val="72"/>
          <w:szCs w:val="72"/>
        </w:rPr>
        <w:t xml:space="preserve"> </w:t>
      </w:r>
    </w:p>
    <w:p w14:paraId="32BB1CFF" w14:textId="77777777" w:rsidR="00343DA0" w:rsidRPr="00FD32A9" w:rsidRDefault="00A167EC" w:rsidP="002D4621">
      <w:pPr>
        <w:ind w:right="-720"/>
        <w:rPr>
          <w:rFonts w:cs="Arial"/>
          <w:b/>
        </w:rPr>
      </w:pPr>
      <w:r w:rsidRPr="009573B8">
        <w:rPr>
          <w:rFonts w:cs="Arial"/>
          <w:b/>
        </w:rPr>
        <w:t>Measure Codes</w:t>
      </w:r>
      <w:r w:rsidR="00343DA0" w:rsidRPr="009573B8">
        <w:rPr>
          <w:rFonts w:cs="Arial"/>
          <w:b/>
        </w:rPr>
        <w:t>:</w:t>
      </w:r>
    </w:p>
    <w:p w14:paraId="4F543009" w14:textId="77777777" w:rsidR="007F1684" w:rsidRDefault="00343DA0" w:rsidP="002D4621">
      <w:pPr>
        <w:ind w:right="-720"/>
        <w:rPr>
          <w:rFonts w:cs="Arial"/>
          <w:b/>
        </w:rPr>
      </w:pPr>
      <w:r w:rsidRPr="00FD32A9">
        <w:rPr>
          <w:rFonts w:cs="Arial"/>
          <w:b/>
        </w:rPr>
        <w:t xml:space="preserve"> </w:t>
      </w:r>
    </w:p>
    <w:p w14:paraId="6BC3BB75" w14:textId="7222C6BC" w:rsidR="007F1684" w:rsidRDefault="007F1684" w:rsidP="007F1684">
      <w:pPr>
        <w:rPr>
          <w:rFonts w:cs="Arial"/>
          <w:b/>
          <w:i/>
          <w:sz w:val="20"/>
          <w:szCs w:val="20"/>
        </w:rPr>
      </w:pPr>
      <w:r>
        <w:rPr>
          <w:rFonts w:cs="Arial"/>
          <w:b/>
          <w:i/>
          <w:sz w:val="20"/>
          <w:szCs w:val="20"/>
        </w:rPr>
        <w:t xml:space="preserve">Faucet Aerators Measure Codes for Direct Install/ </w:t>
      </w:r>
      <w:r w:rsidR="00B71357">
        <w:rPr>
          <w:rFonts w:cs="Arial"/>
          <w:b/>
          <w:i/>
          <w:sz w:val="20"/>
          <w:szCs w:val="20"/>
        </w:rPr>
        <w:t>Accelerated R</w:t>
      </w:r>
      <w:r w:rsidR="0056078A">
        <w:rPr>
          <w:rFonts w:cs="Arial"/>
          <w:b/>
          <w:i/>
          <w:sz w:val="20"/>
          <w:szCs w:val="20"/>
        </w:rPr>
        <w:t>eplacement</w:t>
      </w:r>
      <w:r>
        <w:rPr>
          <w:rFonts w:cs="Arial"/>
          <w:b/>
          <w:i/>
          <w:sz w:val="20"/>
          <w:szCs w:val="20"/>
        </w:rPr>
        <w:t>: BW040, BW041, BW042, BW043, BW044, BW045</w:t>
      </w:r>
    </w:p>
    <w:p w14:paraId="4EFB70D0" w14:textId="77777777" w:rsidR="007F1684" w:rsidRDefault="007F1684" w:rsidP="007F1684">
      <w:pPr>
        <w:rPr>
          <w:rFonts w:cs="Arial"/>
          <w:b/>
          <w:i/>
          <w:sz w:val="20"/>
          <w:szCs w:val="20"/>
        </w:rPr>
      </w:pPr>
    </w:p>
    <w:p w14:paraId="1F23B867" w14:textId="7F7C05BD" w:rsidR="007F1684" w:rsidRPr="007F1684" w:rsidRDefault="007F1684" w:rsidP="007F1684">
      <w:pPr>
        <w:rPr>
          <w:rFonts w:cs="Arial"/>
          <w:b/>
          <w:i/>
          <w:sz w:val="20"/>
          <w:szCs w:val="20"/>
        </w:rPr>
      </w:pPr>
      <w:r>
        <w:rPr>
          <w:rFonts w:cs="Arial"/>
          <w:b/>
          <w:i/>
          <w:sz w:val="20"/>
          <w:szCs w:val="20"/>
        </w:rPr>
        <w:t xml:space="preserve">Low Flow Showerheads for Direct Install/ </w:t>
      </w:r>
      <w:r w:rsidR="00B71357">
        <w:rPr>
          <w:rFonts w:cs="Arial"/>
          <w:b/>
          <w:i/>
          <w:sz w:val="20"/>
          <w:szCs w:val="20"/>
        </w:rPr>
        <w:t>Accelerated R</w:t>
      </w:r>
      <w:r w:rsidR="0056078A">
        <w:rPr>
          <w:rFonts w:cs="Arial"/>
          <w:b/>
          <w:i/>
          <w:sz w:val="20"/>
          <w:szCs w:val="20"/>
        </w:rPr>
        <w:t>eplacement</w:t>
      </w:r>
      <w:r>
        <w:rPr>
          <w:rFonts w:cs="Arial"/>
          <w:b/>
          <w:i/>
          <w:sz w:val="20"/>
          <w:szCs w:val="20"/>
        </w:rPr>
        <w:t>: BW046, BW047, BW048, BW049</w:t>
      </w:r>
    </w:p>
    <w:p w14:paraId="3865FCEB" w14:textId="77777777" w:rsidR="007F1684" w:rsidRDefault="007F1684" w:rsidP="00E77E3F">
      <w:pPr>
        <w:rPr>
          <w:rFonts w:cs="Arial"/>
          <w:b/>
        </w:rPr>
      </w:pPr>
    </w:p>
    <w:p w14:paraId="3BA4915F" w14:textId="77777777" w:rsidR="00E77E3F" w:rsidRDefault="00E77E3F" w:rsidP="00E77E3F">
      <w:pPr>
        <w:rPr>
          <w:rFonts w:cs="Arial"/>
          <w:b/>
          <w:i/>
          <w:sz w:val="20"/>
          <w:szCs w:val="20"/>
        </w:rPr>
      </w:pPr>
      <w:r>
        <w:rPr>
          <w:rFonts w:cs="Arial"/>
          <w:b/>
          <w:i/>
          <w:sz w:val="20"/>
          <w:szCs w:val="20"/>
        </w:rPr>
        <w:t xml:space="preserve">Faucet Aerators 3P Measure Codes: S530, S531, S235, S236, </w:t>
      </w:r>
    </w:p>
    <w:p w14:paraId="3369C6B9" w14:textId="77777777" w:rsidR="00E77E3F" w:rsidRDefault="00E77E3F" w:rsidP="00E77E3F">
      <w:pPr>
        <w:rPr>
          <w:rFonts w:cs="Arial"/>
          <w:b/>
          <w:i/>
          <w:sz w:val="20"/>
          <w:szCs w:val="20"/>
        </w:rPr>
      </w:pPr>
      <w:r>
        <w:rPr>
          <w:rFonts w:cs="Arial"/>
          <w:b/>
          <w:i/>
          <w:sz w:val="20"/>
          <w:szCs w:val="20"/>
        </w:rPr>
        <w:t>Moderate Income Direct Install (MIDI) Measure Codes: 0S00, 0S01</w:t>
      </w:r>
      <w:r w:rsidR="001E3A16">
        <w:rPr>
          <w:rFonts w:cs="Arial"/>
          <w:b/>
          <w:i/>
          <w:sz w:val="20"/>
          <w:szCs w:val="20"/>
        </w:rPr>
        <w:t xml:space="preserve">, BW001, BW002, </w:t>
      </w:r>
      <w:r>
        <w:rPr>
          <w:rFonts w:cs="Arial"/>
          <w:b/>
          <w:i/>
          <w:sz w:val="20"/>
          <w:szCs w:val="20"/>
        </w:rPr>
        <w:t xml:space="preserve">(GP and some 3P programs) </w:t>
      </w:r>
    </w:p>
    <w:p w14:paraId="7BF97F8B" w14:textId="77777777" w:rsidR="00343DA0" w:rsidRPr="009F169E" w:rsidRDefault="00DA6C09" w:rsidP="009F169E">
      <w:pPr>
        <w:rPr>
          <w:rFonts w:cs="Arial"/>
          <w:b/>
          <w:i/>
          <w:sz w:val="20"/>
          <w:szCs w:val="20"/>
        </w:rPr>
      </w:pPr>
      <w:r>
        <w:rPr>
          <w:rFonts w:cs="Arial"/>
          <w:b/>
          <w:i/>
          <w:sz w:val="20"/>
          <w:szCs w:val="20"/>
        </w:rPr>
        <w:t>Core Measure codes AP005, AP006, AP007, AP008</w:t>
      </w:r>
    </w:p>
    <w:p w14:paraId="2D9EFD9F" w14:textId="77777777" w:rsidR="00CB3583" w:rsidRPr="00C274E0" w:rsidRDefault="00CB3583" w:rsidP="002E0043">
      <w:pPr>
        <w:rPr>
          <w:rFonts w:cs="Arial"/>
          <w:b/>
          <w:i/>
          <w:highlight w:val="cyan"/>
        </w:rPr>
      </w:pPr>
    </w:p>
    <w:p w14:paraId="477475A2" w14:textId="77777777" w:rsidR="00E77E3F" w:rsidRDefault="00E77E3F" w:rsidP="00E77E3F">
      <w:pPr>
        <w:rPr>
          <w:rFonts w:cs="Arial"/>
          <w:b/>
          <w:i/>
          <w:sz w:val="20"/>
          <w:szCs w:val="20"/>
        </w:rPr>
      </w:pPr>
      <w:r>
        <w:rPr>
          <w:rFonts w:cs="Arial"/>
          <w:b/>
          <w:i/>
          <w:sz w:val="20"/>
          <w:szCs w:val="20"/>
        </w:rPr>
        <w:t>Low Flow Showerheads</w:t>
      </w:r>
      <w:r w:rsidRPr="0086507D">
        <w:rPr>
          <w:rFonts w:cs="Arial"/>
          <w:b/>
          <w:i/>
          <w:sz w:val="20"/>
          <w:szCs w:val="20"/>
        </w:rPr>
        <w:t xml:space="preserve"> 3P Measure Codes:</w:t>
      </w:r>
      <w:r w:rsidR="001F76C2">
        <w:rPr>
          <w:rFonts w:cs="Arial"/>
          <w:b/>
          <w:i/>
          <w:sz w:val="20"/>
          <w:szCs w:val="20"/>
        </w:rPr>
        <w:t xml:space="preserve"> </w:t>
      </w:r>
      <w:r>
        <w:rPr>
          <w:rFonts w:cs="Arial"/>
          <w:b/>
          <w:i/>
          <w:sz w:val="20"/>
          <w:szCs w:val="20"/>
        </w:rPr>
        <w:t xml:space="preserve"> G8, G11, G13, G14</w:t>
      </w:r>
    </w:p>
    <w:p w14:paraId="59D19C85" w14:textId="77777777" w:rsidR="00E77E3F" w:rsidRDefault="00E77E3F" w:rsidP="00E77E3F">
      <w:pPr>
        <w:rPr>
          <w:rFonts w:cs="Arial"/>
          <w:b/>
          <w:i/>
          <w:sz w:val="20"/>
          <w:szCs w:val="20"/>
        </w:rPr>
      </w:pPr>
      <w:r>
        <w:rPr>
          <w:rFonts w:cs="Arial"/>
          <w:b/>
          <w:i/>
          <w:sz w:val="20"/>
          <w:szCs w:val="20"/>
        </w:rPr>
        <w:t>MIDI Measure Codes: 0S02, 0S03</w:t>
      </w:r>
      <w:r w:rsidR="001E3A16">
        <w:rPr>
          <w:rFonts w:cs="Arial"/>
          <w:b/>
          <w:i/>
          <w:sz w:val="20"/>
          <w:szCs w:val="20"/>
        </w:rPr>
        <w:t xml:space="preserve">, BW005, BW006, </w:t>
      </w:r>
    </w:p>
    <w:p w14:paraId="596E7DE5" w14:textId="77777777" w:rsidR="003D3F36" w:rsidRPr="00DA6C09" w:rsidRDefault="00DA6C09" w:rsidP="00844B27">
      <w:pPr>
        <w:rPr>
          <w:rFonts w:cs="Arial"/>
          <w:b/>
          <w:i/>
          <w:sz w:val="20"/>
          <w:szCs w:val="20"/>
          <w:highlight w:val="cyan"/>
        </w:rPr>
      </w:pPr>
      <w:r w:rsidRPr="00DA6C09">
        <w:rPr>
          <w:rFonts w:cs="Arial"/>
          <w:b/>
          <w:i/>
          <w:sz w:val="20"/>
          <w:szCs w:val="20"/>
        </w:rPr>
        <w:t>Core Measure Codes: AP009 and AP010</w:t>
      </w:r>
    </w:p>
    <w:p w14:paraId="7EE0A363" w14:textId="77777777" w:rsidR="00E84DBD" w:rsidRPr="00DA6C09" w:rsidRDefault="00E84DBD" w:rsidP="00844B27">
      <w:pPr>
        <w:rPr>
          <w:rFonts w:cs="Arial"/>
          <w:b/>
          <w:i/>
          <w:sz w:val="20"/>
          <w:szCs w:val="20"/>
        </w:rPr>
      </w:pPr>
    </w:p>
    <w:p w14:paraId="0AE90E12" w14:textId="77777777" w:rsidR="00C274E0" w:rsidRDefault="00C274E0" w:rsidP="00844B27">
      <w:pPr>
        <w:rPr>
          <w:rFonts w:cs="Arial"/>
          <w:b/>
          <w:i/>
        </w:rPr>
      </w:pPr>
    </w:p>
    <w:p w14:paraId="29CD7AD1" w14:textId="77777777" w:rsidR="00C274E0" w:rsidRDefault="00C274E0" w:rsidP="00844B27">
      <w:pPr>
        <w:rPr>
          <w:rFonts w:cs="Arial"/>
          <w:b/>
          <w:i/>
        </w:rPr>
      </w:pPr>
    </w:p>
    <w:p w14:paraId="4AED7932" w14:textId="77777777" w:rsidR="00C274E0" w:rsidRDefault="00C274E0" w:rsidP="00844B27">
      <w:pPr>
        <w:rPr>
          <w:rFonts w:cs="Arial"/>
          <w:b/>
          <w:i/>
        </w:rPr>
      </w:pPr>
    </w:p>
    <w:p w14:paraId="134F41C4" w14:textId="77777777" w:rsidR="00C274E0" w:rsidRDefault="00C274E0" w:rsidP="00844B27">
      <w:pPr>
        <w:rPr>
          <w:rFonts w:cs="Arial"/>
          <w:b/>
          <w:i/>
        </w:rPr>
      </w:pPr>
    </w:p>
    <w:p w14:paraId="629AC46F" w14:textId="77777777" w:rsidR="00C274E0" w:rsidRDefault="00C274E0" w:rsidP="00844B27">
      <w:pPr>
        <w:rPr>
          <w:rFonts w:cs="Arial"/>
          <w:b/>
          <w:i/>
        </w:rPr>
      </w:pPr>
    </w:p>
    <w:p w14:paraId="666EB40F" w14:textId="77777777" w:rsidR="00C274E0" w:rsidRDefault="00C274E0" w:rsidP="00844B27">
      <w:pPr>
        <w:rPr>
          <w:rFonts w:cs="Arial"/>
          <w:b/>
          <w:i/>
        </w:rPr>
      </w:pPr>
    </w:p>
    <w:p w14:paraId="3FFE8634" w14:textId="77777777" w:rsidR="00C274E0" w:rsidRDefault="00C274E0" w:rsidP="00844B27">
      <w:pPr>
        <w:rPr>
          <w:rFonts w:cs="Arial"/>
          <w:b/>
          <w:i/>
        </w:rPr>
      </w:pPr>
    </w:p>
    <w:p w14:paraId="226F622B" w14:textId="77777777" w:rsidR="00C274E0" w:rsidRDefault="00C274E0" w:rsidP="00844B27">
      <w:pPr>
        <w:rPr>
          <w:rFonts w:cs="Arial"/>
          <w:b/>
          <w:i/>
        </w:rPr>
      </w:pPr>
    </w:p>
    <w:p w14:paraId="2615C6F7" w14:textId="77777777" w:rsidR="00C274E0" w:rsidRDefault="00C274E0" w:rsidP="00844B27">
      <w:pPr>
        <w:rPr>
          <w:rFonts w:cs="Arial"/>
          <w:b/>
          <w:i/>
        </w:rPr>
      </w:pPr>
    </w:p>
    <w:p w14:paraId="2C7EC62D" w14:textId="77777777" w:rsidR="00C274E0" w:rsidRDefault="00C274E0" w:rsidP="00844B27">
      <w:pPr>
        <w:rPr>
          <w:rFonts w:cs="Arial"/>
          <w:b/>
          <w:i/>
        </w:rPr>
      </w:pPr>
    </w:p>
    <w:p w14:paraId="16857B06" w14:textId="77777777" w:rsidR="00534386" w:rsidRPr="00C274E0" w:rsidRDefault="00534386" w:rsidP="00844B27">
      <w:pPr>
        <w:rPr>
          <w:rFonts w:cs="Arial"/>
          <w:b/>
          <w:i/>
        </w:rPr>
        <w:sectPr w:rsidR="00534386" w:rsidRPr="00C274E0" w:rsidSect="00E03431">
          <w:headerReference w:type="even" r:id="rId11"/>
          <w:headerReference w:type="default" r:id="rId12"/>
          <w:footerReference w:type="even" r:id="rId13"/>
          <w:footerReference w:type="default" r:id="rId14"/>
          <w:footerReference w:type="first" r:id="rId15"/>
          <w:endnotePr>
            <w:numFmt w:val="decimal"/>
          </w:endnotePr>
          <w:pgSz w:w="12240" w:h="15840" w:code="1"/>
          <w:pgMar w:top="1440" w:right="1800" w:bottom="1440" w:left="1800" w:header="720" w:footer="720" w:gutter="0"/>
          <w:pgNumType w:fmt="lowerRoman"/>
          <w:cols w:space="720"/>
          <w:titlePg/>
          <w:docGrid w:linePitch="360"/>
        </w:sectPr>
      </w:pPr>
    </w:p>
    <w:p w14:paraId="19CD6462" w14:textId="77777777" w:rsidR="00E71EF1" w:rsidRDefault="00E731C6" w:rsidP="00E71EF1">
      <w:pPr>
        <w:pStyle w:val="Heading1"/>
      </w:pPr>
      <w:bookmarkStart w:id="2" w:name="_Toc304800192"/>
      <w:bookmarkStart w:id="3" w:name="_Toc324318330"/>
      <w:bookmarkStart w:id="4" w:name="_Toc324340474"/>
      <w:bookmarkStart w:id="5" w:name="_Toc534032503"/>
      <w:r>
        <w:lastRenderedPageBreak/>
        <w:t>At-</w:t>
      </w:r>
      <w:r w:rsidR="00E71EF1">
        <w:t>a</w:t>
      </w:r>
      <w:r>
        <w:t>-</w:t>
      </w:r>
      <w:r w:rsidR="00E71EF1">
        <w:t>Glance Summary</w:t>
      </w:r>
      <w:bookmarkEnd w:id="2"/>
      <w:bookmarkEnd w:id="3"/>
      <w:bookmarkEnd w:id="4"/>
      <w:bookmarkEnd w:id="5"/>
    </w:p>
    <w:tbl>
      <w:tblPr>
        <w:tblW w:w="10458" w:type="dxa"/>
        <w:tblBorders>
          <w:insideH w:val="single" w:sz="18" w:space="0" w:color="FFFFFF"/>
          <w:insideV w:val="single" w:sz="18" w:space="0" w:color="FFFFFF"/>
        </w:tblBorders>
        <w:tblLook w:val="01E0" w:firstRow="1" w:lastRow="1" w:firstColumn="1" w:lastColumn="1" w:noHBand="0" w:noVBand="0"/>
      </w:tblPr>
      <w:tblGrid>
        <w:gridCol w:w="1818"/>
        <w:gridCol w:w="1728"/>
        <w:gridCol w:w="432"/>
        <w:gridCol w:w="1296"/>
        <w:gridCol w:w="864"/>
        <w:gridCol w:w="864"/>
        <w:gridCol w:w="1296"/>
        <w:gridCol w:w="432"/>
        <w:gridCol w:w="1728"/>
      </w:tblGrid>
      <w:tr w:rsidR="007F1684" w:rsidRPr="00A55DD1" w14:paraId="7665F7F6" w14:textId="77777777" w:rsidTr="007F1684">
        <w:trPr>
          <w:trHeight w:val="465"/>
        </w:trPr>
        <w:tc>
          <w:tcPr>
            <w:tcW w:w="1818" w:type="dxa"/>
            <w:shd w:val="pct20" w:color="000000" w:fill="FFFFFF"/>
          </w:tcPr>
          <w:p w14:paraId="7790B6D9" w14:textId="77777777" w:rsidR="007F1684" w:rsidRPr="00E1621D" w:rsidRDefault="007F1684" w:rsidP="0028709C">
            <w:pPr>
              <w:rPr>
                <w:rStyle w:val="Strong"/>
                <w:sz w:val="20"/>
                <w:szCs w:val="20"/>
              </w:rPr>
            </w:pPr>
            <w:r w:rsidRPr="00E1621D">
              <w:rPr>
                <w:rStyle w:val="Strong"/>
                <w:sz w:val="20"/>
                <w:szCs w:val="20"/>
              </w:rPr>
              <w:t>Applicable Measure Codes:</w:t>
            </w:r>
          </w:p>
        </w:tc>
        <w:tc>
          <w:tcPr>
            <w:tcW w:w="1728" w:type="dxa"/>
            <w:shd w:val="pct20" w:color="000000" w:fill="FFFFFF"/>
          </w:tcPr>
          <w:p w14:paraId="05C3AC54" w14:textId="77777777" w:rsidR="007F1684" w:rsidRPr="00CE6EC1" w:rsidRDefault="007F1684" w:rsidP="0028709C">
            <w:pPr>
              <w:rPr>
                <w:rFonts w:cs="Arial"/>
                <w:b/>
                <w:bCs/>
                <w:sz w:val="20"/>
                <w:szCs w:val="20"/>
              </w:rPr>
            </w:pPr>
            <w:r w:rsidRPr="00CE6EC1">
              <w:rPr>
                <w:rFonts w:cs="Arial"/>
                <w:b/>
                <w:bCs/>
                <w:sz w:val="20"/>
                <w:szCs w:val="20"/>
              </w:rPr>
              <w:t>S530</w:t>
            </w:r>
          </w:p>
          <w:p w14:paraId="3EB6D1FB" w14:textId="77777777" w:rsidR="007F1684" w:rsidRDefault="007F1684" w:rsidP="00FD32A9">
            <w:pPr>
              <w:rPr>
                <w:rFonts w:cs="Arial"/>
                <w:b/>
                <w:bCs/>
                <w:sz w:val="20"/>
                <w:szCs w:val="20"/>
              </w:rPr>
            </w:pPr>
            <w:r w:rsidRPr="00CE6EC1">
              <w:rPr>
                <w:rFonts w:cs="Arial"/>
                <w:b/>
                <w:bCs/>
                <w:sz w:val="20"/>
                <w:szCs w:val="20"/>
              </w:rPr>
              <w:t xml:space="preserve">0S01 </w:t>
            </w:r>
          </w:p>
          <w:p w14:paraId="06A25E42" w14:textId="77777777" w:rsidR="007F1684" w:rsidRDefault="007F1684" w:rsidP="00FD32A9">
            <w:pPr>
              <w:rPr>
                <w:rFonts w:cs="Arial"/>
                <w:b/>
                <w:bCs/>
                <w:sz w:val="20"/>
                <w:szCs w:val="20"/>
              </w:rPr>
            </w:pPr>
            <w:r>
              <w:rPr>
                <w:rFonts w:cs="Arial"/>
                <w:b/>
                <w:bCs/>
                <w:sz w:val="20"/>
                <w:szCs w:val="20"/>
              </w:rPr>
              <w:t>AP006</w:t>
            </w:r>
          </w:p>
          <w:p w14:paraId="1E06B5D0" w14:textId="77777777" w:rsidR="007F1684" w:rsidRPr="00CE6EC1" w:rsidRDefault="007F1684" w:rsidP="00FD32A9">
            <w:pPr>
              <w:rPr>
                <w:rFonts w:cs="Arial"/>
                <w:b/>
                <w:bCs/>
                <w:sz w:val="20"/>
                <w:szCs w:val="20"/>
              </w:rPr>
            </w:pPr>
            <w:r>
              <w:rPr>
                <w:rFonts w:cs="Arial"/>
                <w:b/>
                <w:bCs/>
                <w:sz w:val="20"/>
                <w:szCs w:val="20"/>
              </w:rPr>
              <w:t>BW041</w:t>
            </w:r>
          </w:p>
        </w:tc>
        <w:tc>
          <w:tcPr>
            <w:tcW w:w="1728" w:type="dxa"/>
            <w:gridSpan w:val="2"/>
            <w:shd w:val="pct20" w:color="000000" w:fill="FFFFFF"/>
          </w:tcPr>
          <w:p w14:paraId="0279AA02" w14:textId="77777777" w:rsidR="007F1684" w:rsidRPr="00CE6EC1" w:rsidRDefault="007F1684" w:rsidP="0028709C">
            <w:pPr>
              <w:rPr>
                <w:rFonts w:cs="Arial"/>
                <w:b/>
                <w:bCs/>
                <w:sz w:val="20"/>
                <w:szCs w:val="20"/>
              </w:rPr>
            </w:pPr>
            <w:r w:rsidRPr="00CE6EC1">
              <w:rPr>
                <w:rFonts w:cs="Arial"/>
                <w:b/>
                <w:bCs/>
                <w:sz w:val="20"/>
                <w:szCs w:val="20"/>
              </w:rPr>
              <w:t>S531</w:t>
            </w:r>
          </w:p>
          <w:p w14:paraId="107BC01C" w14:textId="77777777" w:rsidR="007F1684" w:rsidRDefault="007F1684" w:rsidP="0028709C">
            <w:pPr>
              <w:rPr>
                <w:rFonts w:cs="Arial"/>
                <w:b/>
                <w:bCs/>
                <w:sz w:val="20"/>
                <w:szCs w:val="20"/>
              </w:rPr>
            </w:pPr>
            <w:r w:rsidRPr="00CE6EC1">
              <w:rPr>
                <w:rFonts w:cs="Arial"/>
                <w:b/>
                <w:bCs/>
                <w:sz w:val="20"/>
                <w:szCs w:val="20"/>
              </w:rPr>
              <w:t>0S00</w:t>
            </w:r>
          </w:p>
          <w:p w14:paraId="76859A2F" w14:textId="77777777" w:rsidR="007F1684" w:rsidRDefault="007F1684" w:rsidP="0028709C">
            <w:pPr>
              <w:rPr>
                <w:rFonts w:cs="Arial"/>
                <w:b/>
                <w:bCs/>
                <w:sz w:val="20"/>
                <w:szCs w:val="20"/>
              </w:rPr>
            </w:pPr>
            <w:r>
              <w:rPr>
                <w:rFonts w:cs="Arial"/>
                <w:b/>
                <w:bCs/>
                <w:sz w:val="20"/>
                <w:szCs w:val="20"/>
              </w:rPr>
              <w:t>AP005</w:t>
            </w:r>
          </w:p>
          <w:p w14:paraId="7E78EDC3" w14:textId="77777777" w:rsidR="007F1684" w:rsidRPr="00CE6EC1" w:rsidRDefault="007F1684" w:rsidP="0028709C">
            <w:pPr>
              <w:rPr>
                <w:rFonts w:cs="Arial"/>
                <w:b/>
                <w:bCs/>
                <w:sz w:val="20"/>
                <w:szCs w:val="20"/>
              </w:rPr>
            </w:pPr>
            <w:r>
              <w:rPr>
                <w:rFonts w:cs="Arial"/>
                <w:b/>
                <w:bCs/>
                <w:sz w:val="20"/>
                <w:szCs w:val="20"/>
              </w:rPr>
              <w:t>BW040</w:t>
            </w:r>
          </w:p>
        </w:tc>
        <w:tc>
          <w:tcPr>
            <w:tcW w:w="1728" w:type="dxa"/>
            <w:gridSpan w:val="2"/>
            <w:shd w:val="pct20" w:color="000000" w:fill="FFFFFF"/>
          </w:tcPr>
          <w:p w14:paraId="0046593D" w14:textId="77777777" w:rsidR="007F1684" w:rsidRDefault="007F1684" w:rsidP="0028709C">
            <w:pPr>
              <w:rPr>
                <w:rFonts w:cs="Arial"/>
                <w:b/>
                <w:bCs/>
                <w:sz w:val="20"/>
                <w:szCs w:val="20"/>
              </w:rPr>
            </w:pPr>
            <w:r w:rsidRPr="00CE6EC1">
              <w:rPr>
                <w:rFonts w:cs="Arial"/>
                <w:b/>
                <w:bCs/>
                <w:sz w:val="20"/>
                <w:szCs w:val="20"/>
              </w:rPr>
              <w:t>S235</w:t>
            </w:r>
          </w:p>
          <w:p w14:paraId="25DA3554" w14:textId="77777777" w:rsidR="007F1684" w:rsidRDefault="007F1684" w:rsidP="0028709C">
            <w:pPr>
              <w:rPr>
                <w:rFonts w:cs="Arial"/>
                <w:b/>
                <w:bCs/>
                <w:sz w:val="20"/>
                <w:szCs w:val="20"/>
              </w:rPr>
            </w:pPr>
            <w:r>
              <w:rPr>
                <w:rFonts w:cs="Arial"/>
                <w:b/>
                <w:bCs/>
                <w:sz w:val="20"/>
                <w:szCs w:val="20"/>
              </w:rPr>
              <w:t>BW001</w:t>
            </w:r>
          </w:p>
          <w:p w14:paraId="3F3CABE3" w14:textId="77777777" w:rsidR="007F1684" w:rsidRDefault="007F1684" w:rsidP="0028709C">
            <w:pPr>
              <w:rPr>
                <w:rFonts w:cs="Arial"/>
                <w:b/>
                <w:bCs/>
                <w:sz w:val="20"/>
                <w:szCs w:val="20"/>
              </w:rPr>
            </w:pPr>
            <w:r>
              <w:rPr>
                <w:rFonts w:cs="Arial"/>
                <w:b/>
                <w:bCs/>
                <w:sz w:val="20"/>
                <w:szCs w:val="20"/>
              </w:rPr>
              <w:t>AP008</w:t>
            </w:r>
          </w:p>
          <w:p w14:paraId="159AF98F" w14:textId="77777777" w:rsidR="007F1684" w:rsidRPr="00CE6EC1" w:rsidRDefault="007F1684" w:rsidP="0028709C">
            <w:pPr>
              <w:rPr>
                <w:rFonts w:cs="Arial"/>
                <w:b/>
                <w:bCs/>
                <w:sz w:val="20"/>
                <w:szCs w:val="20"/>
              </w:rPr>
            </w:pPr>
            <w:r>
              <w:rPr>
                <w:rFonts w:cs="Arial"/>
                <w:b/>
                <w:bCs/>
                <w:sz w:val="20"/>
                <w:szCs w:val="20"/>
              </w:rPr>
              <w:t>BW043</w:t>
            </w:r>
          </w:p>
        </w:tc>
        <w:tc>
          <w:tcPr>
            <w:tcW w:w="1728" w:type="dxa"/>
            <w:gridSpan w:val="2"/>
            <w:shd w:val="pct20" w:color="000000" w:fill="FFFFFF"/>
          </w:tcPr>
          <w:p w14:paraId="7564B179" w14:textId="77777777" w:rsidR="007F1684" w:rsidRDefault="007F1684" w:rsidP="0028709C">
            <w:pPr>
              <w:rPr>
                <w:rFonts w:cs="Arial"/>
                <w:b/>
                <w:bCs/>
                <w:sz w:val="20"/>
                <w:szCs w:val="20"/>
              </w:rPr>
            </w:pPr>
            <w:r w:rsidRPr="00CE6EC1">
              <w:rPr>
                <w:rFonts w:cs="Arial"/>
                <w:b/>
                <w:bCs/>
                <w:sz w:val="20"/>
                <w:szCs w:val="20"/>
              </w:rPr>
              <w:t>S236</w:t>
            </w:r>
          </w:p>
          <w:p w14:paraId="32F95696" w14:textId="77777777" w:rsidR="007F1684" w:rsidRDefault="007F1684" w:rsidP="0028709C">
            <w:pPr>
              <w:rPr>
                <w:rFonts w:cs="Arial"/>
                <w:b/>
                <w:bCs/>
                <w:sz w:val="20"/>
                <w:szCs w:val="20"/>
              </w:rPr>
            </w:pPr>
            <w:r>
              <w:rPr>
                <w:rFonts w:cs="Arial"/>
                <w:b/>
                <w:bCs/>
                <w:sz w:val="20"/>
                <w:szCs w:val="20"/>
              </w:rPr>
              <w:t>BW002</w:t>
            </w:r>
          </w:p>
          <w:p w14:paraId="227B7410" w14:textId="77777777" w:rsidR="007F1684" w:rsidRDefault="007F1684" w:rsidP="007F1684">
            <w:pPr>
              <w:rPr>
                <w:rFonts w:cs="Arial"/>
                <w:b/>
                <w:bCs/>
                <w:sz w:val="20"/>
                <w:szCs w:val="20"/>
              </w:rPr>
            </w:pPr>
            <w:r>
              <w:rPr>
                <w:rFonts w:cs="Arial"/>
                <w:b/>
                <w:bCs/>
                <w:sz w:val="20"/>
                <w:szCs w:val="20"/>
              </w:rPr>
              <w:t>AP007</w:t>
            </w:r>
          </w:p>
          <w:p w14:paraId="75204CCC" w14:textId="77777777" w:rsidR="007F1684" w:rsidRDefault="007F1684" w:rsidP="007F1684">
            <w:pPr>
              <w:rPr>
                <w:rFonts w:cs="Arial"/>
                <w:b/>
                <w:bCs/>
                <w:sz w:val="20"/>
                <w:szCs w:val="20"/>
              </w:rPr>
            </w:pPr>
            <w:r>
              <w:rPr>
                <w:rFonts w:cs="Arial"/>
                <w:b/>
                <w:bCs/>
                <w:sz w:val="20"/>
                <w:szCs w:val="20"/>
              </w:rPr>
              <w:t>BW042</w:t>
            </w:r>
          </w:p>
        </w:tc>
        <w:tc>
          <w:tcPr>
            <w:tcW w:w="1728" w:type="dxa"/>
            <w:shd w:val="pct20" w:color="000000" w:fill="FFFFFF"/>
          </w:tcPr>
          <w:p w14:paraId="732F16C8" w14:textId="77777777" w:rsidR="007F1684" w:rsidRDefault="007F1684" w:rsidP="0028709C">
            <w:pPr>
              <w:rPr>
                <w:rFonts w:cs="Arial"/>
                <w:b/>
                <w:bCs/>
                <w:sz w:val="20"/>
                <w:szCs w:val="20"/>
              </w:rPr>
            </w:pPr>
            <w:r>
              <w:rPr>
                <w:rFonts w:cs="Arial"/>
                <w:b/>
                <w:bCs/>
                <w:sz w:val="20"/>
                <w:szCs w:val="20"/>
              </w:rPr>
              <w:t>BW044</w:t>
            </w:r>
          </w:p>
          <w:p w14:paraId="7089ED6A" w14:textId="77777777" w:rsidR="007F1684" w:rsidRPr="00CE6EC1" w:rsidRDefault="007F1684" w:rsidP="0028709C">
            <w:pPr>
              <w:rPr>
                <w:rFonts w:cs="Arial"/>
                <w:b/>
                <w:bCs/>
                <w:sz w:val="20"/>
                <w:szCs w:val="20"/>
              </w:rPr>
            </w:pPr>
            <w:r>
              <w:rPr>
                <w:rFonts w:cs="Arial"/>
                <w:b/>
                <w:bCs/>
                <w:sz w:val="20"/>
                <w:szCs w:val="20"/>
              </w:rPr>
              <w:t>BW045</w:t>
            </w:r>
          </w:p>
        </w:tc>
      </w:tr>
      <w:tr w:rsidR="007F1684" w:rsidRPr="00A55DD1" w14:paraId="24663A3E" w14:textId="77777777" w:rsidTr="007F1684">
        <w:trPr>
          <w:trHeight w:val="465"/>
        </w:trPr>
        <w:tc>
          <w:tcPr>
            <w:tcW w:w="1818" w:type="dxa"/>
            <w:shd w:val="pct5" w:color="000000" w:fill="FFFFFF"/>
          </w:tcPr>
          <w:p w14:paraId="40E68D55" w14:textId="77777777" w:rsidR="007F1684" w:rsidRPr="00610FC6" w:rsidRDefault="007F1684" w:rsidP="0028709C">
            <w:pPr>
              <w:rPr>
                <w:rStyle w:val="Strong"/>
              </w:rPr>
            </w:pPr>
            <w:r w:rsidRPr="00610FC6">
              <w:rPr>
                <w:rStyle w:val="Strong"/>
              </w:rPr>
              <w:t xml:space="preserve">Measure Description: </w:t>
            </w:r>
          </w:p>
        </w:tc>
        <w:tc>
          <w:tcPr>
            <w:tcW w:w="1728" w:type="dxa"/>
            <w:shd w:val="pct5" w:color="000000" w:fill="FFFFFF"/>
          </w:tcPr>
          <w:p w14:paraId="67C8BE2F" w14:textId="77777777" w:rsidR="007F1684" w:rsidRPr="000E22C9" w:rsidRDefault="007F1684" w:rsidP="005164A6">
            <w:pPr>
              <w:rPr>
                <w:rFonts w:cs="Arial"/>
                <w:sz w:val="20"/>
                <w:szCs w:val="20"/>
              </w:rPr>
            </w:pPr>
            <w:r>
              <w:rPr>
                <w:rFonts w:cs="Arial"/>
                <w:sz w:val="20"/>
                <w:szCs w:val="20"/>
              </w:rPr>
              <w:t>Lav Faucet Aerator 0.5GPM (Electric WH)</w:t>
            </w:r>
          </w:p>
        </w:tc>
        <w:tc>
          <w:tcPr>
            <w:tcW w:w="1728" w:type="dxa"/>
            <w:gridSpan w:val="2"/>
            <w:shd w:val="pct5" w:color="000000" w:fill="FFFFFF"/>
          </w:tcPr>
          <w:p w14:paraId="1B34F5C8" w14:textId="77777777" w:rsidR="007F1684" w:rsidRDefault="007F1684" w:rsidP="005164A6">
            <w:pPr>
              <w:rPr>
                <w:rFonts w:cs="Arial"/>
                <w:sz w:val="20"/>
                <w:szCs w:val="20"/>
              </w:rPr>
            </w:pPr>
            <w:r>
              <w:rPr>
                <w:rFonts w:cs="Arial"/>
                <w:sz w:val="20"/>
                <w:szCs w:val="20"/>
              </w:rPr>
              <w:t>Lav Faucet Aerator 0.5GPM (Gas WH)</w:t>
            </w:r>
          </w:p>
        </w:tc>
        <w:tc>
          <w:tcPr>
            <w:tcW w:w="1728" w:type="dxa"/>
            <w:gridSpan w:val="2"/>
            <w:shd w:val="pct5" w:color="000000" w:fill="FFFFFF"/>
          </w:tcPr>
          <w:p w14:paraId="59C5B1ED" w14:textId="77777777" w:rsidR="007F1684" w:rsidRDefault="007F1684" w:rsidP="005164A6">
            <w:pPr>
              <w:rPr>
                <w:rFonts w:cs="Arial"/>
                <w:sz w:val="20"/>
                <w:szCs w:val="20"/>
              </w:rPr>
            </w:pPr>
            <w:r>
              <w:rPr>
                <w:rFonts w:cs="Arial"/>
                <w:sz w:val="20"/>
                <w:szCs w:val="20"/>
              </w:rPr>
              <w:t>Lav Faucet Aerator 1.0GPM (Electric WH)</w:t>
            </w:r>
          </w:p>
        </w:tc>
        <w:tc>
          <w:tcPr>
            <w:tcW w:w="1728" w:type="dxa"/>
            <w:gridSpan w:val="2"/>
            <w:shd w:val="pct5" w:color="000000" w:fill="FFFFFF"/>
          </w:tcPr>
          <w:p w14:paraId="1047BAC0" w14:textId="77777777" w:rsidR="007F1684" w:rsidRDefault="007F1684" w:rsidP="005164A6">
            <w:pPr>
              <w:rPr>
                <w:rFonts w:cs="Arial"/>
                <w:sz w:val="20"/>
                <w:szCs w:val="20"/>
              </w:rPr>
            </w:pPr>
            <w:r>
              <w:rPr>
                <w:rFonts w:cs="Arial"/>
                <w:sz w:val="20"/>
                <w:szCs w:val="20"/>
              </w:rPr>
              <w:t>Lav Faucet Aerator 1.0GPM (Gas WH)</w:t>
            </w:r>
          </w:p>
        </w:tc>
        <w:tc>
          <w:tcPr>
            <w:tcW w:w="1728" w:type="dxa"/>
            <w:shd w:val="pct5" w:color="000000" w:fill="FFFFFF"/>
          </w:tcPr>
          <w:p w14:paraId="2AD40F93" w14:textId="77777777" w:rsidR="007F1684" w:rsidRDefault="007F1684" w:rsidP="005164A6">
            <w:pPr>
              <w:rPr>
                <w:rFonts w:cs="Arial"/>
                <w:sz w:val="20"/>
                <w:szCs w:val="20"/>
              </w:rPr>
            </w:pPr>
            <w:r>
              <w:rPr>
                <w:rFonts w:cs="Arial"/>
                <w:sz w:val="20"/>
                <w:szCs w:val="20"/>
              </w:rPr>
              <w:t>Kitchen Faucet Aerator 1.5 GPM (Gas and Electric WH)</w:t>
            </w:r>
          </w:p>
        </w:tc>
      </w:tr>
      <w:tr w:rsidR="00400507" w:rsidRPr="00A55DD1" w14:paraId="5CA69A73" w14:textId="77777777" w:rsidTr="00400507">
        <w:trPr>
          <w:trHeight w:val="465"/>
        </w:trPr>
        <w:tc>
          <w:tcPr>
            <w:tcW w:w="1818" w:type="dxa"/>
            <w:shd w:val="pct20" w:color="000000" w:fill="FFFFFF"/>
          </w:tcPr>
          <w:p w14:paraId="00D52D13" w14:textId="77777777" w:rsidR="00400507" w:rsidRPr="00E1621D" w:rsidRDefault="00400507" w:rsidP="0028709C">
            <w:pPr>
              <w:rPr>
                <w:rStyle w:val="Strong"/>
                <w:szCs w:val="22"/>
              </w:rPr>
            </w:pPr>
            <w:r w:rsidRPr="00E1621D">
              <w:rPr>
                <w:rStyle w:val="Strong"/>
                <w:szCs w:val="22"/>
              </w:rPr>
              <w:t xml:space="preserve">Energy Impact Common Units: </w:t>
            </w:r>
          </w:p>
        </w:tc>
        <w:tc>
          <w:tcPr>
            <w:tcW w:w="8640" w:type="dxa"/>
            <w:gridSpan w:val="8"/>
            <w:shd w:val="pct20" w:color="000000" w:fill="FFFFFF"/>
            <w:vAlign w:val="center"/>
          </w:tcPr>
          <w:p w14:paraId="0D2EEF7F" w14:textId="77777777" w:rsidR="00400507" w:rsidRPr="000E22C9" w:rsidRDefault="00400507" w:rsidP="00400507">
            <w:pPr>
              <w:jc w:val="center"/>
              <w:rPr>
                <w:rFonts w:cs="Arial"/>
                <w:sz w:val="20"/>
                <w:szCs w:val="20"/>
              </w:rPr>
            </w:pPr>
            <w:r>
              <w:rPr>
                <w:rFonts w:cs="Arial"/>
                <w:sz w:val="20"/>
                <w:szCs w:val="20"/>
              </w:rPr>
              <w:t>Each</w:t>
            </w:r>
          </w:p>
        </w:tc>
      </w:tr>
      <w:tr w:rsidR="00400507" w:rsidRPr="00A55DD1" w14:paraId="3C397619" w14:textId="77777777" w:rsidTr="00400507">
        <w:trPr>
          <w:trHeight w:val="465"/>
        </w:trPr>
        <w:tc>
          <w:tcPr>
            <w:tcW w:w="1818" w:type="dxa"/>
            <w:shd w:val="pct5" w:color="000000" w:fill="FFFFFF"/>
          </w:tcPr>
          <w:p w14:paraId="7E8025C6" w14:textId="77777777" w:rsidR="00400507" w:rsidRPr="00E1621D" w:rsidRDefault="00400507" w:rsidP="0028709C">
            <w:pPr>
              <w:rPr>
                <w:rStyle w:val="Strong"/>
                <w:szCs w:val="22"/>
              </w:rPr>
            </w:pPr>
            <w:r w:rsidRPr="00E1621D">
              <w:rPr>
                <w:rStyle w:val="Strong"/>
                <w:szCs w:val="22"/>
              </w:rPr>
              <w:t>Base Case Description:</w:t>
            </w:r>
          </w:p>
        </w:tc>
        <w:tc>
          <w:tcPr>
            <w:tcW w:w="8640" w:type="dxa"/>
            <w:gridSpan w:val="8"/>
            <w:shd w:val="pct5" w:color="000000" w:fill="FFFFFF"/>
            <w:vAlign w:val="center"/>
          </w:tcPr>
          <w:p w14:paraId="153605FB" w14:textId="77777777" w:rsidR="00400507" w:rsidRDefault="007F1684" w:rsidP="00400507">
            <w:pPr>
              <w:jc w:val="center"/>
              <w:rPr>
                <w:rFonts w:cs="Arial"/>
                <w:sz w:val="20"/>
                <w:szCs w:val="20"/>
              </w:rPr>
            </w:pPr>
            <w:r>
              <w:rPr>
                <w:rFonts w:cs="Arial"/>
                <w:sz w:val="20"/>
                <w:szCs w:val="20"/>
              </w:rPr>
              <w:t>Lavatory: 2.2 GPM pre-existing, 1.8 GPM Code</w:t>
            </w:r>
          </w:p>
          <w:p w14:paraId="54903B22" w14:textId="77777777" w:rsidR="007F1684" w:rsidRPr="000E22C9" w:rsidRDefault="007F1684" w:rsidP="00400507">
            <w:pPr>
              <w:jc w:val="center"/>
              <w:rPr>
                <w:rFonts w:cs="Arial"/>
                <w:sz w:val="20"/>
                <w:szCs w:val="20"/>
              </w:rPr>
            </w:pPr>
            <w:r>
              <w:rPr>
                <w:rFonts w:cs="Arial"/>
                <w:sz w:val="20"/>
                <w:szCs w:val="20"/>
              </w:rPr>
              <w:t>Kitchen: 2.41 GPM pre-existing, 1.2 GPM Code</w:t>
            </w:r>
          </w:p>
        </w:tc>
      </w:tr>
      <w:tr w:rsidR="00400507" w:rsidRPr="00A55DD1" w14:paraId="56C8D221" w14:textId="77777777" w:rsidTr="00400507">
        <w:trPr>
          <w:trHeight w:val="465"/>
        </w:trPr>
        <w:tc>
          <w:tcPr>
            <w:tcW w:w="1818" w:type="dxa"/>
            <w:shd w:val="pct20" w:color="000000" w:fill="FFFFFF"/>
          </w:tcPr>
          <w:p w14:paraId="03746265" w14:textId="77777777" w:rsidR="00400507" w:rsidRPr="00E1621D" w:rsidRDefault="00400507" w:rsidP="0028709C">
            <w:pPr>
              <w:rPr>
                <w:rStyle w:val="Strong"/>
                <w:szCs w:val="22"/>
              </w:rPr>
            </w:pPr>
            <w:r w:rsidRPr="00E1621D">
              <w:rPr>
                <w:rStyle w:val="Strong"/>
                <w:szCs w:val="22"/>
              </w:rPr>
              <w:t xml:space="preserve">Base Case Energy Consumption: </w:t>
            </w:r>
          </w:p>
        </w:tc>
        <w:tc>
          <w:tcPr>
            <w:tcW w:w="8640" w:type="dxa"/>
            <w:gridSpan w:val="8"/>
            <w:shd w:val="pct20" w:color="000000" w:fill="FFFFFF"/>
            <w:vAlign w:val="center"/>
          </w:tcPr>
          <w:p w14:paraId="22EF70D8" w14:textId="77777777" w:rsidR="00400507" w:rsidRPr="000E22C9" w:rsidRDefault="005027DA" w:rsidP="00400507">
            <w:pPr>
              <w:jc w:val="center"/>
              <w:rPr>
                <w:rFonts w:cs="Arial"/>
                <w:sz w:val="20"/>
                <w:szCs w:val="20"/>
              </w:rPr>
            </w:pPr>
            <w:r>
              <w:rPr>
                <w:rFonts w:cs="Arial"/>
                <w:sz w:val="20"/>
                <w:szCs w:val="20"/>
              </w:rPr>
              <w:t>Varies</w:t>
            </w:r>
          </w:p>
        </w:tc>
      </w:tr>
      <w:tr w:rsidR="00400507" w:rsidRPr="00A55DD1" w14:paraId="5A77C133" w14:textId="77777777" w:rsidTr="00400507">
        <w:trPr>
          <w:trHeight w:val="465"/>
        </w:trPr>
        <w:tc>
          <w:tcPr>
            <w:tcW w:w="1818" w:type="dxa"/>
            <w:shd w:val="pct5" w:color="000000" w:fill="FFFFFF"/>
          </w:tcPr>
          <w:p w14:paraId="713216A6" w14:textId="77777777" w:rsidR="00400507" w:rsidRPr="00E1621D" w:rsidRDefault="00400507" w:rsidP="00400507">
            <w:pPr>
              <w:rPr>
                <w:rFonts w:cs="Arial"/>
                <w:b/>
                <w:szCs w:val="22"/>
              </w:rPr>
            </w:pPr>
            <w:r w:rsidRPr="00E1621D">
              <w:rPr>
                <w:rStyle w:val="Strong"/>
                <w:szCs w:val="22"/>
              </w:rPr>
              <w:t>Measure Energy Consumption:</w:t>
            </w:r>
          </w:p>
        </w:tc>
        <w:tc>
          <w:tcPr>
            <w:tcW w:w="8640" w:type="dxa"/>
            <w:gridSpan w:val="8"/>
            <w:shd w:val="pct5" w:color="000000" w:fill="FFFFFF"/>
            <w:vAlign w:val="center"/>
          </w:tcPr>
          <w:p w14:paraId="299BD644" w14:textId="77777777" w:rsidR="00400507" w:rsidRPr="000E22C9" w:rsidRDefault="00400507" w:rsidP="00400507">
            <w:pPr>
              <w:jc w:val="center"/>
              <w:rPr>
                <w:rFonts w:cs="Arial"/>
                <w:sz w:val="20"/>
                <w:szCs w:val="20"/>
              </w:rPr>
            </w:pPr>
            <w:r w:rsidRPr="000E22C9">
              <w:rPr>
                <w:rFonts w:cs="Arial"/>
                <w:sz w:val="20"/>
                <w:szCs w:val="20"/>
              </w:rPr>
              <w:t>Source:</w:t>
            </w:r>
            <w:r w:rsidR="005027DA">
              <w:rPr>
                <w:rFonts w:cs="Arial"/>
                <w:sz w:val="20"/>
                <w:szCs w:val="20"/>
              </w:rPr>
              <w:t xml:space="preserve"> DEER2015</w:t>
            </w:r>
            <w:r>
              <w:rPr>
                <w:rFonts w:cs="Arial"/>
                <w:sz w:val="20"/>
                <w:szCs w:val="20"/>
              </w:rPr>
              <w:t>, ED Disposition for 13-14</w:t>
            </w:r>
          </w:p>
        </w:tc>
      </w:tr>
      <w:tr w:rsidR="005027DA" w:rsidRPr="00A55DD1" w14:paraId="031C832C" w14:textId="77777777" w:rsidTr="00077723">
        <w:trPr>
          <w:trHeight w:val="465"/>
        </w:trPr>
        <w:tc>
          <w:tcPr>
            <w:tcW w:w="1818" w:type="dxa"/>
            <w:shd w:val="pct20" w:color="000000" w:fill="FFFFFF"/>
          </w:tcPr>
          <w:p w14:paraId="3F3B9AD8" w14:textId="77777777" w:rsidR="005027DA" w:rsidRPr="00610FC6" w:rsidRDefault="005027DA" w:rsidP="00A55DD1">
            <w:pPr>
              <w:rPr>
                <w:rStyle w:val="Strong"/>
              </w:rPr>
            </w:pPr>
            <w:r w:rsidRPr="00610FC6">
              <w:rPr>
                <w:rStyle w:val="Strong"/>
              </w:rPr>
              <w:t xml:space="preserve">Energy Savings </w:t>
            </w:r>
          </w:p>
          <w:p w14:paraId="6CB017B9" w14:textId="77777777" w:rsidR="005027DA" w:rsidRPr="00644D17" w:rsidRDefault="005027DA" w:rsidP="00A55DD1">
            <w:pPr>
              <w:rPr>
                <w:rStyle w:val="Strong1"/>
                <w:b w:val="0"/>
              </w:rPr>
            </w:pPr>
            <w:r w:rsidRPr="00610FC6">
              <w:rPr>
                <w:rStyle w:val="Strong"/>
              </w:rPr>
              <w:t>(Base Case – Measure):</w:t>
            </w:r>
          </w:p>
        </w:tc>
        <w:tc>
          <w:tcPr>
            <w:tcW w:w="8640" w:type="dxa"/>
            <w:gridSpan w:val="8"/>
            <w:shd w:val="pct20" w:color="000000" w:fill="FFFFFF"/>
          </w:tcPr>
          <w:p w14:paraId="3A8B0A72" w14:textId="77777777" w:rsidR="005027DA" w:rsidRPr="000E22C9" w:rsidRDefault="005027DA" w:rsidP="005027DA">
            <w:pPr>
              <w:jc w:val="center"/>
              <w:rPr>
                <w:rFonts w:cs="Arial"/>
                <w:sz w:val="20"/>
                <w:szCs w:val="20"/>
              </w:rPr>
            </w:pPr>
            <w:r>
              <w:rPr>
                <w:rFonts w:cs="Arial"/>
                <w:sz w:val="20"/>
                <w:szCs w:val="20"/>
              </w:rPr>
              <w:t>Varies</w:t>
            </w:r>
          </w:p>
        </w:tc>
      </w:tr>
      <w:tr w:rsidR="00400507" w:rsidRPr="00A55DD1" w14:paraId="0FBF0AC1" w14:textId="77777777" w:rsidTr="00400507">
        <w:trPr>
          <w:trHeight w:val="465"/>
        </w:trPr>
        <w:tc>
          <w:tcPr>
            <w:tcW w:w="1818" w:type="dxa"/>
            <w:shd w:val="pct5" w:color="000000" w:fill="FFFFFF"/>
          </w:tcPr>
          <w:p w14:paraId="77E0D498" w14:textId="77777777" w:rsidR="00400507" w:rsidRPr="00610FC6" w:rsidRDefault="00400507" w:rsidP="0028709C">
            <w:pPr>
              <w:rPr>
                <w:rStyle w:val="Strong"/>
              </w:rPr>
            </w:pPr>
            <w:r w:rsidRPr="00610FC6">
              <w:rPr>
                <w:rStyle w:val="Strong"/>
              </w:rPr>
              <w:t xml:space="preserve">Costs Common Units: </w:t>
            </w:r>
          </w:p>
        </w:tc>
        <w:tc>
          <w:tcPr>
            <w:tcW w:w="8640" w:type="dxa"/>
            <w:gridSpan w:val="8"/>
            <w:shd w:val="pct5" w:color="000000" w:fill="FFFFFF"/>
            <w:vAlign w:val="center"/>
          </w:tcPr>
          <w:p w14:paraId="0748D278" w14:textId="77777777" w:rsidR="00400507" w:rsidRPr="000E22C9" w:rsidRDefault="00400507" w:rsidP="00400507">
            <w:pPr>
              <w:jc w:val="center"/>
              <w:rPr>
                <w:rFonts w:cs="Arial"/>
                <w:sz w:val="20"/>
                <w:szCs w:val="20"/>
              </w:rPr>
            </w:pPr>
            <w:r>
              <w:rPr>
                <w:rFonts w:cs="Arial"/>
                <w:sz w:val="20"/>
                <w:szCs w:val="20"/>
              </w:rPr>
              <w:t>$ / aerator</w:t>
            </w:r>
          </w:p>
        </w:tc>
      </w:tr>
      <w:tr w:rsidR="00400507" w:rsidRPr="00A55DD1" w14:paraId="03AE18CF" w14:textId="77777777" w:rsidTr="00400507">
        <w:trPr>
          <w:trHeight w:val="465"/>
        </w:trPr>
        <w:tc>
          <w:tcPr>
            <w:tcW w:w="1818" w:type="dxa"/>
            <w:shd w:val="pct20" w:color="000000" w:fill="FFFFFF"/>
          </w:tcPr>
          <w:p w14:paraId="2F0C5AB1" w14:textId="77777777" w:rsidR="00400507" w:rsidRPr="000E22C9" w:rsidRDefault="00400507" w:rsidP="00400507">
            <w:pPr>
              <w:rPr>
                <w:highlight w:val="cyan"/>
              </w:rPr>
            </w:pPr>
            <w:r w:rsidRPr="00610FC6">
              <w:rPr>
                <w:rStyle w:val="Strong"/>
              </w:rPr>
              <w:t>Base Case Equipment Cost ($/unit):</w:t>
            </w:r>
          </w:p>
        </w:tc>
        <w:tc>
          <w:tcPr>
            <w:tcW w:w="8640" w:type="dxa"/>
            <w:gridSpan w:val="8"/>
            <w:shd w:val="pct20" w:color="000000" w:fill="FFFFFF"/>
            <w:vAlign w:val="center"/>
          </w:tcPr>
          <w:p w14:paraId="08000435" w14:textId="77777777" w:rsidR="00400507" w:rsidRPr="000E22C9" w:rsidRDefault="00400507" w:rsidP="005027DA">
            <w:pPr>
              <w:jc w:val="center"/>
              <w:rPr>
                <w:rFonts w:cs="Arial"/>
                <w:sz w:val="20"/>
                <w:szCs w:val="20"/>
              </w:rPr>
            </w:pPr>
            <w:r w:rsidRPr="000E22C9">
              <w:rPr>
                <w:rFonts w:cs="Arial"/>
                <w:sz w:val="20"/>
                <w:szCs w:val="20"/>
              </w:rPr>
              <w:t>Source:</w:t>
            </w:r>
            <w:r>
              <w:rPr>
                <w:rFonts w:cs="Arial"/>
                <w:sz w:val="20"/>
                <w:szCs w:val="20"/>
              </w:rPr>
              <w:t xml:space="preserve"> DEER;</w:t>
            </w:r>
            <w:r w:rsidRPr="000E22C9">
              <w:rPr>
                <w:rFonts w:cs="Arial"/>
                <w:sz w:val="20"/>
                <w:szCs w:val="20"/>
              </w:rPr>
              <w:t xml:space="preserve"> </w:t>
            </w:r>
            <w:r w:rsidR="005027DA">
              <w:rPr>
                <w:rFonts w:cs="Arial"/>
                <w:sz w:val="20"/>
                <w:szCs w:val="20"/>
              </w:rPr>
              <w:t>$3.74</w:t>
            </w:r>
          </w:p>
        </w:tc>
      </w:tr>
      <w:tr w:rsidR="00400507" w:rsidRPr="00A55DD1" w14:paraId="15531F75" w14:textId="77777777" w:rsidTr="00400507">
        <w:trPr>
          <w:trHeight w:val="465"/>
        </w:trPr>
        <w:tc>
          <w:tcPr>
            <w:tcW w:w="1818" w:type="dxa"/>
            <w:shd w:val="pct5" w:color="000000" w:fill="FFFFFF"/>
          </w:tcPr>
          <w:p w14:paraId="48FA6F7A" w14:textId="77777777" w:rsidR="00400507" w:rsidRPr="00610FC6" w:rsidRDefault="00400507" w:rsidP="0028709C">
            <w:pPr>
              <w:rPr>
                <w:rStyle w:val="Strong"/>
              </w:rPr>
            </w:pPr>
            <w:r w:rsidRPr="00610FC6">
              <w:rPr>
                <w:rStyle w:val="Strong"/>
              </w:rPr>
              <w:t xml:space="preserve">Measure Equipment Cost ($/unit): </w:t>
            </w:r>
          </w:p>
        </w:tc>
        <w:tc>
          <w:tcPr>
            <w:tcW w:w="8640" w:type="dxa"/>
            <w:gridSpan w:val="8"/>
            <w:shd w:val="pct5" w:color="000000" w:fill="FFFFFF"/>
            <w:vAlign w:val="center"/>
          </w:tcPr>
          <w:p w14:paraId="4A937097" w14:textId="77777777"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$6.54</w:t>
            </w:r>
          </w:p>
        </w:tc>
      </w:tr>
      <w:tr w:rsidR="00400507" w:rsidRPr="00A55DD1" w14:paraId="542722A9" w14:textId="77777777" w:rsidTr="00400507">
        <w:trPr>
          <w:trHeight w:val="465"/>
        </w:trPr>
        <w:tc>
          <w:tcPr>
            <w:tcW w:w="1818" w:type="dxa"/>
            <w:shd w:val="pct20" w:color="000000" w:fill="FFFFFF"/>
          </w:tcPr>
          <w:p w14:paraId="30EA93BC" w14:textId="77777777" w:rsidR="00400507" w:rsidRPr="00610FC6" w:rsidRDefault="00400507" w:rsidP="0028709C">
            <w:pPr>
              <w:rPr>
                <w:rStyle w:val="Strong"/>
              </w:rPr>
            </w:pPr>
            <w:r w:rsidRPr="00610FC6">
              <w:rPr>
                <w:rStyle w:val="Strong"/>
              </w:rPr>
              <w:t>Gross Measure Cost ($/unit)</w:t>
            </w:r>
          </w:p>
        </w:tc>
        <w:tc>
          <w:tcPr>
            <w:tcW w:w="8640" w:type="dxa"/>
            <w:gridSpan w:val="8"/>
            <w:shd w:val="pct20" w:color="000000" w:fill="FFFFFF"/>
            <w:vAlign w:val="center"/>
          </w:tcPr>
          <w:p w14:paraId="32327109" w14:textId="77777777" w:rsidR="00400507" w:rsidRPr="00A55DD1" w:rsidRDefault="00400507" w:rsidP="005027DA">
            <w:pPr>
              <w:jc w:val="center"/>
              <w:rPr>
                <w:rFonts w:cs="Arial"/>
                <w:sz w:val="20"/>
                <w:szCs w:val="20"/>
                <w:highlight w:val="cyan"/>
              </w:rPr>
            </w:pPr>
            <w:r>
              <w:rPr>
                <w:rFonts w:cs="Arial"/>
                <w:sz w:val="20"/>
                <w:szCs w:val="20"/>
              </w:rPr>
              <w:t>Source: DEER;  $</w:t>
            </w:r>
            <w:r w:rsidR="00030663">
              <w:rPr>
                <w:rFonts w:cs="Arial"/>
                <w:sz w:val="20"/>
                <w:szCs w:val="20"/>
              </w:rPr>
              <w:t>13.24</w:t>
            </w:r>
          </w:p>
        </w:tc>
      </w:tr>
      <w:tr w:rsidR="00400507" w:rsidRPr="00A55DD1" w14:paraId="3BF43C76" w14:textId="77777777" w:rsidTr="00400507">
        <w:trPr>
          <w:trHeight w:val="465"/>
        </w:trPr>
        <w:tc>
          <w:tcPr>
            <w:tcW w:w="1818" w:type="dxa"/>
            <w:shd w:val="pct20" w:color="000000" w:fill="FFFFFF"/>
          </w:tcPr>
          <w:p w14:paraId="7C6996AA" w14:textId="77777777" w:rsidR="00400507" w:rsidRPr="00610FC6" w:rsidRDefault="00400507" w:rsidP="0028709C">
            <w:pPr>
              <w:rPr>
                <w:rStyle w:val="Strong"/>
              </w:rPr>
            </w:pPr>
            <w:r w:rsidRPr="00610FC6">
              <w:rPr>
                <w:rStyle w:val="Strong"/>
              </w:rPr>
              <w:t xml:space="preserve">Measure Incremental Cost ($/unit): </w:t>
            </w:r>
          </w:p>
        </w:tc>
        <w:tc>
          <w:tcPr>
            <w:tcW w:w="8640" w:type="dxa"/>
            <w:gridSpan w:val="8"/>
            <w:shd w:val="pct20" w:color="000000" w:fill="FFFFFF"/>
            <w:vAlign w:val="center"/>
          </w:tcPr>
          <w:p w14:paraId="79C5FFD3" w14:textId="77777777"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w:t>
            </w:r>
            <w:r w:rsidRPr="00A55DD1">
              <w:rPr>
                <w:rFonts w:cs="Arial"/>
                <w:sz w:val="20"/>
                <w:szCs w:val="20"/>
              </w:rPr>
              <w:t xml:space="preserve"> </w:t>
            </w:r>
            <w:r>
              <w:rPr>
                <w:rFonts w:cs="Arial"/>
                <w:sz w:val="20"/>
                <w:szCs w:val="20"/>
              </w:rPr>
              <w:t>$</w:t>
            </w:r>
            <w:r w:rsidR="005027DA">
              <w:rPr>
                <w:rFonts w:cs="Arial"/>
                <w:sz w:val="20"/>
                <w:szCs w:val="20"/>
              </w:rPr>
              <w:t>2.80</w:t>
            </w:r>
          </w:p>
        </w:tc>
      </w:tr>
      <w:tr w:rsidR="00400507" w:rsidRPr="00A55DD1" w14:paraId="61B6782B" w14:textId="77777777" w:rsidTr="00400507">
        <w:trPr>
          <w:trHeight w:val="465"/>
        </w:trPr>
        <w:tc>
          <w:tcPr>
            <w:tcW w:w="1818" w:type="dxa"/>
            <w:shd w:val="pct5" w:color="000000" w:fill="FFFFFF"/>
          </w:tcPr>
          <w:p w14:paraId="23C0499E" w14:textId="77777777" w:rsidR="00400507" w:rsidRPr="00610FC6" w:rsidRDefault="00400507" w:rsidP="00400507">
            <w:pPr>
              <w:rPr>
                <w:rStyle w:val="Strong"/>
              </w:rPr>
            </w:pPr>
            <w:r w:rsidRPr="00610FC6">
              <w:rPr>
                <w:rStyle w:val="Strong"/>
              </w:rPr>
              <w:t xml:space="preserve">Effective Useful Life (yr): </w:t>
            </w:r>
          </w:p>
        </w:tc>
        <w:tc>
          <w:tcPr>
            <w:tcW w:w="8640" w:type="dxa"/>
            <w:gridSpan w:val="8"/>
            <w:shd w:val="pct5" w:color="000000" w:fill="FFFFFF"/>
            <w:vAlign w:val="center"/>
          </w:tcPr>
          <w:p w14:paraId="22D50891" w14:textId="77777777"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10 years</w:t>
            </w:r>
          </w:p>
        </w:tc>
      </w:tr>
      <w:tr w:rsidR="00400507" w:rsidRPr="00A55DD1" w14:paraId="61869E6B" w14:textId="77777777" w:rsidTr="00400507">
        <w:trPr>
          <w:trHeight w:val="465"/>
        </w:trPr>
        <w:tc>
          <w:tcPr>
            <w:tcW w:w="1818" w:type="dxa"/>
            <w:shd w:val="pct20" w:color="000000" w:fill="FFFFFF"/>
          </w:tcPr>
          <w:p w14:paraId="302CED21" w14:textId="77777777" w:rsidR="00400507" w:rsidRPr="00610FC6" w:rsidRDefault="00400507" w:rsidP="0028709C">
            <w:pPr>
              <w:rPr>
                <w:rStyle w:val="Strong"/>
              </w:rPr>
            </w:pPr>
            <w:r>
              <w:rPr>
                <w:rStyle w:val="Strong"/>
              </w:rPr>
              <w:t>Measure Application Type</w:t>
            </w:r>
            <w:r w:rsidRPr="00610FC6">
              <w:rPr>
                <w:rStyle w:val="Strong"/>
              </w:rPr>
              <w:t>:</w:t>
            </w:r>
          </w:p>
        </w:tc>
        <w:tc>
          <w:tcPr>
            <w:tcW w:w="8640" w:type="dxa"/>
            <w:gridSpan w:val="8"/>
            <w:shd w:val="pct20" w:color="000000" w:fill="FFFFFF"/>
            <w:vAlign w:val="center"/>
          </w:tcPr>
          <w:p w14:paraId="4691C6DB" w14:textId="20AE63E1" w:rsidR="00400507" w:rsidRDefault="00483E47" w:rsidP="00400507">
            <w:pPr>
              <w:jc w:val="center"/>
              <w:rPr>
                <w:rFonts w:cs="Arial"/>
                <w:sz w:val="20"/>
                <w:szCs w:val="20"/>
              </w:rPr>
            </w:pPr>
            <w:r>
              <w:rPr>
                <w:rFonts w:cs="Arial"/>
                <w:sz w:val="20"/>
                <w:szCs w:val="20"/>
              </w:rPr>
              <w:t>NR</w:t>
            </w:r>
            <w:r w:rsidR="007F1684">
              <w:rPr>
                <w:rFonts w:cs="Arial"/>
                <w:sz w:val="20"/>
                <w:szCs w:val="20"/>
              </w:rPr>
              <w:t>,</w:t>
            </w:r>
            <w:r>
              <w:rPr>
                <w:rFonts w:cs="Arial"/>
                <w:sz w:val="20"/>
                <w:szCs w:val="20"/>
              </w:rPr>
              <w:t xml:space="preserve"> AR</w:t>
            </w:r>
          </w:p>
        </w:tc>
      </w:tr>
      <w:tr w:rsidR="00400507" w:rsidRPr="00A55DD1" w14:paraId="1BB66351" w14:textId="77777777" w:rsidTr="00E1621D">
        <w:trPr>
          <w:trHeight w:val="567"/>
        </w:trPr>
        <w:tc>
          <w:tcPr>
            <w:tcW w:w="1818" w:type="dxa"/>
            <w:shd w:val="pct5" w:color="000000" w:fill="FFFFFF"/>
          </w:tcPr>
          <w:p w14:paraId="04784711" w14:textId="77777777" w:rsidR="00400507" w:rsidRPr="00400507" w:rsidRDefault="00400507" w:rsidP="0028709C">
            <w:pPr>
              <w:rPr>
                <w:rStyle w:val="Strong"/>
                <w:b w:val="0"/>
              </w:rPr>
            </w:pPr>
            <w:r w:rsidRPr="00400507">
              <w:rPr>
                <w:rStyle w:val="Strong"/>
                <w:b w:val="0"/>
              </w:rPr>
              <w:t xml:space="preserve">Net-to-Gross Ratios: </w:t>
            </w:r>
          </w:p>
        </w:tc>
        <w:tc>
          <w:tcPr>
            <w:tcW w:w="8640" w:type="dxa"/>
            <w:gridSpan w:val="8"/>
            <w:shd w:val="pct5" w:color="000000" w:fill="FFFFFF"/>
            <w:vAlign w:val="center"/>
          </w:tcPr>
          <w:p w14:paraId="154B02A3" w14:textId="77777777" w:rsidR="005013C0" w:rsidRDefault="00400507" w:rsidP="00E1621D">
            <w:pPr>
              <w:jc w:val="center"/>
              <w:rPr>
                <w:rFonts w:cs="Arial"/>
                <w:sz w:val="20"/>
                <w:szCs w:val="20"/>
              </w:rPr>
            </w:pPr>
            <w:r w:rsidRPr="00A55DD1">
              <w:rPr>
                <w:rFonts w:cs="Arial"/>
                <w:sz w:val="20"/>
                <w:szCs w:val="20"/>
              </w:rPr>
              <w:t xml:space="preserve">Source: </w:t>
            </w:r>
            <w:r>
              <w:rPr>
                <w:rFonts w:cs="Arial"/>
                <w:sz w:val="20"/>
                <w:szCs w:val="20"/>
              </w:rPr>
              <w:t xml:space="preserve">DEER2014 </w:t>
            </w:r>
          </w:p>
          <w:p w14:paraId="79B0E82D" w14:textId="77777777" w:rsidR="00400507" w:rsidRDefault="005013C0" w:rsidP="00E1621D">
            <w:pPr>
              <w:jc w:val="center"/>
              <w:rPr>
                <w:rFonts w:cs="Arial"/>
                <w:sz w:val="20"/>
                <w:szCs w:val="20"/>
              </w:rPr>
            </w:pPr>
            <w:r>
              <w:rPr>
                <w:rFonts w:cs="Arial"/>
                <w:sz w:val="20"/>
                <w:szCs w:val="20"/>
              </w:rPr>
              <w:t xml:space="preserve">Direct Install: </w:t>
            </w:r>
            <w:r w:rsidR="00A11E6F">
              <w:rPr>
                <w:rFonts w:cs="Arial"/>
                <w:sz w:val="20"/>
                <w:szCs w:val="20"/>
              </w:rPr>
              <w:t xml:space="preserve">NTG = 0.59, </w:t>
            </w:r>
            <w:r w:rsidR="00A11E6F" w:rsidRPr="00A11E6F">
              <w:rPr>
                <w:rFonts w:cs="Arial"/>
                <w:sz w:val="20"/>
                <w:szCs w:val="20"/>
              </w:rPr>
              <w:t>Res-mDHWaerator</w:t>
            </w:r>
          </w:p>
          <w:p w14:paraId="12C7F2B2" w14:textId="77777777" w:rsidR="005013C0" w:rsidRPr="005013C0" w:rsidRDefault="005013C0" w:rsidP="00E1621D">
            <w:pPr>
              <w:jc w:val="center"/>
              <w:rPr>
                <w:rFonts w:cs="Arial"/>
                <w:sz w:val="20"/>
                <w:szCs w:val="20"/>
              </w:rPr>
            </w:pPr>
            <w:r>
              <w:rPr>
                <w:rFonts w:cs="Arial"/>
                <w:sz w:val="20"/>
                <w:szCs w:val="20"/>
              </w:rPr>
              <w:t xml:space="preserve">Upstream: NTG = 0.55, </w:t>
            </w:r>
            <w:r>
              <w:rPr>
                <w:rFonts w:ascii="Calibri" w:hAnsi="Calibri" w:cs="Calibri"/>
                <w:color w:val="000000"/>
                <w:szCs w:val="22"/>
              </w:rPr>
              <w:t>Res-Default&gt;2</w:t>
            </w:r>
          </w:p>
        </w:tc>
      </w:tr>
      <w:tr w:rsidR="001F76C2" w:rsidRPr="00A55DD1" w14:paraId="7113203D" w14:textId="77777777" w:rsidTr="002437FF">
        <w:trPr>
          <w:trHeight w:val="945"/>
        </w:trPr>
        <w:tc>
          <w:tcPr>
            <w:tcW w:w="1818" w:type="dxa"/>
            <w:shd w:val="pct20" w:color="000000" w:fill="FFFFFF"/>
          </w:tcPr>
          <w:p w14:paraId="3F0CED4C" w14:textId="77777777" w:rsidR="001F76C2" w:rsidRPr="00CE6EC1" w:rsidRDefault="001F76C2" w:rsidP="00CE6EC1">
            <w:pPr>
              <w:rPr>
                <w:rStyle w:val="Strong"/>
              </w:rPr>
            </w:pPr>
            <w:r w:rsidRPr="00E1621D">
              <w:rPr>
                <w:rStyle w:val="Strong"/>
                <w:sz w:val="20"/>
                <w:szCs w:val="20"/>
              </w:rPr>
              <w:lastRenderedPageBreak/>
              <w:t>Applicable Measure Codes</w:t>
            </w:r>
            <w:r w:rsidRPr="00CE6EC1">
              <w:rPr>
                <w:rStyle w:val="Strong"/>
              </w:rPr>
              <w:t>:</w:t>
            </w:r>
          </w:p>
        </w:tc>
        <w:tc>
          <w:tcPr>
            <w:tcW w:w="2160" w:type="dxa"/>
            <w:gridSpan w:val="2"/>
            <w:shd w:val="pct20" w:color="000000" w:fill="FFFFFF"/>
            <w:vAlign w:val="center"/>
          </w:tcPr>
          <w:p w14:paraId="6DF85266" w14:textId="77777777" w:rsidR="001F76C2" w:rsidRDefault="001F76C2" w:rsidP="002437FF">
            <w:pPr>
              <w:rPr>
                <w:rFonts w:cs="Arial"/>
                <w:b/>
                <w:bCs/>
                <w:sz w:val="20"/>
                <w:szCs w:val="20"/>
              </w:rPr>
            </w:pPr>
            <w:r>
              <w:rPr>
                <w:rFonts w:cs="Arial"/>
                <w:b/>
                <w:bCs/>
                <w:sz w:val="20"/>
                <w:szCs w:val="20"/>
              </w:rPr>
              <w:t>G8</w:t>
            </w:r>
          </w:p>
          <w:p w14:paraId="6A7E126E" w14:textId="77777777" w:rsidR="001F76C2" w:rsidRDefault="001F76C2" w:rsidP="002437FF">
            <w:pPr>
              <w:rPr>
                <w:rFonts w:cs="Arial"/>
                <w:b/>
                <w:bCs/>
                <w:sz w:val="20"/>
                <w:szCs w:val="20"/>
              </w:rPr>
            </w:pPr>
            <w:r>
              <w:rPr>
                <w:rFonts w:cs="Arial"/>
                <w:b/>
                <w:bCs/>
                <w:sz w:val="20"/>
                <w:szCs w:val="20"/>
              </w:rPr>
              <w:t>BW006</w:t>
            </w:r>
          </w:p>
          <w:p w14:paraId="0195FE13" w14:textId="77777777" w:rsidR="007F1684" w:rsidRPr="00CE6EC1" w:rsidRDefault="007F1684" w:rsidP="002437FF">
            <w:pPr>
              <w:rPr>
                <w:rFonts w:cs="Arial"/>
                <w:b/>
                <w:bCs/>
                <w:sz w:val="20"/>
                <w:szCs w:val="20"/>
              </w:rPr>
            </w:pPr>
            <w:r>
              <w:rPr>
                <w:rFonts w:cs="Arial"/>
                <w:b/>
                <w:bCs/>
                <w:sz w:val="20"/>
                <w:szCs w:val="20"/>
              </w:rPr>
              <w:t>BW046</w:t>
            </w:r>
          </w:p>
        </w:tc>
        <w:tc>
          <w:tcPr>
            <w:tcW w:w="2160" w:type="dxa"/>
            <w:gridSpan w:val="2"/>
            <w:shd w:val="pct20" w:color="000000" w:fill="FFFFFF"/>
            <w:vAlign w:val="center"/>
          </w:tcPr>
          <w:p w14:paraId="7240D8E5" w14:textId="77777777" w:rsidR="001F76C2" w:rsidRDefault="001F76C2" w:rsidP="002437FF">
            <w:pPr>
              <w:rPr>
                <w:rFonts w:cs="Arial"/>
                <w:b/>
                <w:bCs/>
                <w:sz w:val="20"/>
                <w:szCs w:val="20"/>
              </w:rPr>
            </w:pPr>
            <w:r>
              <w:rPr>
                <w:rFonts w:cs="Arial"/>
                <w:b/>
                <w:bCs/>
                <w:sz w:val="20"/>
                <w:szCs w:val="20"/>
              </w:rPr>
              <w:t>G13</w:t>
            </w:r>
          </w:p>
          <w:p w14:paraId="3CCDB9A9" w14:textId="77777777" w:rsidR="001F76C2" w:rsidRDefault="001F76C2" w:rsidP="002437FF">
            <w:pPr>
              <w:rPr>
                <w:rFonts w:cs="Arial"/>
                <w:b/>
                <w:bCs/>
                <w:sz w:val="20"/>
                <w:szCs w:val="20"/>
              </w:rPr>
            </w:pPr>
            <w:r>
              <w:rPr>
                <w:rFonts w:cs="Arial"/>
                <w:b/>
                <w:bCs/>
                <w:sz w:val="20"/>
                <w:szCs w:val="20"/>
              </w:rPr>
              <w:t>BW005</w:t>
            </w:r>
          </w:p>
          <w:p w14:paraId="3B586023" w14:textId="77777777" w:rsidR="007F1684" w:rsidRPr="00CE6EC1" w:rsidRDefault="007F1684" w:rsidP="002437FF">
            <w:pPr>
              <w:rPr>
                <w:rFonts w:cs="Arial"/>
                <w:b/>
                <w:bCs/>
                <w:sz w:val="20"/>
                <w:szCs w:val="20"/>
              </w:rPr>
            </w:pPr>
            <w:r>
              <w:rPr>
                <w:rFonts w:cs="Arial"/>
                <w:b/>
                <w:bCs/>
                <w:sz w:val="20"/>
                <w:szCs w:val="20"/>
              </w:rPr>
              <w:t>BW047</w:t>
            </w:r>
          </w:p>
        </w:tc>
        <w:tc>
          <w:tcPr>
            <w:tcW w:w="2160" w:type="dxa"/>
            <w:gridSpan w:val="2"/>
            <w:shd w:val="pct20" w:color="000000" w:fill="FFFFFF"/>
            <w:vAlign w:val="center"/>
          </w:tcPr>
          <w:p w14:paraId="486CED17" w14:textId="77777777" w:rsidR="001F76C2" w:rsidRDefault="001F76C2" w:rsidP="002437FF">
            <w:pPr>
              <w:rPr>
                <w:rFonts w:cs="Arial"/>
                <w:b/>
                <w:bCs/>
                <w:sz w:val="20"/>
                <w:szCs w:val="20"/>
              </w:rPr>
            </w:pPr>
            <w:r>
              <w:rPr>
                <w:rFonts w:cs="Arial"/>
                <w:b/>
                <w:bCs/>
                <w:sz w:val="20"/>
                <w:szCs w:val="20"/>
              </w:rPr>
              <w:t>G11 / 0S02</w:t>
            </w:r>
          </w:p>
          <w:p w14:paraId="15D0650C" w14:textId="77777777" w:rsidR="001F76C2" w:rsidRDefault="001F76C2" w:rsidP="002437FF">
            <w:pPr>
              <w:rPr>
                <w:rFonts w:cs="Arial"/>
                <w:b/>
                <w:bCs/>
                <w:sz w:val="20"/>
                <w:szCs w:val="20"/>
              </w:rPr>
            </w:pPr>
            <w:r>
              <w:rPr>
                <w:rFonts w:cs="Arial"/>
                <w:b/>
                <w:bCs/>
                <w:sz w:val="20"/>
                <w:szCs w:val="20"/>
              </w:rPr>
              <w:t>AP009</w:t>
            </w:r>
          </w:p>
          <w:p w14:paraId="76C14117" w14:textId="77777777" w:rsidR="007F1684" w:rsidRPr="00CE6EC1" w:rsidRDefault="007F1684" w:rsidP="002437FF">
            <w:pPr>
              <w:rPr>
                <w:rFonts w:cs="Arial"/>
                <w:b/>
                <w:bCs/>
                <w:sz w:val="20"/>
                <w:szCs w:val="20"/>
              </w:rPr>
            </w:pPr>
            <w:r>
              <w:rPr>
                <w:rFonts w:cs="Arial"/>
                <w:b/>
                <w:bCs/>
                <w:sz w:val="20"/>
                <w:szCs w:val="20"/>
              </w:rPr>
              <w:t>BW048</w:t>
            </w:r>
          </w:p>
        </w:tc>
        <w:tc>
          <w:tcPr>
            <w:tcW w:w="2160" w:type="dxa"/>
            <w:gridSpan w:val="2"/>
            <w:shd w:val="pct20" w:color="000000" w:fill="FFFFFF"/>
            <w:vAlign w:val="center"/>
          </w:tcPr>
          <w:p w14:paraId="6EEB1759" w14:textId="77777777" w:rsidR="001F76C2" w:rsidRDefault="001F76C2" w:rsidP="002437FF">
            <w:pPr>
              <w:rPr>
                <w:rFonts w:cs="Arial"/>
                <w:b/>
                <w:bCs/>
                <w:sz w:val="20"/>
                <w:szCs w:val="20"/>
              </w:rPr>
            </w:pPr>
            <w:r>
              <w:rPr>
                <w:rFonts w:cs="Arial"/>
                <w:b/>
                <w:bCs/>
                <w:sz w:val="20"/>
                <w:szCs w:val="20"/>
              </w:rPr>
              <w:t>G14 / 0S03</w:t>
            </w:r>
          </w:p>
          <w:p w14:paraId="4BEBA53F" w14:textId="77777777" w:rsidR="001F76C2" w:rsidRDefault="001F76C2" w:rsidP="002437FF">
            <w:pPr>
              <w:rPr>
                <w:rFonts w:cs="Arial"/>
                <w:b/>
                <w:bCs/>
                <w:sz w:val="20"/>
                <w:szCs w:val="20"/>
              </w:rPr>
            </w:pPr>
            <w:r>
              <w:rPr>
                <w:rFonts w:cs="Arial"/>
                <w:b/>
                <w:bCs/>
                <w:sz w:val="20"/>
                <w:szCs w:val="20"/>
              </w:rPr>
              <w:t>AP010</w:t>
            </w:r>
          </w:p>
          <w:p w14:paraId="2A2F3BBA" w14:textId="77777777" w:rsidR="001F76C2" w:rsidRPr="00CE6EC1" w:rsidRDefault="007F1684" w:rsidP="002437FF">
            <w:pPr>
              <w:rPr>
                <w:rFonts w:cs="Arial"/>
                <w:b/>
                <w:bCs/>
                <w:sz w:val="20"/>
                <w:szCs w:val="20"/>
              </w:rPr>
            </w:pPr>
            <w:r>
              <w:rPr>
                <w:rFonts w:cs="Arial"/>
                <w:b/>
                <w:bCs/>
                <w:sz w:val="20"/>
                <w:szCs w:val="20"/>
              </w:rPr>
              <w:t>BW049</w:t>
            </w:r>
          </w:p>
        </w:tc>
      </w:tr>
      <w:tr w:rsidR="001F76C2" w:rsidRPr="00A55DD1" w14:paraId="1451C955" w14:textId="77777777" w:rsidTr="001F76C2">
        <w:trPr>
          <w:trHeight w:val="465"/>
        </w:trPr>
        <w:tc>
          <w:tcPr>
            <w:tcW w:w="1818" w:type="dxa"/>
            <w:shd w:val="pct5" w:color="000000" w:fill="FFFFFF"/>
          </w:tcPr>
          <w:p w14:paraId="05C8C3EB" w14:textId="77777777" w:rsidR="001F76C2" w:rsidRPr="00610FC6" w:rsidRDefault="001F76C2" w:rsidP="00CE6EC1">
            <w:pPr>
              <w:rPr>
                <w:rStyle w:val="Strong"/>
              </w:rPr>
            </w:pPr>
            <w:r w:rsidRPr="00610FC6">
              <w:rPr>
                <w:rStyle w:val="Strong"/>
              </w:rPr>
              <w:t xml:space="preserve">Measure Description: </w:t>
            </w:r>
          </w:p>
        </w:tc>
        <w:tc>
          <w:tcPr>
            <w:tcW w:w="2160" w:type="dxa"/>
            <w:gridSpan w:val="2"/>
            <w:shd w:val="pct5" w:color="000000" w:fill="FFFFFF"/>
          </w:tcPr>
          <w:p w14:paraId="0210B650" w14:textId="77777777" w:rsidR="001F76C2" w:rsidRPr="000E22C9" w:rsidRDefault="001F76C2" w:rsidP="00CE6EC1">
            <w:pPr>
              <w:rPr>
                <w:rFonts w:cs="Arial"/>
                <w:sz w:val="20"/>
                <w:szCs w:val="20"/>
              </w:rPr>
            </w:pPr>
            <w:r>
              <w:rPr>
                <w:rFonts w:cs="Arial"/>
                <w:sz w:val="20"/>
                <w:szCs w:val="20"/>
              </w:rPr>
              <w:t>Low Flow Showerhead (1.6 GPM Gas WH)</w:t>
            </w:r>
          </w:p>
        </w:tc>
        <w:tc>
          <w:tcPr>
            <w:tcW w:w="2160" w:type="dxa"/>
            <w:gridSpan w:val="2"/>
            <w:shd w:val="pct5" w:color="000000" w:fill="FFFFFF"/>
          </w:tcPr>
          <w:p w14:paraId="562EC76B" w14:textId="77777777" w:rsidR="001F76C2" w:rsidRDefault="001F76C2" w:rsidP="00CE6EC1">
            <w:pPr>
              <w:rPr>
                <w:rFonts w:cs="Arial"/>
                <w:sz w:val="20"/>
                <w:szCs w:val="20"/>
              </w:rPr>
            </w:pPr>
            <w:r>
              <w:rPr>
                <w:rFonts w:cs="Arial"/>
                <w:sz w:val="20"/>
                <w:szCs w:val="20"/>
              </w:rPr>
              <w:t>Low Flow Showerhead (1.6 GPM Electric WH)</w:t>
            </w:r>
          </w:p>
        </w:tc>
        <w:tc>
          <w:tcPr>
            <w:tcW w:w="2160" w:type="dxa"/>
            <w:gridSpan w:val="2"/>
            <w:shd w:val="pct5" w:color="000000" w:fill="FFFFFF"/>
          </w:tcPr>
          <w:p w14:paraId="5BA54217" w14:textId="77777777" w:rsidR="001F76C2" w:rsidRDefault="001F76C2" w:rsidP="00CE6EC1">
            <w:pPr>
              <w:rPr>
                <w:rFonts w:cs="Arial"/>
                <w:sz w:val="20"/>
                <w:szCs w:val="20"/>
              </w:rPr>
            </w:pPr>
            <w:r>
              <w:rPr>
                <w:rFonts w:cs="Arial"/>
                <w:sz w:val="20"/>
                <w:szCs w:val="20"/>
              </w:rPr>
              <w:t>Low Flow Showerhead Thermostatic Control Valve(1.6 GPM Gas WH)</w:t>
            </w:r>
          </w:p>
        </w:tc>
        <w:tc>
          <w:tcPr>
            <w:tcW w:w="2160" w:type="dxa"/>
            <w:gridSpan w:val="2"/>
            <w:shd w:val="pct5" w:color="000000" w:fill="FFFFFF"/>
          </w:tcPr>
          <w:p w14:paraId="6DE5649D" w14:textId="77777777" w:rsidR="001F76C2" w:rsidRDefault="001F76C2" w:rsidP="00CE6EC1">
            <w:pPr>
              <w:rPr>
                <w:rFonts w:cs="Arial"/>
                <w:sz w:val="20"/>
                <w:szCs w:val="20"/>
              </w:rPr>
            </w:pPr>
            <w:r>
              <w:rPr>
                <w:rFonts w:cs="Arial"/>
                <w:sz w:val="20"/>
                <w:szCs w:val="20"/>
              </w:rPr>
              <w:t>Low Flow Showerhead Thermostatic Control Valve (1.6 GPM Electric WH)</w:t>
            </w:r>
          </w:p>
        </w:tc>
      </w:tr>
      <w:tr w:rsidR="00E1621D" w:rsidRPr="00A55DD1" w14:paraId="2A164B55" w14:textId="77777777" w:rsidTr="00E1621D">
        <w:trPr>
          <w:trHeight w:val="465"/>
        </w:trPr>
        <w:tc>
          <w:tcPr>
            <w:tcW w:w="1818" w:type="dxa"/>
            <w:shd w:val="pct20" w:color="000000" w:fill="FFFFFF"/>
          </w:tcPr>
          <w:p w14:paraId="20A583BE" w14:textId="77777777" w:rsidR="00E1621D" w:rsidRPr="00610FC6" w:rsidRDefault="00E1621D" w:rsidP="00CE6EC1">
            <w:pPr>
              <w:rPr>
                <w:rStyle w:val="Strong"/>
              </w:rPr>
            </w:pPr>
            <w:r w:rsidRPr="00610FC6">
              <w:rPr>
                <w:rStyle w:val="Strong"/>
              </w:rPr>
              <w:t xml:space="preserve">Energy Impact Common Units: </w:t>
            </w:r>
          </w:p>
        </w:tc>
        <w:tc>
          <w:tcPr>
            <w:tcW w:w="8640" w:type="dxa"/>
            <w:gridSpan w:val="8"/>
            <w:shd w:val="pct20" w:color="000000" w:fill="FFFFFF"/>
            <w:vAlign w:val="center"/>
          </w:tcPr>
          <w:p w14:paraId="08BBDCE7" w14:textId="77777777" w:rsidR="00E1621D" w:rsidRPr="000E22C9" w:rsidRDefault="00E1621D" w:rsidP="00E1621D">
            <w:pPr>
              <w:jc w:val="center"/>
              <w:rPr>
                <w:rFonts w:cs="Arial"/>
                <w:sz w:val="20"/>
                <w:szCs w:val="20"/>
              </w:rPr>
            </w:pPr>
            <w:r>
              <w:rPr>
                <w:rFonts w:cs="Arial"/>
                <w:sz w:val="20"/>
                <w:szCs w:val="20"/>
              </w:rPr>
              <w:t>Each</w:t>
            </w:r>
          </w:p>
        </w:tc>
      </w:tr>
      <w:tr w:rsidR="00E1621D" w:rsidRPr="00A55DD1" w14:paraId="44449C4A" w14:textId="77777777" w:rsidTr="00E1621D">
        <w:trPr>
          <w:trHeight w:val="465"/>
        </w:trPr>
        <w:tc>
          <w:tcPr>
            <w:tcW w:w="1818" w:type="dxa"/>
            <w:shd w:val="pct5" w:color="000000" w:fill="FFFFFF"/>
          </w:tcPr>
          <w:p w14:paraId="3454C54F" w14:textId="77777777" w:rsidR="00E1621D" w:rsidRPr="00610FC6" w:rsidRDefault="00E1621D" w:rsidP="00CE6EC1">
            <w:pPr>
              <w:rPr>
                <w:rStyle w:val="Strong"/>
              </w:rPr>
            </w:pPr>
            <w:r w:rsidRPr="00610FC6">
              <w:rPr>
                <w:rStyle w:val="Strong"/>
              </w:rPr>
              <w:t>Base Case Description:</w:t>
            </w:r>
          </w:p>
        </w:tc>
        <w:tc>
          <w:tcPr>
            <w:tcW w:w="8640" w:type="dxa"/>
            <w:gridSpan w:val="8"/>
            <w:shd w:val="pct5" w:color="000000" w:fill="FFFFFF"/>
            <w:vAlign w:val="center"/>
          </w:tcPr>
          <w:p w14:paraId="332241D7" w14:textId="77777777" w:rsidR="00E1621D" w:rsidRPr="000E22C9" w:rsidRDefault="00E1621D" w:rsidP="005027DA">
            <w:pPr>
              <w:jc w:val="center"/>
              <w:rPr>
                <w:rFonts w:cs="Arial"/>
                <w:sz w:val="20"/>
                <w:szCs w:val="20"/>
              </w:rPr>
            </w:pPr>
            <w:r>
              <w:rPr>
                <w:rFonts w:cs="Arial"/>
                <w:sz w:val="20"/>
                <w:szCs w:val="20"/>
              </w:rPr>
              <w:t>2.</w:t>
            </w:r>
            <w:r w:rsidR="005027DA">
              <w:rPr>
                <w:rFonts w:cs="Arial"/>
                <w:sz w:val="20"/>
                <w:szCs w:val="20"/>
              </w:rPr>
              <w:t>2</w:t>
            </w:r>
            <w:r>
              <w:rPr>
                <w:rFonts w:cs="Arial"/>
                <w:sz w:val="20"/>
                <w:szCs w:val="20"/>
              </w:rPr>
              <w:t>5 GPM</w:t>
            </w:r>
            <w:r w:rsidR="007F1684">
              <w:rPr>
                <w:rFonts w:cs="Arial"/>
                <w:sz w:val="20"/>
                <w:szCs w:val="20"/>
              </w:rPr>
              <w:t xml:space="preserve"> pre-existing, 1.8 GPM Code</w:t>
            </w:r>
          </w:p>
        </w:tc>
      </w:tr>
      <w:tr w:rsidR="00E1621D" w:rsidRPr="00A55DD1" w14:paraId="286DB3D7" w14:textId="77777777" w:rsidTr="00E1621D">
        <w:trPr>
          <w:trHeight w:val="465"/>
        </w:trPr>
        <w:tc>
          <w:tcPr>
            <w:tcW w:w="1818" w:type="dxa"/>
            <w:shd w:val="pct20" w:color="000000" w:fill="FFFFFF"/>
          </w:tcPr>
          <w:p w14:paraId="172C8BCA" w14:textId="77777777" w:rsidR="00E1621D" w:rsidRPr="00610FC6" w:rsidRDefault="00E1621D" w:rsidP="00CE6EC1">
            <w:pPr>
              <w:rPr>
                <w:rStyle w:val="Strong"/>
              </w:rPr>
            </w:pPr>
            <w:r w:rsidRPr="00610FC6">
              <w:rPr>
                <w:rStyle w:val="Strong"/>
              </w:rPr>
              <w:t xml:space="preserve">Base Case Energy Consumption: </w:t>
            </w:r>
          </w:p>
        </w:tc>
        <w:tc>
          <w:tcPr>
            <w:tcW w:w="8640" w:type="dxa"/>
            <w:gridSpan w:val="8"/>
            <w:shd w:val="pct20" w:color="000000" w:fill="FFFFFF"/>
            <w:vAlign w:val="center"/>
          </w:tcPr>
          <w:p w14:paraId="22FB941C" w14:textId="77777777" w:rsidR="00E1621D" w:rsidRPr="000E22C9" w:rsidRDefault="007F1684" w:rsidP="005027DA">
            <w:pPr>
              <w:jc w:val="center"/>
              <w:rPr>
                <w:rFonts w:cs="Arial"/>
                <w:sz w:val="20"/>
                <w:szCs w:val="20"/>
              </w:rPr>
            </w:pPr>
            <w:r>
              <w:rPr>
                <w:rFonts w:cs="Arial"/>
                <w:sz w:val="20"/>
                <w:szCs w:val="20"/>
              </w:rPr>
              <w:t>Varies</w:t>
            </w:r>
          </w:p>
        </w:tc>
      </w:tr>
      <w:tr w:rsidR="005027DA" w:rsidRPr="00A55DD1" w14:paraId="2937D76C" w14:textId="77777777" w:rsidTr="00077723">
        <w:trPr>
          <w:trHeight w:val="465"/>
        </w:trPr>
        <w:tc>
          <w:tcPr>
            <w:tcW w:w="1818" w:type="dxa"/>
            <w:shd w:val="pct5" w:color="000000" w:fill="FFFFFF"/>
          </w:tcPr>
          <w:p w14:paraId="13990564" w14:textId="77777777" w:rsidR="005027DA" w:rsidRPr="000E22C9" w:rsidRDefault="005027DA" w:rsidP="00E1621D">
            <w:pPr>
              <w:rPr>
                <w:rFonts w:cs="Arial"/>
                <w:b/>
                <w:sz w:val="20"/>
                <w:szCs w:val="20"/>
              </w:rPr>
            </w:pPr>
            <w:r w:rsidRPr="00610FC6">
              <w:rPr>
                <w:rStyle w:val="Strong"/>
              </w:rPr>
              <w:t>Measure Energy Consumption:</w:t>
            </w:r>
          </w:p>
        </w:tc>
        <w:tc>
          <w:tcPr>
            <w:tcW w:w="8640" w:type="dxa"/>
            <w:gridSpan w:val="8"/>
            <w:shd w:val="pct5" w:color="000000" w:fill="FFFFFF"/>
            <w:vAlign w:val="center"/>
          </w:tcPr>
          <w:p w14:paraId="70708F56" w14:textId="77777777" w:rsidR="005027DA" w:rsidRPr="000E22C9" w:rsidRDefault="005027DA" w:rsidP="00E1621D">
            <w:pPr>
              <w:jc w:val="center"/>
              <w:rPr>
                <w:rFonts w:cs="Arial"/>
                <w:sz w:val="20"/>
                <w:szCs w:val="20"/>
              </w:rPr>
            </w:pPr>
            <w:r>
              <w:rPr>
                <w:rFonts w:cs="Arial"/>
                <w:sz w:val="20"/>
                <w:szCs w:val="20"/>
              </w:rPr>
              <w:t>Varies</w:t>
            </w:r>
          </w:p>
        </w:tc>
      </w:tr>
      <w:tr w:rsidR="005027DA" w:rsidRPr="00A55DD1" w14:paraId="4B9D2F91" w14:textId="77777777" w:rsidTr="00077723">
        <w:trPr>
          <w:trHeight w:val="465"/>
        </w:trPr>
        <w:tc>
          <w:tcPr>
            <w:tcW w:w="1818" w:type="dxa"/>
            <w:shd w:val="pct20" w:color="000000" w:fill="FFFFFF"/>
          </w:tcPr>
          <w:p w14:paraId="5E500367" w14:textId="77777777" w:rsidR="005027DA" w:rsidRPr="00610FC6" w:rsidRDefault="005027DA" w:rsidP="00CE6EC1">
            <w:pPr>
              <w:rPr>
                <w:rStyle w:val="Strong"/>
              </w:rPr>
            </w:pPr>
            <w:r w:rsidRPr="00610FC6">
              <w:rPr>
                <w:rStyle w:val="Strong"/>
              </w:rPr>
              <w:t xml:space="preserve">Energy Savings </w:t>
            </w:r>
          </w:p>
          <w:p w14:paraId="3E9F76F6" w14:textId="77777777" w:rsidR="005027DA" w:rsidRPr="00644D17" w:rsidRDefault="005027DA" w:rsidP="00CE6EC1">
            <w:pPr>
              <w:rPr>
                <w:rStyle w:val="Strong1"/>
                <w:b w:val="0"/>
              </w:rPr>
            </w:pPr>
            <w:r w:rsidRPr="00610FC6">
              <w:rPr>
                <w:rStyle w:val="Strong"/>
              </w:rPr>
              <w:t>(Base Case – Measure):</w:t>
            </w:r>
          </w:p>
        </w:tc>
        <w:tc>
          <w:tcPr>
            <w:tcW w:w="8640" w:type="dxa"/>
            <w:gridSpan w:val="8"/>
            <w:shd w:val="pct20" w:color="000000" w:fill="FFFFFF"/>
          </w:tcPr>
          <w:p w14:paraId="06A38E77" w14:textId="77777777" w:rsidR="005027DA" w:rsidRPr="000E22C9" w:rsidRDefault="005027DA" w:rsidP="005027DA">
            <w:pPr>
              <w:jc w:val="center"/>
              <w:rPr>
                <w:rFonts w:cs="Arial"/>
                <w:sz w:val="20"/>
                <w:szCs w:val="20"/>
              </w:rPr>
            </w:pPr>
            <w:r>
              <w:rPr>
                <w:rFonts w:cs="Arial"/>
                <w:sz w:val="20"/>
                <w:szCs w:val="20"/>
              </w:rPr>
              <w:t>Varies</w:t>
            </w:r>
          </w:p>
        </w:tc>
      </w:tr>
      <w:tr w:rsidR="00E1621D" w:rsidRPr="00A55DD1" w14:paraId="417DBAC2" w14:textId="77777777" w:rsidTr="00E1621D">
        <w:trPr>
          <w:trHeight w:val="465"/>
        </w:trPr>
        <w:tc>
          <w:tcPr>
            <w:tcW w:w="1818" w:type="dxa"/>
            <w:shd w:val="pct5" w:color="000000" w:fill="FFFFFF"/>
          </w:tcPr>
          <w:p w14:paraId="68369A53" w14:textId="77777777" w:rsidR="00E1621D" w:rsidRPr="00610FC6" w:rsidRDefault="00E1621D" w:rsidP="00CE6EC1">
            <w:pPr>
              <w:rPr>
                <w:rStyle w:val="Strong"/>
              </w:rPr>
            </w:pPr>
            <w:r w:rsidRPr="00610FC6">
              <w:rPr>
                <w:rStyle w:val="Strong"/>
              </w:rPr>
              <w:t xml:space="preserve">Costs Common Units: </w:t>
            </w:r>
          </w:p>
        </w:tc>
        <w:tc>
          <w:tcPr>
            <w:tcW w:w="8640" w:type="dxa"/>
            <w:gridSpan w:val="8"/>
            <w:shd w:val="pct5" w:color="000000" w:fill="FFFFFF"/>
            <w:vAlign w:val="center"/>
          </w:tcPr>
          <w:p w14:paraId="11CB5B64" w14:textId="77777777" w:rsidR="00E1621D" w:rsidRPr="000E22C9" w:rsidRDefault="00E1621D" w:rsidP="00E1621D">
            <w:pPr>
              <w:jc w:val="center"/>
              <w:rPr>
                <w:rFonts w:cs="Arial"/>
                <w:sz w:val="20"/>
                <w:szCs w:val="20"/>
              </w:rPr>
            </w:pPr>
            <w:r>
              <w:rPr>
                <w:rFonts w:cs="Arial"/>
                <w:sz w:val="20"/>
                <w:szCs w:val="20"/>
              </w:rPr>
              <w:t>$ / showerhead</w:t>
            </w:r>
          </w:p>
        </w:tc>
      </w:tr>
      <w:tr w:rsidR="00E1621D" w:rsidRPr="00A55DD1" w14:paraId="1463FAAD" w14:textId="77777777" w:rsidTr="00E1621D">
        <w:trPr>
          <w:trHeight w:val="465"/>
        </w:trPr>
        <w:tc>
          <w:tcPr>
            <w:tcW w:w="1818" w:type="dxa"/>
            <w:shd w:val="pct20" w:color="000000" w:fill="FFFFFF"/>
          </w:tcPr>
          <w:p w14:paraId="0F727D7F" w14:textId="77777777" w:rsidR="00E1621D" w:rsidRPr="000E22C9" w:rsidRDefault="00E1621D" w:rsidP="00E1621D">
            <w:pPr>
              <w:rPr>
                <w:highlight w:val="cyan"/>
              </w:rPr>
            </w:pPr>
            <w:r w:rsidRPr="00610FC6">
              <w:rPr>
                <w:rStyle w:val="Strong"/>
              </w:rPr>
              <w:t>Base Case Equipment Cost ($/unit):</w:t>
            </w:r>
          </w:p>
        </w:tc>
        <w:tc>
          <w:tcPr>
            <w:tcW w:w="8640" w:type="dxa"/>
            <w:gridSpan w:val="8"/>
            <w:shd w:val="pct20" w:color="000000" w:fill="FFFFFF"/>
            <w:vAlign w:val="center"/>
          </w:tcPr>
          <w:p w14:paraId="36451C85" w14:textId="77777777" w:rsidR="00E1621D" w:rsidRPr="000E22C9" w:rsidRDefault="00E1621D" w:rsidP="005027DA">
            <w:pPr>
              <w:jc w:val="center"/>
              <w:rPr>
                <w:rFonts w:cs="Arial"/>
                <w:sz w:val="20"/>
                <w:szCs w:val="20"/>
              </w:rPr>
            </w:pPr>
            <w:r w:rsidRPr="009573B8">
              <w:rPr>
                <w:rFonts w:cs="Arial"/>
                <w:sz w:val="20"/>
                <w:szCs w:val="20"/>
              </w:rPr>
              <w:t xml:space="preserve">Source: </w:t>
            </w:r>
            <w:r w:rsidR="009573B8">
              <w:rPr>
                <w:rFonts w:cs="Arial"/>
                <w:sz w:val="20"/>
                <w:szCs w:val="20"/>
              </w:rPr>
              <w:t>DEER</w:t>
            </w:r>
            <w:r w:rsidR="005027DA">
              <w:rPr>
                <w:rFonts w:cs="Arial"/>
                <w:sz w:val="20"/>
                <w:szCs w:val="20"/>
              </w:rPr>
              <w:t>, $14.32</w:t>
            </w:r>
          </w:p>
        </w:tc>
      </w:tr>
      <w:tr w:rsidR="001F76C2" w:rsidRPr="00A55DD1" w14:paraId="6CCBAD96" w14:textId="77777777" w:rsidTr="001F76C2">
        <w:trPr>
          <w:trHeight w:val="465"/>
        </w:trPr>
        <w:tc>
          <w:tcPr>
            <w:tcW w:w="1818" w:type="dxa"/>
            <w:shd w:val="pct5" w:color="000000" w:fill="FFFFFF"/>
          </w:tcPr>
          <w:p w14:paraId="5A9488F3" w14:textId="77777777" w:rsidR="001F76C2" w:rsidRPr="00610FC6" w:rsidRDefault="001F76C2" w:rsidP="00CE6EC1">
            <w:pPr>
              <w:rPr>
                <w:rStyle w:val="Strong"/>
              </w:rPr>
            </w:pPr>
            <w:r w:rsidRPr="00610FC6">
              <w:rPr>
                <w:rStyle w:val="Strong"/>
              </w:rPr>
              <w:t xml:space="preserve">Measure Equipment Cost ($/unit): </w:t>
            </w:r>
          </w:p>
        </w:tc>
        <w:tc>
          <w:tcPr>
            <w:tcW w:w="2160" w:type="dxa"/>
            <w:gridSpan w:val="2"/>
            <w:shd w:val="pct5" w:color="000000" w:fill="FFFFFF"/>
          </w:tcPr>
          <w:p w14:paraId="0F56C4C5" w14:textId="77777777" w:rsidR="001F76C2" w:rsidRPr="00A55DD1" w:rsidRDefault="001F76C2" w:rsidP="00681240">
            <w:pPr>
              <w:rPr>
                <w:rFonts w:cs="Arial"/>
                <w:sz w:val="20"/>
                <w:szCs w:val="20"/>
              </w:rPr>
            </w:pPr>
            <w:r w:rsidRPr="00A55DD1">
              <w:rPr>
                <w:rFonts w:cs="Arial"/>
                <w:sz w:val="20"/>
                <w:szCs w:val="20"/>
              </w:rPr>
              <w:t>Source</w:t>
            </w:r>
            <w:r>
              <w:rPr>
                <w:rFonts w:cs="Arial"/>
                <w:sz w:val="20"/>
                <w:szCs w:val="20"/>
              </w:rPr>
              <w:t xml:space="preserve"> DEER $29.22</w:t>
            </w:r>
          </w:p>
        </w:tc>
        <w:tc>
          <w:tcPr>
            <w:tcW w:w="2160" w:type="dxa"/>
            <w:gridSpan w:val="2"/>
            <w:shd w:val="pct5" w:color="000000" w:fill="FFFFFF"/>
          </w:tcPr>
          <w:p w14:paraId="0EC78207" w14:textId="77777777" w:rsidR="001F76C2" w:rsidRPr="00A55DD1" w:rsidRDefault="001F76C2" w:rsidP="00CE6EC1">
            <w:pPr>
              <w:rPr>
                <w:rFonts w:cs="Arial"/>
                <w:sz w:val="20"/>
                <w:szCs w:val="20"/>
              </w:rPr>
            </w:pPr>
            <w:r w:rsidRPr="00A55DD1">
              <w:rPr>
                <w:rFonts w:cs="Arial"/>
                <w:sz w:val="20"/>
                <w:szCs w:val="20"/>
              </w:rPr>
              <w:t>Source</w:t>
            </w:r>
            <w:r>
              <w:rPr>
                <w:rFonts w:cs="Arial"/>
                <w:sz w:val="20"/>
                <w:szCs w:val="20"/>
              </w:rPr>
              <w:t xml:space="preserve"> DEER $29.22</w:t>
            </w:r>
          </w:p>
        </w:tc>
        <w:tc>
          <w:tcPr>
            <w:tcW w:w="2160" w:type="dxa"/>
            <w:gridSpan w:val="2"/>
            <w:shd w:val="pct5" w:color="000000" w:fill="FFFFFF"/>
          </w:tcPr>
          <w:p w14:paraId="16D3EC76" w14:textId="77777777" w:rsidR="001F76C2" w:rsidRPr="00A55DD1" w:rsidRDefault="001F76C2" w:rsidP="005027DA">
            <w:pPr>
              <w:rPr>
                <w:rFonts w:cs="Arial"/>
                <w:sz w:val="20"/>
                <w:szCs w:val="20"/>
              </w:rPr>
            </w:pPr>
            <w:r w:rsidRPr="00A55DD1">
              <w:rPr>
                <w:rFonts w:cs="Arial"/>
                <w:sz w:val="20"/>
                <w:szCs w:val="20"/>
              </w:rPr>
              <w:t>Source</w:t>
            </w:r>
            <w:r>
              <w:rPr>
                <w:rFonts w:cs="Arial"/>
                <w:sz w:val="20"/>
                <w:szCs w:val="20"/>
              </w:rPr>
              <w:t xml:space="preserve"> DEER $39.95</w:t>
            </w:r>
          </w:p>
        </w:tc>
        <w:tc>
          <w:tcPr>
            <w:tcW w:w="2160" w:type="dxa"/>
            <w:gridSpan w:val="2"/>
            <w:shd w:val="pct5" w:color="000000" w:fill="FFFFFF"/>
          </w:tcPr>
          <w:p w14:paraId="5B231AE5" w14:textId="77777777" w:rsidR="001F76C2" w:rsidRPr="00A55DD1" w:rsidRDefault="001F76C2" w:rsidP="005027DA">
            <w:pPr>
              <w:rPr>
                <w:rFonts w:cs="Arial"/>
                <w:sz w:val="20"/>
                <w:szCs w:val="20"/>
              </w:rPr>
            </w:pPr>
            <w:r w:rsidRPr="00A55DD1">
              <w:rPr>
                <w:rFonts w:cs="Arial"/>
                <w:sz w:val="20"/>
                <w:szCs w:val="20"/>
              </w:rPr>
              <w:t>Source</w:t>
            </w:r>
            <w:r>
              <w:rPr>
                <w:rFonts w:cs="Arial"/>
                <w:sz w:val="20"/>
                <w:szCs w:val="20"/>
              </w:rPr>
              <w:t xml:space="preserve"> DEER $39.95</w:t>
            </w:r>
          </w:p>
        </w:tc>
      </w:tr>
      <w:tr w:rsidR="001F76C2" w:rsidRPr="00A55DD1" w14:paraId="77FE9787" w14:textId="77777777" w:rsidTr="001F76C2">
        <w:trPr>
          <w:trHeight w:val="465"/>
        </w:trPr>
        <w:tc>
          <w:tcPr>
            <w:tcW w:w="1818" w:type="dxa"/>
            <w:shd w:val="pct20" w:color="000000" w:fill="FFFFFF"/>
          </w:tcPr>
          <w:p w14:paraId="5CCF50FF" w14:textId="77777777" w:rsidR="001F76C2" w:rsidRPr="00610FC6" w:rsidRDefault="001F76C2" w:rsidP="00CE6EC1">
            <w:pPr>
              <w:rPr>
                <w:rStyle w:val="Strong"/>
              </w:rPr>
            </w:pPr>
            <w:r w:rsidRPr="00610FC6">
              <w:rPr>
                <w:rStyle w:val="Strong"/>
              </w:rPr>
              <w:t>Gross Measure Cost ($/unit)</w:t>
            </w:r>
          </w:p>
        </w:tc>
        <w:tc>
          <w:tcPr>
            <w:tcW w:w="2160" w:type="dxa"/>
            <w:gridSpan w:val="2"/>
            <w:shd w:val="pct20" w:color="000000" w:fill="FFFFFF"/>
          </w:tcPr>
          <w:p w14:paraId="18632A12" w14:textId="77777777" w:rsidR="001F76C2" w:rsidRPr="00A55DD1" w:rsidRDefault="00030663" w:rsidP="007B192C">
            <w:pPr>
              <w:rPr>
                <w:rFonts w:cs="Arial"/>
                <w:sz w:val="20"/>
                <w:szCs w:val="20"/>
              </w:rPr>
            </w:pPr>
            <w:r>
              <w:rPr>
                <w:rFonts w:cs="Arial"/>
                <w:sz w:val="20"/>
                <w:szCs w:val="20"/>
              </w:rPr>
              <w:t>Source: DEER $45.96</w:t>
            </w:r>
          </w:p>
        </w:tc>
        <w:tc>
          <w:tcPr>
            <w:tcW w:w="2160" w:type="dxa"/>
            <w:gridSpan w:val="2"/>
            <w:shd w:val="pct20" w:color="000000" w:fill="FFFFFF"/>
          </w:tcPr>
          <w:p w14:paraId="2F51A971" w14:textId="77777777" w:rsidR="001F76C2" w:rsidRPr="00A55DD1" w:rsidRDefault="00030663" w:rsidP="00077723">
            <w:pPr>
              <w:rPr>
                <w:rFonts w:cs="Arial"/>
                <w:sz w:val="20"/>
                <w:szCs w:val="20"/>
              </w:rPr>
            </w:pPr>
            <w:r>
              <w:rPr>
                <w:rFonts w:cs="Arial"/>
                <w:sz w:val="20"/>
                <w:szCs w:val="20"/>
              </w:rPr>
              <w:t>Source: DEER $45.96</w:t>
            </w:r>
          </w:p>
        </w:tc>
        <w:tc>
          <w:tcPr>
            <w:tcW w:w="2160" w:type="dxa"/>
            <w:gridSpan w:val="2"/>
            <w:shd w:val="pct20" w:color="000000" w:fill="FFFFFF"/>
          </w:tcPr>
          <w:p w14:paraId="6ADE10AA" w14:textId="77777777" w:rsidR="001F76C2" w:rsidRPr="00A55DD1" w:rsidRDefault="00030663" w:rsidP="007B192C">
            <w:pPr>
              <w:rPr>
                <w:rFonts w:cs="Arial"/>
                <w:sz w:val="20"/>
                <w:szCs w:val="20"/>
                <w:highlight w:val="cyan"/>
              </w:rPr>
            </w:pPr>
            <w:r>
              <w:rPr>
                <w:rFonts w:cs="Arial"/>
                <w:sz w:val="20"/>
                <w:szCs w:val="20"/>
              </w:rPr>
              <w:t>Source: DEER $56.69</w:t>
            </w:r>
          </w:p>
        </w:tc>
        <w:tc>
          <w:tcPr>
            <w:tcW w:w="2160" w:type="dxa"/>
            <w:gridSpan w:val="2"/>
            <w:shd w:val="pct20" w:color="000000" w:fill="FFFFFF"/>
          </w:tcPr>
          <w:p w14:paraId="643247EF" w14:textId="77777777" w:rsidR="001F76C2" w:rsidRPr="00A55DD1" w:rsidRDefault="00030663" w:rsidP="00077723">
            <w:pPr>
              <w:rPr>
                <w:rFonts w:cs="Arial"/>
                <w:sz w:val="20"/>
                <w:szCs w:val="20"/>
              </w:rPr>
            </w:pPr>
            <w:r>
              <w:rPr>
                <w:rFonts w:cs="Arial"/>
                <w:sz w:val="20"/>
                <w:szCs w:val="20"/>
              </w:rPr>
              <w:t>Source: DEER $56.69</w:t>
            </w:r>
          </w:p>
        </w:tc>
      </w:tr>
      <w:tr w:rsidR="001F76C2" w:rsidRPr="00A55DD1" w14:paraId="1DC9EA9B" w14:textId="77777777" w:rsidTr="001F76C2">
        <w:trPr>
          <w:trHeight w:val="465"/>
        </w:trPr>
        <w:tc>
          <w:tcPr>
            <w:tcW w:w="1818" w:type="dxa"/>
            <w:shd w:val="pct20" w:color="000000" w:fill="FFFFFF"/>
          </w:tcPr>
          <w:p w14:paraId="7D0811F9" w14:textId="77777777" w:rsidR="001F76C2" w:rsidRPr="00610FC6" w:rsidRDefault="001F76C2" w:rsidP="00CE6EC1">
            <w:pPr>
              <w:rPr>
                <w:rStyle w:val="Strong"/>
              </w:rPr>
            </w:pPr>
            <w:r w:rsidRPr="00610FC6">
              <w:rPr>
                <w:rStyle w:val="Strong"/>
              </w:rPr>
              <w:t xml:space="preserve">Measure Incremental Cost ($/unit): </w:t>
            </w:r>
          </w:p>
        </w:tc>
        <w:tc>
          <w:tcPr>
            <w:tcW w:w="2160" w:type="dxa"/>
            <w:gridSpan w:val="2"/>
            <w:shd w:val="pct20" w:color="000000" w:fill="FFFFFF"/>
          </w:tcPr>
          <w:p w14:paraId="39A66815" w14:textId="77777777" w:rsidR="001F76C2" w:rsidRPr="00A55DD1" w:rsidRDefault="001F76C2" w:rsidP="007B192C">
            <w:pPr>
              <w:rPr>
                <w:rFonts w:cs="Arial"/>
                <w:sz w:val="20"/>
                <w:szCs w:val="20"/>
              </w:rPr>
            </w:pPr>
            <w:r>
              <w:rPr>
                <w:rFonts w:cs="Arial"/>
                <w:sz w:val="20"/>
                <w:szCs w:val="20"/>
              </w:rPr>
              <w:t>Source: DEER $14.90</w:t>
            </w:r>
          </w:p>
        </w:tc>
        <w:tc>
          <w:tcPr>
            <w:tcW w:w="2160" w:type="dxa"/>
            <w:gridSpan w:val="2"/>
            <w:shd w:val="pct20" w:color="000000" w:fill="FFFFFF"/>
          </w:tcPr>
          <w:p w14:paraId="3FF3B363" w14:textId="77777777" w:rsidR="001F76C2" w:rsidRPr="00A55DD1" w:rsidRDefault="001F76C2" w:rsidP="00077723">
            <w:pPr>
              <w:rPr>
                <w:rFonts w:cs="Arial"/>
                <w:sz w:val="20"/>
                <w:szCs w:val="20"/>
              </w:rPr>
            </w:pPr>
            <w:r>
              <w:rPr>
                <w:rFonts w:cs="Arial"/>
                <w:sz w:val="20"/>
                <w:szCs w:val="20"/>
              </w:rPr>
              <w:t>Source: DEER $14.90</w:t>
            </w:r>
          </w:p>
        </w:tc>
        <w:tc>
          <w:tcPr>
            <w:tcW w:w="2160" w:type="dxa"/>
            <w:gridSpan w:val="2"/>
            <w:shd w:val="pct20" w:color="000000" w:fill="FFFFFF"/>
          </w:tcPr>
          <w:p w14:paraId="0335BAEE" w14:textId="77777777" w:rsidR="001F76C2" w:rsidRPr="00A55DD1" w:rsidRDefault="001F76C2" w:rsidP="00CE6EC1">
            <w:pPr>
              <w:rPr>
                <w:rFonts w:cs="Arial"/>
                <w:sz w:val="20"/>
                <w:szCs w:val="20"/>
              </w:rPr>
            </w:pPr>
            <w:r>
              <w:rPr>
                <w:rFonts w:cs="Arial"/>
                <w:sz w:val="20"/>
                <w:szCs w:val="20"/>
              </w:rPr>
              <w:t>Source: DEER $25.63</w:t>
            </w:r>
          </w:p>
        </w:tc>
        <w:tc>
          <w:tcPr>
            <w:tcW w:w="2160" w:type="dxa"/>
            <w:gridSpan w:val="2"/>
            <w:shd w:val="pct20" w:color="000000" w:fill="FFFFFF"/>
          </w:tcPr>
          <w:p w14:paraId="3F50E765" w14:textId="77777777" w:rsidR="001F76C2" w:rsidRPr="00A55DD1" w:rsidRDefault="001F76C2" w:rsidP="00077723">
            <w:pPr>
              <w:rPr>
                <w:rFonts w:cs="Arial"/>
                <w:sz w:val="20"/>
                <w:szCs w:val="20"/>
              </w:rPr>
            </w:pPr>
            <w:r>
              <w:rPr>
                <w:rFonts w:cs="Arial"/>
                <w:sz w:val="20"/>
                <w:szCs w:val="20"/>
              </w:rPr>
              <w:t>Source: DEER $25.63</w:t>
            </w:r>
          </w:p>
        </w:tc>
      </w:tr>
      <w:tr w:rsidR="00E1621D" w:rsidRPr="00A55DD1" w14:paraId="22C2D601" w14:textId="77777777" w:rsidTr="00E1621D">
        <w:trPr>
          <w:trHeight w:val="465"/>
        </w:trPr>
        <w:tc>
          <w:tcPr>
            <w:tcW w:w="1818" w:type="dxa"/>
            <w:shd w:val="pct5" w:color="000000" w:fill="FFFFFF"/>
          </w:tcPr>
          <w:p w14:paraId="663A0FC7" w14:textId="77777777" w:rsidR="00E1621D" w:rsidRPr="00610FC6" w:rsidRDefault="00E1621D" w:rsidP="00CE6EC1">
            <w:pPr>
              <w:rPr>
                <w:rStyle w:val="Strong"/>
              </w:rPr>
            </w:pPr>
            <w:r w:rsidRPr="00610FC6">
              <w:rPr>
                <w:rStyle w:val="Strong"/>
              </w:rPr>
              <w:t xml:space="preserve">Effective Useful Life (years): </w:t>
            </w:r>
          </w:p>
        </w:tc>
        <w:tc>
          <w:tcPr>
            <w:tcW w:w="8640" w:type="dxa"/>
            <w:gridSpan w:val="8"/>
            <w:shd w:val="pct5" w:color="000000" w:fill="FFFFFF"/>
            <w:vAlign w:val="center"/>
          </w:tcPr>
          <w:p w14:paraId="5C7C2C78" w14:textId="77777777" w:rsidR="00E1621D" w:rsidRPr="00A55DD1" w:rsidRDefault="00E1621D" w:rsidP="00E1621D">
            <w:pPr>
              <w:jc w:val="center"/>
              <w:rPr>
                <w:rFonts w:cs="Arial"/>
                <w:sz w:val="20"/>
                <w:szCs w:val="20"/>
              </w:rPr>
            </w:pPr>
            <w:r w:rsidRPr="00A55DD1">
              <w:rPr>
                <w:rFonts w:cs="Arial"/>
                <w:sz w:val="20"/>
                <w:szCs w:val="20"/>
              </w:rPr>
              <w:t>Source:</w:t>
            </w:r>
            <w:r>
              <w:rPr>
                <w:rFonts w:cs="Arial"/>
                <w:sz w:val="20"/>
                <w:szCs w:val="20"/>
              </w:rPr>
              <w:t xml:space="preserve"> DEER 10 years</w:t>
            </w:r>
          </w:p>
        </w:tc>
      </w:tr>
      <w:tr w:rsidR="00E1621D" w:rsidRPr="00A55DD1" w14:paraId="53462723" w14:textId="77777777" w:rsidTr="00E1621D">
        <w:trPr>
          <w:trHeight w:val="465"/>
        </w:trPr>
        <w:tc>
          <w:tcPr>
            <w:tcW w:w="1818" w:type="dxa"/>
            <w:shd w:val="pct20" w:color="000000" w:fill="FFFFFF"/>
          </w:tcPr>
          <w:p w14:paraId="2798B91C" w14:textId="77777777" w:rsidR="00E1621D" w:rsidRPr="00610FC6" w:rsidRDefault="00E1621D" w:rsidP="00CE6EC1">
            <w:pPr>
              <w:rPr>
                <w:rStyle w:val="Strong"/>
              </w:rPr>
            </w:pPr>
            <w:r>
              <w:rPr>
                <w:rStyle w:val="Strong"/>
              </w:rPr>
              <w:t>Measure Application Type</w:t>
            </w:r>
            <w:r w:rsidRPr="00610FC6">
              <w:rPr>
                <w:rStyle w:val="Strong"/>
              </w:rPr>
              <w:t>:</w:t>
            </w:r>
          </w:p>
        </w:tc>
        <w:tc>
          <w:tcPr>
            <w:tcW w:w="8640" w:type="dxa"/>
            <w:gridSpan w:val="8"/>
            <w:shd w:val="pct20" w:color="000000" w:fill="FFFFFF"/>
            <w:vAlign w:val="center"/>
          </w:tcPr>
          <w:p w14:paraId="29022B5C" w14:textId="79A00896" w:rsidR="00E1621D" w:rsidRDefault="00483E47" w:rsidP="00E1621D">
            <w:pPr>
              <w:jc w:val="center"/>
              <w:rPr>
                <w:rFonts w:cs="Arial"/>
                <w:sz w:val="20"/>
                <w:szCs w:val="20"/>
              </w:rPr>
            </w:pPr>
            <w:r>
              <w:rPr>
                <w:rFonts w:cs="Arial"/>
                <w:sz w:val="20"/>
                <w:szCs w:val="20"/>
              </w:rPr>
              <w:t>NR</w:t>
            </w:r>
            <w:r w:rsidR="007F1684">
              <w:rPr>
                <w:rFonts w:cs="Arial"/>
                <w:sz w:val="20"/>
                <w:szCs w:val="20"/>
              </w:rPr>
              <w:t>,</w:t>
            </w:r>
            <w:r>
              <w:rPr>
                <w:rFonts w:cs="Arial"/>
                <w:sz w:val="20"/>
                <w:szCs w:val="20"/>
              </w:rPr>
              <w:t xml:space="preserve"> AR</w:t>
            </w:r>
          </w:p>
        </w:tc>
      </w:tr>
      <w:tr w:rsidR="00E1621D" w:rsidRPr="00A55DD1" w14:paraId="290018BF" w14:textId="77777777" w:rsidTr="00E1621D">
        <w:trPr>
          <w:trHeight w:val="477"/>
        </w:trPr>
        <w:tc>
          <w:tcPr>
            <w:tcW w:w="1818" w:type="dxa"/>
            <w:shd w:val="pct5" w:color="000000" w:fill="FFFFFF"/>
          </w:tcPr>
          <w:p w14:paraId="455844D4" w14:textId="77777777" w:rsidR="00E1621D" w:rsidRPr="00610FC6" w:rsidRDefault="00E1621D" w:rsidP="00CE6EC1">
            <w:pPr>
              <w:rPr>
                <w:rStyle w:val="Strong"/>
              </w:rPr>
            </w:pPr>
            <w:r w:rsidRPr="00610FC6">
              <w:rPr>
                <w:rStyle w:val="Strong"/>
              </w:rPr>
              <w:t xml:space="preserve">Net-to-Gross Ratios: </w:t>
            </w:r>
          </w:p>
        </w:tc>
        <w:tc>
          <w:tcPr>
            <w:tcW w:w="8640" w:type="dxa"/>
            <w:gridSpan w:val="8"/>
            <w:shd w:val="pct5" w:color="000000" w:fill="FFFFFF"/>
            <w:vAlign w:val="center"/>
          </w:tcPr>
          <w:p w14:paraId="66554E0F" w14:textId="77777777" w:rsidR="005013C0" w:rsidRDefault="00E1621D" w:rsidP="00E1621D">
            <w:pPr>
              <w:jc w:val="center"/>
              <w:rPr>
                <w:rFonts w:cs="Arial"/>
                <w:sz w:val="20"/>
                <w:szCs w:val="20"/>
              </w:rPr>
            </w:pPr>
            <w:r w:rsidRPr="00A55DD1">
              <w:rPr>
                <w:rFonts w:cs="Arial"/>
                <w:sz w:val="20"/>
                <w:szCs w:val="20"/>
              </w:rPr>
              <w:t xml:space="preserve">Source: </w:t>
            </w:r>
            <w:r>
              <w:rPr>
                <w:rFonts w:cs="Arial"/>
                <w:sz w:val="20"/>
                <w:szCs w:val="20"/>
              </w:rPr>
              <w:t xml:space="preserve">DEER2014 </w:t>
            </w:r>
          </w:p>
          <w:p w14:paraId="71A07581" w14:textId="77777777" w:rsidR="00E1621D" w:rsidRDefault="005013C0" w:rsidP="00E1621D">
            <w:pPr>
              <w:jc w:val="center"/>
              <w:rPr>
                <w:rFonts w:ascii="Calibri" w:hAnsi="Calibri" w:cs="Calibri"/>
                <w:color w:val="000000"/>
                <w:szCs w:val="22"/>
              </w:rPr>
            </w:pPr>
            <w:r>
              <w:rPr>
                <w:rFonts w:cs="Arial"/>
                <w:sz w:val="20"/>
                <w:szCs w:val="20"/>
              </w:rPr>
              <w:t xml:space="preserve">Direct Install: </w:t>
            </w:r>
            <w:r w:rsidR="00A11E6F">
              <w:rPr>
                <w:rFonts w:cs="Arial"/>
                <w:sz w:val="20"/>
                <w:szCs w:val="20"/>
              </w:rPr>
              <w:t xml:space="preserve">NTG = 0.7, </w:t>
            </w:r>
            <w:r w:rsidR="00E1621D">
              <w:rPr>
                <w:rFonts w:ascii="Calibri" w:hAnsi="Calibri" w:cs="Calibri"/>
                <w:color w:val="000000"/>
                <w:szCs w:val="22"/>
              </w:rPr>
              <w:t>Res-sAll-mDHWshwr</w:t>
            </w:r>
          </w:p>
          <w:p w14:paraId="33C8D0D2" w14:textId="77777777" w:rsidR="005013C0" w:rsidRPr="005013C0" w:rsidRDefault="005013C0" w:rsidP="005013C0">
            <w:pPr>
              <w:jc w:val="center"/>
              <w:rPr>
                <w:rFonts w:cs="Arial"/>
                <w:sz w:val="20"/>
                <w:szCs w:val="20"/>
              </w:rPr>
            </w:pPr>
            <w:r>
              <w:rPr>
                <w:rFonts w:ascii="Calibri" w:hAnsi="Calibri" w:cs="Calibri"/>
                <w:color w:val="000000"/>
                <w:szCs w:val="22"/>
              </w:rPr>
              <w:t>Upstream: NTG = 0.55,</w:t>
            </w:r>
            <w:r>
              <w:rPr>
                <w:rFonts w:cs="Arial"/>
                <w:sz w:val="20"/>
                <w:szCs w:val="20"/>
              </w:rPr>
              <w:t xml:space="preserve"> </w:t>
            </w:r>
            <w:r>
              <w:rPr>
                <w:rFonts w:ascii="Calibri" w:hAnsi="Calibri" w:cs="Calibri"/>
                <w:color w:val="000000"/>
                <w:szCs w:val="22"/>
              </w:rPr>
              <w:t>Res-Default&gt;2</w:t>
            </w:r>
          </w:p>
          <w:p w14:paraId="39FFE4FA" w14:textId="77777777" w:rsidR="005013C0" w:rsidRPr="00A55DD1" w:rsidRDefault="005013C0" w:rsidP="00E1621D">
            <w:pPr>
              <w:jc w:val="center"/>
              <w:rPr>
                <w:rFonts w:cs="Arial"/>
                <w:sz w:val="20"/>
                <w:szCs w:val="20"/>
              </w:rPr>
            </w:pPr>
          </w:p>
        </w:tc>
      </w:tr>
    </w:tbl>
    <w:p w14:paraId="03C22DA2" w14:textId="77777777" w:rsidR="007F2147" w:rsidRDefault="007F2147" w:rsidP="0006490F">
      <w:pPr>
        <w:rPr>
          <w:rFonts w:cs="Arial"/>
          <w:b/>
          <w:i/>
          <w:color w:val="FF0000"/>
          <w:sz w:val="20"/>
          <w:szCs w:val="20"/>
        </w:rPr>
      </w:pPr>
    </w:p>
    <w:p w14:paraId="4B5D55F3" w14:textId="77777777" w:rsidR="00E71EF1" w:rsidRDefault="00E71EF1" w:rsidP="00E71EF1">
      <w:pPr>
        <w:pStyle w:val="Heading1"/>
      </w:pPr>
      <w:bookmarkStart w:id="6" w:name="_Toc304800196"/>
      <w:bookmarkStart w:id="7" w:name="_Toc324318333"/>
      <w:bookmarkStart w:id="8" w:name="_Toc324340477"/>
      <w:bookmarkStart w:id="9" w:name="_Toc534032504"/>
      <w:r>
        <w:t>Document Revision History</w:t>
      </w:r>
      <w:bookmarkEnd w:id="6"/>
      <w:bookmarkEnd w:id="7"/>
      <w:bookmarkEnd w:id="8"/>
      <w:bookmarkEnd w:id="9"/>
    </w:p>
    <w:p w14:paraId="56B72AA9"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10"/>
        <w:gridCol w:w="1381"/>
        <w:gridCol w:w="3132"/>
        <w:gridCol w:w="3132"/>
      </w:tblGrid>
      <w:tr w:rsidR="000374A5" w:rsidRPr="002B4FEF" w14:paraId="6A1EB0DA" w14:textId="77777777" w:rsidTr="000374A5">
        <w:trPr>
          <w:trHeight w:val="464"/>
        </w:trPr>
        <w:tc>
          <w:tcPr>
            <w:tcW w:w="870" w:type="pct"/>
            <w:tcBorders>
              <w:top w:val="nil"/>
              <w:bottom w:val="single" w:sz="18" w:space="0" w:color="FFFFFF"/>
            </w:tcBorders>
            <w:shd w:val="pct20" w:color="000000" w:fill="FFFFFF"/>
          </w:tcPr>
          <w:p w14:paraId="4BEC7800" w14:textId="77777777"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14:paraId="49C47356" w14:textId="77777777" w:rsidR="000374A5" w:rsidRPr="002B4FEF" w:rsidRDefault="005B00A6" w:rsidP="000374A5">
            <w:pPr>
              <w:jc w:val="center"/>
              <w:rPr>
                <w:b/>
                <w:bCs/>
                <w:sz w:val="20"/>
                <w:szCs w:val="20"/>
              </w:rPr>
            </w:pPr>
            <w:r>
              <w:rPr>
                <w:b/>
              </w:rPr>
              <w:t>Revision Date</w:t>
            </w:r>
            <w:r w:rsidR="000374A5" w:rsidRPr="002B4FEF">
              <w:rPr>
                <w:b/>
              </w:rPr>
              <w:tab/>
            </w:r>
          </w:p>
        </w:tc>
        <w:tc>
          <w:tcPr>
            <w:tcW w:w="1692" w:type="pct"/>
            <w:tcBorders>
              <w:top w:val="nil"/>
              <w:bottom w:val="single" w:sz="18" w:space="0" w:color="FFFFFF"/>
            </w:tcBorders>
            <w:shd w:val="pct20" w:color="000000" w:fill="FFFFFF"/>
          </w:tcPr>
          <w:p w14:paraId="10899432"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14:paraId="0906EF80" w14:textId="77777777" w:rsidR="000374A5" w:rsidRPr="002B4FEF" w:rsidRDefault="000374A5" w:rsidP="000374A5">
            <w:pPr>
              <w:jc w:val="center"/>
              <w:rPr>
                <w:b/>
                <w:bCs/>
                <w:sz w:val="20"/>
                <w:szCs w:val="20"/>
              </w:rPr>
            </w:pPr>
            <w:r w:rsidRPr="002B4FEF">
              <w:rPr>
                <w:b/>
              </w:rPr>
              <w:t>Author (Company)</w:t>
            </w:r>
          </w:p>
        </w:tc>
      </w:tr>
      <w:tr w:rsidR="00E91C15" w:rsidRPr="00783DAC" w14:paraId="484A8C2A" w14:textId="77777777" w:rsidTr="000374A5">
        <w:trPr>
          <w:trHeight w:val="464"/>
        </w:trPr>
        <w:tc>
          <w:tcPr>
            <w:tcW w:w="870" w:type="pct"/>
            <w:tcBorders>
              <w:top w:val="single" w:sz="18" w:space="0" w:color="FFFFFF"/>
            </w:tcBorders>
            <w:shd w:val="pct20" w:color="000000" w:fill="FFFFFF"/>
          </w:tcPr>
          <w:p w14:paraId="3673939B" w14:textId="77777777" w:rsidR="00E91C15" w:rsidRPr="00783DAC" w:rsidRDefault="00E91C15" w:rsidP="008948E0">
            <w:pPr>
              <w:rPr>
                <w:b/>
                <w:bCs/>
              </w:rPr>
            </w:pPr>
            <w:r w:rsidRPr="00783DAC">
              <w:rPr>
                <w:b/>
                <w:bCs/>
              </w:rPr>
              <w:t>Revision 0</w:t>
            </w:r>
          </w:p>
        </w:tc>
        <w:tc>
          <w:tcPr>
            <w:tcW w:w="746" w:type="pct"/>
            <w:tcBorders>
              <w:top w:val="single" w:sz="18" w:space="0" w:color="FFFFFF"/>
            </w:tcBorders>
            <w:shd w:val="pct20" w:color="000000" w:fill="FFFFFF"/>
          </w:tcPr>
          <w:p w14:paraId="0AF2772E" w14:textId="77777777" w:rsidR="00E91C15" w:rsidRPr="001E3A16" w:rsidRDefault="00395707" w:rsidP="008948E0">
            <w:pPr>
              <w:rPr>
                <w:b/>
                <w:bCs/>
                <w:sz w:val="20"/>
                <w:szCs w:val="20"/>
              </w:rPr>
            </w:pPr>
            <w:r w:rsidRPr="001E3A16">
              <w:rPr>
                <w:b/>
                <w:bCs/>
                <w:sz w:val="20"/>
                <w:szCs w:val="20"/>
              </w:rPr>
              <w:t>05/15/2014</w:t>
            </w:r>
          </w:p>
        </w:tc>
        <w:tc>
          <w:tcPr>
            <w:tcW w:w="1692" w:type="pct"/>
            <w:tcBorders>
              <w:top w:val="single" w:sz="18" w:space="0" w:color="FFFFFF"/>
            </w:tcBorders>
            <w:shd w:val="pct20" w:color="000000" w:fill="FFFFFF"/>
          </w:tcPr>
          <w:p w14:paraId="12D2D955" w14:textId="77777777" w:rsidR="00E91C15" w:rsidRDefault="00395707" w:rsidP="008948E0">
            <w:pPr>
              <w:rPr>
                <w:b/>
                <w:bCs/>
                <w:sz w:val="20"/>
                <w:szCs w:val="20"/>
              </w:rPr>
            </w:pPr>
            <w:r>
              <w:rPr>
                <w:b/>
                <w:bCs/>
                <w:sz w:val="20"/>
                <w:szCs w:val="20"/>
              </w:rPr>
              <w:t>Showerhead, TXV, Aerators</w:t>
            </w:r>
          </w:p>
          <w:p w14:paraId="3DE85F81" w14:textId="77777777" w:rsidR="00681240" w:rsidRPr="00783DAC" w:rsidRDefault="00681240" w:rsidP="008948E0">
            <w:pPr>
              <w:rPr>
                <w:b/>
                <w:bCs/>
                <w:sz w:val="20"/>
                <w:szCs w:val="20"/>
              </w:rPr>
            </w:pPr>
            <w:r>
              <w:rPr>
                <w:b/>
                <w:bCs/>
                <w:sz w:val="20"/>
                <w:szCs w:val="20"/>
              </w:rPr>
              <w:t>Combined PGECODHW113 with PGE3PDHW117 and PGE3PDHW116</w:t>
            </w:r>
          </w:p>
        </w:tc>
        <w:tc>
          <w:tcPr>
            <w:tcW w:w="1692" w:type="pct"/>
            <w:tcBorders>
              <w:top w:val="single" w:sz="18" w:space="0" w:color="FFFFFF"/>
            </w:tcBorders>
            <w:shd w:val="pct20" w:color="000000" w:fill="FFFFFF"/>
          </w:tcPr>
          <w:p w14:paraId="16A4B899" w14:textId="77777777" w:rsidR="00E91C15" w:rsidRPr="00783DAC" w:rsidRDefault="00395707" w:rsidP="008948E0">
            <w:pPr>
              <w:rPr>
                <w:b/>
                <w:bCs/>
                <w:sz w:val="20"/>
                <w:szCs w:val="20"/>
              </w:rPr>
            </w:pPr>
            <w:r>
              <w:rPr>
                <w:b/>
                <w:bCs/>
                <w:sz w:val="20"/>
                <w:szCs w:val="20"/>
              </w:rPr>
              <w:t>Charlene Spoor (PG&amp;E)</w:t>
            </w:r>
          </w:p>
        </w:tc>
      </w:tr>
      <w:tr w:rsidR="00E91C15" w:rsidRPr="00DE21B1" w14:paraId="7684FC06" w14:textId="77777777" w:rsidTr="00783DAC">
        <w:trPr>
          <w:trHeight w:val="464"/>
        </w:trPr>
        <w:tc>
          <w:tcPr>
            <w:tcW w:w="870" w:type="pct"/>
            <w:shd w:val="pct5" w:color="000000" w:fill="FFFFFF"/>
          </w:tcPr>
          <w:p w14:paraId="6EF00524" w14:textId="77777777" w:rsidR="00E91C15" w:rsidRPr="00DE21B1" w:rsidRDefault="001E3A16" w:rsidP="008948E0">
            <w:pPr>
              <w:rPr>
                <w:b/>
              </w:rPr>
            </w:pPr>
            <w:r>
              <w:rPr>
                <w:b/>
              </w:rPr>
              <w:t>Revision 1</w:t>
            </w:r>
          </w:p>
        </w:tc>
        <w:tc>
          <w:tcPr>
            <w:tcW w:w="746" w:type="pct"/>
            <w:shd w:val="pct5" w:color="000000" w:fill="FFFFFF"/>
          </w:tcPr>
          <w:p w14:paraId="090226C6" w14:textId="77777777" w:rsidR="00E91C15" w:rsidRPr="001E3A16" w:rsidRDefault="001E3A16" w:rsidP="005B00A6">
            <w:pPr>
              <w:autoSpaceDE w:val="0"/>
              <w:autoSpaceDN w:val="0"/>
              <w:adjustRightInd w:val="0"/>
              <w:rPr>
                <w:b/>
                <w:sz w:val="20"/>
                <w:szCs w:val="20"/>
              </w:rPr>
            </w:pPr>
            <w:r w:rsidRPr="001E3A16">
              <w:rPr>
                <w:b/>
                <w:sz w:val="20"/>
                <w:szCs w:val="20"/>
              </w:rPr>
              <w:t>01/12/2015</w:t>
            </w:r>
          </w:p>
        </w:tc>
        <w:tc>
          <w:tcPr>
            <w:tcW w:w="1692" w:type="pct"/>
            <w:shd w:val="pct5" w:color="000000" w:fill="FFFFFF"/>
          </w:tcPr>
          <w:p w14:paraId="3296349A" w14:textId="77777777" w:rsidR="00E91C15" w:rsidRPr="00DE21B1" w:rsidRDefault="001E3A16" w:rsidP="008948E0">
            <w:pPr>
              <w:rPr>
                <w:b/>
                <w:sz w:val="20"/>
                <w:szCs w:val="20"/>
              </w:rPr>
            </w:pPr>
            <w:r>
              <w:rPr>
                <w:b/>
                <w:sz w:val="20"/>
                <w:szCs w:val="20"/>
              </w:rPr>
              <w:t>Updated MIDI Codes for all offerings</w:t>
            </w:r>
          </w:p>
        </w:tc>
        <w:tc>
          <w:tcPr>
            <w:tcW w:w="1692" w:type="pct"/>
            <w:shd w:val="pct5" w:color="000000" w:fill="FFFFFF"/>
          </w:tcPr>
          <w:p w14:paraId="476CB40A" w14:textId="77777777" w:rsidR="00E91C15" w:rsidRDefault="001E3A16" w:rsidP="00746DDC">
            <w:pPr>
              <w:rPr>
                <w:b/>
                <w:bCs/>
                <w:sz w:val="20"/>
                <w:szCs w:val="20"/>
              </w:rPr>
            </w:pPr>
            <w:r>
              <w:rPr>
                <w:b/>
                <w:bCs/>
                <w:sz w:val="20"/>
                <w:szCs w:val="20"/>
              </w:rPr>
              <w:t>Charlene Spoor (PG&amp;E)</w:t>
            </w:r>
          </w:p>
          <w:p w14:paraId="3043B109" w14:textId="77777777" w:rsidR="00410D9D" w:rsidRDefault="00410D9D" w:rsidP="00746DDC">
            <w:pPr>
              <w:rPr>
                <w:b/>
                <w:bCs/>
                <w:sz w:val="20"/>
                <w:szCs w:val="20"/>
              </w:rPr>
            </w:pPr>
          </w:p>
          <w:p w14:paraId="2FEB7219" w14:textId="77777777" w:rsidR="00410D9D" w:rsidRPr="00DE21B1" w:rsidRDefault="00410D9D" w:rsidP="00746DDC">
            <w:pPr>
              <w:rPr>
                <w:b/>
                <w:bCs/>
                <w:sz w:val="20"/>
                <w:szCs w:val="20"/>
              </w:rPr>
            </w:pPr>
          </w:p>
        </w:tc>
      </w:tr>
      <w:tr w:rsidR="00410D9D" w:rsidRPr="00DE21B1" w14:paraId="2EE58E81" w14:textId="77777777" w:rsidTr="00783DAC">
        <w:trPr>
          <w:trHeight w:val="464"/>
        </w:trPr>
        <w:tc>
          <w:tcPr>
            <w:tcW w:w="870" w:type="pct"/>
            <w:shd w:val="pct5" w:color="000000" w:fill="FFFFFF"/>
          </w:tcPr>
          <w:p w14:paraId="66C5754D" w14:textId="77777777" w:rsidR="00410D9D" w:rsidRDefault="00410D9D" w:rsidP="008948E0">
            <w:pPr>
              <w:rPr>
                <w:b/>
              </w:rPr>
            </w:pPr>
            <w:r>
              <w:rPr>
                <w:b/>
              </w:rPr>
              <w:t>Revision 2</w:t>
            </w:r>
          </w:p>
        </w:tc>
        <w:tc>
          <w:tcPr>
            <w:tcW w:w="746" w:type="pct"/>
            <w:shd w:val="pct5" w:color="000000" w:fill="FFFFFF"/>
          </w:tcPr>
          <w:p w14:paraId="40320661" w14:textId="77777777" w:rsidR="00410D9D" w:rsidRPr="001E3A16" w:rsidRDefault="00410D9D" w:rsidP="005B00A6">
            <w:pPr>
              <w:autoSpaceDE w:val="0"/>
              <w:autoSpaceDN w:val="0"/>
              <w:adjustRightInd w:val="0"/>
              <w:rPr>
                <w:b/>
                <w:sz w:val="20"/>
                <w:szCs w:val="20"/>
              </w:rPr>
            </w:pPr>
            <w:r>
              <w:rPr>
                <w:b/>
                <w:sz w:val="20"/>
                <w:szCs w:val="20"/>
              </w:rPr>
              <w:t>08/14/2015</w:t>
            </w:r>
          </w:p>
        </w:tc>
        <w:tc>
          <w:tcPr>
            <w:tcW w:w="1692" w:type="pct"/>
            <w:shd w:val="pct5" w:color="000000" w:fill="FFFFFF"/>
          </w:tcPr>
          <w:p w14:paraId="5A2B974C" w14:textId="77777777" w:rsidR="00410D9D" w:rsidRDefault="00410D9D" w:rsidP="008948E0">
            <w:pPr>
              <w:rPr>
                <w:b/>
                <w:sz w:val="20"/>
                <w:szCs w:val="20"/>
              </w:rPr>
            </w:pPr>
            <w:r>
              <w:rPr>
                <w:b/>
                <w:sz w:val="20"/>
                <w:szCs w:val="20"/>
              </w:rPr>
              <w:t>Added new measure codes for DEEMED offering</w:t>
            </w:r>
          </w:p>
        </w:tc>
        <w:tc>
          <w:tcPr>
            <w:tcW w:w="1692" w:type="pct"/>
            <w:shd w:val="pct5" w:color="000000" w:fill="FFFFFF"/>
          </w:tcPr>
          <w:p w14:paraId="55581334" w14:textId="77777777" w:rsidR="00410D9D" w:rsidRDefault="00410D9D" w:rsidP="00746DDC">
            <w:pPr>
              <w:rPr>
                <w:b/>
                <w:bCs/>
                <w:sz w:val="20"/>
                <w:szCs w:val="20"/>
              </w:rPr>
            </w:pPr>
            <w:r>
              <w:rPr>
                <w:b/>
                <w:bCs/>
                <w:sz w:val="20"/>
                <w:szCs w:val="20"/>
              </w:rPr>
              <w:t>Charlene Spoor (PG&amp;E)</w:t>
            </w:r>
          </w:p>
        </w:tc>
      </w:tr>
      <w:tr w:rsidR="000E164C" w:rsidRPr="00DE21B1" w14:paraId="4560309C" w14:textId="77777777" w:rsidTr="00783DAC">
        <w:trPr>
          <w:trHeight w:val="464"/>
        </w:trPr>
        <w:tc>
          <w:tcPr>
            <w:tcW w:w="870" w:type="pct"/>
            <w:shd w:val="pct5" w:color="000000" w:fill="FFFFFF"/>
          </w:tcPr>
          <w:p w14:paraId="3798B1D2" w14:textId="77777777" w:rsidR="000E164C" w:rsidRDefault="000E164C" w:rsidP="008948E0">
            <w:pPr>
              <w:rPr>
                <w:b/>
              </w:rPr>
            </w:pPr>
            <w:r>
              <w:rPr>
                <w:b/>
              </w:rPr>
              <w:t>Revision 3</w:t>
            </w:r>
          </w:p>
        </w:tc>
        <w:tc>
          <w:tcPr>
            <w:tcW w:w="746" w:type="pct"/>
            <w:shd w:val="pct5" w:color="000000" w:fill="FFFFFF"/>
          </w:tcPr>
          <w:p w14:paraId="77EA9FA6" w14:textId="77777777" w:rsidR="000E164C" w:rsidRDefault="000E164C" w:rsidP="00194A58">
            <w:pPr>
              <w:autoSpaceDE w:val="0"/>
              <w:autoSpaceDN w:val="0"/>
              <w:adjustRightInd w:val="0"/>
              <w:rPr>
                <w:b/>
                <w:sz w:val="20"/>
                <w:szCs w:val="20"/>
              </w:rPr>
            </w:pPr>
            <w:r>
              <w:rPr>
                <w:b/>
                <w:sz w:val="20"/>
                <w:szCs w:val="20"/>
              </w:rPr>
              <w:t>0</w:t>
            </w:r>
            <w:r w:rsidR="00194A58">
              <w:rPr>
                <w:b/>
                <w:sz w:val="20"/>
                <w:szCs w:val="20"/>
              </w:rPr>
              <w:t>8/30/</w:t>
            </w:r>
            <w:r>
              <w:rPr>
                <w:b/>
                <w:sz w:val="20"/>
                <w:szCs w:val="20"/>
              </w:rPr>
              <w:t>2016</w:t>
            </w:r>
          </w:p>
        </w:tc>
        <w:tc>
          <w:tcPr>
            <w:tcW w:w="1692" w:type="pct"/>
            <w:shd w:val="pct5" w:color="000000" w:fill="FFFFFF"/>
          </w:tcPr>
          <w:p w14:paraId="7EFBA5C0" w14:textId="77777777" w:rsidR="000E164C" w:rsidRDefault="000E164C" w:rsidP="00194A58">
            <w:pPr>
              <w:rPr>
                <w:b/>
                <w:sz w:val="20"/>
                <w:szCs w:val="20"/>
              </w:rPr>
            </w:pPr>
            <w:r>
              <w:rPr>
                <w:b/>
                <w:sz w:val="20"/>
                <w:szCs w:val="20"/>
              </w:rPr>
              <w:t>Revised template to be consistent with DEER measure tables. Updated energy savings estimates due to Title 20 code update effective 1/1/2016</w:t>
            </w:r>
            <w:r w:rsidR="00314A62">
              <w:rPr>
                <w:b/>
                <w:sz w:val="20"/>
                <w:szCs w:val="20"/>
              </w:rPr>
              <w:t xml:space="preserve"> for faucet aerators</w:t>
            </w:r>
            <w:r w:rsidR="00194A58">
              <w:rPr>
                <w:b/>
                <w:sz w:val="20"/>
                <w:szCs w:val="20"/>
              </w:rPr>
              <w:t>.</w:t>
            </w:r>
          </w:p>
        </w:tc>
        <w:tc>
          <w:tcPr>
            <w:tcW w:w="1692" w:type="pct"/>
            <w:shd w:val="pct5" w:color="000000" w:fill="FFFFFF"/>
          </w:tcPr>
          <w:p w14:paraId="1712C019" w14:textId="77777777" w:rsidR="000E164C" w:rsidRDefault="000E164C" w:rsidP="00746DDC">
            <w:pPr>
              <w:rPr>
                <w:b/>
                <w:bCs/>
                <w:sz w:val="20"/>
                <w:szCs w:val="20"/>
              </w:rPr>
            </w:pPr>
            <w:r>
              <w:rPr>
                <w:b/>
                <w:bCs/>
                <w:sz w:val="20"/>
                <w:szCs w:val="20"/>
              </w:rPr>
              <w:t>Jia Huang (PG&amp;E)</w:t>
            </w:r>
          </w:p>
        </w:tc>
      </w:tr>
      <w:tr w:rsidR="00194A58" w:rsidRPr="00DE21B1" w14:paraId="0E5AFBD4" w14:textId="77777777" w:rsidTr="00783DAC">
        <w:trPr>
          <w:trHeight w:val="464"/>
        </w:trPr>
        <w:tc>
          <w:tcPr>
            <w:tcW w:w="870" w:type="pct"/>
            <w:shd w:val="pct5" w:color="000000" w:fill="FFFFFF"/>
          </w:tcPr>
          <w:p w14:paraId="1635ACFD" w14:textId="77777777" w:rsidR="00194A58" w:rsidRDefault="00194A58" w:rsidP="008948E0">
            <w:pPr>
              <w:rPr>
                <w:b/>
              </w:rPr>
            </w:pPr>
            <w:r>
              <w:rPr>
                <w:b/>
              </w:rPr>
              <w:t>Revision 4</w:t>
            </w:r>
          </w:p>
        </w:tc>
        <w:tc>
          <w:tcPr>
            <w:tcW w:w="746" w:type="pct"/>
            <w:shd w:val="pct5" w:color="000000" w:fill="FFFFFF"/>
          </w:tcPr>
          <w:p w14:paraId="243A10FF" w14:textId="77777777" w:rsidR="00194A58" w:rsidRDefault="00194A58" w:rsidP="005B00A6">
            <w:pPr>
              <w:autoSpaceDE w:val="0"/>
              <w:autoSpaceDN w:val="0"/>
              <w:adjustRightInd w:val="0"/>
              <w:rPr>
                <w:b/>
                <w:sz w:val="20"/>
                <w:szCs w:val="20"/>
              </w:rPr>
            </w:pPr>
            <w:r>
              <w:rPr>
                <w:b/>
                <w:sz w:val="20"/>
                <w:szCs w:val="20"/>
              </w:rPr>
              <w:t>08/30/2016</w:t>
            </w:r>
          </w:p>
        </w:tc>
        <w:tc>
          <w:tcPr>
            <w:tcW w:w="1692" w:type="pct"/>
            <w:shd w:val="pct5" w:color="000000" w:fill="FFFFFF"/>
          </w:tcPr>
          <w:p w14:paraId="62AACB1F" w14:textId="77777777" w:rsidR="00194A58" w:rsidRDefault="00194A58" w:rsidP="008948E0">
            <w:pPr>
              <w:rPr>
                <w:b/>
                <w:sz w:val="20"/>
                <w:szCs w:val="20"/>
              </w:rPr>
            </w:pPr>
            <w:r>
              <w:rPr>
                <w:b/>
                <w:sz w:val="20"/>
                <w:szCs w:val="20"/>
              </w:rPr>
              <w:t>Update energy savings estimates due to Title 20 code update effective 7/1/2016 for showerheads.</w:t>
            </w:r>
          </w:p>
        </w:tc>
        <w:tc>
          <w:tcPr>
            <w:tcW w:w="1692" w:type="pct"/>
            <w:shd w:val="pct5" w:color="000000" w:fill="FFFFFF"/>
          </w:tcPr>
          <w:p w14:paraId="4D3F3ED9" w14:textId="77777777" w:rsidR="00194A58" w:rsidRDefault="00194A58" w:rsidP="007F1684">
            <w:pPr>
              <w:rPr>
                <w:b/>
                <w:bCs/>
                <w:sz w:val="20"/>
                <w:szCs w:val="20"/>
              </w:rPr>
            </w:pPr>
            <w:r>
              <w:rPr>
                <w:b/>
                <w:bCs/>
                <w:sz w:val="20"/>
                <w:szCs w:val="20"/>
              </w:rPr>
              <w:t>Jia Huang (PG&amp;E)</w:t>
            </w:r>
          </w:p>
        </w:tc>
      </w:tr>
      <w:tr w:rsidR="00F07954" w:rsidRPr="00DE21B1" w14:paraId="63C6BA54" w14:textId="77777777" w:rsidTr="00783DAC">
        <w:trPr>
          <w:trHeight w:val="464"/>
        </w:trPr>
        <w:tc>
          <w:tcPr>
            <w:tcW w:w="870" w:type="pct"/>
            <w:shd w:val="pct5" w:color="000000" w:fill="FFFFFF"/>
          </w:tcPr>
          <w:p w14:paraId="537BA432" w14:textId="77777777" w:rsidR="00F07954" w:rsidRDefault="00F07954" w:rsidP="008948E0">
            <w:pPr>
              <w:rPr>
                <w:b/>
              </w:rPr>
            </w:pPr>
            <w:r>
              <w:rPr>
                <w:b/>
              </w:rPr>
              <w:t>Revision 5</w:t>
            </w:r>
          </w:p>
        </w:tc>
        <w:tc>
          <w:tcPr>
            <w:tcW w:w="746" w:type="pct"/>
            <w:shd w:val="pct5" w:color="000000" w:fill="FFFFFF"/>
          </w:tcPr>
          <w:p w14:paraId="4956E423" w14:textId="77777777" w:rsidR="00F07954" w:rsidRDefault="00F07954" w:rsidP="005B00A6">
            <w:pPr>
              <w:autoSpaceDE w:val="0"/>
              <w:autoSpaceDN w:val="0"/>
              <w:adjustRightInd w:val="0"/>
              <w:rPr>
                <w:b/>
                <w:sz w:val="20"/>
                <w:szCs w:val="20"/>
              </w:rPr>
            </w:pPr>
            <w:r>
              <w:rPr>
                <w:b/>
                <w:sz w:val="20"/>
                <w:szCs w:val="20"/>
              </w:rPr>
              <w:t>01/25/2017</w:t>
            </w:r>
          </w:p>
        </w:tc>
        <w:tc>
          <w:tcPr>
            <w:tcW w:w="1692" w:type="pct"/>
            <w:shd w:val="pct5" w:color="000000" w:fill="FFFFFF"/>
          </w:tcPr>
          <w:p w14:paraId="257AE19E" w14:textId="77777777" w:rsidR="00F07954" w:rsidRDefault="00F07954" w:rsidP="008948E0">
            <w:pPr>
              <w:rPr>
                <w:b/>
                <w:sz w:val="20"/>
                <w:szCs w:val="20"/>
              </w:rPr>
            </w:pPr>
            <w:r>
              <w:rPr>
                <w:b/>
                <w:sz w:val="20"/>
                <w:szCs w:val="20"/>
              </w:rPr>
              <w:t>Sunset measure codes BW003 and BW004</w:t>
            </w:r>
          </w:p>
        </w:tc>
        <w:tc>
          <w:tcPr>
            <w:tcW w:w="1692" w:type="pct"/>
            <w:shd w:val="pct5" w:color="000000" w:fill="FFFFFF"/>
          </w:tcPr>
          <w:p w14:paraId="762E2823" w14:textId="77777777" w:rsidR="00F07954" w:rsidRDefault="00F07954" w:rsidP="007F1684">
            <w:pPr>
              <w:rPr>
                <w:b/>
                <w:bCs/>
                <w:sz w:val="20"/>
                <w:szCs w:val="20"/>
              </w:rPr>
            </w:pPr>
            <w:r>
              <w:rPr>
                <w:b/>
                <w:bCs/>
                <w:sz w:val="20"/>
                <w:szCs w:val="20"/>
              </w:rPr>
              <w:t>Jia Huang (PG&amp;E)</w:t>
            </w:r>
          </w:p>
        </w:tc>
      </w:tr>
      <w:tr w:rsidR="00194A58" w:rsidRPr="00DE21B1" w14:paraId="18B59FA7" w14:textId="77777777" w:rsidTr="00783DAC">
        <w:trPr>
          <w:trHeight w:val="464"/>
        </w:trPr>
        <w:tc>
          <w:tcPr>
            <w:tcW w:w="870" w:type="pct"/>
            <w:shd w:val="pct5" w:color="000000" w:fill="FFFFFF"/>
          </w:tcPr>
          <w:p w14:paraId="59E70CD8" w14:textId="77777777" w:rsidR="00194A58" w:rsidRDefault="001F76C2" w:rsidP="008948E0">
            <w:pPr>
              <w:rPr>
                <w:b/>
              </w:rPr>
            </w:pPr>
            <w:r>
              <w:rPr>
                <w:b/>
              </w:rPr>
              <w:t>Revision 6</w:t>
            </w:r>
          </w:p>
        </w:tc>
        <w:tc>
          <w:tcPr>
            <w:tcW w:w="746" w:type="pct"/>
            <w:shd w:val="pct5" w:color="000000" w:fill="FFFFFF"/>
          </w:tcPr>
          <w:p w14:paraId="0FE49CA1" w14:textId="77777777" w:rsidR="00194A58" w:rsidRPr="001E3A16" w:rsidRDefault="001F76C2" w:rsidP="005B00A6">
            <w:pPr>
              <w:autoSpaceDE w:val="0"/>
              <w:autoSpaceDN w:val="0"/>
              <w:adjustRightInd w:val="0"/>
              <w:rPr>
                <w:b/>
                <w:sz w:val="20"/>
                <w:szCs w:val="20"/>
              </w:rPr>
            </w:pPr>
            <w:r>
              <w:rPr>
                <w:b/>
                <w:sz w:val="20"/>
                <w:szCs w:val="20"/>
              </w:rPr>
              <w:t>03/20/2017</w:t>
            </w:r>
          </w:p>
        </w:tc>
        <w:tc>
          <w:tcPr>
            <w:tcW w:w="1692" w:type="pct"/>
            <w:shd w:val="pct5" w:color="000000" w:fill="FFFFFF"/>
          </w:tcPr>
          <w:p w14:paraId="50597E04" w14:textId="77777777" w:rsidR="00194A58" w:rsidRDefault="001F76C2" w:rsidP="008948E0">
            <w:pPr>
              <w:rPr>
                <w:b/>
                <w:sz w:val="20"/>
                <w:szCs w:val="20"/>
              </w:rPr>
            </w:pPr>
            <w:r>
              <w:rPr>
                <w:b/>
                <w:sz w:val="20"/>
                <w:szCs w:val="20"/>
              </w:rPr>
              <w:t>Sunset measure codes BW007, BW008, S237, S238, H803, and H804.</w:t>
            </w:r>
            <w:r w:rsidR="00AC385E">
              <w:rPr>
                <w:b/>
                <w:sz w:val="20"/>
                <w:szCs w:val="20"/>
              </w:rPr>
              <w:t xml:space="preserve"> Corrected NTG for upstream measures. Corrected GSIA for low flow showerheads with flow restrictor valves.</w:t>
            </w:r>
          </w:p>
        </w:tc>
        <w:tc>
          <w:tcPr>
            <w:tcW w:w="1692" w:type="pct"/>
            <w:shd w:val="pct5" w:color="000000" w:fill="FFFFFF"/>
          </w:tcPr>
          <w:p w14:paraId="14443BC5" w14:textId="77777777" w:rsidR="00194A58" w:rsidRDefault="001F76C2" w:rsidP="00746DDC">
            <w:pPr>
              <w:rPr>
                <w:b/>
                <w:bCs/>
                <w:sz w:val="20"/>
                <w:szCs w:val="20"/>
              </w:rPr>
            </w:pPr>
            <w:r>
              <w:rPr>
                <w:b/>
                <w:bCs/>
                <w:sz w:val="20"/>
                <w:szCs w:val="20"/>
              </w:rPr>
              <w:t>Jia Huang (PG&amp;E)</w:t>
            </w:r>
          </w:p>
        </w:tc>
      </w:tr>
      <w:tr w:rsidR="00783F92" w:rsidRPr="00DE21B1" w14:paraId="7AAD55AA" w14:textId="77777777" w:rsidTr="00783DAC">
        <w:trPr>
          <w:trHeight w:val="464"/>
        </w:trPr>
        <w:tc>
          <w:tcPr>
            <w:tcW w:w="870" w:type="pct"/>
            <w:shd w:val="pct5" w:color="000000" w:fill="FFFFFF"/>
          </w:tcPr>
          <w:p w14:paraId="0ABA8E28" w14:textId="77777777" w:rsidR="00783F92" w:rsidRDefault="00783F92" w:rsidP="008948E0">
            <w:pPr>
              <w:rPr>
                <w:b/>
              </w:rPr>
            </w:pPr>
            <w:r>
              <w:rPr>
                <w:b/>
              </w:rPr>
              <w:t>Revision 7</w:t>
            </w:r>
          </w:p>
        </w:tc>
        <w:tc>
          <w:tcPr>
            <w:tcW w:w="746" w:type="pct"/>
            <w:shd w:val="pct5" w:color="000000" w:fill="FFFFFF"/>
          </w:tcPr>
          <w:p w14:paraId="31EC48C2" w14:textId="77777777" w:rsidR="00783F92" w:rsidRDefault="00783F92" w:rsidP="005B00A6">
            <w:pPr>
              <w:autoSpaceDE w:val="0"/>
              <w:autoSpaceDN w:val="0"/>
              <w:adjustRightInd w:val="0"/>
              <w:rPr>
                <w:b/>
                <w:sz w:val="20"/>
                <w:szCs w:val="20"/>
              </w:rPr>
            </w:pPr>
            <w:r>
              <w:rPr>
                <w:b/>
                <w:sz w:val="20"/>
                <w:szCs w:val="20"/>
              </w:rPr>
              <w:t>12/26/2018</w:t>
            </w:r>
          </w:p>
        </w:tc>
        <w:tc>
          <w:tcPr>
            <w:tcW w:w="1692" w:type="pct"/>
            <w:shd w:val="pct5" w:color="000000" w:fill="FFFFFF"/>
          </w:tcPr>
          <w:p w14:paraId="50B0051B" w14:textId="25F332DB" w:rsidR="00783F92" w:rsidRDefault="00F3054B" w:rsidP="008948E0">
            <w:pPr>
              <w:rPr>
                <w:b/>
                <w:sz w:val="20"/>
                <w:szCs w:val="20"/>
              </w:rPr>
            </w:pPr>
            <w:r>
              <w:rPr>
                <w:b/>
                <w:sz w:val="20"/>
                <w:szCs w:val="20"/>
              </w:rPr>
              <w:t xml:space="preserve">Add new measure codes BW040 to BW049 with Direct Install, </w:t>
            </w:r>
            <w:r w:rsidR="0056078A">
              <w:rPr>
                <w:b/>
                <w:sz w:val="20"/>
                <w:szCs w:val="20"/>
              </w:rPr>
              <w:t>Accelerated replacement</w:t>
            </w:r>
            <w:r>
              <w:rPr>
                <w:b/>
                <w:sz w:val="20"/>
                <w:szCs w:val="20"/>
              </w:rPr>
              <w:t xml:space="preserve"> implementations</w:t>
            </w:r>
          </w:p>
        </w:tc>
        <w:tc>
          <w:tcPr>
            <w:tcW w:w="1692" w:type="pct"/>
            <w:shd w:val="pct5" w:color="000000" w:fill="FFFFFF"/>
          </w:tcPr>
          <w:p w14:paraId="0BC0B35B" w14:textId="77777777" w:rsidR="00783F92" w:rsidRDefault="00F3054B" w:rsidP="00746DDC">
            <w:pPr>
              <w:rPr>
                <w:b/>
                <w:bCs/>
                <w:sz w:val="20"/>
                <w:szCs w:val="20"/>
              </w:rPr>
            </w:pPr>
            <w:r>
              <w:rPr>
                <w:b/>
                <w:bCs/>
                <w:sz w:val="20"/>
                <w:szCs w:val="20"/>
              </w:rPr>
              <w:t>Jia Huang (PG&amp;E)</w:t>
            </w:r>
          </w:p>
        </w:tc>
      </w:tr>
      <w:tr w:rsidR="00194A58" w:rsidRPr="00DE21B1" w14:paraId="6E0507DC" w14:textId="77777777" w:rsidTr="00783DAC">
        <w:trPr>
          <w:trHeight w:val="464"/>
        </w:trPr>
        <w:tc>
          <w:tcPr>
            <w:tcW w:w="870" w:type="pct"/>
            <w:shd w:val="pct5" w:color="000000" w:fill="FFFFFF"/>
          </w:tcPr>
          <w:p w14:paraId="66BC5005" w14:textId="77777777" w:rsidR="00194A58" w:rsidRDefault="00194A58" w:rsidP="008948E0">
            <w:pPr>
              <w:rPr>
                <w:b/>
              </w:rPr>
            </w:pPr>
          </w:p>
        </w:tc>
        <w:tc>
          <w:tcPr>
            <w:tcW w:w="746" w:type="pct"/>
            <w:shd w:val="pct5" w:color="000000" w:fill="FFFFFF"/>
          </w:tcPr>
          <w:p w14:paraId="6156B3FE" w14:textId="77777777" w:rsidR="00194A58" w:rsidRPr="001E3A16" w:rsidRDefault="00194A58" w:rsidP="005B00A6">
            <w:pPr>
              <w:autoSpaceDE w:val="0"/>
              <w:autoSpaceDN w:val="0"/>
              <w:adjustRightInd w:val="0"/>
              <w:rPr>
                <w:b/>
                <w:sz w:val="20"/>
                <w:szCs w:val="20"/>
              </w:rPr>
            </w:pPr>
          </w:p>
        </w:tc>
        <w:tc>
          <w:tcPr>
            <w:tcW w:w="1692" w:type="pct"/>
            <w:shd w:val="pct5" w:color="000000" w:fill="FFFFFF"/>
          </w:tcPr>
          <w:p w14:paraId="564411DB" w14:textId="77777777" w:rsidR="00194A58" w:rsidRDefault="00194A58" w:rsidP="008948E0">
            <w:pPr>
              <w:rPr>
                <w:b/>
                <w:sz w:val="20"/>
                <w:szCs w:val="20"/>
              </w:rPr>
            </w:pPr>
          </w:p>
        </w:tc>
        <w:tc>
          <w:tcPr>
            <w:tcW w:w="1692" w:type="pct"/>
            <w:shd w:val="pct5" w:color="000000" w:fill="FFFFFF"/>
          </w:tcPr>
          <w:p w14:paraId="0C6DDEB2" w14:textId="77777777" w:rsidR="00194A58" w:rsidRDefault="00194A58" w:rsidP="00746DDC">
            <w:pPr>
              <w:rPr>
                <w:b/>
                <w:bCs/>
                <w:sz w:val="20"/>
                <w:szCs w:val="20"/>
              </w:rPr>
            </w:pPr>
          </w:p>
        </w:tc>
      </w:tr>
    </w:tbl>
    <w:p w14:paraId="520B81C6" w14:textId="77777777" w:rsidR="00E71EF1" w:rsidRPr="00F31393" w:rsidRDefault="00E71EF1" w:rsidP="00045210">
      <w:pPr>
        <w:pStyle w:val="Heading1"/>
        <w:spacing w:before="0"/>
      </w:pPr>
      <w:bookmarkStart w:id="10" w:name="_Toc186621650"/>
      <w:bookmarkStart w:id="11" w:name="_Toc304800197"/>
      <w:bookmarkStart w:id="12" w:name="_Toc324318334"/>
      <w:r w:rsidRPr="00F31393">
        <w:br w:type="page"/>
      </w:r>
      <w:bookmarkStart w:id="13" w:name="_Toc304800198"/>
      <w:bookmarkStart w:id="14" w:name="_Toc324340478"/>
      <w:bookmarkStart w:id="15" w:name="_Toc534032505"/>
      <w:r w:rsidR="001248A3" w:rsidRPr="00F31393">
        <w:lastRenderedPageBreak/>
        <w:t>Table</w:t>
      </w:r>
      <w:r w:rsidR="006559C8" w:rsidRPr="00F31393">
        <w:t xml:space="preserve"> of Contents</w:t>
      </w:r>
      <w:bookmarkEnd w:id="10"/>
      <w:bookmarkEnd w:id="11"/>
      <w:bookmarkEnd w:id="12"/>
      <w:bookmarkEnd w:id="13"/>
      <w:bookmarkEnd w:id="14"/>
      <w:bookmarkEnd w:id="15"/>
    </w:p>
    <w:p w14:paraId="442144B6" w14:textId="1BDE7FD2" w:rsidR="00E7380E" w:rsidRDefault="001E4C31">
      <w:pPr>
        <w:pStyle w:val="TOC1"/>
        <w:tabs>
          <w:tab w:val="right" w:leader="dot" w:pos="9350"/>
        </w:tabs>
        <w:rPr>
          <w:rFonts w:asciiTheme="minorHAnsi" w:eastAsiaTheme="minorEastAsia" w:hAnsiTheme="minorHAnsi" w:cstheme="minorBidi"/>
          <w:noProof/>
          <w:szCs w:val="22"/>
        </w:rPr>
      </w:pPr>
      <w:r w:rsidRPr="00F31393">
        <w:fldChar w:fldCharType="begin"/>
      </w:r>
      <w:r w:rsidRPr="00F31393">
        <w:instrText xml:space="preserve"> TOC \o "1-3" \h \z \u </w:instrText>
      </w:r>
      <w:r w:rsidRPr="00F31393">
        <w:fldChar w:fldCharType="separate"/>
      </w:r>
      <w:hyperlink w:anchor="_Toc534032503" w:history="1">
        <w:r w:rsidR="00E7380E" w:rsidRPr="006528CD">
          <w:rPr>
            <w:rStyle w:val="Hyperlink"/>
            <w:noProof/>
          </w:rPr>
          <w:t>At-a-Glance Summary</w:t>
        </w:r>
        <w:r w:rsidR="00E7380E">
          <w:rPr>
            <w:noProof/>
            <w:webHidden/>
          </w:rPr>
          <w:tab/>
        </w:r>
        <w:r w:rsidR="00E7380E">
          <w:rPr>
            <w:noProof/>
            <w:webHidden/>
          </w:rPr>
          <w:fldChar w:fldCharType="begin"/>
        </w:r>
        <w:r w:rsidR="00E7380E">
          <w:rPr>
            <w:noProof/>
            <w:webHidden/>
          </w:rPr>
          <w:instrText xml:space="preserve"> PAGEREF _Toc534032503 \h </w:instrText>
        </w:r>
        <w:r w:rsidR="00E7380E">
          <w:rPr>
            <w:noProof/>
            <w:webHidden/>
          </w:rPr>
        </w:r>
        <w:r w:rsidR="00E7380E">
          <w:rPr>
            <w:noProof/>
            <w:webHidden/>
          </w:rPr>
          <w:fldChar w:fldCharType="separate"/>
        </w:r>
        <w:r w:rsidR="00E7380E">
          <w:rPr>
            <w:noProof/>
            <w:webHidden/>
          </w:rPr>
          <w:t>iv</w:t>
        </w:r>
        <w:r w:rsidR="00E7380E">
          <w:rPr>
            <w:noProof/>
            <w:webHidden/>
          </w:rPr>
          <w:fldChar w:fldCharType="end"/>
        </w:r>
      </w:hyperlink>
    </w:p>
    <w:p w14:paraId="4B55C844" w14:textId="38CE2FB5" w:rsidR="00E7380E" w:rsidRDefault="00E7380E">
      <w:pPr>
        <w:pStyle w:val="TOC1"/>
        <w:tabs>
          <w:tab w:val="right" w:leader="dot" w:pos="9350"/>
        </w:tabs>
        <w:rPr>
          <w:rFonts w:asciiTheme="minorHAnsi" w:eastAsiaTheme="minorEastAsia" w:hAnsiTheme="minorHAnsi" w:cstheme="minorBidi"/>
          <w:noProof/>
          <w:szCs w:val="22"/>
        </w:rPr>
      </w:pPr>
      <w:hyperlink w:anchor="_Toc534032504" w:history="1">
        <w:r w:rsidRPr="006528CD">
          <w:rPr>
            <w:rStyle w:val="Hyperlink"/>
            <w:noProof/>
          </w:rPr>
          <w:t>Document Revision History</w:t>
        </w:r>
        <w:r>
          <w:rPr>
            <w:noProof/>
            <w:webHidden/>
          </w:rPr>
          <w:tab/>
        </w:r>
        <w:r>
          <w:rPr>
            <w:noProof/>
            <w:webHidden/>
          </w:rPr>
          <w:fldChar w:fldCharType="begin"/>
        </w:r>
        <w:r>
          <w:rPr>
            <w:noProof/>
            <w:webHidden/>
          </w:rPr>
          <w:instrText xml:space="preserve"> PAGEREF _Toc534032504 \h </w:instrText>
        </w:r>
        <w:r>
          <w:rPr>
            <w:noProof/>
            <w:webHidden/>
          </w:rPr>
        </w:r>
        <w:r>
          <w:rPr>
            <w:noProof/>
            <w:webHidden/>
          </w:rPr>
          <w:fldChar w:fldCharType="separate"/>
        </w:r>
        <w:r>
          <w:rPr>
            <w:noProof/>
            <w:webHidden/>
          </w:rPr>
          <w:t>vi</w:t>
        </w:r>
        <w:r>
          <w:rPr>
            <w:noProof/>
            <w:webHidden/>
          </w:rPr>
          <w:fldChar w:fldCharType="end"/>
        </w:r>
      </w:hyperlink>
    </w:p>
    <w:p w14:paraId="34F0C3DA" w14:textId="670213CB" w:rsidR="00E7380E" w:rsidRDefault="00E7380E">
      <w:pPr>
        <w:pStyle w:val="TOC1"/>
        <w:tabs>
          <w:tab w:val="right" w:leader="dot" w:pos="9350"/>
        </w:tabs>
        <w:rPr>
          <w:rFonts w:asciiTheme="minorHAnsi" w:eastAsiaTheme="minorEastAsia" w:hAnsiTheme="minorHAnsi" w:cstheme="minorBidi"/>
          <w:noProof/>
          <w:szCs w:val="22"/>
        </w:rPr>
      </w:pPr>
      <w:hyperlink w:anchor="_Toc534032505" w:history="1">
        <w:r w:rsidRPr="006528CD">
          <w:rPr>
            <w:rStyle w:val="Hyperlink"/>
            <w:noProof/>
          </w:rPr>
          <w:t>Table of Contents</w:t>
        </w:r>
        <w:r>
          <w:rPr>
            <w:noProof/>
            <w:webHidden/>
          </w:rPr>
          <w:tab/>
        </w:r>
        <w:r>
          <w:rPr>
            <w:noProof/>
            <w:webHidden/>
          </w:rPr>
          <w:fldChar w:fldCharType="begin"/>
        </w:r>
        <w:r>
          <w:rPr>
            <w:noProof/>
            <w:webHidden/>
          </w:rPr>
          <w:instrText xml:space="preserve"> PAGEREF _Toc534032505 \h </w:instrText>
        </w:r>
        <w:r>
          <w:rPr>
            <w:noProof/>
            <w:webHidden/>
          </w:rPr>
        </w:r>
        <w:r>
          <w:rPr>
            <w:noProof/>
            <w:webHidden/>
          </w:rPr>
          <w:fldChar w:fldCharType="separate"/>
        </w:r>
        <w:r>
          <w:rPr>
            <w:noProof/>
            <w:webHidden/>
          </w:rPr>
          <w:t>vii</w:t>
        </w:r>
        <w:r>
          <w:rPr>
            <w:noProof/>
            <w:webHidden/>
          </w:rPr>
          <w:fldChar w:fldCharType="end"/>
        </w:r>
      </w:hyperlink>
    </w:p>
    <w:p w14:paraId="1396524C" w14:textId="176CB0AD" w:rsidR="00E7380E" w:rsidRDefault="00E7380E">
      <w:pPr>
        <w:pStyle w:val="TOC2"/>
        <w:tabs>
          <w:tab w:val="right" w:leader="dot" w:pos="9350"/>
        </w:tabs>
        <w:rPr>
          <w:rFonts w:asciiTheme="minorHAnsi" w:eastAsiaTheme="minorEastAsia" w:hAnsiTheme="minorHAnsi" w:cstheme="minorBidi"/>
          <w:noProof/>
          <w:szCs w:val="22"/>
        </w:rPr>
      </w:pPr>
      <w:hyperlink w:anchor="_Toc534032506" w:history="1">
        <w:r w:rsidRPr="006528CD">
          <w:rPr>
            <w:rStyle w:val="Hyperlink"/>
            <w:noProof/>
          </w:rPr>
          <w:t>1.1 Product Measure Description &amp; Background</w:t>
        </w:r>
        <w:r>
          <w:rPr>
            <w:noProof/>
            <w:webHidden/>
          </w:rPr>
          <w:tab/>
        </w:r>
        <w:r>
          <w:rPr>
            <w:noProof/>
            <w:webHidden/>
          </w:rPr>
          <w:fldChar w:fldCharType="begin"/>
        </w:r>
        <w:r>
          <w:rPr>
            <w:noProof/>
            <w:webHidden/>
          </w:rPr>
          <w:instrText xml:space="preserve"> PAGEREF _Toc534032506 \h </w:instrText>
        </w:r>
        <w:r>
          <w:rPr>
            <w:noProof/>
            <w:webHidden/>
          </w:rPr>
        </w:r>
        <w:r>
          <w:rPr>
            <w:noProof/>
            <w:webHidden/>
          </w:rPr>
          <w:fldChar w:fldCharType="separate"/>
        </w:r>
        <w:r>
          <w:rPr>
            <w:noProof/>
            <w:webHidden/>
          </w:rPr>
          <w:t>1</w:t>
        </w:r>
        <w:r>
          <w:rPr>
            <w:noProof/>
            <w:webHidden/>
          </w:rPr>
          <w:fldChar w:fldCharType="end"/>
        </w:r>
      </w:hyperlink>
    </w:p>
    <w:p w14:paraId="08DFE7C2" w14:textId="2DC519C8" w:rsidR="00E7380E" w:rsidRDefault="00E7380E">
      <w:pPr>
        <w:pStyle w:val="TOC2"/>
        <w:tabs>
          <w:tab w:val="right" w:leader="dot" w:pos="9350"/>
        </w:tabs>
        <w:rPr>
          <w:rFonts w:asciiTheme="minorHAnsi" w:eastAsiaTheme="minorEastAsia" w:hAnsiTheme="minorHAnsi" w:cstheme="minorBidi"/>
          <w:noProof/>
          <w:szCs w:val="22"/>
        </w:rPr>
      </w:pPr>
      <w:hyperlink w:anchor="_Toc534032507" w:history="1">
        <w:r w:rsidRPr="006528CD">
          <w:rPr>
            <w:rStyle w:val="Hyperlink"/>
            <w:noProof/>
          </w:rPr>
          <w:t>1.2 Product Technical Description</w:t>
        </w:r>
        <w:r>
          <w:rPr>
            <w:noProof/>
            <w:webHidden/>
          </w:rPr>
          <w:tab/>
        </w:r>
        <w:r>
          <w:rPr>
            <w:noProof/>
            <w:webHidden/>
          </w:rPr>
          <w:fldChar w:fldCharType="begin"/>
        </w:r>
        <w:r>
          <w:rPr>
            <w:noProof/>
            <w:webHidden/>
          </w:rPr>
          <w:instrText xml:space="preserve"> PAGEREF _Toc534032507 \h </w:instrText>
        </w:r>
        <w:r>
          <w:rPr>
            <w:noProof/>
            <w:webHidden/>
          </w:rPr>
        </w:r>
        <w:r>
          <w:rPr>
            <w:noProof/>
            <w:webHidden/>
          </w:rPr>
          <w:fldChar w:fldCharType="separate"/>
        </w:r>
        <w:r>
          <w:rPr>
            <w:noProof/>
            <w:webHidden/>
          </w:rPr>
          <w:t>1</w:t>
        </w:r>
        <w:r>
          <w:rPr>
            <w:noProof/>
            <w:webHidden/>
          </w:rPr>
          <w:fldChar w:fldCharType="end"/>
        </w:r>
      </w:hyperlink>
    </w:p>
    <w:p w14:paraId="10CAAF28" w14:textId="61EAF922" w:rsidR="00E7380E" w:rsidRDefault="00E7380E">
      <w:pPr>
        <w:pStyle w:val="TOC2"/>
        <w:tabs>
          <w:tab w:val="right" w:leader="dot" w:pos="9350"/>
        </w:tabs>
        <w:rPr>
          <w:rFonts w:asciiTheme="minorHAnsi" w:eastAsiaTheme="minorEastAsia" w:hAnsiTheme="minorHAnsi" w:cstheme="minorBidi"/>
          <w:noProof/>
          <w:szCs w:val="22"/>
        </w:rPr>
      </w:pPr>
      <w:hyperlink w:anchor="_Toc534032508" w:history="1">
        <w:r w:rsidRPr="006528CD">
          <w:rPr>
            <w:rStyle w:val="Hyperlink"/>
            <w:noProof/>
          </w:rPr>
          <w:t>1.3 Measure Application Type</w:t>
        </w:r>
        <w:r>
          <w:rPr>
            <w:noProof/>
            <w:webHidden/>
          </w:rPr>
          <w:tab/>
        </w:r>
        <w:r>
          <w:rPr>
            <w:noProof/>
            <w:webHidden/>
          </w:rPr>
          <w:fldChar w:fldCharType="begin"/>
        </w:r>
        <w:r>
          <w:rPr>
            <w:noProof/>
            <w:webHidden/>
          </w:rPr>
          <w:instrText xml:space="preserve"> PAGEREF _Toc534032508 \h </w:instrText>
        </w:r>
        <w:r>
          <w:rPr>
            <w:noProof/>
            <w:webHidden/>
          </w:rPr>
        </w:r>
        <w:r>
          <w:rPr>
            <w:noProof/>
            <w:webHidden/>
          </w:rPr>
          <w:fldChar w:fldCharType="separate"/>
        </w:r>
        <w:r>
          <w:rPr>
            <w:noProof/>
            <w:webHidden/>
          </w:rPr>
          <w:t>2</w:t>
        </w:r>
        <w:r>
          <w:rPr>
            <w:noProof/>
            <w:webHidden/>
          </w:rPr>
          <w:fldChar w:fldCharType="end"/>
        </w:r>
      </w:hyperlink>
    </w:p>
    <w:p w14:paraId="4AAE556A" w14:textId="54A2004C" w:rsidR="00E7380E" w:rsidRDefault="00E7380E">
      <w:pPr>
        <w:pStyle w:val="TOC2"/>
        <w:tabs>
          <w:tab w:val="right" w:leader="dot" w:pos="9350"/>
        </w:tabs>
        <w:rPr>
          <w:rFonts w:asciiTheme="minorHAnsi" w:eastAsiaTheme="minorEastAsia" w:hAnsiTheme="minorHAnsi" w:cstheme="minorBidi"/>
          <w:noProof/>
          <w:szCs w:val="22"/>
        </w:rPr>
      </w:pPr>
      <w:hyperlink w:anchor="_Toc534032509" w:history="1">
        <w:r w:rsidRPr="006528CD">
          <w:rPr>
            <w:rStyle w:val="Hyperlink"/>
            <w:noProof/>
          </w:rPr>
          <w:t>1.4 Product Base Case and Measure Case Data</w:t>
        </w:r>
        <w:r>
          <w:rPr>
            <w:noProof/>
            <w:webHidden/>
          </w:rPr>
          <w:tab/>
        </w:r>
        <w:r>
          <w:rPr>
            <w:noProof/>
            <w:webHidden/>
          </w:rPr>
          <w:fldChar w:fldCharType="begin"/>
        </w:r>
        <w:r>
          <w:rPr>
            <w:noProof/>
            <w:webHidden/>
          </w:rPr>
          <w:instrText xml:space="preserve"> PAGEREF _Toc534032509 \h </w:instrText>
        </w:r>
        <w:r>
          <w:rPr>
            <w:noProof/>
            <w:webHidden/>
          </w:rPr>
        </w:r>
        <w:r>
          <w:rPr>
            <w:noProof/>
            <w:webHidden/>
          </w:rPr>
          <w:fldChar w:fldCharType="separate"/>
        </w:r>
        <w:r>
          <w:rPr>
            <w:noProof/>
            <w:webHidden/>
          </w:rPr>
          <w:t>2</w:t>
        </w:r>
        <w:r>
          <w:rPr>
            <w:noProof/>
            <w:webHidden/>
          </w:rPr>
          <w:fldChar w:fldCharType="end"/>
        </w:r>
      </w:hyperlink>
    </w:p>
    <w:p w14:paraId="1D0FB314" w14:textId="651E5D1E" w:rsidR="00E7380E" w:rsidRDefault="00E7380E">
      <w:pPr>
        <w:pStyle w:val="TOC2"/>
        <w:tabs>
          <w:tab w:val="right" w:leader="dot" w:pos="9350"/>
        </w:tabs>
        <w:rPr>
          <w:rFonts w:asciiTheme="minorHAnsi" w:eastAsiaTheme="minorEastAsia" w:hAnsiTheme="minorHAnsi" w:cstheme="minorBidi"/>
          <w:noProof/>
          <w:szCs w:val="22"/>
        </w:rPr>
      </w:pPr>
      <w:hyperlink w:anchor="_Toc534032510" w:history="1">
        <w:r w:rsidRPr="006528CD">
          <w:rPr>
            <w:rStyle w:val="Hyperlink"/>
            <w:noProof/>
          </w:rPr>
          <w:t>1.4.1 DEER Base Case and Measure Case Information</w:t>
        </w:r>
        <w:r>
          <w:rPr>
            <w:noProof/>
            <w:webHidden/>
          </w:rPr>
          <w:tab/>
        </w:r>
        <w:r>
          <w:rPr>
            <w:noProof/>
            <w:webHidden/>
          </w:rPr>
          <w:fldChar w:fldCharType="begin"/>
        </w:r>
        <w:r>
          <w:rPr>
            <w:noProof/>
            <w:webHidden/>
          </w:rPr>
          <w:instrText xml:space="preserve"> PAGEREF _Toc534032510 \h </w:instrText>
        </w:r>
        <w:r>
          <w:rPr>
            <w:noProof/>
            <w:webHidden/>
          </w:rPr>
        </w:r>
        <w:r>
          <w:rPr>
            <w:noProof/>
            <w:webHidden/>
          </w:rPr>
          <w:fldChar w:fldCharType="separate"/>
        </w:r>
        <w:r>
          <w:rPr>
            <w:noProof/>
            <w:webHidden/>
          </w:rPr>
          <w:t>2</w:t>
        </w:r>
        <w:r>
          <w:rPr>
            <w:noProof/>
            <w:webHidden/>
          </w:rPr>
          <w:fldChar w:fldCharType="end"/>
        </w:r>
      </w:hyperlink>
    </w:p>
    <w:p w14:paraId="7E55CB7F" w14:textId="38F498F6" w:rsidR="00E7380E" w:rsidRDefault="00E7380E">
      <w:pPr>
        <w:pStyle w:val="TOC2"/>
        <w:tabs>
          <w:tab w:val="right" w:leader="dot" w:pos="9350"/>
        </w:tabs>
        <w:rPr>
          <w:rFonts w:asciiTheme="minorHAnsi" w:eastAsiaTheme="minorEastAsia" w:hAnsiTheme="minorHAnsi" w:cstheme="minorBidi"/>
          <w:noProof/>
          <w:szCs w:val="22"/>
        </w:rPr>
      </w:pPr>
      <w:hyperlink w:anchor="_Toc534032511" w:history="1">
        <w:r w:rsidRPr="006528CD">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_Toc534032511 \h </w:instrText>
        </w:r>
        <w:r>
          <w:rPr>
            <w:noProof/>
            <w:webHidden/>
          </w:rPr>
        </w:r>
        <w:r>
          <w:rPr>
            <w:noProof/>
            <w:webHidden/>
          </w:rPr>
          <w:fldChar w:fldCharType="separate"/>
        </w:r>
        <w:r>
          <w:rPr>
            <w:noProof/>
            <w:webHidden/>
          </w:rPr>
          <w:t>4</w:t>
        </w:r>
        <w:r>
          <w:rPr>
            <w:noProof/>
            <w:webHidden/>
          </w:rPr>
          <w:fldChar w:fldCharType="end"/>
        </w:r>
      </w:hyperlink>
    </w:p>
    <w:p w14:paraId="3C6CC10C" w14:textId="599F51EA" w:rsidR="00E7380E" w:rsidRDefault="00E7380E">
      <w:pPr>
        <w:pStyle w:val="TOC2"/>
        <w:tabs>
          <w:tab w:val="right" w:leader="dot" w:pos="9350"/>
        </w:tabs>
        <w:rPr>
          <w:rFonts w:asciiTheme="minorHAnsi" w:eastAsiaTheme="minorEastAsia" w:hAnsiTheme="minorHAnsi" w:cstheme="minorBidi"/>
          <w:noProof/>
          <w:szCs w:val="22"/>
        </w:rPr>
      </w:pPr>
      <w:hyperlink w:anchor="_Toc534032512" w:history="1">
        <w:r w:rsidRPr="006528CD">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_Toc534032512 \h </w:instrText>
        </w:r>
        <w:r>
          <w:rPr>
            <w:noProof/>
            <w:webHidden/>
          </w:rPr>
        </w:r>
        <w:r>
          <w:rPr>
            <w:noProof/>
            <w:webHidden/>
          </w:rPr>
          <w:fldChar w:fldCharType="separate"/>
        </w:r>
        <w:r>
          <w:rPr>
            <w:noProof/>
            <w:webHidden/>
          </w:rPr>
          <w:t>5</w:t>
        </w:r>
        <w:r>
          <w:rPr>
            <w:noProof/>
            <w:webHidden/>
          </w:rPr>
          <w:fldChar w:fldCharType="end"/>
        </w:r>
      </w:hyperlink>
    </w:p>
    <w:p w14:paraId="3336B137" w14:textId="39CB154B" w:rsidR="00E7380E" w:rsidRDefault="00E7380E">
      <w:pPr>
        <w:pStyle w:val="TOC2"/>
        <w:tabs>
          <w:tab w:val="right" w:leader="dot" w:pos="9350"/>
        </w:tabs>
        <w:rPr>
          <w:rFonts w:asciiTheme="minorHAnsi" w:eastAsiaTheme="minorEastAsia" w:hAnsiTheme="minorHAnsi" w:cstheme="minorBidi"/>
          <w:noProof/>
          <w:szCs w:val="22"/>
        </w:rPr>
      </w:pPr>
      <w:hyperlink w:anchor="_Toc534032513" w:history="1">
        <w:r w:rsidRPr="006528CD">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_Toc534032513 \h </w:instrText>
        </w:r>
        <w:r>
          <w:rPr>
            <w:noProof/>
            <w:webHidden/>
          </w:rPr>
        </w:r>
        <w:r>
          <w:rPr>
            <w:noProof/>
            <w:webHidden/>
          </w:rPr>
          <w:fldChar w:fldCharType="separate"/>
        </w:r>
        <w:r>
          <w:rPr>
            <w:noProof/>
            <w:webHidden/>
          </w:rPr>
          <w:t>5</w:t>
        </w:r>
        <w:r>
          <w:rPr>
            <w:noProof/>
            <w:webHidden/>
          </w:rPr>
          <w:fldChar w:fldCharType="end"/>
        </w:r>
      </w:hyperlink>
    </w:p>
    <w:p w14:paraId="54396C3D" w14:textId="2302CC2E" w:rsidR="00E7380E" w:rsidRDefault="00E7380E">
      <w:pPr>
        <w:pStyle w:val="TOC1"/>
        <w:tabs>
          <w:tab w:val="right" w:leader="dot" w:pos="9350"/>
        </w:tabs>
        <w:rPr>
          <w:rFonts w:asciiTheme="minorHAnsi" w:eastAsiaTheme="minorEastAsia" w:hAnsiTheme="minorHAnsi" w:cstheme="minorBidi"/>
          <w:noProof/>
          <w:szCs w:val="22"/>
        </w:rPr>
      </w:pPr>
      <w:hyperlink w:anchor="_Toc534032514" w:history="1">
        <w:r w:rsidRPr="006528CD">
          <w:rPr>
            <w:rStyle w:val="Hyperlink"/>
            <w:noProof/>
          </w:rPr>
          <w:t>Section 2. Calculation Methods</w:t>
        </w:r>
        <w:r>
          <w:rPr>
            <w:noProof/>
            <w:webHidden/>
          </w:rPr>
          <w:tab/>
        </w:r>
        <w:r>
          <w:rPr>
            <w:noProof/>
            <w:webHidden/>
          </w:rPr>
          <w:fldChar w:fldCharType="begin"/>
        </w:r>
        <w:r>
          <w:rPr>
            <w:noProof/>
            <w:webHidden/>
          </w:rPr>
          <w:instrText xml:space="preserve"> PAGEREF _Toc534032514 \h </w:instrText>
        </w:r>
        <w:r>
          <w:rPr>
            <w:noProof/>
            <w:webHidden/>
          </w:rPr>
        </w:r>
        <w:r>
          <w:rPr>
            <w:noProof/>
            <w:webHidden/>
          </w:rPr>
          <w:fldChar w:fldCharType="separate"/>
        </w:r>
        <w:r>
          <w:rPr>
            <w:noProof/>
            <w:webHidden/>
          </w:rPr>
          <w:t>6</w:t>
        </w:r>
        <w:r>
          <w:rPr>
            <w:noProof/>
            <w:webHidden/>
          </w:rPr>
          <w:fldChar w:fldCharType="end"/>
        </w:r>
      </w:hyperlink>
    </w:p>
    <w:p w14:paraId="39FA3129" w14:textId="18AD5033" w:rsidR="00E7380E" w:rsidRDefault="00E7380E">
      <w:pPr>
        <w:pStyle w:val="TOC2"/>
        <w:tabs>
          <w:tab w:val="right" w:leader="dot" w:pos="9350"/>
        </w:tabs>
        <w:rPr>
          <w:rFonts w:asciiTheme="minorHAnsi" w:eastAsiaTheme="minorEastAsia" w:hAnsiTheme="minorHAnsi" w:cstheme="minorBidi"/>
          <w:noProof/>
          <w:szCs w:val="22"/>
        </w:rPr>
      </w:pPr>
      <w:hyperlink w:anchor="_Toc534032515" w:history="1">
        <w:r w:rsidRPr="006528CD">
          <w:rPr>
            <w:rStyle w:val="Hyperlink"/>
            <w:noProof/>
          </w:rPr>
          <w:t>Measure Application Type</w:t>
        </w:r>
        <w:r>
          <w:rPr>
            <w:noProof/>
            <w:webHidden/>
          </w:rPr>
          <w:tab/>
        </w:r>
        <w:r>
          <w:rPr>
            <w:noProof/>
            <w:webHidden/>
          </w:rPr>
          <w:fldChar w:fldCharType="begin"/>
        </w:r>
        <w:r>
          <w:rPr>
            <w:noProof/>
            <w:webHidden/>
          </w:rPr>
          <w:instrText xml:space="preserve"> PAGEREF _Toc534032515 \h </w:instrText>
        </w:r>
        <w:r>
          <w:rPr>
            <w:noProof/>
            <w:webHidden/>
          </w:rPr>
        </w:r>
        <w:r>
          <w:rPr>
            <w:noProof/>
            <w:webHidden/>
          </w:rPr>
          <w:fldChar w:fldCharType="separate"/>
        </w:r>
        <w:r>
          <w:rPr>
            <w:noProof/>
            <w:webHidden/>
          </w:rPr>
          <w:t>6</w:t>
        </w:r>
        <w:r>
          <w:rPr>
            <w:noProof/>
            <w:webHidden/>
          </w:rPr>
          <w:fldChar w:fldCharType="end"/>
        </w:r>
      </w:hyperlink>
    </w:p>
    <w:p w14:paraId="4E3CB2EF" w14:textId="2AF38A9A" w:rsidR="00E7380E" w:rsidRDefault="00E7380E">
      <w:pPr>
        <w:pStyle w:val="TOC2"/>
        <w:tabs>
          <w:tab w:val="right" w:leader="dot" w:pos="9350"/>
        </w:tabs>
        <w:rPr>
          <w:rFonts w:asciiTheme="minorHAnsi" w:eastAsiaTheme="minorEastAsia" w:hAnsiTheme="minorHAnsi" w:cstheme="minorBidi"/>
          <w:noProof/>
          <w:szCs w:val="22"/>
        </w:rPr>
      </w:pPr>
      <w:hyperlink w:anchor="_Toc534032516" w:history="1">
        <w:r w:rsidRPr="006528CD">
          <w:rPr>
            <w:rStyle w:val="Hyperlink"/>
            <w:noProof/>
          </w:rPr>
          <w:t>Measure Life Basis</w:t>
        </w:r>
        <w:r>
          <w:rPr>
            <w:noProof/>
            <w:webHidden/>
          </w:rPr>
          <w:tab/>
        </w:r>
        <w:r>
          <w:rPr>
            <w:noProof/>
            <w:webHidden/>
          </w:rPr>
          <w:fldChar w:fldCharType="begin"/>
        </w:r>
        <w:r>
          <w:rPr>
            <w:noProof/>
            <w:webHidden/>
          </w:rPr>
          <w:instrText xml:space="preserve"> PAGEREF _Toc534032516 \h </w:instrText>
        </w:r>
        <w:r>
          <w:rPr>
            <w:noProof/>
            <w:webHidden/>
          </w:rPr>
        </w:r>
        <w:r>
          <w:rPr>
            <w:noProof/>
            <w:webHidden/>
          </w:rPr>
          <w:fldChar w:fldCharType="separate"/>
        </w:r>
        <w:r>
          <w:rPr>
            <w:noProof/>
            <w:webHidden/>
          </w:rPr>
          <w:t>6</w:t>
        </w:r>
        <w:r>
          <w:rPr>
            <w:noProof/>
            <w:webHidden/>
          </w:rPr>
          <w:fldChar w:fldCharType="end"/>
        </w:r>
      </w:hyperlink>
    </w:p>
    <w:p w14:paraId="09A947C7" w14:textId="715A402B" w:rsidR="00E7380E" w:rsidRDefault="00E7380E">
      <w:pPr>
        <w:pStyle w:val="TOC2"/>
        <w:tabs>
          <w:tab w:val="right" w:leader="dot" w:pos="9350"/>
        </w:tabs>
        <w:rPr>
          <w:rFonts w:asciiTheme="minorHAnsi" w:eastAsiaTheme="minorEastAsia" w:hAnsiTheme="minorHAnsi" w:cstheme="minorBidi"/>
          <w:noProof/>
          <w:szCs w:val="22"/>
        </w:rPr>
      </w:pPr>
      <w:hyperlink w:anchor="_Toc534032517" w:history="1">
        <w:r w:rsidRPr="006528CD">
          <w:rPr>
            <w:rStyle w:val="Hyperlink"/>
            <w:noProof/>
          </w:rPr>
          <w:t>First Baseline Period: Energy Savings Baseline</w:t>
        </w:r>
        <w:r>
          <w:rPr>
            <w:noProof/>
            <w:webHidden/>
          </w:rPr>
          <w:tab/>
        </w:r>
        <w:r>
          <w:rPr>
            <w:noProof/>
            <w:webHidden/>
          </w:rPr>
          <w:fldChar w:fldCharType="begin"/>
        </w:r>
        <w:r>
          <w:rPr>
            <w:noProof/>
            <w:webHidden/>
          </w:rPr>
          <w:instrText xml:space="preserve"> PAGEREF _Toc534032517 \h </w:instrText>
        </w:r>
        <w:r>
          <w:rPr>
            <w:noProof/>
            <w:webHidden/>
          </w:rPr>
        </w:r>
        <w:r>
          <w:rPr>
            <w:noProof/>
            <w:webHidden/>
          </w:rPr>
          <w:fldChar w:fldCharType="separate"/>
        </w:r>
        <w:r>
          <w:rPr>
            <w:noProof/>
            <w:webHidden/>
          </w:rPr>
          <w:t>6</w:t>
        </w:r>
        <w:r>
          <w:rPr>
            <w:noProof/>
            <w:webHidden/>
          </w:rPr>
          <w:fldChar w:fldCharType="end"/>
        </w:r>
      </w:hyperlink>
    </w:p>
    <w:p w14:paraId="3E3365AD" w14:textId="372CA19A" w:rsidR="00E7380E" w:rsidRDefault="00E7380E">
      <w:pPr>
        <w:pStyle w:val="TOC2"/>
        <w:tabs>
          <w:tab w:val="right" w:leader="dot" w:pos="9350"/>
        </w:tabs>
        <w:rPr>
          <w:rFonts w:asciiTheme="minorHAnsi" w:eastAsiaTheme="minorEastAsia" w:hAnsiTheme="minorHAnsi" w:cstheme="minorBidi"/>
          <w:noProof/>
          <w:szCs w:val="22"/>
        </w:rPr>
      </w:pPr>
      <w:hyperlink w:anchor="_Toc534032518" w:history="1">
        <w:r w:rsidRPr="006528CD">
          <w:rPr>
            <w:rStyle w:val="Hyperlink"/>
            <w:noProof/>
          </w:rPr>
          <w:t>Second Baseline Period: Energy Savings Baseline</w:t>
        </w:r>
        <w:r>
          <w:rPr>
            <w:noProof/>
            <w:webHidden/>
          </w:rPr>
          <w:tab/>
        </w:r>
        <w:r>
          <w:rPr>
            <w:noProof/>
            <w:webHidden/>
          </w:rPr>
          <w:fldChar w:fldCharType="begin"/>
        </w:r>
        <w:r>
          <w:rPr>
            <w:noProof/>
            <w:webHidden/>
          </w:rPr>
          <w:instrText xml:space="preserve"> PAGEREF _Toc534032518 \h </w:instrText>
        </w:r>
        <w:r>
          <w:rPr>
            <w:noProof/>
            <w:webHidden/>
          </w:rPr>
        </w:r>
        <w:r>
          <w:rPr>
            <w:noProof/>
            <w:webHidden/>
          </w:rPr>
          <w:fldChar w:fldCharType="separate"/>
        </w:r>
        <w:r>
          <w:rPr>
            <w:noProof/>
            <w:webHidden/>
          </w:rPr>
          <w:t>6</w:t>
        </w:r>
        <w:r>
          <w:rPr>
            <w:noProof/>
            <w:webHidden/>
          </w:rPr>
          <w:fldChar w:fldCharType="end"/>
        </w:r>
      </w:hyperlink>
    </w:p>
    <w:p w14:paraId="54D06328" w14:textId="04F0D8F1" w:rsidR="00E7380E" w:rsidRDefault="00E7380E">
      <w:pPr>
        <w:pStyle w:val="TOC2"/>
        <w:tabs>
          <w:tab w:val="right" w:leader="dot" w:pos="9350"/>
        </w:tabs>
        <w:rPr>
          <w:rFonts w:asciiTheme="minorHAnsi" w:eastAsiaTheme="minorEastAsia" w:hAnsiTheme="minorHAnsi" w:cstheme="minorBidi"/>
          <w:noProof/>
          <w:szCs w:val="22"/>
        </w:rPr>
      </w:pPr>
      <w:hyperlink w:anchor="_Toc534032519" w:history="1">
        <w:r w:rsidRPr="006528CD">
          <w:rPr>
            <w:rStyle w:val="Hyperlink"/>
            <w:noProof/>
          </w:rPr>
          <w:t>2.1 Electric Energy Savings Estimation Methodologies</w:t>
        </w:r>
        <w:r>
          <w:rPr>
            <w:noProof/>
            <w:webHidden/>
          </w:rPr>
          <w:tab/>
        </w:r>
        <w:r>
          <w:rPr>
            <w:noProof/>
            <w:webHidden/>
          </w:rPr>
          <w:fldChar w:fldCharType="begin"/>
        </w:r>
        <w:r>
          <w:rPr>
            <w:noProof/>
            <w:webHidden/>
          </w:rPr>
          <w:instrText xml:space="preserve"> PAGEREF _Toc534032519 \h </w:instrText>
        </w:r>
        <w:r>
          <w:rPr>
            <w:noProof/>
            <w:webHidden/>
          </w:rPr>
        </w:r>
        <w:r>
          <w:rPr>
            <w:noProof/>
            <w:webHidden/>
          </w:rPr>
          <w:fldChar w:fldCharType="separate"/>
        </w:r>
        <w:r>
          <w:rPr>
            <w:noProof/>
            <w:webHidden/>
          </w:rPr>
          <w:t>6</w:t>
        </w:r>
        <w:r>
          <w:rPr>
            <w:noProof/>
            <w:webHidden/>
          </w:rPr>
          <w:fldChar w:fldCharType="end"/>
        </w:r>
      </w:hyperlink>
    </w:p>
    <w:p w14:paraId="5978D00B" w14:textId="1B334883" w:rsidR="00E7380E" w:rsidRDefault="00E7380E">
      <w:pPr>
        <w:pStyle w:val="TOC2"/>
        <w:tabs>
          <w:tab w:val="right" w:leader="dot" w:pos="9350"/>
        </w:tabs>
        <w:rPr>
          <w:rFonts w:asciiTheme="minorHAnsi" w:eastAsiaTheme="minorEastAsia" w:hAnsiTheme="minorHAnsi" w:cstheme="minorBidi"/>
          <w:noProof/>
          <w:szCs w:val="22"/>
        </w:rPr>
      </w:pPr>
      <w:hyperlink w:anchor="_Toc534032520" w:history="1">
        <w:r w:rsidRPr="006528CD">
          <w:rPr>
            <w:rStyle w:val="Hyperlink"/>
            <w:noProof/>
          </w:rPr>
          <w:t>2.2. Demand Reduction Estimation Methodologies</w:t>
        </w:r>
        <w:r>
          <w:rPr>
            <w:noProof/>
            <w:webHidden/>
          </w:rPr>
          <w:tab/>
        </w:r>
        <w:r>
          <w:rPr>
            <w:noProof/>
            <w:webHidden/>
          </w:rPr>
          <w:fldChar w:fldCharType="begin"/>
        </w:r>
        <w:r>
          <w:rPr>
            <w:noProof/>
            <w:webHidden/>
          </w:rPr>
          <w:instrText xml:space="preserve"> PAGEREF _Toc534032520 \h </w:instrText>
        </w:r>
        <w:r>
          <w:rPr>
            <w:noProof/>
            <w:webHidden/>
          </w:rPr>
        </w:r>
        <w:r>
          <w:rPr>
            <w:noProof/>
            <w:webHidden/>
          </w:rPr>
          <w:fldChar w:fldCharType="separate"/>
        </w:r>
        <w:r>
          <w:rPr>
            <w:noProof/>
            <w:webHidden/>
          </w:rPr>
          <w:t>7</w:t>
        </w:r>
        <w:r>
          <w:rPr>
            <w:noProof/>
            <w:webHidden/>
          </w:rPr>
          <w:fldChar w:fldCharType="end"/>
        </w:r>
      </w:hyperlink>
    </w:p>
    <w:p w14:paraId="0AD22006" w14:textId="66B15D7D" w:rsidR="00E7380E" w:rsidRDefault="00E7380E">
      <w:pPr>
        <w:pStyle w:val="TOC2"/>
        <w:tabs>
          <w:tab w:val="right" w:leader="dot" w:pos="9350"/>
        </w:tabs>
        <w:rPr>
          <w:rFonts w:asciiTheme="minorHAnsi" w:eastAsiaTheme="minorEastAsia" w:hAnsiTheme="minorHAnsi" w:cstheme="minorBidi"/>
          <w:noProof/>
          <w:szCs w:val="22"/>
        </w:rPr>
      </w:pPr>
      <w:hyperlink w:anchor="_Toc534032521" w:history="1">
        <w:r w:rsidRPr="006528CD">
          <w:rPr>
            <w:rStyle w:val="Hyperlink"/>
            <w:noProof/>
          </w:rPr>
          <w:t>2.3. Gas Energy Savings Estimation Methodologies</w:t>
        </w:r>
        <w:r>
          <w:rPr>
            <w:noProof/>
            <w:webHidden/>
          </w:rPr>
          <w:tab/>
        </w:r>
        <w:r>
          <w:rPr>
            <w:noProof/>
            <w:webHidden/>
          </w:rPr>
          <w:fldChar w:fldCharType="begin"/>
        </w:r>
        <w:r>
          <w:rPr>
            <w:noProof/>
            <w:webHidden/>
          </w:rPr>
          <w:instrText xml:space="preserve"> PAGEREF _Toc534032521 \h </w:instrText>
        </w:r>
        <w:r>
          <w:rPr>
            <w:noProof/>
            <w:webHidden/>
          </w:rPr>
        </w:r>
        <w:r>
          <w:rPr>
            <w:noProof/>
            <w:webHidden/>
          </w:rPr>
          <w:fldChar w:fldCharType="separate"/>
        </w:r>
        <w:r>
          <w:rPr>
            <w:noProof/>
            <w:webHidden/>
          </w:rPr>
          <w:t>7</w:t>
        </w:r>
        <w:r>
          <w:rPr>
            <w:noProof/>
            <w:webHidden/>
          </w:rPr>
          <w:fldChar w:fldCharType="end"/>
        </w:r>
      </w:hyperlink>
    </w:p>
    <w:p w14:paraId="3A233A7B" w14:textId="13924203" w:rsidR="00E7380E" w:rsidRDefault="00E7380E">
      <w:pPr>
        <w:pStyle w:val="TOC1"/>
        <w:tabs>
          <w:tab w:val="right" w:leader="dot" w:pos="9350"/>
        </w:tabs>
        <w:rPr>
          <w:rFonts w:asciiTheme="minorHAnsi" w:eastAsiaTheme="minorEastAsia" w:hAnsiTheme="minorHAnsi" w:cstheme="minorBidi"/>
          <w:noProof/>
          <w:szCs w:val="22"/>
        </w:rPr>
      </w:pPr>
      <w:hyperlink w:anchor="_Toc534032522" w:history="1">
        <w:r w:rsidRPr="006528CD">
          <w:rPr>
            <w:rStyle w:val="Hyperlink"/>
            <w:i/>
            <w:noProof/>
          </w:rPr>
          <w:t>Section 3. Load Shapes</w:t>
        </w:r>
        <w:r>
          <w:rPr>
            <w:noProof/>
            <w:webHidden/>
          </w:rPr>
          <w:tab/>
        </w:r>
        <w:r>
          <w:rPr>
            <w:noProof/>
            <w:webHidden/>
          </w:rPr>
          <w:fldChar w:fldCharType="begin"/>
        </w:r>
        <w:r>
          <w:rPr>
            <w:noProof/>
            <w:webHidden/>
          </w:rPr>
          <w:instrText xml:space="preserve"> PAGEREF _Toc534032522 \h </w:instrText>
        </w:r>
        <w:r>
          <w:rPr>
            <w:noProof/>
            <w:webHidden/>
          </w:rPr>
        </w:r>
        <w:r>
          <w:rPr>
            <w:noProof/>
            <w:webHidden/>
          </w:rPr>
          <w:fldChar w:fldCharType="separate"/>
        </w:r>
        <w:r>
          <w:rPr>
            <w:noProof/>
            <w:webHidden/>
          </w:rPr>
          <w:t>7</w:t>
        </w:r>
        <w:r>
          <w:rPr>
            <w:noProof/>
            <w:webHidden/>
          </w:rPr>
          <w:fldChar w:fldCharType="end"/>
        </w:r>
      </w:hyperlink>
    </w:p>
    <w:p w14:paraId="74875247" w14:textId="0363031B" w:rsidR="00E7380E" w:rsidRDefault="00E7380E">
      <w:pPr>
        <w:pStyle w:val="TOC2"/>
        <w:tabs>
          <w:tab w:val="right" w:leader="dot" w:pos="9350"/>
        </w:tabs>
        <w:rPr>
          <w:rFonts w:asciiTheme="minorHAnsi" w:eastAsiaTheme="minorEastAsia" w:hAnsiTheme="minorHAnsi" w:cstheme="minorBidi"/>
          <w:noProof/>
          <w:szCs w:val="22"/>
        </w:rPr>
      </w:pPr>
      <w:hyperlink w:anchor="_Toc534032523" w:history="1">
        <w:r w:rsidRPr="006528CD">
          <w:rPr>
            <w:rStyle w:val="Hyperlink"/>
            <w:noProof/>
          </w:rPr>
          <w:t>3.1 Base Case Load Shapes</w:t>
        </w:r>
        <w:r>
          <w:rPr>
            <w:noProof/>
            <w:webHidden/>
          </w:rPr>
          <w:tab/>
        </w:r>
        <w:r>
          <w:rPr>
            <w:noProof/>
            <w:webHidden/>
          </w:rPr>
          <w:fldChar w:fldCharType="begin"/>
        </w:r>
        <w:r>
          <w:rPr>
            <w:noProof/>
            <w:webHidden/>
          </w:rPr>
          <w:instrText xml:space="preserve"> PAGEREF _Toc534032523 \h </w:instrText>
        </w:r>
        <w:r>
          <w:rPr>
            <w:noProof/>
            <w:webHidden/>
          </w:rPr>
        </w:r>
        <w:r>
          <w:rPr>
            <w:noProof/>
            <w:webHidden/>
          </w:rPr>
          <w:fldChar w:fldCharType="separate"/>
        </w:r>
        <w:r>
          <w:rPr>
            <w:noProof/>
            <w:webHidden/>
          </w:rPr>
          <w:t>7</w:t>
        </w:r>
        <w:r>
          <w:rPr>
            <w:noProof/>
            <w:webHidden/>
          </w:rPr>
          <w:fldChar w:fldCharType="end"/>
        </w:r>
      </w:hyperlink>
    </w:p>
    <w:p w14:paraId="066C6695" w14:textId="0B0D1CEF" w:rsidR="00E7380E" w:rsidRDefault="00E7380E">
      <w:pPr>
        <w:pStyle w:val="TOC2"/>
        <w:tabs>
          <w:tab w:val="right" w:leader="dot" w:pos="9350"/>
        </w:tabs>
        <w:rPr>
          <w:rFonts w:asciiTheme="minorHAnsi" w:eastAsiaTheme="minorEastAsia" w:hAnsiTheme="minorHAnsi" w:cstheme="minorBidi"/>
          <w:noProof/>
          <w:szCs w:val="22"/>
        </w:rPr>
      </w:pPr>
      <w:hyperlink w:anchor="_Toc534032524" w:history="1">
        <w:r w:rsidRPr="006528CD">
          <w:rPr>
            <w:rStyle w:val="Hyperlink"/>
            <w:noProof/>
          </w:rPr>
          <w:t>3.2 Measure Load Shapes</w:t>
        </w:r>
        <w:r>
          <w:rPr>
            <w:noProof/>
            <w:webHidden/>
          </w:rPr>
          <w:tab/>
        </w:r>
        <w:r>
          <w:rPr>
            <w:noProof/>
            <w:webHidden/>
          </w:rPr>
          <w:fldChar w:fldCharType="begin"/>
        </w:r>
        <w:r>
          <w:rPr>
            <w:noProof/>
            <w:webHidden/>
          </w:rPr>
          <w:instrText xml:space="preserve"> PAGEREF _Toc534032524 \h </w:instrText>
        </w:r>
        <w:r>
          <w:rPr>
            <w:noProof/>
            <w:webHidden/>
          </w:rPr>
        </w:r>
        <w:r>
          <w:rPr>
            <w:noProof/>
            <w:webHidden/>
          </w:rPr>
          <w:fldChar w:fldCharType="separate"/>
        </w:r>
        <w:r>
          <w:rPr>
            <w:noProof/>
            <w:webHidden/>
          </w:rPr>
          <w:t>8</w:t>
        </w:r>
        <w:r>
          <w:rPr>
            <w:noProof/>
            <w:webHidden/>
          </w:rPr>
          <w:fldChar w:fldCharType="end"/>
        </w:r>
      </w:hyperlink>
    </w:p>
    <w:p w14:paraId="07A80E1E" w14:textId="063F49C9" w:rsidR="00E7380E" w:rsidRDefault="00E7380E">
      <w:pPr>
        <w:pStyle w:val="TOC1"/>
        <w:tabs>
          <w:tab w:val="right" w:leader="dot" w:pos="9350"/>
        </w:tabs>
        <w:rPr>
          <w:rFonts w:asciiTheme="minorHAnsi" w:eastAsiaTheme="minorEastAsia" w:hAnsiTheme="minorHAnsi" w:cstheme="minorBidi"/>
          <w:noProof/>
          <w:szCs w:val="22"/>
        </w:rPr>
      </w:pPr>
      <w:hyperlink w:anchor="_Toc534032525" w:history="1">
        <w:r w:rsidRPr="006528CD">
          <w:rPr>
            <w:rStyle w:val="Hyperlink"/>
            <w:noProof/>
          </w:rPr>
          <w:t>Section 4. Base Case &amp; Measure Costs</w:t>
        </w:r>
        <w:r>
          <w:rPr>
            <w:noProof/>
            <w:webHidden/>
          </w:rPr>
          <w:tab/>
        </w:r>
        <w:r>
          <w:rPr>
            <w:noProof/>
            <w:webHidden/>
          </w:rPr>
          <w:fldChar w:fldCharType="begin"/>
        </w:r>
        <w:r>
          <w:rPr>
            <w:noProof/>
            <w:webHidden/>
          </w:rPr>
          <w:instrText xml:space="preserve"> PAGEREF _Toc534032525 \h </w:instrText>
        </w:r>
        <w:r>
          <w:rPr>
            <w:noProof/>
            <w:webHidden/>
          </w:rPr>
        </w:r>
        <w:r>
          <w:rPr>
            <w:noProof/>
            <w:webHidden/>
          </w:rPr>
          <w:fldChar w:fldCharType="separate"/>
        </w:r>
        <w:r>
          <w:rPr>
            <w:noProof/>
            <w:webHidden/>
          </w:rPr>
          <w:t>8</w:t>
        </w:r>
        <w:r>
          <w:rPr>
            <w:noProof/>
            <w:webHidden/>
          </w:rPr>
          <w:fldChar w:fldCharType="end"/>
        </w:r>
      </w:hyperlink>
    </w:p>
    <w:p w14:paraId="553239E9" w14:textId="6941919C" w:rsidR="00E7380E" w:rsidRDefault="00E7380E">
      <w:pPr>
        <w:pStyle w:val="TOC2"/>
        <w:tabs>
          <w:tab w:val="right" w:leader="dot" w:pos="9350"/>
        </w:tabs>
        <w:rPr>
          <w:rFonts w:asciiTheme="minorHAnsi" w:eastAsiaTheme="minorEastAsia" w:hAnsiTheme="minorHAnsi" w:cstheme="minorBidi"/>
          <w:noProof/>
          <w:szCs w:val="22"/>
        </w:rPr>
      </w:pPr>
      <w:hyperlink w:anchor="_Toc534032526" w:history="1">
        <w:r w:rsidRPr="006528CD">
          <w:rPr>
            <w:rStyle w:val="Hyperlink"/>
            <w:noProof/>
          </w:rPr>
          <w:t>4.1 Base Case(s) Costs</w:t>
        </w:r>
        <w:r>
          <w:rPr>
            <w:noProof/>
            <w:webHidden/>
          </w:rPr>
          <w:tab/>
        </w:r>
        <w:r>
          <w:rPr>
            <w:noProof/>
            <w:webHidden/>
          </w:rPr>
          <w:fldChar w:fldCharType="begin"/>
        </w:r>
        <w:r>
          <w:rPr>
            <w:noProof/>
            <w:webHidden/>
          </w:rPr>
          <w:instrText xml:space="preserve"> PAGEREF _Toc534032526 \h </w:instrText>
        </w:r>
        <w:r>
          <w:rPr>
            <w:noProof/>
            <w:webHidden/>
          </w:rPr>
        </w:r>
        <w:r>
          <w:rPr>
            <w:noProof/>
            <w:webHidden/>
          </w:rPr>
          <w:fldChar w:fldCharType="separate"/>
        </w:r>
        <w:r>
          <w:rPr>
            <w:noProof/>
            <w:webHidden/>
          </w:rPr>
          <w:t>8</w:t>
        </w:r>
        <w:r>
          <w:rPr>
            <w:noProof/>
            <w:webHidden/>
          </w:rPr>
          <w:fldChar w:fldCharType="end"/>
        </w:r>
      </w:hyperlink>
    </w:p>
    <w:p w14:paraId="02E49583" w14:textId="0097D54A" w:rsidR="00E7380E" w:rsidRDefault="00E7380E">
      <w:pPr>
        <w:pStyle w:val="TOC2"/>
        <w:tabs>
          <w:tab w:val="right" w:leader="dot" w:pos="9350"/>
        </w:tabs>
        <w:rPr>
          <w:rFonts w:asciiTheme="minorHAnsi" w:eastAsiaTheme="minorEastAsia" w:hAnsiTheme="minorHAnsi" w:cstheme="minorBidi"/>
          <w:noProof/>
          <w:szCs w:val="22"/>
        </w:rPr>
      </w:pPr>
      <w:hyperlink w:anchor="_Toc534032527" w:history="1">
        <w:r w:rsidRPr="006528CD">
          <w:rPr>
            <w:rStyle w:val="Hyperlink"/>
            <w:noProof/>
          </w:rPr>
          <w:t>4.2 Measure Case Costs</w:t>
        </w:r>
        <w:r>
          <w:rPr>
            <w:noProof/>
            <w:webHidden/>
          </w:rPr>
          <w:tab/>
        </w:r>
        <w:r>
          <w:rPr>
            <w:noProof/>
            <w:webHidden/>
          </w:rPr>
          <w:fldChar w:fldCharType="begin"/>
        </w:r>
        <w:r>
          <w:rPr>
            <w:noProof/>
            <w:webHidden/>
          </w:rPr>
          <w:instrText xml:space="preserve"> PAGEREF _Toc534032527 \h </w:instrText>
        </w:r>
        <w:r>
          <w:rPr>
            <w:noProof/>
            <w:webHidden/>
          </w:rPr>
        </w:r>
        <w:r>
          <w:rPr>
            <w:noProof/>
            <w:webHidden/>
          </w:rPr>
          <w:fldChar w:fldCharType="separate"/>
        </w:r>
        <w:r>
          <w:rPr>
            <w:noProof/>
            <w:webHidden/>
          </w:rPr>
          <w:t>9</w:t>
        </w:r>
        <w:r>
          <w:rPr>
            <w:noProof/>
            <w:webHidden/>
          </w:rPr>
          <w:fldChar w:fldCharType="end"/>
        </w:r>
      </w:hyperlink>
    </w:p>
    <w:p w14:paraId="16486B5B" w14:textId="34A0C947" w:rsidR="00E7380E" w:rsidRDefault="00E7380E">
      <w:pPr>
        <w:pStyle w:val="TOC2"/>
        <w:tabs>
          <w:tab w:val="right" w:leader="dot" w:pos="9350"/>
        </w:tabs>
        <w:rPr>
          <w:rFonts w:asciiTheme="minorHAnsi" w:eastAsiaTheme="minorEastAsia" w:hAnsiTheme="minorHAnsi" w:cstheme="minorBidi"/>
          <w:noProof/>
          <w:szCs w:val="22"/>
        </w:rPr>
      </w:pPr>
      <w:hyperlink w:anchor="_Toc534032528" w:history="1">
        <w:r w:rsidRPr="006528CD">
          <w:rPr>
            <w:rStyle w:val="Hyperlink"/>
            <w:noProof/>
          </w:rPr>
          <w:t>4.3 Incremental &amp; Full Measure Costs</w:t>
        </w:r>
        <w:r>
          <w:rPr>
            <w:noProof/>
            <w:webHidden/>
          </w:rPr>
          <w:tab/>
        </w:r>
        <w:r>
          <w:rPr>
            <w:noProof/>
            <w:webHidden/>
          </w:rPr>
          <w:fldChar w:fldCharType="begin"/>
        </w:r>
        <w:r>
          <w:rPr>
            <w:noProof/>
            <w:webHidden/>
          </w:rPr>
          <w:instrText xml:space="preserve"> PAGEREF _Toc534032528 \h </w:instrText>
        </w:r>
        <w:r>
          <w:rPr>
            <w:noProof/>
            <w:webHidden/>
          </w:rPr>
        </w:r>
        <w:r>
          <w:rPr>
            <w:noProof/>
            <w:webHidden/>
          </w:rPr>
          <w:fldChar w:fldCharType="separate"/>
        </w:r>
        <w:r>
          <w:rPr>
            <w:noProof/>
            <w:webHidden/>
          </w:rPr>
          <w:t>10</w:t>
        </w:r>
        <w:r>
          <w:rPr>
            <w:noProof/>
            <w:webHidden/>
          </w:rPr>
          <w:fldChar w:fldCharType="end"/>
        </w:r>
      </w:hyperlink>
    </w:p>
    <w:p w14:paraId="734B2E57" w14:textId="275A5255" w:rsidR="00E7380E" w:rsidRDefault="00E7380E">
      <w:pPr>
        <w:pStyle w:val="TOC1"/>
        <w:tabs>
          <w:tab w:val="right" w:leader="dot" w:pos="9350"/>
        </w:tabs>
        <w:rPr>
          <w:rFonts w:asciiTheme="minorHAnsi" w:eastAsiaTheme="minorEastAsia" w:hAnsiTheme="minorHAnsi" w:cstheme="minorBidi"/>
          <w:noProof/>
          <w:szCs w:val="22"/>
        </w:rPr>
      </w:pPr>
      <w:hyperlink w:anchor="_Toc534032529" w:history="1">
        <w:r w:rsidRPr="006528CD">
          <w:rPr>
            <w:rStyle w:val="Hyperlink"/>
            <w:i/>
            <w:noProof/>
          </w:rPr>
          <w:t>4.3.1 Full Measure Cost</w:t>
        </w:r>
        <w:r>
          <w:rPr>
            <w:noProof/>
            <w:webHidden/>
          </w:rPr>
          <w:tab/>
        </w:r>
        <w:r>
          <w:rPr>
            <w:noProof/>
            <w:webHidden/>
          </w:rPr>
          <w:fldChar w:fldCharType="begin"/>
        </w:r>
        <w:r>
          <w:rPr>
            <w:noProof/>
            <w:webHidden/>
          </w:rPr>
          <w:instrText xml:space="preserve"> PAGEREF _Toc534032529 \h </w:instrText>
        </w:r>
        <w:r>
          <w:rPr>
            <w:noProof/>
            <w:webHidden/>
          </w:rPr>
        </w:r>
        <w:r>
          <w:rPr>
            <w:noProof/>
            <w:webHidden/>
          </w:rPr>
          <w:fldChar w:fldCharType="separate"/>
        </w:r>
        <w:r>
          <w:rPr>
            <w:noProof/>
            <w:webHidden/>
          </w:rPr>
          <w:t>10</w:t>
        </w:r>
        <w:r>
          <w:rPr>
            <w:noProof/>
            <w:webHidden/>
          </w:rPr>
          <w:fldChar w:fldCharType="end"/>
        </w:r>
      </w:hyperlink>
    </w:p>
    <w:p w14:paraId="263DBDDD" w14:textId="0371991A" w:rsidR="00E7380E" w:rsidRDefault="00E7380E">
      <w:pPr>
        <w:pStyle w:val="TOC1"/>
        <w:tabs>
          <w:tab w:val="right" w:leader="dot" w:pos="9350"/>
        </w:tabs>
        <w:rPr>
          <w:rFonts w:asciiTheme="minorHAnsi" w:eastAsiaTheme="minorEastAsia" w:hAnsiTheme="minorHAnsi" w:cstheme="minorBidi"/>
          <w:noProof/>
          <w:szCs w:val="22"/>
        </w:rPr>
      </w:pPr>
      <w:hyperlink w:anchor="_Toc534032530" w:history="1">
        <w:r w:rsidRPr="006528CD">
          <w:rPr>
            <w:rStyle w:val="Hyperlink"/>
            <w:i/>
            <w:noProof/>
          </w:rPr>
          <w:t>4.3.2 Incremental Measure Costs</w:t>
        </w:r>
        <w:r>
          <w:rPr>
            <w:noProof/>
            <w:webHidden/>
          </w:rPr>
          <w:tab/>
        </w:r>
        <w:r>
          <w:rPr>
            <w:noProof/>
            <w:webHidden/>
          </w:rPr>
          <w:fldChar w:fldCharType="begin"/>
        </w:r>
        <w:r>
          <w:rPr>
            <w:noProof/>
            <w:webHidden/>
          </w:rPr>
          <w:instrText xml:space="preserve"> PAGEREF _Toc534032530 \h </w:instrText>
        </w:r>
        <w:r>
          <w:rPr>
            <w:noProof/>
            <w:webHidden/>
          </w:rPr>
        </w:r>
        <w:r>
          <w:rPr>
            <w:noProof/>
            <w:webHidden/>
          </w:rPr>
          <w:fldChar w:fldCharType="separate"/>
        </w:r>
        <w:r>
          <w:rPr>
            <w:noProof/>
            <w:webHidden/>
          </w:rPr>
          <w:t>11</w:t>
        </w:r>
        <w:r>
          <w:rPr>
            <w:noProof/>
            <w:webHidden/>
          </w:rPr>
          <w:fldChar w:fldCharType="end"/>
        </w:r>
      </w:hyperlink>
    </w:p>
    <w:p w14:paraId="29A97D4F" w14:textId="67B24DB6" w:rsidR="00E7380E" w:rsidRDefault="00E7380E">
      <w:pPr>
        <w:pStyle w:val="TOC1"/>
        <w:tabs>
          <w:tab w:val="right" w:leader="dot" w:pos="9350"/>
        </w:tabs>
        <w:rPr>
          <w:rFonts w:asciiTheme="minorHAnsi" w:eastAsiaTheme="minorEastAsia" w:hAnsiTheme="minorHAnsi" w:cstheme="minorBidi"/>
          <w:noProof/>
          <w:szCs w:val="22"/>
        </w:rPr>
      </w:pPr>
      <w:hyperlink w:anchor="_Toc534032531" w:history="1">
        <w:r w:rsidRPr="006528CD">
          <w:rPr>
            <w:rStyle w:val="Hyperlink"/>
            <w:noProof/>
          </w:rPr>
          <w:t>Section 5. Other Concerns</w:t>
        </w:r>
        <w:r>
          <w:rPr>
            <w:noProof/>
            <w:webHidden/>
          </w:rPr>
          <w:tab/>
        </w:r>
        <w:r>
          <w:rPr>
            <w:noProof/>
            <w:webHidden/>
          </w:rPr>
          <w:fldChar w:fldCharType="begin"/>
        </w:r>
        <w:r>
          <w:rPr>
            <w:noProof/>
            <w:webHidden/>
          </w:rPr>
          <w:instrText xml:space="preserve"> PAGEREF _Toc534032531 \h </w:instrText>
        </w:r>
        <w:r>
          <w:rPr>
            <w:noProof/>
            <w:webHidden/>
          </w:rPr>
        </w:r>
        <w:r>
          <w:rPr>
            <w:noProof/>
            <w:webHidden/>
          </w:rPr>
          <w:fldChar w:fldCharType="separate"/>
        </w:r>
        <w:r>
          <w:rPr>
            <w:noProof/>
            <w:webHidden/>
          </w:rPr>
          <w:t>12</w:t>
        </w:r>
        <w:r>
          <w:rPr>
            <w:noProof/>
            <w:webHidden/>
          </w:rPr>
          <w:fldChar w:fldCharType="end"/>
        </w:r>
      </w:hyperlink>
    </w:p>
    <w:p w14:paraId="6639181D" w14:textId="44A8F67E" w:rsidR="00E7380E" w:rsidRDefault="00E7380E">
      <w:pPr>
        <w:pStyle w:val="TOC2"/>
        <w:tabs>
          <w:tab w:val="right" w:leader="dot" w:pos="9350"/>
        </w:tabs>
        <w:rPr>
          <w:rFonts w:asciiTheme="minorHAnsi" w:eastAsiaTheme="minorEastAsia" w:hAnsiTheme="minorHAnsi" w:cstheme="minorBidi"/>
          <w:noProof/>
          <w:szCs w:val="22"/>
        </w:rPr>
      </w:pPr>
      <w:hyperlink w:anchor="_Toc534032532" w:history="1">
        <w:r w:rsidRPr="006528CD">
          <w:rPr>
            <w:rStyle w:val="Hyperlink"/>
            <w:noProof/>
          </w:rPr>
          <w:t>5.1 Reliability</w:t>
        </w:r>
        <w:r>
          <w:rPr>
            <w:noProof/>
            <w:webHidden/>
          </w:rPr>
          <w:tab/>
        </w:r>
        <w:r>
          <w:rPr>
            <w:noProof/>
            <w:webHidden/>
          </w:rPr>
          <w:fldChar w:fldCharType="begin"/>
        </w:r>
        <w:r>
          <w:rPr>
            <w:noProof/>
            <w:webHidden/>
          </w:rPr>
          <w:instrText xml:space="preserve"> PAGEREF _Toc534032532 \h </w:instrText>
        </w:r>
        <w:r>
          <w:rPr>
            <w:noProof/>
            <w:webHidden/>
          </w:rPr>
        </w:r>
        <w:r>
          <w:rPr>
            <w:noProof/>
            <w:webHidden/>
          </w:rPr>
          <w:fldChar w:fldCharType="separate"/>
        </w:r>
        <w:r>
          <w:rPr>
            <w:noProof/>
            <w:webHidden/>
          </w:rPr>
          <w:t>12</w:t>
        </w:r>
        <w:r>
          <w:rPr>
            <w:noProof/>
            <w:webHidden/>
          </w:rPr>
          <w:fldChar w:fldCharType="end"/>
        </w:r>
      </w:hyperlink>
    </w:p>
    <w:p w14:paraId="375EF743" w14:textId="26B73ABD" w:rsidR="00E7380E" w:rsidRDefault="00E7380E">
      <w:pPr>
        <w:pStyle w:val="TOC2"/>
        <w:tabs>
          <w:tab w:val="right" w:leader="dot" w:pos="9350"/>
        </w:tabs>
        <w:rPr>
          <w:rFonts w:asciiTheme="minorHAnsi" w:eastAsiaTheme="minorEastAsia" w:hAnsiTheme="minorHAnsi" w:cstheme="minorBidi"/>
          <w:noProof/>
          <w:szCs w:val="22"/>
        </w:rPr>
      </w:pPr>
      <w:hyperlink w:anchor="_Toc534032533" w:history="1">
        <w:r w:rsidRPr="006528CD">
          <w:rPr>
            <w:rStyle w:val="Hyperlink"/>
            <w:noProof/>
          </w:rPr>
          <w:t>5.2 Scalding</w:t>
        </w:r>
        <w:r>
          <w:rPr>
            <w:noProof/>
            <w:webHidden/>
          </w:rPr>
          <w:tab/>
        </w:r>
        <w:r>
          <w:rPr>
            <w:noProof/>
            <w:webHidden/>
          </w:rPr>
          <w:fldChar w:fldCharType="begin"/>
        </w:r>
        <w:r>
          <w:rPr>
            <w:noProof/>
            <w:webHidden/>
          </w:rPr>
          <w:instrText xml:space="preserve"> PAGEREF _Toc534032533 \h </w:instrText>
        </w:r>
        <w:r>
          <w:rPr>
            <w:noProof/>
            <w:webHidden/>
          </w:rPr>
        </w:r>
        <w:r>
          <w:rPr>
            <w:noProof/>
            <w:webHidden/>
          </w:rPr>
          <w:fldChar w:fldCharType="separate"/>
        </w:r>
        <w:r>
          <w:rPr>
            <w:noProof/>
            <w:webHidden/>
          </w:rPr>
          <w:t>12</w:t>
        </w:r>
        <w:r>
          <w:rPr>
            <w:noProof/>
            <w:webHidden/>
          </w:rPr>
          <w:fldChar w:fldCharType="end"/>
        </w:r>
      </w:hyperlink>
    </w:p>
    <w:p w14:paraId="5140A04D" w14:textId="635A7EB6" w:rsidR="00E7380E" w:rsidRDefault="00E7380E">
      <w:pPr>
        <w:pStyle w:val="TOC1"/>
        <w:tabs>
          <w:tab w:val="right" w:leader="dot" w:pos="9350"/>
        </w:tabs>
        <w:rPr>
          <w:rFonts w:asciiTheme="minorHAnsi" w:eastAsiaTheme="minorEastAsia" w:hAnsiTheme="minorHAnsi" w:cstheme="minorBidi"/>
          <w:noProof/>
          <w:szCs w:val="22"/>
        </w:rPr>
      </w:pPr>
      <w:hyperlink w:anchor="_Toc534032534" w:history="1">
        <w:r w:rsidRPr="006528CD">
          <w:rPr>
            <w:rStyle w:val="Hyperlink"/>
            <w:noProof/>
          </w:rPr>
          <w:t>Input Appendices</w:t>
        </w:r>
        <w:r>
          <w:rPr>
            <w:noProof/>
            <w:webHidden/>
          </w:rPr>
          <w:tab/>
        </w:r>
        <w:r>
          <w:rPr>
            <w:noProof/>
            <w:webHidden/>
          </w:rPr>
          <w:fldChar w:fldCharType="begin"/>
        </w:r>
        <w:r>
          <w:rPr>
            <w:noProof/>
            <w:webHidden/>
          </w:rPr>
          <w:instrText xml:space="preserve"> PAGEREF _Toc534032534 \h </w:instrText>
        </w:r>
        <w:r>
          <w:rPr>
            <w:noProof/>
            <w:webHidden/>
          </w:rPr>
        </w:r>
        <w:r>
          <w:rPr>
            <w:noProof/>
            <w:webHidden/>
          </w:rPr>
          <w:fldChar w:fldCharType="separate"/>
        </w:r>
        <w:r>
          <w:rPr>
            <w:noProof/>
            <w:webHidden/>
          </w:rPr>
          <w:t>13</w:t>
        </w:r>
        <w:r>
          <w:rPr>
            <w:noProof/>
            <w:webHidden/>
          </w:rPr>
          <w:fldChar w:fldCharType="end"/>
        </w:r>
      </w:hyperlink>
    </w:p>
    <w:p w14:paraId="37529772" w14:textId="3488F494" w:rsidR="00E7380E" w:rsidRDefault="00E7380E">
      <w:pPr>
        <w:pStyle w:val="TOC1"/>
        <w:tabs>
          <w:tab w:val="right" w:leader="dot" w:pos="9350"/>
        </w:tabs>
        <w:rPr>
          <w:rFonts w:asciiTheme="minorHAnsi" w:eastAsiaTheme="minorEastAsia" w:hAnsiTheme="minorHAnsi" w:cstheme="minorBidi"/>
          <w:noProof/>
          <w:szCs w:val="22"/>
        </w:rPr>
      </w:pPr>
      <w:hyperlink w:anchor="_Toc534032535" w:history="1">
        <w:r w:rsidRPr="006528CD">
          <w:rPr>
            <w:rStyle w:val="Hyperlink"/>
            <w:noProof/>
          </w:rPr>
          <w:t>References</w:t>
        </w:r>
        <w:r>
          <w:rPr>
            <w:noProof/>
            <w:webHidden/>
          </w:rPr>
          <w:tab/>
        </w:r>
        <w:r>
          <w:rPr>
            <w:noProof/>
            <w:webHidden/>
          </w:rPr>
          <w:fldChar w:fldCharType="begin"/>
        </w:r>
        <w:r>
          <w:rPr>
            <w:noProof/>
            <w:webHidden/>
          </w:rPr>
          <w:instrText xml:space="preserve"> PAGEREF _Toc534032535 \h </w:instrText>
        </w:r>
        <w:r>
          <w:rPr>
            <w:noProof/>
            <w:webHidden/>
          </w:rPr>
        </w:r>
        <w:r>
          <w:rPr>
            <w:noProof/>
            <w:webHidden/>
          </w:rPr>
          <w:fldChar w:fldCharType="separate"/>
        </w:r>
        <w:r>
          <w:rPr>
            <w:noProof/>
            <w:webHidden/>
          </w:rPr>
          <w:t>14</w:t>
        </w:r>
        <w:r>
          <w:rPr>
            <w:noProof/>
            <w:webHidden/>
          </w:rPr>
          <w:fldChar w:fldCharType="end"/>
        </w:r>
      </w:hyperlink>
    </w:p>
    <w:p w14:paraId="65E3E9E7" w14:textId="70C4ACAC" w:rsidR="00ED21EE" w:rsidRPr="00045210" w:rsidRDefault="001E4C31" w:rsidP="000942E8">
      <w:pPr>
        <w:jc w:val="both"/>
        <w:rPr>
          <w:sz w:val="32"/>
          <w:szCs w:val="32"/>
        </w:rPr>
      </w:pPr>
      <w:r w:rsidRPr="00F31393">
        <w:rPr>
          <w:b/>
          <w:bCs/>
          <w:noProof/>
        </w:rPr>
        <w:fldChar w:fldCharType="end"/>
      </w:r>
      <w:bookmarkStart w:id="16" w:name="_Toc172205729"/>
      <w:bookmarkStart w:id="17" w:name="_Toc304800199"/>
      <w:bookmarkStart w:id="18" w:name="_Toc324318335"/>
      <w:bookmarkStart w:id="19" w:name="_Toc324340479"/>
      <w:r w:rsidR="00045210" w:rsidRPr="000942E8">
        <w:rPr>
          <w:bCs/>
          <w:noProof/>
          <w:sz w:val="32"/>
          <w:szCs w:val="32"/>
        </w:rPr>
        <w:t>L</w:t>
      </w:r>
      <w:r w:rsidR="00ED21EE" w:rsidRPr="000942E8">
        <w:rPr>
          <w:sz w:val="32"/>
          <w:szCs w:val="32"/>
        </w:rPr>
        <w:t>ist of Tables</w:t>
      </w:r>
      <w:bookmarkEnd w:id="16"/>
      <w:bookmarkEnd w:id="17"/>
      <w:bookmarkEnd w:id="18"/>
      <w:bookmarkEnd w:id="19"/>
    </w:p>
    <w:p w14:paraId="7391284B" w14:textId="77777777" w:rsidR="003B6B5B" w:rsidRPr="00045210" w:rsidRDefault="00ED21EE" w:rsidP="000942E8">
      <w:pPr>
        <w:pStyle w:val="TableofFigures"/>
        <w:tabs>
          <w:tab w:val="right" w:leader="dot" w:pos="9350"/>
        </w:tabs>
        <w:jc w:val="both"/>
        <w:rPr>
          <w:rFonts w:ascii="Calibri" w:hAnsi="Calibri"/>
          <w:noProof/>
          <w:sz w:val="20"/>
          <w:szCs w:val="20"/>
        </w:rPr>
      </w:pPr>
      <w:r w:rsidRPr="00045210">
        <w:rPr>
          <w:sz w:val="20"/>
          <w:szCs w:val="20"/>
        </w:rPr>
        <w:fldChar w:fldCharType="begin"/>
      </w:r>
      <w:r w:rsidRPr="00045210">
        <w:rPr>
          <w:sz w:val="20"/>
          <w:szCs w:val="20"/>
        </w:rPr>
        <w:instrText xml:space="preserve"> TOC \h \z \c "Table" </w:instrText>
      </w:r>
      <w:r w:rsidRPr="00045210">
        <w:rPr>
          <w:sz w:val="20"/>
          <w:szCs w:val="20"/>
        </w:rPr>
        <w:fldChar w:fldCharType="separate"/>
      </w:r>
      <w:hyperlink w:anchor="_Toc324427642" w:history="1">
        <w:r w:rsidR="003B6B5B" w:rsidRPr="00045210">
          <w:rPr>
            <w:rStyle w:val="Hyperlink"/>
            <w:noProof/>
            <w:sz w:val="20"/>
            <w:szCs w:val="20"/>
          </w:rPr>
          <w:t>Table 1</w:t>
        </w:r>
        <w:r w:rsidR="003B6B5B" w:rsidRPr="00045210">
          <w:rPr>
            <w:rStyle w:val="Hyperlink"/>
            <w:rFonts w:ascii="Calibri" w:hAnsi="Calibri" w:cs="Calibri"/>
            <w:noProof/>
            <w:sz w:val="20"/>
            <w:szCs w:val="20"/>
          </w:rPr>
          <w:t xml:space="preserve"> </w:t>
        </w:r>
        <w:r w:rsidR="003B6B5B" w:rsidRPr="00045210">
          <w:rPr>
            <w:rStyle w:val="Hyperlink"/>
            <w:rFonts w:cs="Arial"/>
            <w:noProof/>
            <w:sz w:val="20"/>
            <w:szCs w:val="20"/>
          </w:rPr>
          <w:t>Measure Application Type</w:t>
        </w:r>
        <w:r w:rsidR="003B6B5B" w:rsidRPr="00045210">
          <w:rPr>
            <w:noProof/>
            <w:webHidden/>
            <w:sz w:val="20"/>
            <w:szCs w:val="20"/>
          </w:rPr>
          <w:tab/>
        </w:r>
        <w:r w:rsidR="003B6B5B" w:rsidRPr="00045210">
          <w:rPr>
            <w:noProof/>
            <w:webHidden/>
            <w:sz w:val="20"/>
            <w:szCs w:val="20"/>
          </w:rPr>
          <w:fldChar w:fldCharType="begin"/>
        </w:r>
        <w:r w:rsidR="003B6B5B" w:rsidRPr="00045210">
          <w:rPr>
            <w:noProof/>
            <w:webHidden/>
            <w:sz w:val="20"/>
            <w:szCs w:val="20"/>
          </w:rPr>
          <w:instrText xml:space="preserve"> PAGEREF _Toc324427642 \h </w:instrText>
        </w:r>
        <w:r w:rsidR="003B6B5B" w:rsidRPr="00045210">
          <w:rPr>
            <w:noProof/>
            <w:webHidden/>
            <w:sz w:val="20"/>
            <w:szCs w:val="20"/>
          </w:rPr>
        </w:r>
        <w:r w:rsidR="003B6B5B" w:rsidRPr="00045210">
          <w:rPr>
            <w:noProof/>
            <w:webHidden/>
            <w:sz w:val="20"/>
            <w:szCs w:val="20"/>
          </w:rPr>
          <w:fldChar w:fldCharType="separate"/>
        </w:r>
        <w:r w:rsidR="001F76C2">
          <w:rPr>
            <w:noProof/>
            <w:webHidden/>
            <w:sz w:val="20"/>
            <w:szCs w:val="20"/>
          </w:rPr>
          <w:t>3</w:t>
        </w:r>
        <w:r w:rsidR="003B6B5B" w:rsidRPr="00045210">
          <w:rPr>
            <w:noProof/>
            <w:webHidden/>
            <w:sz w:val="20"/>
            <w:szCs w:val="20"/>
          </w:rPr>
          <w:fldChar w:fldCharType="end"/>
        </w:r>
      </w:hyperlink>
    </w:p>
    <w:p w14:paraId="22C3BC3C" w14:textId="77777777" w:rsidR="00FF350C" w:rsidRPr="00045210" w:rsidRDefault="001D45BE" w:rsidP="000942E8">
      <w:pPr>
        <w:pStyle w:val="TableofFigures"/>
        <w:tabs>
          <w:tab w:val="right" w:leader="dot" w:pos="9350"/>
        </w:tabs>
        <w:jc w:val="both"/>
        <w:rPr>
          <w:rStyle w:val="Hyperlink"/>
          <w:rFonts w:cs="Arial"/>
          <w:noProof/>
          <w:sz w:val="20"/>
          <w:szCs w:val="20"/>
        </w:rPr>
      </w:pPr>
      <w:r w:rsidRPr="00045210">
        <w:rPr>
          <w:sz w:val="20"/>
          <w:szCs w:val="20"/>
        </w:rPr>
        <w:fldChar w:fldCharType="begin"/>
      </w:r>
      <w:r w:rsidRPr="00045210">
        <w:rPr>
          <w:sz w:val="20"/>
          <w:szCs w:val="20"/>
        </w:rPr>
        <w:instrText xml:space="preserve"> HYPERLINK \l "_Toc324427643" </w:instrText>
      </w:r>
      <w:r w:rsidRPr="00045210">
        <w:rPr>
          <w:sz w:val="20"/>
          <w:szCs w:val="20"/>
        </w:rPr>
        <w:fldChar w:fldCharType="separate"/>
      </w:r>
      <w:r w:rsidR="003B6B5B" w:rsidRPr="00045210">
        <w:rPr>
          <w:rStyle w:val="Hyperlink"/>
          <w:rFonts w:cs="Arial"/>
          <w:noProof/>
          <w:sz w:val="20"/>
          <w:szCs w:val="20"/>
        </w:rPr>
        <w:t>Table 2</w:t>
      </w:r>
      <w:r w:rsidR="00437BE1" w:rsidRPr="00045210">
        <w:rPr>
          <w:rStyle w:val="Hyperlink"/>
          <w:rFonts w:cs="Arial"/>
          <w:noProof/>
          <w:sz w:val="20"/>
          <w:szCs w:val="20"/>
        </w:rPr>
        <w:t xml:space="preserve"> </w:t>
      </w:r>
      <w:r w:rsidR="00FF350C" w:rsidRPr="00045210">
        <w:rPr>
          <w:rStyle w:val="Hyperlink"/>
          <w:rFonts w:cs="Arial"/>
          <w:noProof/>
          <w:sz w:val="20"/>
          <w:szCs w:val="20"/>
        </w:rPr>
        <w:t>DEER Use and Technology Table……………………………………………………………</w:t>
      </w:r>
      <w:r w:rsidR="00045210">
        <w:rPr>
          <w:rStyle w:val="Hyperlink"/>
          <w:rFonts w:cs="Arial"/>
          <w:noProof/>
          <w:sz w:val="20"/>
          <w:szCs w:val="20"/>
        </w:rPr>
        <w:tab/>
      </w:r>
      <w:r w:rsidR="00FF350C" w:rsidRPr="00045210">
        <w:rPr>
          <w:rStyle w:val="Hyperlink"/>
          <w:rFonts w:cs="Arial"/>
          <w:noProof/>
          <w:sz w:val="20"/>
          <w:szCs w:val="20"/>
        </w:rPr>
        <w:t>3</w:t>
      </w:r>
    </w:p>
    <w:p w14:paraId="4A190E5B" w14:textId="77777777" w:rsidR="00FF350C" w:rsidRPr="00045210" w:rsidRDefault="00FF350C" w:rsidP="000942E8">
      <w:pPr>
        <w:pStyle w:val="TableofFigures"/>
        <w:tabs>
          <w:tab w:val="right" w:leader="dot" w:pos="9350"/>
        </w:tabs>
        <w:jc w:val="both"/>
        <w:rPr>
          <w:rStyle w:val="Hyperlink"/>
          <w:rFonts w:cs="Arial"/>
          <w:noProof/>
          <w:sz w:val="20"/>
          <w:szCs w:val="20"/>
        </w:rPr>
      </w:pPr>
      <w:r w:rsidRPr="00045210">
        <w:rPr>
          <w:rStyle w:val="Hyperlink"/>
          <w:rFonts w:cs="Arial"/>
          <w:noProof/>
          <w:sz w:val="20"/>
          <w:szCs w:val="20"/>
        </w:rPr>
        <w:t>Table 3 Energy Division Disposition Savings…………………………………………………………</w:t>
      </w:r>
      <w:r w:rsidR="00045210">
        <w:rPr>
          <w:rStyle w:val="Hyperlink"/>
          <w:rFonts w:cs="Arial"/>
          <w:noProof/>
          <w:sz w:val="20"/>
          <w:szCs w:val="20"/>
        </w:rPr>
        <w:tab/>
      </w:r>
      <w:r w:rsidRPr="00045210">
        <w:rPr>
          <w:rStyle w:val="Hyperlink"/>
          <w:rFonts w:cs="Arial"/>
          <w:noProof/>
          <w:sz w:val="20"/>
          <w:szCs w:val="20"/>
        </w:rPr>
        <w:t>4</w:t>
      </w:r>
    </w:p>
    <w:p w14:paraId="3E489A9E" w14:textId="77777777" w:rsidR="00FF350C" w:rsidRPr="00045210" w:rsidRDefault="00FF350C" w:rsidP="000942E8">
      <w:pPr>
        <w:pStyle w:val="TableofFigures"/>
        <w:tabs>
          <w:tab w:val="right" w:leader="dot" w:pos="9350"/>
        </w:tabs>
        <w:jc w:val="both"/>
        <w:rPr>
          <w:rStyle w:val="Hyperlink"/>
          <w:rFonts w:cs="Arial"/>
          <w:noProof/>
          <w:sz w:val="20"/>
          <w:szCs w:val="20"/>
        </w:rPr>
      </w:pPr>
      <w:r w:rsidRPr="00045210">
        <w:rPr>
          <w:rStyle w:val="Hyperlink"/>
          <w:rFonts w:cs="Arial"/>
          <w:noProof/>
          <w:sz w:val="20"/>
          <w:szCs w:val="20"/>
        </w:rPr>
        <w:t>Table 4 Base Case and Measure Case Costs……………………………………………………….</w:t>
      </w:r>
      <w:r w:rsidR="00045210">
        <w:rPr>
          <w:rStyle w:val="Hyperlink"/>
          <w:rFonts w:cs="Arial"/>
          <w:noProof/>
          <w:sz w:val="20"/>
          <w:szCs w:val="20"/>
        </w:rPr>
        <w:tab/>
      </w:r>
      <w:r w:rsidRPr="00045210">
        <w:rPr>
          <w:rStyle w:val="Hyperlink"/>
          <w:rFonts w:cs="Arial"/>
          <w:noProof/>
          <w:sz w:val="20"/>
          <w:szCs w:val="20"/>
        </w:rPr>
        <w:t>.4</w:t>
      </w:r>
    </w:p>
    <w:p w14:paraId="026065E9" w14:textId="77777777" w:rsidR="003B6B5B" w:rsidRPr="00045210" w:rsidRDefault="00FF350C" w:rsidP="000942E8">
      <w:pPr>
        <w:pStyle w:val="TableofFigures"/>
        <w:tabs>
          <w:tab w:val="right" w:leader="dot" w:pos="9350"/>
        </w:tabs>
        <w:jc w:val="both"/>
        <w:rPr>
          <w:rFonts w:ascii="Calibri" w:hAnsi="Calibri"/>
          <w:noProof/>
          <w:sz w:val="20"/>
          <w:szCs w:val="20"/>
        </w:rPr>
      </w:pPr>
      <w:r w:rsidRPr="00045210">
        <w:rPr>
          <w:rStyle w:val="Hyperlink"/>
          <w:rFonts w:cs="Arial"/>
          <w:noProof/>
          <w:sz w:val="20"/>
          <w:szCs w:val="20"/>
        </w:rPr>
        <w:t xml:space="preserve">Table 5 </w:t>
      </w:r>
      <w:r w:rsidR="003B6B5B" w:rsidRPr="00045210">
        <w:rPr>
          <w:rStyle w:val="Hyperlink"/>
          <w:rFonts w:cs="Arial"/>
          <w:noProof/>
          <w:sz w:val="20"/>
          <w:szCs w:val="20"/>
        </w:rPr>
        <w:t>DEER Net-to-Gross Ratios</w:t>
      </w:r>
      <w:r w:rsidR="003B6B5B" w:rsidRPr="00045210">
        <w:rPr>
          <w:noProof/>
          <w:webHidden/>
          <w:sz w:val="20"/>
          <w:szCs w:val="20"/>
        </w:rPr>
        <w:tab/>
      </w:r>
      <w:r w:rsidR="001F102E">
        <w:rPr>
          <w:noProof/>
          <w:webHidden/>
          <w:sz w:val="20"/>
          <w:szCs w:val="20"/>
        </w:rPr>
        <w:t>4</w:t>
      </w:r>
      <w:r w:rsidR="001D45BE" w:rsidRPr="00045210">
        <w:rPr>
          <w:noProof/>
          <w:sz w:val="20"/>
          <w:szCs w:val="20"/>
        </w:rPr>
        <w:fldChar w:fldCharType="end"/>
      </w:r>
    </w:p>
    <w:p w14:paraId="47324C33" w14:textId="77777777" w:rsidR="00FF350C" w:rsidRPr="00045210" w:rsidRDefault="00FF350C" w:rsidP="000942E8">
      <w:pPr>
        <w:pStyle w:val="TableofFigures"/>
        <w:tabs>
          <w:tab w:val="right" w:leader="dot" w:pos="9350"/>
        </w:tabs>
        <w:jc w:val="both"/>
        <w:rPr>
          <w:sz w:val="20"/>
          <w:szCs w:val="20"/>
        </w:rPr>
      </w:pPr>
      <w:r w:rsidRPr="00045210">
        <w:rPr>
          <w:sz w:val="20"/>
          <w:szCs w:val="20"/>
        </w:rPr>
        <w:t>Table 6 DEER Effective Useful Life……………………………………………………………………</w:t>
      </w:r>
      <w:r w:rsidR="00045210">
        <w:rPr>
          <w:sz w:val="20"/>
          <w:szCs w:val="20"/>
        </w:rPr>
        <w:tab/>
      </w:r>
      <w:r w:rsidRPr="00045210">
        <w:rPr>
          <w:sz w:val="20"/>
          <w:szCs w:val="20"/>
        </w:rPr>
        <w:t xml:space="preserve">.5 </w:t>
      </w:r>
    </w:p>
    <w:p w14:paraId="6FA20EFA" w14:textId="77777777" w:rsidR="003B6B5B" w:rsidRPr="00045210" w:rsidRDefault="00E7380E" w:rsidP="000942E8">
      <w:pPr>
        <w:pStyle w:val="TableofFigures"/>
        <w:tabs>
          <w:tab w:val="right" w:leader="dot" w:pos="9350"/>
        </w:tabs>
        <w:jc w:val="both"/>
        <w:rPr>
          <w:rFonts w:ascii="Calibri" w:hAnsi="Calibri"/>
          <w:noProof/>
          <w:sz w:val="20"/>
          <w:szCs w:val="20"/>
        </w:rPr>
      </w:pPr>
      <w:hyperlink w:anchor="_Toc324427644" w:history="1">
        <w:r w:rsidR="003B6B5B" w:rsidRPr="00045210">
          <w:rPr>
            <w:rStyle w:val="Hyperlink"/>
            <w:rFonts w:cs="Arial"/>
            <w:noProof/>
            <w:sz w:val="20"/>
            <w:szCs w:val="20"/>
          </w:rPr>
          <w:t xml:space="preserve">Table </w:t>
        </w:r>
        <w:r w:rsidR="00FF350C" w:rsidRPr="00045210">
          <w:rPr>
            <w:rStyle w:val="Hyperlink"/>
            <w:rFonts w:cs="Arial"/>
            <w:noProof/>
            <w:sz w:val="20"/>
            <w:szCs w:val="20"/>
          </w:rPr>
          <w:t>7 In Service Rate GSIA …………………………………………………………………………</w:t>
        </w:r>
        <w:r w:rsidR="000942E8">
          <w:rPr>
            <w:rStyle w:val="Hyperlink"/>
            <w:rFonts w:cs="Arial"/>
            <w:noProof/>
            <w:sz w:val="20"/>
            <w:szCs w:val="20"/>
          </w:rPr>
          <w:t>…….</w:t>
        </w:r>
        <w:r w:rsidR="00045210">
          <w:rPr>
            <w:rStyle w:val="Hyperlink"/>
            <w:rFonts w:cs="Arial"/>
            <w:noProof/>
            <w:sz w:val="20"/>
            <w:szCs w:val="20"/>
          </w:rPr>
          <w:tab/>
        </w:r>
        <w:r w:rsidR="00FF350C" w:rsidRPr="00045210">
          <w:rPr>
            <w:rStyle w:val="Hyperlink"/>
            <w:rFonts w:cs="Arial"/>
            <w:noProof/>
            <w:sz w:val="20"/>
            <w:szCs w:val="20"/>
          </w:rPr>
          <w:t>5</w:t>
        </w:r>
        <w:r w:rsidR="00437BE1" w:rsidRPr="00045210">
          <w:rPr>
            <w:rStyle w:val="Hyperlink"/>
            <w:rFonts w:cs="Arial"/>
            <w:noProof/>
            <w:sz w:val="20"/>
            <w:szCs w:val="20"/>
          </w:rPr>
          <w:t xml:space="preserve"> </w:t>
        </w:r>
        <w:r w:rsidR="00FF350C" w:rsidRPr="00045210">
          <w:rPr>
            <w:rStyle w:val="Hyperlink"/>
            <w:rFonts w:cs="Arial"/>
            <w:noProof/>
            <w:sz w:val="20"/>
            <w:szCs w:val="20"/>
          </w:rPr>
          <w:t>Table 8 Summary of Inputs for Savings Calculat</w:t>
        </w:r>
        <w:bookmarkStart w:id="20" w:name="_GoBack"/>
        <w:bookmarkEnd w:id="20"/>
        <w:r w:rsidR="00FF350C" w:rsidRPr="00045210">
          <w:rPr>
            <w:rStyle w:val="Hyperlink"/>
            <w:rFonts w:cs="Arial"/>
            <w:noProof/>
            <w:sz w:val="20"/>
            <w:szCs w:val="20"/>
          </w:rPr>
          <w:t>ions………………………………………………</w:t>
        </w:r>
        <w:r w:rsidR="000942E8">
          <w:rPr>
            <w:rStyle w:val="Hyperlink"/>
            <w:rFonts w:cs="Arial"/>
            <w:noProof/>
            <w:sz w:val="20"/>
            <w:szCs w:val="20"/>
          </w:rPr>
          <w:t>…….</w:t>
        </w:r>
        <w:r w:rsidR="00045210">
          <w:rPr>
            <w:rStyle w:val="Hyperlink"/>
            <w:rFonts w:cs="Arial"/>
            <w:noProof/>
            <w:sz w:val="20"/>
            <w:szCs w:val="20"/>
          </w:rPr>
          <w:tab/>
        </w:r>
        <w:r w:rsidR="001F102E">
          <w:rPr>
            <w:rStyle w:val="Hyperlink"/>
            <w:rFonts w:cs="Arial"/>
            <w:noProof/>
            <w:sz w:val="20"/>
            <w:szCs w:val="20"/>
          </w:rPr>
          <w:t>6</w:t>
        </w:r>
        <w:r w:rsidR="00FF350C" w:rsidRPr="00045210">
          <w:rPr>
            <w:rStyle w:val="Hyperlink"/>
            <w:rFonts w:cs="Arial"/>
            <w:noProof/>
            <w:sz w:val="20"/>
            <w:szCs w:val="20"/>
          </w:rPr>
          <w:t xml:space="preserve">    </w:t>
        </w:r>
        <w:r w:rsidR="00045210">
          <w:rPr>
            <w:rStyle w:val="Hyperlink"/>
            <w:rFonts w:cs="Arial"/>
            <w:noProof/>
            <w:sz w:val="20"/>
            <w:szCs w:val="20"/>
          </w:rPr>
          <w:t xml:space="preserve">Table 9 </w:t>
        </w:r>
        <w:r w:rsidR="00045210" w:rsidRPr="00045210">
          <w:rPr>
            <w:rStyle w:val="Hyperlink"/>
            <w:rFonts w:cs="Arial"/>
            <w:noProof/>
            <w:sz w:val="20"/>
            <w:szCs w:val="20"/>
          </w:rPr>
          <w:t xml:space="preserve">Baseline by </w:t>
        </w:r>
        <w:r w:rsidR="00FF350C" w:rsidRPr="00045210">
          <w:rPr>
            <w:rStyle w:val="Hyperlink"/>
            <w:rFonts w:cs="Arial"/>
            <w:noProof/>
            <w:sz w:val="20"/>
            <w:szCs w:val="20"/>
          </w:rPr>
          <w:t>Measure Application Type………………………………………………………</w:t>
        </w:r>
        <w:r w:rsidR="000942E8">
          <w:rPr>
            <w:rStyle w:val="Hyperlink"/>
            <w:rFonts w:cs="Arial"/>
            <w:noProof/>
            <w:sz w:val="20"/>
            <w:szCs w:val="20"/>
          </w:rPr>
          <w:t>……..……</w:t>
        </w:r>
        <w:r w:rsidR="00FF350C" w:rsidRPr="00045210">
          <w:rPr>
            <w:rStyle w:val="Hyperlink"/>
            <w:rFonts w:cs="Arial"/>
            <w:noProof/>
            <w:sz w:val="20"/>
            <w:szCs w:val="20"/>
          </w:rPr>
          <w:t>7</w:t>
        </w:r>
        <w:r w:rsidR="000942E8">
          <w:rPr>
            <w:rStyle w:val="Hyperlink"/>
            <w:rFonts w:cs="Arial"/>
            <w:noProof/>
            <w:sz w:val="20"/>
            <w:szCs w:val="20"/>
          </w:rPr>
          <w:t xml:space="preserve"> </w:t>
        </w:r>
        <w:r w:rsidR="00FF350C" w:rsidRPr="00045210">
          <w:rPr>
            <w:rStyle w:val="Hyperlink"/>
            <w:rFonts w:cs="Arial"/>
            <w:noProof/>
            <w:sz w:val="20"/>
            <w:szCs w:val="20"/>
          </w:rPr>
          <w:t>Table 10 Extrapolation of Aerator Electric Savings……………………………………………....</w:t>
        </w:r>
        <w:r w:rsidR="000942E8">
          <w:rPr>
            <w:rStyle w:val="Hyperlink"/>
            <w:rFonts w:cs="Arial"/>
            <w:noProof/>
            <w:sz w:val="20"/>
            <w:szCs w:val="20"/>
          </w:rPr>
          <w:t>................</w:t>
        </w:r>
        <w:r w:rsidR="00FF350C" w:rsidRPr="00045210">
          <w:rPr>
            <w:rStyle w:val="Hyperlink"/>
            <w:rFonts w:cs="Arial"/>
            <w:noProof/>
            <w:sz w:val="20"/>
            <w:szCs w:val="20"/>
          </w:rPr>
          <w:t>.....8</w:t>
        </w:r>
        <w:r w:rsidR="003B6B5B" w:rsidRPr="00045210">
          <w:rPr>
            <w:rStyle w:val="Hyperlink"/>
            <w:rFonts w:cs="Arial"/>
            <w:noProof/>
            <w:sz w:val="20"/>
            <w:szCs w:val="20"/>
          </w:rPr>
          <w:t xml:space="preserve"> </w:t>
        </w:r>
        <w:r w:rsidR="00FF350C" w:rsidRPr="00045210">
          <w:rPr>
            <w:rStyle w:val="Hyperlink"/>
            <w:rFonts w:cs="Arial"/>
            <w:noProof/>
            <w:sz w:val="20"/>
            <w:szCs w:val="20"/>
          </w:rPr>
          <w:t>Table 11 Annual Electric Savings Per Showerhead. G-13…………………………………</w:t>
        </w:r>
        <w:r w:rsidR="000942E8">
          <w:rPr>
            <w:rStyle w:val="Hyperlink"/>
            <w:rFonts w:cs="Arial"/>
            <w:noProof/>
            <w:sz w:val="20"/>
            <w:szCs w:val="20"/>
          </w:rPr>
          <w:t>………….</w:t>
        </w:r>
        <w:r w:rsidR="00FF350C" w:rsidRPr="00045210">
          <w:rPr>
            <w:rStyle w:val="Hyperlink"/>
            <w:rFonts w:cs="Arial"/>
            <w:noProof/>
            <w:sz w:val="20"/>
            <w:szCs w:val="20"/>
          </w:rPr>
          <w:t>………</w:t>
        </w:r>
        <w:r w:rsidR="001F102E">
          <w:rPr>
            <w:rStyle w:val="Hyperlink"/>
            <w:rFonts w:cs="Arial"/>
            <w:noProof/>
            <w:sz w:val="20"/>
            <w:szCs w:val="20"/>
          </w:rPr>
          <w:t>8</w:t>
        </w:r>
        <w:r w:rsidR="003B6B5B" w:rsidRPr="00045210">
          <w:rPr>
            <w:rStyle w:val="Hyperlink"/>
            <w:rFonts w:cs="Arial"/>
            <w:noProof/>
            <w:sz w:val="20"/>
            <w:szCs w:val="20"/>
          </w:rPr>
          <w:t xml:space="preserve"> </w:t>
        </w:r>
        <w:r w:rsidR="00FF350C" w:rsidRPr="00045210">
          <w:rPr>
            <w:rStyle w:val="Hyperlink"/>
            <w:rFonts w:cs="Arial"/>
            <w:noProof/>
            <w:sz w:val="20"/>
            <w:szCs w:val="20"/>
          </w:rPr>
          <w:t>Table 12 Annual Electric Savings Per Showerhead. G-14………………………………………</w:t>
        </w:r>
        <w:r w:rsidR="000942E8">
          <w:rPr>
            <w:rStyle w:val="Hyperlink"/>
            <w:rFonts w:cs="Arial"/>
            <w:noProof/>
            <w:sz w:val="20"/>
            <w:szCs w:val="20"/>
          </w:rPr>
          <w:t>………….</w:t>
        </w:r>
        <w:r w:rsidR="00FF350C" w:rsidRPr="00045210">
          <w:rPr>
            <w:rStyle w:val="Hyperlink"/>
            <w:rFonts w:cs="Arial"/>
            <w:noProof/>
            <w:sz w:val="20"/>
            <w:szCs w:val="20"/>
          </w:rPr>
          <w:t>…</w:t>
        </w:r>
        <w:r w:rsidR="001F102E">
          <w:rPr>
            <w:rStyle w:val="Hyperlink"/>
            <w:rFonts w:cs="Arial"/>
            <w:noProof/>
            <w:sz w:val="20"/>
            <w:szCs w:val="20"/>
          </w:rPr>
          <w:t>9</w:t>
        </w:r>
        <w:r w:rsidR="003B6B5B" w:rsidRPr="00045210">
          <w:rPr>
            <w:rStyle w:val="Hyperlink"/>
            <w:rFonts w:cs="Arial"/>
            <w:noProof/>
            <w:sz w:val="20"/>
            <w:szCs w:val="20"/>
          </w:rPr>
          <w:t xml:space="preserve"> </w:t>
        </w:r>
        <w:r w:rsidR="00251775" w:rsidRPr="00045210">
          <w:rPr>
            <w:rStyle w:val="Hyperlink"/>
            <w:rFonts w:cs="Arial"/>
            <w:noProof/>
            <w:sz w:val="20"/>
            <w:szCs w:val="20"/>
          </w:rPr>
          <w:t>Table 13 Demand Reductions Per Showerhead</w:t>
        </w:r>
        <w:r w:rsidR="00F31393" w:rsidRPr="00045210">
          <w:rPr>
            <w:rStyle w:val="Hyperlink"/>
            <w:rFonts w:cs="Arial"/>
            <w:noProof/>
            <w:sz w:val="20"/>
            <w:szCs w:val="20"/>
          </w:rPr>
          <w:t xml:space="preserve"> Per Measure</w:t>
        </w:r>
        <w:r w:rsidR="003B6B5B" w:rsidRPr="00045210">
          <w:rPr>
            <w:noProof/>
            <w:webHidden/>
            <w:sz w:val="20"/>
            <w:szCs w:val="20"/>
          </w:rPr>
          <w:tab/>
        </w:r>
        <w:r w:rsidR="00FF350C" w:rsidRPr="00045210">
          <w:rPr>
            <w:noProof/>
            <w:webHidden/>
            <w:sz w:val="20"/>
            <w:szCs w:val="20"/>
          </w:rPr>
          <w:t>1</w:t>
        </w:r>
        <w:r w:rsidR="001F102E">
          <w:rPr>
            <w:noProof/>
            <w:webHidden/>
            <w:sz w:val="20"/>
            <w:szCs w:val="20"/>
          </w:rPr>
          <w:t>0</w:t>
        </w:r>
      </w:hyperlink>
    </w:p>
    <w:p w14:paraId="3725847B" w14:textId="77777777" w:rsidR="003B6B5B" w:rsidRPr="00045210" w:rsidRDefault="00E7380E" w:rsidP="000942E8">
      <w:pPr>
        <w:pStyle w:val="TableofFigures"/>
        <w:tabs>
          <w:tab w:val="right" w:leader="dot" w:pos="9350"/>
        </w:tabs>
        <w:jc w:val="both"/>
        <w:rPr>
          <w:rFonts w:ascii="Calibri" w:hAnsi="Calibri"/>
          <w:noProof/>
          <w:sz w:val="20"/>
          <w:szCs w:val="20"/>
        </w:rPr>
      </w:pPr>
      <w:hyperlink w:anchor="_Toc324427645" w:history="1">
        <w:r w:rsidR="003B6B5B" w:rsidRPr="00045210">
          <w:rPr>
            <w:rStyle w:val="Hyperlink"/>
            <w:rFonts w:cs="Arial"/>
            <w:noProof/>
            <w:sz w:val="20"/>
            <w:szCs w:val="20"/>
          </w:rPr>
          <w:t xml:space="preserve">Table </w:t>
        </w:r>
        <w:r w:rsidR="00FF350C" w:rsidRPr="00045210">
          <w:rPr>
            <w:rStyle w:val="Hyperlink"/>
            <w:rFonts w:cs="Arial"/>
            <w:noProof/>
            <w:sz w:val="20"/>
            <w:szCs w:val="20"/>
          </w:rPr>
          <w:t>1</w:t>
        </w:r>
        <w:r w:rsidR="003B6B5B" w:rsidRPr="00045210">
          <w:rPr>
            <w:rStyle w:val="Hyperlink"/>
            <w:rFonts w:cs="Arial"/>
            <w:noProof/>
            <w:sz w:val="20"/>
            <w:szCs w:val="20"/>
          </w:rPr>
          <w:t>4</w:t>
        </w:r>
        <w:r w:rsidR="00437BE1" w:rsidRPr="00045210">
          <w:rPr>
            <w:rStyle w:val="Hyperlink"/>
            <w:rFonts w:cs="Arial"/>
            <w:noProof/>
            <w:sz w:val="20"/>
            <w:szCs w:val="20"/>
          </w:rPr>
          <w:t xml:space="preserve"> </w:t>
        </w:r>
        <w:r w:rsidR="00F31393" w:rsidRPr="00045210">
          <w:rPr>
            <w:rStyle w:val="Hyperlink"/>
            <w:rFonts w:cs="Arial"/>
            <w:noProof/>
            <w:sz w:val="20"/>
            <w:szCs w:val="20"/>
          </w:rPr>
          <w:t>Extrapolation of Aerator Gas Savings</w:t>
        </w:r>
        <w:r w:rsidR="003B6B5B" w:rsidRPr="00045210">
          <w:rPr>
            <w:noProof/>
            <w:webHidden/>
            <w:sz w:val="20"/>
            <w:szCs w:val="20"/>
          </w:rPr>
          <w:tab/>
        </w:r>
        <w:r w:rsidR="000942E8">
          <w:rPr>
            <w:noProof/>
            <w:webHidden/>
            <w:sz w:val="20"/>
            <w:szCs w:val="20"/>
          </w:rPr>
          <w:t>11</w:t>
        </w:r>
      </w:hyperlink>
    </w:p>
    <w:p w14:paraId="35583FAC" w14:textId="77777777" w:rsidR="003B6B5B" w:rsidRPr="00045210" w:rsidRDefault="00E7380E" w:rsidP="000942E8">
      <w:pPr>
        <w:pStyle w:val="TableofFigures"/>
        <w:tabs>
          <w:tab w:val="right" w:leader="dot" w:pos="9350"/>
        </w:tabs>
        <w:jc w:val="both"/>
        <w:rPr>
          <w:rFonts w:ascii="Calibri" w:hAnsi="Calibri"/>
          <w:noProof/>
          <w:sz w:val="20"/>
          <w:szCs w:val="20"/>
        </w:rPr>
      </w:pPr>
      <w:hyperlink w:anchor="_Toc324427646"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5</w:t>
        </w:r>
        <w:r w:rsidR="00437BE1" w:rsidRPr="00045210">
          <w:rPr>
            <w:rStyle w:val="Hyperlink"/>
            <w:rFonts w:cs="Arial"/>
            <w:noProof/>
            <w:sz w:val="20"/>
            <w:szCs w:val="20"/>
          </w:rPr>
          <w:t xml:space="preserve"> </w:t>
        </w:r>
        <w:r w:rsidR="00F31393" w:rsidRPr="00045210">
          <w:rPr>
            <w:rStyle w:val="Hyperlink"/>
            <w:rFonts w:cs="Arial"/>
            <w:noProof/>
            <w:sz w:val="20"/>
            <w:szCs w:val="20"/>
          </w:rPr>
          <w:t>Annual Gas Savings Per Showerhead. G-8</w:t>
        </w:r>
        <w:r w:rsidR="003B6B5B" w:rsidRPr="00045210">
          <w:rPr>
            <w:noProof/>
            <w:webHidden/>
            <w:sz w:val="20"/>
            <w:szCs w:val="20"/>
          </w:rPr>
          <w:tab/>
        </w:r>
        <w:r w:rsidR="001F102E">
          <w:rPr>
            <w:noProof/>
            <w:webHidden/>
            <w:sz w:val="20"/>
            <w:szCs w:val="20"/>
          </w:rPr>
          <w:t>11</w:t>
        </w:r>
      </w:hyperlink>
    </w:p>
    <w:p w14:paraId="158F6CEC" w14:textId="77777777" w:rsidR="003B6B5B" w:rsidRPr="00045210" w:rsidRDefault="00E7380E" w:rsidP="000942E8">
      <w:pPr>
        <w:pStyle w:val="TableofFigures"/>
        <w:tabs>
          <w:tab w:val="right" w:leader="dot" w:pos="9350"/>
        </w:tabs>
        <w:jc w:val="both"/>
        <w:rPr>
          <w:rFonts w:ascii="Calibri" w:hAnsi="Calibri"/>
          <w:noProof/>
          <w:sz w:val="20"/>
          <w:szCs w:val="20"/>
        </w:rPr>
      </w:pPr>
      <w:hyperlink w:anchor="_Toc324427647"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6</w:t>
        </w:r>
        <w:r w:rsidR="00437BE1" w:rsidRPr="00045210">
          <w:rPr>
            <w:rStyle w:val="Hyperlink"/>
            <w:rFonts w:cs="Arial"/>
            <w:noProof/>
            <w:sz w:val="20"/>
            <w:szCs w:val="20"/>
          </w:rPr>
          <w:t xml:space="preserve"> </w:t>
        </w:r>
        <w:r w:rsidR="00F31393" w:rsidRPr="00045210">
          <w:rPr>
            <w:rStyle w:val="Hyperlink"/>
            <w:rFonts w:cs="Arial"/>
            <w:noProof/>
            <w:sz w:val="20"/>
            <w:szCs w:val="20"/>
          </w:rPr>
          <w:t>Annual Gas Savings Per Showerhead. G-11</w:t>
        </w:r>
        <w:r w:rsidR="003B6B5B" w:rsidRPr="00045210">
          <w:rPr>
            <w:noProof/>
            <w:webHidden/>
            <w:sz w:val="20"/>
            <w:szCs w:val="20"/>
          </w:rPr>
          <w:tab/>
        </w:r>
        <w:r w:rsidR="000942E8">
          <w:rPr>
            <w:noProof/>
            <w:webHidden/>
            <w:sz w:val="20"/>
            <w:szCs w:val="20"/>
          </w:rPr>
          <w:t>12</w:t>
        </w:r>
      </w:hyperlink>
    </w:p>
    <w:p w14:paraId="3A525F7E" w14:textId="77777777" w:rsidR="003B6B5B" w:rsidRPr="00045210" w:rsidRDefault="00E7380E" w:rsidP="000942E8">
      <w:pPr>
        <w:pStyle w:val="TableofFigures"/>
        <w:tabs>
          <w:tab w:val="right" w:leader="dot" w:pos="9350"/>
        </w:tabs>
        <w:jc w:val="both"/>
        <w:rPr>
          <w:rFonts w:ascii="Calibri" w:hAnsi="Calibri"/>
          <w:noProof/>
          <w:sz w:val="20"/>
          <w:szCs w:val="20"/>
        </w:rPr>
      </w:pPr>
      <w:hyperlink w:anchor="_Toc324427648" w:history="1">
        <w:r w:rsidR="003B6B5B" w:rsidRPr="00045210">
          <w:rPr>
            <w:rStyle w:val="Hyperlink"/>
            <w:noProof/>
            <w:sz w:val="20"/>
            <w:szCs w:val="20"/>
          </w:rPr>
          <w:t xml:space="preserve">Table </w:t>
        </w:r>
        <w:r w:rsidR="00F31393" w:rsidRPr="00045210">
          <w:rPr>
            <w:rStyle w:val="Hyperlink"/>
            <w:noProof/>
            <w:sz w:val="20"/>
            <w:szCs w:val="20"/>
          </w:rPr>
          <w:t>1</w:t>
        </w:r>
        <w:r w:rsidR="003B6B5B" w:rsidRPr="00045210">
          <w:rPr>
            <w:rStyle w:val="Hyperlink"/>
            <w:noProof/>
            <w:sz w:val="20"/>
            <w:szCs w:val="20"/>
          </w:rPr>
          <w:t>7 Base</w:t>
        </w:r>
        <w:r w:rsidR="00F31393" w:rsidRPr="00045210">
          <w:rPr>
            <w:rStyle w:val="Hyperlink"/>
            <w:noProof/>
            <w:sz w:val="20"/>
            <w:szCs w:val="20"/>
          </w:rPr>
          <w:t xml:space="preserve"> Case Building</w:t>
        </w:r>
        <w:r w:rsidR="003B6B5B" w:rsidRPr="00045210">
          <w:rPr>
            <w:rStyle w:val="Hyperlink"/>
            <w:noProof/>
            <w:sz w:val="20"/>
            <w:szCs w:val="20"/>
          </w:rPr>
          <w:t xml:space="preserve"> Type</w:t>
        </w:r>
        <w:r w:rsidR="00F31393" w:rsidRPr="00045210">
          <w:rPr>
            <w:rStyle w:val="Hyperlink"/>
            <w:noProof/>
            <w:sz w:val="20"/>
            <w:szCs w:val="20"/>
          </w:rPr>
          <w:t xml:space="preserve"> and Load Shapes</w:t>
        </w:r>
        <w:r w:rsidR="003B6B5B" w:rsidRPr="00045210">
          <w:rPr>
            <w:noProof/>
            <w:webHidden/>
            <w:sz w:val="20"/>
            <w:szCs w:val="20"/>
          </w:rPr>
          <w:tab/>
        </w:r>
        <w:r w:rsidR="001F102E">
          <w:rPr>
            <w:noProof/>
            <w:webHidden/>
            <w:sz w:val="20"/>
            <w:szCs w:val="20"/>
          </w:rPr>
          <w:t>13</w:t>
        </w:r>
      </w:hyperlink>
    </w:p>
    <w:p w14:paraId="052642BD" w14:textId="77777777" w:rsidR="003B6B5B" w:rsidRPr="00045210" w:rsidRDefault="00E7380E" w:rsidP="000942E8">
      <w:pPr>
        <w:pStyle w:val="TableofFigures"/>
        <w:tabs>
          <w:tab w:val="right" w:leader="dot" w:pos="9350"/>
        </w:tabs>
        <w:jc w:val="both"/>
        <w:rPr>
          <w:rFonts w:ascii="Calibri" w:hAnsi="Calibri"/>
          <w:noProof/>
          <w:sz w:val="20"/>
          <w:szCs w:val="20"/>
        </w:rPr>
      </w:pPr>
      <w:hyperlink w:anchor="_Toc324427649"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 xml:space="preserve">8 </w:t>
        </w:r>
        <w:r w:rsidR="00F31393" w:rsidRPr="00045210">
          <w:rPr>
            <w:rStyle w:val="Hyperlink"/>
            <w:rFonts w:cs="Arial"/>
            <w:noProof/>
            <w:sz w:val="20"/>
            <w:szCs w:val="20"/>
          </w:rPr>
          <w:t xml:space="preserve">DEER 2014 </w:t>
        </w:r>
        <w:r w:rsidR="003B6B5B" w:rsidRPr="00045210">
          <w:rPr>
            <w:rStyle w:val="Hyperlink"/>
            <w:rFonts w:cs="Arial"/>
            <w:noProof/>
            <w:sz w:val="20"/>
            <w:szCs w:val="20"/>
          </w:rPr>
          <w:t xml:space="preserve">Base </w:t>
        </w:r>
        <w:r w:rsidR="00F31393" w:rsidRPr="00045210">
          <w:rPr>
            <w:rStyle w:val="Hyperlink"/>
            <w:rFonts w:cs="Arial"/>
            <w:noProof/>
            <w:sz w:val="20"/>
            <w:szCs w:val="20"/>
          </w:rPr>
          <w:t xml:space="preserve">and Measure </w:t>
        </w:r>
        <w:r w:rsidR="003B6B5B" w:rsidRPr="00045210">
          <w:rPr>
            <w:rStyle w:val="Hyperlink"/>
            <w:rFonts w:cs="Arial"/>
            <w:noProof/>
            <w:sz w:val="20"/>
            <w:szCs w:val="20"/>
          </w:rPr>
          <w:t xml:space="preserve">Case </w:t>
        </w:r>
        <w:r w:rsidR="00F31393" w:rsidRPr="00045210">
          <w:rPr>
            <w:rStyle w:val="Hyperlink"/>
            <w:rFonts w:cs="Arial"/>
            <w:noProof/>
            <w:sz w:val="20"/>
            <w:szCs w:val="20"/>
          </w:rPr>
          <w:t>Cost Definitions</w:t>
        </w:r>
        <w:r w:rsidR="003B6B5B" w:rsidRPr="00045210">
          <w:rPr>
            <w:noProof/>
            <w:webHidden/>
            <w:sz w:val="20"/>
            <w:szCs w:val="20"/>
          </w:rPr>
          <w:tab/>
        </w:r>
        <w:r w:rsidR="003B6B5B" w:rsidRPr="00045210">
          <w:rPr>
            <w:noProof/>
            <w:webHidden/>
            <w:sz w:val="20"/>
            <w:szCs w:val="20"/>
          </w:rPr>
          <w:fldChar w:fldCharType="begin"/>
        </w:r>
        <w:r w:rsidR="003B6B5B" w:rsidRPr="00045210">
          <w:rPr>
            <w:noProof/>
            <w:webHidden/>
            <w:sz w:val="20"/>
            <w:szCs w:val="20"/>
          </w:rPr>
          <w:instrText xml:space="preserve"> PAGEREF _Toc324427649 \h </w:instrText>
        </w:r>
        <w:r w:rsidR="003B6B5B" w:rsidRPr="00045210">
          <w:rPr>
            <w:noProof/>
            <w:webHidden/>
            <w:sz w:val="20"/>
            <w:szCs w:val="20"/>
          </w:rPr>
        </w:r>
        <w:r w:rsidR="003B6B5B" w:rsidRPr="00045210">
          <w:rPr>
            <w:noProof/>
            <w:webHidden/>
            <w:sz w:val="20"/>
            <w:szCs w:val="20"/>
          </w:rPr>
          <w:fldChar w:fldCharType="separate"/>
        </w:r>
        <w:r w:rsidR="001F76C2">
          <w:rPr>
            <w:noProof/>
            <w:webHidden/>
            <w:sz w:val="20"/>
            <w:szCs w:val="20"/>
          </w:rPr>
          <w:t>8</w:t>
        </w:r>
        <w:r w:rsidR="003B6B5B" w:rsidRPr="00045210">
          <w:rPr>
            <w:noProof/>
            <w:webHidden/>
            <w:sz w:val="20"/>
            <w:szCs w:val="20"/>
          </w:rPr>
          <w:fldChar w:fldCharType="end"/>
        </w:r>
      </w:hyperlink>
    </w:p>
    <w:p w14:paraId="27DAF799" w14:textId="77777777" w:rsidR="003B6B5B" w:rsidRPr="00045210" w:rsidRDefault="00E7380E" w:rsidP="000942E8">
      <w:pPr>
        <w:pStyle w:val="TableofFigures"/>
        <w:tabs>
          <w:tab w:val="right" w:leader="dot" w:pos="9350"/>
        </w:tabs>
        <w:jc w:val="both"/>
        <w:rPr>
          <w:noProof/>
          <w:sz w:val="20"/>
          <w:szCs w:val="20"/>
        </w:rPr>
      </w:pPr>
      <w:hyperlink w:anchor="_Toc324427650"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 xml:space="preserve">9 Measure Case </w:t>
        </w:r>
        <w:r w:rsidR="00F31393" w:rsidRPr="00045210">
          <w:rPr>
            <w:rStyle w:val="Hyperlink"/>
            <w:rFonts w:cs="Arial"/>
            <w:noProof/>
            <w:sz w:val="20"/>
            <w:szCs w:val="20"/>
          </w:rPr>
          <w:t>Costs</w:t>
        </w:r>
        <w:r w:rsidR="003B6B5B" w:rsidRPr="00045210">
          <w:rPr>
            <w:noProof/>
            <w:webHidden/>
            <w:sz w:val="20"/>
            <w:szCs w:val="20"/>
          </w:rPr>
          <w:tab/>
        </w:r>
        <w:r w:rsidR="000942E8">
          <w:rPr>
            <w:noProof/>
            <w:webHidden/>
            <w:sz w:val="20"/>
            <w:szCs w:val="20"/>
          </w:rPr>
          <w:t>14</w:t>
        </w:r>
      </w:hyperlink>
    </w:p>
    <w:p w14:paraId="16595F22" w14:textId="77777777" w:rsidR="00F31393" w:rsidRPr="00045210" w:rsidRDefault="00F31393" w:rsidP="000942E8">
      <w:pPr>
        <w:jc w:val="both"/>
        <w:rPr>
          <w:sz w:val="20"/>
          <w:szCs w:val="20"/>
        </w:rPr>
      </w:pPr>
      <w:r w:rsidRPr="00045210">
        <w:rPr>
          <w:sz w:val="20"/>
          <w:szCs w:val="20"/>
        </w:rPr>
        <w:t>Table 20 DEER 2014 Incremental and Full Measure Cost Definitions…………………………</w:t>
      </w:r>
      <w:r w:rsidR="000942E8">
        <w:rPr>
          <w:sz w:val="20"/>
          <w:szCs w:val="20"/>
        </w:rPr>
        <w:t>………….</w:t>
      </w:r>
      <w:r w:rsidRPr="00045210">
        <w:rPr>
          <w:sz w:val="20"/>
          <w:szCs w:val="20"/>
        </w:rPr>
        <w:t>…15</w:t>
      </w:r>
    </w:p>
    <w:p w14:paraId="7DA357D1" w14:textId="77777777" w:rsidR="0060787A" w:rsidRDefault="00ED21EE" w:rsidP="000942E8">
      <w:pPr>
        <w:jc w:val="both"/>
        <w:sectPr w:rsidR="0060787A" w:rsidSect="00476AA9">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pgMar w:top="1440" w:right="1440" w:bottom="1440" w:left="1440" w:header="720" w:footer="720" w:gutter="0"/>
          <w:pgNumType w:fmt="lowerRoman" w:start="4"/>
          <w:cols w:space="720"/>
          <w:docGrid w:linePitch="360"/>
        </w:sectPr>
      </w:pPr>
      <w:r w:rsidRPr="00045210">
        <w:rPr>
          <w:sz w:val="20"/>
          <w:szCs w:val="20"/>
        </w:rPr>
        <w:fldChar w:fldCharType="end"/>
      </w:r>
      <w:r w:rsidR="005A1F9D" w:rsidRPr="005A1F9D">
        <w:t xml:space="preserve"> </w:t>
      </w:r>
      <w:bookmarkStart w:id="21" w:name="_Toc304800201"/>
      <w:bookmarkStart w:id="22" w:name="_Toc324318337"/>
      <w:bookmarkStart w:id="23" w:name="_Toc324340481"/>
      <w:bookmarkStart w:id="24" w:name="_Toc172205732"/>
    </w:p>
    <w:p w14:paraId="7E6CDD2A" w14:textId="77777777" w:rsidR="00ED21EE" w:rsidRPr="00045210" w:rsidRDefault="00ED21EE" w:rsidP="000942E8">
      <w:pPr>
        <w:jc w:val="both"/>
        <w:rPr>
          <w:b/>
          <w:sz w:val="32"/>
          <w:szCs w:val="32"/>
        </w:rPr>
      </w:pPr>
      <w:r w:rsidRPr="00045210">
        <w:rPr>
          <w:b/>
          <w:sz w:val="32"/>
          <w:szCs w:val="32"/>
        </w:rPr>
        <w:lastRenderedPageBreak/>
        <w:t>Section 1. General Measure &amp; Baseline Data</w:t>
      </w:r>
      <w:bookmarkEnd w:id="21"/>
      <w:bookmarkEnd w:id="22"/>
      <w:bookmarkEnd w:id="23"/>
    </w:p>
    <w:p w14:paraId="316D985C" w14:textId="77777777" w:rsidR="00E71EF1" w:rsidRDefault="001248A3" w:rsidP="001248A3">
      <w:pPr>
        <w:pStyle w:val="Heading2"/>
      </w:pPr>
      <w:bookmarkStart w:id="25" w:name="_Toc304800202"/>
      <w:bookmarkStart w:id="26" w:name="_Toc324318338"/>
      <w:bookmarkStart w:id="27" w:name="_Toc324340482"/>
      <w:bookmarkStart w:id="28" w:name="_Hlk534014457"/>
      <w:bookmarkStart w:id="29" w:name="_Toc534032506"/>
      <w:bookmarkEnd w:id="24"/>
      <w:r>
        <w:t xml:space="preserve">1.1 </w:t>
      </w:r>
      <w:r w:rsidR="008C6AD1">
        <w:t xml:space="preserve">Product </w:t>
      </w:r>
      <w:r w:rsidR="00E71EF1" w:rsidRPr="001248A3">
        <w:t>Measure Description &amp; Background</w:t>
      </w:r>
      <w:bookmarkEnd w:id="25"/>
      <w:bookmarkEnd w:id="26"/>
      <w:bookmarkEnd w:id="27"/>
      <w:bookmarkEnd w:id="29"/>
    </w:p>
    <w:p w14:paraId="547ABDE3" w14:textId="7A96F194" w:rsidR="00045210" w:rsidRDefault="00F27F60" w:rsidP="007B511E">
      <w:pPr>
        <w:autoSpaceDE w:val="0"/>
        <w:autoSpaceDN w:val="0"/>
        <w:adjustRightInd w:val="0"/>
        <w:spacing w:line="264" w:lineRule="auto"/>
        <w:jc w:val="both"/>
        <w:rPr>
          <w:rFonts w:cs="Arial"/>
          <w:b/>
          <w:i/>
        </w:rPr>
      </w:pPr>
      <w:r>
        <w:rPr>
          <w:rFonts w:cs="Arial"/>
          <w:b/>
          <w:i/>
        </w:rPr>
        <w:t>Measure Eligibility Requirements</w:t>
      </w:r>
      <w:r w:rsidR="00E840FE">
        <w:rPr>
          <w:rFonts w:cs="Arial"/>
          <w:b/>
          <w:i/>
        </w:rPr>
        <w:t xml:space="preserve"> – </w:t>
      </w:r>
    </w:p>
    <w:p w14:paraId="38D20BFF" w14:textId="6D22FC24" w:rsidR="008643B2" w:rsidRDefault="008643B2" w:rsidP="00045210">
      <w:pPr>
        <w:autoSpaceDE w:val="0"/>
        <w:autoSpaceDN w:val="0"/>
        <w:adjustRightInd w:val="0"/>
        <w:jc w:val="both"/>
        <w:rPr>
          <w:rFonts w:cs="Arial"/>
          <w:sz w:val="20"/>
          <w:szCs w:val="20"/>
        </w:rPr>
      </w:pPr>
    </w:p>
    <w:p w14:paraId="722FEE5B" w14:textId="72E8DD40" w:rsidR="008643B2" w:rsidRPr="008643B2" w:rsidRDefault="008643B2" w:rsidP="00045210">
      <w:pPr>
        <w:autoSpaceDE w:val="0"/>
        <w:autoSpaceDN w:val="0"/>
        <w:adjustRightInd w:val="0"/>
        <w:jc w:val="both"/>
        <w:rPr>
          <w:rFonts w:cs="Arial"/>
          <w:b/>
          <w:szCs w:val="20"/>
        </w:rPr>
      </w:pPr>
      <w:r w:rsidRPr="008643B2">
        <w:rPr>
          <w:rFonts w:cs="Arial"/>
          <w:b/>
          <w:szCs w:val="20"/>
        </w:rPr>
        <w:t>Measure codes for Normal Replacement:</w:t>
      </w:r>
    </w:p>
    <w:p w14:paraId="6A7CE64B" w14:textId="77777777" w:rsidR="008643B2" w:rsidRPr="008643B2" w:rsidRDefault="008643B2" w:rsidP="00045210">
      <w:pPr>
        <w:autoSpaceDE w:val="0"/>
        <w:autoSpaceDN w:val="0"/>
        <w:adjustRightInd w:val="0"/>
        <w:jc w:val="both"/>
        <w:rPr>
          <w:rFonts w:cs="Arial"/>
          <w:sz w:val="20"/>
          <w:szCs w:val="20"/>
        </w:rPr>
      </w:pPr>
    </w:p>
    <w:p w14:paraId="03D39DB6" w14:textId="6580C2C7" w:rsidR="007B511E" w:rsidRPr="00381C60" w:rsidRDefault="00045210" w:rsidP="008643B2">
      <w:pPr>
        <w:autoSpaceDE w:val="0"/>
        <w:autoSpaceDN w:val="0"/>
        <w:adjustRightInd w:val="0"/>
        <w:rPr>
          <w:rFonts w:cs="Arial"/>
          <w:color w:val="231F20"/>
          <w:sz w:val="20"/>
          <w:szCs w:val="20"/>
        </w:rPr>
      </w:pPr>
      <w:r w:rsidRPr="00045210">
        <w:rPr>
          <w:rFonts w:cs="Arial"/>
          <w:b/>
          <w:i/>
          <w:sz w:val="20"/>
          <w:szCs w:val="20"/>
        </w:rPr>
        <w:t>Faucet Aerators</w:t>
      </w:r>
      <w:r w:rsidR="002437FF">
        <w:rPr>
          <w:rFonts w:cs="Arial"/>
          <w:b/>
          <w:i/>
          <w:sz w:val="20"/>
          <w:szCs w:val="20"/>
        </w:rPr>
        <w:t xml:space="preserve"> (</w:t>
      </w:r>
      <w:r w:rsidR="00483E47">
        <w:rPr>
          <w:rFonts w:cs="Arial"/>
          <w:b/>
          <w:i/>
          <w:sz w:val="20"/>
          <w:szCs w:val="20"/>
        </w:rPr>
        <w:t>NR</w:t>
      </w:r>
      <w:r w:rsidR="002437FF">
        <w:rPr>
          <w:rFonts w:cs="Arial"/>
          <w:b/>
          <w:i/>
          <w:sz w:val="20"/>
          <w:szCs w:val="20"/>
        </w:rPr>
        <w:t>)</w:t>
      </w:r>
      <w:r w:rsidRPr="00045210">
        <w:rPr>
          <w:rFonts w:cs="Arial"/>
          <w:b/>
          <w:i/>
          <w:sz w:val="20"/>
          <w:szCs w:val="20"/>
        </w:rPr>
        <w:t>:</w:t>
      </w:r>
      <w:r>
        <w:rPr>
          <w:rFonts w:cs="Arial"/>
          <w:b/>
          <w:i/>
        </w:rPr>
        <w:t xml:space="preserve"> </w:t>
      </w:r>
      <w:r w:rsidR="00410D9D">
        <w:rPr>
          <w:rFonts w:cs="Arial"/>
          <w:color w:val="231F20"/>
          <w:sz w:val="20"/>
          <w:szCs w:val="20"/>
        </w:rPr>
        <w:t xml:space="preserve">Measures </w:t>
      </w:r>
      <w:r w:rsidR="001F76C2">
        <w:rPr>
          <w:rFonts w:cs="Arial"/>
          <w:color w:val="231F20"/>
          <w:sz w:val="20"/>
          <w:szCs w:val="20"/>
        </w:rPr>
        <w:t>S530, 0S01, AP006, S531, 0S00, AP005, S235, BW001, AP008, S236, BW002, and AP007</w:t>
      </w:r>
      <w:r>
        <w:rPr>
          <w:rFonts w:cs="Arial"/>
          <w:color w:val="231F20"/>
          <w:sz w:val="20"/>
          <w:szCs w:val="20"/>
        </w:rPr>
        <w:t xml:space="preserve"> </w:t>
      </w:r>
      <w:r w:rsidR="00F27F60">
        <w:rPr>
          <w:rFonts w:cs="Arial"/>
          <w:sz w:val="20"/>
          <w:szCs w:val="20"/>
        </w:rPr>
        <w:t xml:space="preserve">– faucet aerator must have a flow rate of at most what is specified in the measure description. </w:t>
      </w:r>
      <w:r w:rsidR="007B511E" w:rsidRPr="00381C60">
        <w:rPr>
          <w:rFonts w:cs="Arial"/>
          <w:color w:val="231F20"/>
          <w:sz w:val="20"/>
          <w:szCs w:val="20"/>
        </w:rPr>
        <w:t xml:space="preserve">The faucet aerator heating source must be </w:t>
      </w:r>
      <w:r w:rsidR="007B511E" w:rsidRPr="00045210">
        <w:rPr>
          <w:rFonts w:cs="Arial"/>
          <w:color w:val="231F20"/>
          <w:sz w:val="20"/>
          <w:szCs w:val="20"/>
          <w:u w:val="single"/>
        </w:rPr>
        <w:t>electric</w:t>
      </w:r>
      <w:r w:rsidR="007B511E" w:rsidRPr="00381C60">
        <w:rPr>
          <w:rFonts w:cs="Arial"/>
          <w:color w:val="231F20"/>
          <w:sz w:val="20"/>
          <w:szCs w:val="20"/>
        </w:rPr>
        <w:t xml:space="preserve"> for measures </w:t>
      </w:r>
      <w:r w:rsidR="001F76C2">
        <w:rPr>
          <w:rFonts w:cs="Arial"/>
          <w:color w:val="231F20"/>
          <w:sz w:val="20"/>
          <w:szCs w:val="20"/>
        </w:rPr>
        <w:t>S530, 0S01, AP006, S235, BW001, and AP008</w:t>
      </w:r>
      <w:r w:rsidR="007B511E" w:rsidRPr="00381C60">
        <w:rPr>
          <w:rFonts w:cs="Arial"/>
          <w:color w:val="231F20"/>
          <w:sz w:val="20"/>
          <w:szCs w:val="20"/>
        </w:rPr>
        <w:t xml:space="preserve">; and </w:t>
      </w:r>
      <w:r w:rsidR="007B511E" w:rsidRPr="00045210">
        <w:rPr>
          <w:rFonts w:cs="Arial"/>
          <w:color w:val="231F20"/>
          <w:sz w:val="20"/>
          <w:szCs w:val="20"/>
          <w:u w:val="single"/>
        </w:rPr>
        <w:t>gas</w:t>
      </w:r>
      <w:r w:rsidR="007B511E" w:rsidRPr="00381C60">
        <w:rPr>
          <w:rFonts w:cs="Arial"/>
          <w:color w:val="231F20"/>
          <w:sz w:val="20"/>
          <w:szCs w:val="20"/>
        </w:rPr>
        <w:t xml:space="preserve"> for measures </w:t>
      </w:r>
      <w:r w:rsidR="003C3E51">
        <w:rPr>
          <w:rFonts w:cs="Arial"/>
          <w:color w:val="231F20"/>
          <w:sz w:val="20"/>
          <w:szCs w:val="20"/>
        </w:rPr>
        <w:t>S531, 0S00, AP</w:t>
      </w:r>
      <w:r w:rsidR="001F76C2">
        <w:rPr>
          <w:rFonts w:cs="Arial"/>
          <w:color w:val="231F20"/>
          <w:sz w:val="20"/>
          <w:szCs w:val="20"/>
        </w:rPr>
        <w:t>005, S236, BW002, and AP007.</w:t>
      </w:r>
    </w:p>
    <w:p w14:paraId="68560656" w14:textId="77777777" w:rsidR="00381C60" w:rsidRPr="00381C60" w:rsidRDefault="00381C60" w:rsidP="008643B2">
      <w:pPr>
        <w:rPr>
          <w:rFonts w:cs="Arial"/>
          <w:sz w:val="20"/>
          <w:szCs w:val="20"/>
        </w:rPr>
      </w:pPr>
    </w:p>
    <w:p w14:paraId="473E0C6D" w14:textId="52D66533" w:rsidR="00381C60" w:rsidRPr="00381C60" w:rsidRDefault="00045210" w:rsidP="008643B2">
      <w:pPr>
        <w:rPr>
          <w:rFonts w:cs="Arial"/>
          <w:sz w:val="20"/>
          <w:szCs w:val="20"/>
        </w:rPr>
      </w:pPr>
      <w:r w:rsidRPr="00045210">
        <w:rPr>
          <w:rFonts w:cs="Arial"/>
          <w:b/>
          <w:i/>
          <w:sz w:val="20"/>
          <w:szCs w:val="20"/>
        </w:rPr>
        <w:t>Low Flow Showerheads</w:t>
      </w:r>
      <w:r w:rsidR="002437FF">
        <w:rPr>
          <w:rFonts w:cs="Arial"/>
          <w:b/>
          <w:i/>
          <w:sz w:val="20"/>
          <w:szCs w:val="20"/>
        </w:rPr>
        <w:t xml:space="preserve"> (</w:t>
      </w:r>
      <w:r w:rsidR="00483E47">
        <w:rPr>
          <w:rFonts w:cs="Arial"/>
          <w:b/>
          <w:i/>
          <w:sz w:val="20"/>
          <w:szCs w:val="20"/>
        </w:rPr>
        <w:t>NR</w:t>
      </w:r>
      <w:r w:rsidR="002437FF">
        <w:rPr>
          <w:rFonts w:cs="Arial"/>
          <w:b/>
          <w:i/>
          <w:sz w:val="20"/>
          <w:szCs w:val="20"/>
        </w:rPr>
        <w:t>)</w:t>
      </w:r>
      <w:r w:rsidRPr="00045210">
        <w:rPr>
          <w:rFonts w:cs="Arial"/>
          <w:b/>
          <w:i/>
          <w:sz w:val="20"/>
          <w:szCs w:val="20"/>
        </w:rPr>
        <w:t xml:space="preserve">: </w:t>
      </w:r>
      <w:r w:rsidR="00381C60" w:rsidRPr="00381C60">
        <w:rPr>
          <w:rFonts w:cs="Arial"/>
          <w:sz w:val="20"/>
          <w:szCs w:val="20"/>
        </w:rPr>
        <w:t xml:space="preserve">Measures </w:t>
      </w:r>
      <w:r w:rsidR="001F76C2">
        <w:rPr>
          <w:rFonts w:cs="Arial"/>
          <w:sz w:val="20"/>
          <w:szCs w:val="20"/>
        </w:rPr>
        <w:t>G8, BW006, G13, BW005, G11, 0S02, AP009, G14, 0S03, and AP010</w:t>
      </w:r>
      <w:r w:rsidR="00381C60" w:rsidRPr="00381C60">
        <w:rPr>
          <w:rFonts w:cs="Arial"/>
          <w:sz w:val="20"/>
          <w:szCs w:val="20"/>
        </w:rPr>
        <w:t xml:space="preserve">: Low flow showerheads must have a flow rate of </w:t>
      </w:r>
      <w:r w:rsidR="003C1402">
        <w:rPr>
          <w:rFonts w:cs="Arial"/>
          <w:sz w:val="20"/>
          <w:szCs w:val="20"/>
        </w:rPr>
        <w:t xml:space="preserve">at most </w:t>
      </w:r>
      <w:r w:rsidR="00381C60" w:rsidRPr="00381C60">
        <w:rPr>
          <w:rFonts w:cs="Arial"/>
          <w:sz w:val="20"/>
          <w:szCs w:val="20"/>
        </w:rPr>
        <w:t>1.6 gallons per minute (gpm)</w:t>
      </w:r>
      <w:r w:rsidR="009C053F">
        <w:rPr>
          <w:rFonts w:cs="Arial"/>
          <w:sz w:val="20"/>
          <w:szCs w:val="20"/>
        </w:rPr>
        <w:t>.</w:t>
      </w:r>
      <w:r w:rsidR="00381C60" w:rsidRPr="00381C60">
        <w:rPr>
          <w:rFonts w:cs="Arial"/>
          <w:sz w:val="20"/>
          <w:szCs w:val="20"/>
        </w:rPr>
        <w:t xml:space="preserve"> The shower water heating source must be </w:t>
      </w:r>
      <w:r w:rsidR="00381C60" w:rsidRPr="00045210">
        <w:rPr>
          <w:rFonts w:cs="Arial"/>
          <w:sz w:val="20"/>
          <w:szCs w:val="20"/>
          <w:u w:val="single"/>
        </w:rPr>
        <w:t>gas</w:t>
      </w:r>
      <w:r w:rsidR="00381C60" w:rsidRPr="00381C60">
        <w:rPr>
          <w:rFonts w:cs="Arial"/>
          <w:sz w:val="20"/>
          <w:szCs w:val="20"/>
        </w:rPr>
        <w:t xml:space="preserve"> for measure </w:t>
      </w:r>
      <w:r w:rsidR="001F76C2">
        <w:rPr>
          <w:rFonts w:cs="Arial"/>
          <w:sz w:val="20"/>
          <w:szCs w:val="20"/>
        </w:rPr>
        <w:t xml:space="preserve">G8, BW006, G11, 0S02, and AP009 </w:t>
      </w:r>
      <w:r w:rsidR="00381C60" w:rsidRPr="00381C60">
        <w:rPr>
          <w:rFonts w:cs="Arial"/>
          <w:sz w:val="20"/>
          <w:szCs w:val="20"/>
        </w:rPr>
        <w:t xml:space="preserve">and </w:t>
      </w:r>
      <w:r w:rsidR="00381C60" w:rsidRPr="00045210">
        <w:rPr>
          <w:rFonts w:cs="Arial"/>
          <w:sz w:val="20"/>
          <w:szCs w:val="20"/>
          <w:u w:val="single"/>
        </w:rPr>
        <w:t>electric</w:t>
      </w:r>
      <w:r w:rsidR="00381C60" w:rsidRPr="00381C60">
        <w:rPr>
          <w:rFonts w:cs="Arial"/>
          <w:sz w:val="20"/>
          <w:szCs w:val="20"/>
        </w:rPr>
        <w:t xml:space="preserve"> for measures </w:t>
      </w:r>
      <w:r w:rsidR="001F76C2">
        <w:rPr>
          <w:rFonts w:cs="Arial"/>
          <w:sz w:val="20"/>
          <w:szCs w:val="20"/>
        </w:rPr>
        <w:t>G13, BW005, G14, 0S03, and AP010</w:t>
      </w:r>
      <w:r w:rsidR="00381C60" w:rsidRPr="00381C60">
        <w:rPr>
          <w:rFonts w:cs="Arial"/>
          <w:sz w:val="20"/>
          <w:szCs w:val="20"/>
        </w:rPr>
        <w:t>.</w:t>
      </w:r>
    </w:p>
    <w:p w14:paraId="326F7CC0" w14:textId="77777777" w:rsidR="00381C60" w:rsidRDefault="00381C60" w:rsidP="00045210">
      <w:pPr>
        <w:autoSpaceDE w:val="0"/>
        <w:autoSpaceDN w:val="0"/>
        <w:adjustRightInd w:val="0"/>
        <w:jc w:val="both"/>
        <w:rPr>
          <w:rFonts w:ascii="Times New Roman" w:hAnsi="Times New Roman"/>
          <w:color w:val="231F20"/>
          <w:sz w:val="24"/>
        </w:rPr>
      </w:pPr>
    </w:p>
    <w:p w14:paraId="76ACE381" w14:textId="3CB2F208" w:rsidR="008643B2" w:rsidRDefault="008643B2" w:rsidP="00045210">
      <w:pPr>
        <w:autoSpaceDE w:val="0"/>
        <w:autoSpaceDN w:val="0"/>
        <w:adjustRightInd w:val="0"/>
        <w:jc w:val="both"/>
        <w:rPr>
          <w:rFonts w:cs="Arial"/>
          <w:b/>
          <w:szCs w:val="20"/>
        </w:rPr>
      </w:pPr>
      <w:r w:rsidRPr="008643B2">
        <w:rPr>
          <w:rFonts w:cs="Arial"/>
          <w:b/>
          <w:szCs w:val="20"/>
        </w:rPr>
        <w:t>Measure Codes for Accelerated Replacement:</w:t>
      </w:r>
    </w:p>
    <w:p w14:paraId="37FBE48A" w14:textId="77777777" w:rsidR="00F27F60" w:rsidRPr="008643B2" w:rsidRDefault="00F27F60" w:rsidP="00045210">
      <w:pPr>
        <w:autoSpaceDE w:val="0"/>
        <w:autoSpaceDN w:val="0"/>
        <w:adjustRightInd w:val="0"/>
        <w:jc w:val="both"/>
        <w:rPr>
          <w:rFonts w:cs="Arial"/>
          <w:b/>
          <w:szCs w:val="20"/>
        </w:rPr>
      </w:pPr>
    </w:p>
    <w:p w14:paraId="7A11B2B4" w14:textId="73EF5A93" w:rsidR="002437FF" w:rsidRDefault="002437FF" w:rsidP="008643B2">
      <w:pPr>
        <w:autoSpaceDE w:val="0"/>
        <w:autoSpaceDN w:val="0"/>
        <w:adjustRightInd w:val="0"/>
        <w:rPr>
          <w:rFonts w:cs="Arial"/>
          <w:sz w:val="20"/>
          <w:szCs w:val="20"/>
          <w:u w:val="single"/>
        </w:rPr>
      </w:pPr>
      <w:r w:rsidRPr="00045210">
        <w:rPr>
          <w:rFonts w:cs="Arial"/>
          <w:b/>
          <w:i/>
          <w:sz w:val="20"/>
          <w:szCs w:val="20"/>
        </w:rPr>
        <w:t>Faucet Aerators</w:t>
      </w:r>
      <w:r w:rsidR="00B71357">
        <w:rPr>
          <w:rFonts w:cs="Arial"/>
          <w:b/>
          <w:i/>
          <w:sz w:val="20"/>
          <w:szCs w:val="20"/>
        </w:rPr>
        <w:t xml:space="preserve"> (A</w:t>
      </w:r>
      <w:r>
        <w:rPr>
          <w:rFonts w:cs="Arial"/>
          <w:b/>
          <w:i/>
          <w:sz w:val="20"/>
          <w:szCs w:val="20"/>
        </w:rPr>
        <w:t>R)</w:t>
      </w:r>
      <w:r w:rsidRPr="00045210">
        <w:rPr>
          <w:rFonts w:cs="Arial"/>
          <w:b/>
          <w:i/>
          <w:sz w:val="20"/>
          <w:szCs w:val="20"/>
        </w:rPr>
        <w:t>:</w:t>
      </w:r>
      <w:r>
        <w:rPr>
          <w:rFonts w:cs="Arial"/>
          <w:b/>
          <w:i/>
          <w:sz w:val="20"/>
          <w:szCs w:val="20"/>
        </w:rPr>
        <w:t xml:space="preserve"> </w:t>
      </w:r>
      <w:r>
        <w:rPr>
          <w:rFonts w:cs="Arial"/>
          <w:sz w:val="20"/>
          <w:szCs w:val="20"/>
        </w:rPr>
        <w:t xml:space="preserve">Measures BW040, BW041, BW042, and BW043 </w:t>
      </w:r>
      <w:r w:rsidR="008643B2">
        <w:rPr>
          <w:rFonts w:cs="Arial"/>
          <w:sz w:val="20"/>
          <w:szCs w:val="20"/>
        </w:rPr>
        <w:t xml:space="preserve">– faucet aerator must have a flow rate of at most what is specified in the measure description. </w:t>
      </w:r>
      <w:r w:rsidR="00F27F60">
        <w:rPr>
          <w:rFonts w:cs="Arial"/>
          <w:sz w:val="20"/>
          <w:szCs w:val="20"/>
        </w:rPr>
        <w:t xml:space="preserve">Existing faucet aerators must have a flow rate of at least 2.41 GPM for lavatory faucet aerators and 2.2 GPM for kitchen faucet aerators. </w:t>
      </w:r>
      <w:r>
        <w:rPr>
          <w:rFonts w:cs="Arial"/>
          <w:sz w:val="20"/>
          <w:szCs w:val="20"/>
        </w:rPr>
        <w:t>Codes BW040, BW041, BW042, and BW043 are used for faucet aerators installed i</w:t>
      </w:r>
      <w:r w:rsidR="003C3E51">
        <w:rPr>
          <w:rFonts w:cs="Arial"/>
          <w:sz w:val="20"/>
          <w:szCs w:val="20"/>
        </w:rPr>
        <w:t>n lavatory sinks. Measure Codes</w:t>
      </w:r>
      <w:r>
        <w:rPr>
          <w:rFonts w:cs="Arial"/>
          <w:sz w:val="20"/>
          <w:szCs w:val="20"/>
        </w:rPr>
        <w:t xml:space="preserve"> BW044 and BW045 can only be used for faucet aerators directly installed in kitchen sinks. The faucet heating source must be </w:t>
      </w:r>
      <w:r>
        <w:rPr>
          <w:rFonts w:cs="Arial"/>
          <w:sz w:val="20"/>
          <w:szCs w:val="20"/>
          <w:u w:val="single"/>
        </w:rPr>
        <w:t>electric</w:t>
      </w:r>
      <w:r>
        <w:rPr>
          <w:rFonts w:cs="Arial"/>
          <w:sz w:val="20"/>
          <w:szCs w:val="20"/>
        </w:rPr>
        <w:t xml:space="preserve"> for measures BW041, BW043, and BW045. The faucet </w:t>
      </w:r>
      <w:r w:rsidR="00CC0299">
        <w:rPr>
          <w:rFonts w:cs="Arial"/>
          <w:sz w:val="20"/>
          <w:szCs w:val="20"/>
        </w:rPr>
        <w:t xml:space="preserve">heating source must be </w:t>
      </w:r>
      <w:r w:rsidR="00CC0299">
        <w:rPr>
          <w:rFonts w:cs="Arial"/>
          <w:sz w:val="20"/>
          <w:szCs w:val="20"/>
          <w:u w:val="single"/>
        </w:rPr>
        <w:t>gas</w:t>
      </w:r>
      <w:r w:rsidR="00CC0299">
        <w:rPr>
          <w:rFonts w:cs="Arial"/>
          <w:sz w:val="20"/>
          <w:szCs w:val="20"/>
        </w:rPr>
        <w:t xml:space="preserve"> for measures BW040, BW042, and BW044.</w:t>
      </w:r>
    </w:p>
    <w:p w14:paraId="1401A53F" w14:textId="77777777" w:rsidR="00CC0299" w:rsidRDefault="00CC0299" w:rsidP="00045210">
      <w:pPr>
        <w:autoSpaceDE w:val="0"/>
        <w:autoSpaceDN w:val="0"/>
        <w:adjustRightInd w:val="0"/>
        <w:jc w:val="both"/>
        <w:rPr>
          <w:rFonts w:cs="Arial"/>
          <w:sz w:val="20"/>
          <w:szCs w:val="20"/>
          <w:u w:val="single"/>
        </w:rPr>
      </w:pPr>
    </w:p>
    <w:p w14:paraId="1E2D0D1F" w14:textId="5B3DCF82" w:rsidR="00CC0299" w:rsidRDefault="00CC0299" w:rsidP="008643B2">
      <w:pPr>
        <w:autoSpaceDE w:val="0"/>
        <w:autoSpaceDN w:val="0"/>
        <w:adjustRightInd w:val="0"/>
        <w:rPr>
          <w:rFonts w:cs="Arial"/>
          <w:sz w:val="20"/>
          <w:szCs w:val="20"/>
        </w:rPr>
      </w:pPr>
      <w:r w:rsidRPr="00045210">
        <w:rPr>
          <w:rFonts w:cs="Arial"/>
          <w:b/>
          <w:i/>
          <w:sz w:val="20"/>
          <w:szCs w:val="20"/>
        </w:rPr>
        <w:t>Low Flow Showerheads</w:t>
      </w:r>
      <w:r w:rsidR="00B71357">
        <w:rPr>
          <w:rFonts w:cs="Arial"/>
          <w:b/>
          <w:i/>
          <w:sz w:val="20"/>
          <w:szCs w:val="20"/>
        </w:rPr>
        <w:t xml:space="preserve"> (A</w:t>
      </w:r>
      <w:r>
        <w:rPr>
          <w:rFonts w:cs="Arial"/>
          <w:b/>
          <w:i/>
          <w:sz w:val="20"/>
          <w:szCs w:val="20"/>
        </w:rPr>
        <w:t>R)</w:t>
      </w:r>
      <w:r w:rsidRPr="00045210">
        <w:rPr>
          <w:rFonts w:cs="Arial"/>
          <w:b/>
          <w:i/>
          <w:sz w:val="20"/>
          <w:szCs w:val="20"/>
        </w:rPr>
        <w:t>:</w:t>
      </w:r>
      <w:r>
        <w:rPr>
          <w:rFonts w:cs="Arial"/>
          <w:sz w:val="20"/>
          <w:szCs w:val="20"/>
        </w:rPr>
        <w:t xml:space="preserve"> Measures BW046, BW047, BW048, and BW049 </w:t>
      </w:r>
      <w:r w:rsidR="00F27F60">
        <w:rPr>
          <w:rFonts w:cs="Arial"/>
          <w:sz w:val="20"/>
          <w:szCs w:val="20"/>
        </w:rPr>
        <w:t xml:space="preserve">– low </w:t>
      </w:r>
      <w:r w:rsidRPr="00381C60">
        <w:rPr>
          <w:rFonts w:cs="Arial"/>
          <w:sz w:val="20"/>
          <w:szCs w:val="20"/>
        </w:rPr>
        <w:t xml:space="preserve">flow showerheads must have a flow rate of </w:t>
      </w:r>
      <w:r w:rsidR="003C1402">
        <w:rPr>
          <w:rFonts w:cs="Arial"/>
          <w:sz w:val="20"/>
          <w:szCs w:val="20"/>
        </w:rPr>
        <w:t xml:space="preserve">at most </w:t>
      </w:r>
      <w:r w:rsidRPr="00381C60">
        <w:rPr>
          <w:rFonts w:cs="Arial"/>
          <w:sz w:val="20"/>
          <w:szCs w:val="20"/>
        </w:rPr>
        <w:t>1.6 gallons per minute (gpm) and must replace an existing showerhead that has a flow rate of 2.</w:t>
      </w:r>
      <w:r>
        <w:rPr>
          <w:rFonts w:cs="Arial"/>
          <w:sz w:val="20"/>
          <w:szCs w:val="20"/>
        </w:rPr>
        <w:t>2</w:t>
      </w:r>
      <w:r w:rsidRPr="00381C60">
        <w:rPr>
          <w:rFonts w:cs="Arial"/>
          <w:sz w:val="20"/>
          <w:szCs w:val="20"/>
        </w:rPr>
        <w:t>5 gpm or greater.</w:t>
      </w:r>
      <w:r>
        <w:rPr>
          <w:rFonts w:cs="Arial"/>
          <w:sz w:val="20"/>
          <w:szCs w:val="20"/>
        </w:rPr>
        <w:t xml:space="preserve"> The shower heating source must be </w:t>
      </w:r>
      <w:r>
        <w:rPr>
          <w:rFonts w:cs="Arial"/>
          <w:sz w:val="20"/>
          <w:szCs w:val="20"/>
          <w:u w:val="single"/>
        </w:rPr>
        <w:t>gas</w:t>
      </w:r>
      <w:r>
        <w:rPr>
          <w:rFonts w:cs="Arial"/>
          <w:sz w:val="20"/>
          <w:szCs w:val="20"/>
        </w:rPr>
        <w:t xml:space="preserve"> for measure BW046 and BW048 and </w:t>
      </w:r>
      <w:r>
        <w:rPr>
          <w:rFonts w:cs="Arial"/>
          <w:sz w:val="20"/>
          <w:szCs w:val="20"/>
          <w:u w:val="single"/>
        </w:rPr>
        <w:t>electric</w:t>
      </w:r>
      <w:r>
        <w:rPr>
          <w:rFonts w:cs="Arial"/>
          <w:sz w:val="20"/>
          <w:szCs w:val="20"/>
        </w:rPr>
        <w:t xml:space="preserve"> for measures BW047 and BW049.</w:t>
      </w:r>
    </w:p>
    <w:p w14:paraId="6D4E9241" w14:textId="7A4DB442" w:rsidR="00F27F60" w:rsidRDefault="00F27F60" w:rsidP="008643B2">
      <w:pPr>
        <w:autoSpaceDE w:val="0"/>
        <w:autoSpaceDN w:val="0"/>
        <w:adjustRightInd w:val="0"/>
        <w:rPr>
          <w:rFonts w:cs="Arial"/>
          <w:sz w:val="20"/>
          <w:szCs w:val="20"/>
        </w:rPr>
      </w:pPr>
    </w:p>
    <w:p w14:paraId="12093081" w14:textId="59490AD9" w:rsidR="00F27F60" w:rsidRPr="00CC0299" w:rsidRDefault="00F27F60" w:rsidP="008643B2">
      <w:pPr>
        <w:autoSpaceDE w:val="0"/>
        <w:autoSpaceDN w:val="0"/>
        <w:adjustRightInd w:val="0"/>
        <w:rPr>
          <w:rFonts w:cs="Arial"/>
          <w:sz w:val="20"/>
          <w:szCs w:val="20"/>
        </w:rPr>
      </w:pPr>
      <w:r w:rsidRPr="00227C11">
        <w:rPr>
          <w:rFonts w:cs="Arial"/>
          <w:b/>
          <w:i/>
          <w:sz w:val="20"/>
          <w:szCs w:val="20"/>
        </w:rPr>
        <w:t>Program Requirements for Accelerated Replacement Measures:</w:t>
      </w:r>
      <w:r>
        <w:rPr>
          <w:rFonts w:cs="Arial"/>
          <w:sz w:val="20"/>
          <w:szCs w:val="20"/>
        </w:rPr>
        <w:t xml:space="preserve"> </w:t>
      </w:r>
      <w:r w:rsidR="00227C11">
        <w:rPr>
          <w:rFonts w:cs="Arial"/>
          <w:sz w:val="20"/>
          <w:szCs w:val="20"/>
        </w:rPr>
        <w:t>The customer must be approached by a direct install implementer. Preponderance of Evidence will be assessed at the program-level based on the direction outlined in the “Accelerated Replacement Using Preponderance of Evidence” document.</w:t>
      </w:r>
    </w:p>
    <w:p w14:paraId="415D30AF" w14:textId="77777777" w:rsidR="002437FF" w:rsidRDefault="002437FF" w:rsidP="00045210">
      <w:pPr>
        <w:autoSpaceDE w:val="0"/>
        <w:autoSpaceDN w:val="0"/>
        <w:adjustRightInd w:val="0"/>
        <w:jc w:val="both"/>
        <w:rPr>
          <w:rFonts w:ascii="Times New Roman" w:hAnsi="Times New Roman"/>
          <w:color w:val="231F20"/>
          <w:sz w:val="24"/>
        </w:rPr>
      </w:pPr>
    </w:p>
    <w:p w14:paraId="2F217BEC" w14:textId="77777777" w:rsidR="00521920" w:rsidRDefault="00521920" w:rsidP="007B511E">
      <w:pPr>
        <w:rPr>
          <w:rFonts w:cs="Arial"/>
          <w:b/>
          <w:i/>
        </w:rPr>
      </w:pPr>
      <w:r>
        <w:rPr>
          <w:rFonts w:cs="Arial"/>
          <w:b/>
          <w:i/>
        </w:rPr>
        <w:t>Program Restrictions and Guidelines</w:t>
      </w:r>
    </w:p>
    <w:p w14:paraId="329BD81D" w14:textId="77777777" w:rsidR="002447D4" w:rsidRDefault="002447D4" w:rsidP="002447D4">
      <w:pPr>
        <w:rPr>
          <w:rFonts w:cs="Arial"/>
          <w:b/>
          <w:i/>
          <w:sz w:val="20"/>
          <w:szCs w:val="20"/>
        </w:rPr>
      </w:pPr>
    </w:p>
    <w:p w14:paraId="1FBEA009" w14:textId="77777777" w:rsidR="002447D4" w:rsidRPr="002447D4" w:rsidRDefault="002447D4" w:rsidP="002447D4">
      <w:pPr>
        <w:rPr>
          <w:rFonts w:cs="Arial"/>
          <w:b/>
          <w:i/>
          <w:sz w:val="20"/>
          <w:szCs w:val="20"/>
        </w:rPr>
      </w:pPr>
      <w:r w:rsidRPr="002447D4">
        <w:rPr>
          <w:rFonts w:cs="Arial"/>
          <w:b/>
          <w:i/>
          <w:sz w:val="20"/>
          <w:szCs w:val="20"/>
        </w:rPr>
        <w:t>Terms and Conditions</w:t>
      </w:r>
    </w:p>
    <w:p w14:paraId="6F0E4864" w14:textId="77777777" w:rsidR="002447D4" w:rsidRPr="002447D4" w:rsidRDefault="002447D4" w:rsidP="00045210">
      <w:pPr>
        <w:autoSpaceDE w:val="0"/>
        <w:autoSpaceDN w:val="0"/>
        <w:adjustRightInd w:val="0"/>
        <w:ind w:left="720"/>
        <w:rPr>
          <w:rFonts w:cs="Arial"/>
          <w:sz w:val="20"/>
          <w:szCs w:val="20"/>
        </w:rPr>
      </w:pPr>
      <w:r w:rsidRPr="002447D4">
        <w:rPr>
          <w:rFonts w:cs="Arial"/>
          <w:sz w:val="20"/>
          <w:szCs w:val="20"/>
        </w:rPr>
        <w:t xml:space="preserve">Customer must have electricity/gas distributed by PG&amp;E to the installation address.  The customer must meet all the terms and conditions as described on the rebate application form.  </w:t>
      </w:r>
    </w:p>
    <w:p w14:paraId="11FC1D57" w14:textId="77777777" w:rsidR="0060787A" w:rsidRDefault="0060787A" w:rsidP="0086507D">
      <w:pPr>
        <w:rPr>
          <w:rFonts w:cs="Arial"/>
          <w:b/>
          <w:i/>
          <w:sz w:val="20"/>
          <w:szCs w:val="20"/>
        </w:rPr>
      </w:pPr>
    </w:p>
    <w:p w14:paraId="0FFE5392" w14:textId="77777777" w:rsidR="0086507D" w:rsidRPr="0086507D" w:rsidRDefault="0086507D" w:rsidP="0086507D">
      <w:pPr>
        <w:rPr>
          <w:rFonts w:cs="Arial"/>
          <w:b/>
          <w:i/>
          <w:sz w:val="20"/>
          <w:szCs w:val="20"/>
        </w:rPr>
      </w:pPr>
      <w:r w:rsidRPr="0086507D">
        <w:rPr>
          <w:rFonts w:cs="Arial"/>
          <w:b/>
          <w:i/>
          <w:sz w:val="20"/>
          <w:szCs w:val="20"/>
        </w:rPr>
        <w:t xml:space="preserve">Market Applicability </w:t>
      </w:r>
    </w:p>
    <w:p w14:paraId="2AD8CE06" w14:textId="77777777" w:rsidR="00DB6E03" w:rsidRDefault="00DB6E03" w:rsidP="00424B98">
      <w:pPr>
        <w:ind w:left="360"/>
        <w:rPr>
          <w:rFonts w:cs="Arial"/>
          <w:sz w:val="20"/>
          <w:szCs w:val="20"/>
        </w:rPr>
      </w:pPr>
    </w:p>
    <w:p w14:paraId="5A6488AE" w14:textId="77777777" w:rsidR="00197A23" w:rsidRPr="00DB6E03" w:rsidRDefault="00E77E3F" w:rsidP="00424B98">
      <w:pPr>
        <w:ind w:left="360"/>
        <w:rPr>
          <w:rFonts w:cs="Arial"/>
          <w:b/>
          <w:i/>
          <w:sz w:val="20"/>
          <w:szCs w:val="20"/>
        </w:rPr>
      </w:pPr>
      <w:r>
        <w:rPr>
          <w:rFonts w:cs="Arial"/>
          <w:sz w:val="20"/>
          <w:szCs w:val="20"/>
        </w:rPr>
        <w:t>Applicable building types area as follows:</w:t>
      </w:r>
      <w:r w:rsidR="00FF725D">
        <w:rPr>
          <w:rFonts w:cs="Arial"/>
          <w:sz w:val="20"/>
          <w:szCs w:val="20"/>
        </w:rPr>
        <w:t xml:space="preserve"> SFm, MFm, DMo.</w:t>
      </w:r>
    </w:p>
    <w:bookmarkEnd w:id="28"/>
    <w:p w14:paraId="5DDC6682" w14:textId="77777777" w:rsidR="00DB6E03" w:rsidRPr="00626910" w:rsidRDefault="00DB6E03" w:rsidP="008621B4">
      <w:pPr>
        <w:keepNext/>
        <w:spacing w:before="60"/>
        <w:rPr>
          <w:rFonts w:cs="Arial"/>
          <w:b/>
          <w:i/>
          <w:color w:val="FF0000"/>
          <w:sz w:val="20"/>
          <w:szCs w:val="20"/>
        </w:rPr>
      </w:pPr>
    </w:p>
    <w:p w14:paraId="6B556742" w14:textId="77777777" w:rsidR="00521920" w:rsidRPr="00806070" w:rsidRDefault="00806070" w:rsidP="004B3924">
      <w:pPr>
        <w:pStyle w:val="Heading2"/>
      </w:pPr>
      <w:bookmarkStart w:id="30" w:name="_Toc534032507"/>
      <w:r>
        <w:t xml:space="preserve">1.2 Product </w:t>
      </w:r>
      <w:r w:rsidR="00521920" w:rsidRPr="00806070">
        <w:t>Technical Description</w:t>
      </w:r>
      <w:bookmarkEnd w:id="30"/>
    </w:p>
    <w:p w14:paraId="22DC0BB1" w14:textId="77777777" w:rsidR="00227C11" w:rsidRDefault="00227C11" w:rsidP="00227C11">
      <w:pPr>
        <w:rPr>
          <w:sz w:val="20"/>
          <w:szCs w:val="20"/>
        </w:rPr>
      </w:pPr>
      <w:bookmarkStart w:id="31" w:name="_Toc388022273"/>
      <w:bookmarkStart w:id="32" w:name="_Toc388247429"/>
      <w:bookmarkStart w:id="33" w:name="_Toc304800203"/>
      <w:bookmarkStart w:id="34" w:name="_Toc324318339"/>
      <w:bookmarkStart w:id="35" w:name="_Toc324340483"/>
    </w:p>
    <w:p w14:paraId="46674D9B" w14:textId="7365C8FA" w:rsidR="003C2253" w:rsidRPr="00227C11" w:rsidRDefault="003C2253" w:rsidP="00227C11">
      <w:pPr>
        <w:rPr>
          <w:sz w:val="20"/>
          <w:szCs w:val="20"/>
        </w:rPr>
      </w:pPr>
      <w:r w:rsidRPr="00227C11">
        <w:rPr>
          <w:sz w:val="20"/>
          <w:szCs w:val="20"/>
        </w:rPr>
        <w:lastRenderedPageBreak/>
        <w:t>Faucet aerators are inexpensive and easy to install.  They lower flow by introducing air to the spray.  The user may experience what feels like additional flow, but this is due to the air-water mixture under pressure producing a high speed spray.</w:t>
      </w:r>
      <w:bookmarkEnd w:id="31"/>
      <w:bookmarkEnd w:id="32"/>
      <w:r w:rsidRPr="00227C11">
        <w:rPr>
          <w:sz w:val="20"/>
          <w:szCs w:val="20"/>
        </w:rPr>
        <w:t xml:space="preserve"> </w:t>
      </w:r>
    </w:p>
    <w:p w14:paraId="04190C41" w14:textId="77777777" w:rsidR="003C2253" w:rsidRDefault="003C2253" w:rsidP="003C2253"/>
    <w:p w14:paraId="4FF7BE07" w14:textId="77777777" w:rsidR="002B6BA5" w:rsidRPr="002B6BA5" w:rsidRDefault="003C2253" w:rsidP="002B6BA5">
      <w:pPr>
        <w:rPr>
          <w:sz w:val="20"/>
          <w:szCs w:val="20"/>
        </w:rPr>
      </w:pPr>
      <w:r w:rsidRPr="003C2253">
        <w:rPr>
          <w:sz w:val="20"/>
          <w:szCs w:val="20"/>
        </w:rPr>
        <w:t>Low flow showerheads</w:t>
      </w:r>
      <w:r w:rsidRPr="003C2253">
        <w:rPr>
          <w:sz w:val="20"/>
          <w:szCs w:val="20"/>
        </w:rPr>
        <w:fldChar w:fldCharType="begin"/>
      </w:r>
      <w:r w:rsidRPr="003C2253">
        <w:rPr>
          <w:sz w:val="20"/>
          <w:szCs w:val="20"/>
        </w:rPr>
        <w:instrText xml:space="preserve"> XE "showerheads" </w:instrText>
      </w:r>
      <w:r w:rsidRPr="003C2253">
        <w:rPr>
          <w:sz w:val="20"/>
          <w:szCs w:val="20"/>
        </w:rPr>
        <w:fldChar w:fldCharType="end"/>
      </w:r>
      <w:r w:rsidRPr="003C2253">
        <w:rPr>
          <w:sz w:val="20"/>
          <w:szCs w:val="20"/>
        </w:rPr>
        <w:t xml:space="preserve"> are inexpensive and easy to install.  They lower flow by introducing air to the spray in two ways: drawn or forced (using compressed air).  It may seem like more water is flowing than it really is due to the air-water mixture under pressure produces a high speed spray.  </w:t>
      </w:r>
      <w:r w:rsidR="002B6BA5" w:rsidRPr="002B6BA5">
        <w:rPr>
          <w:sz w:val="20"/>
          <w:szCs w:val="20"/>
        </w:rPr>
        <w:t>Since about 73% of water used in a typical shower is hot water, reducing the amount of water used will save energy because there is less water needed to be heated.  As a result, the water heater will use less energy, creating an opportunity for savings</w:t>
      </w:r>
      <w:r w:rsidR="002B6BA5" w:rsidRPr="002B6BA5">
        <w:rPr>
          <w:sz w:val="20"/>
          <w:szCs w:val="20"/>
          <w:vertAlign w:val="superscript"/>
        </w:rPr>
        <w:endnoteReference w:id="1"/>
      </w:r>
      <w:r w:rsidR="002B6BA5" w:rsidRPr="002B6BA5">
        <w:rPr>
          <w:sz w:val="20"/>
          <w:szCs w:val="20"/>
        </w:rPr>
        <w:t xml:space="preserve">.  </w:t>
      </w:r>
    </w:p>
    <w:p w14:paraId="6E41F705" w14:textId="77777777" w:rsidR="002B6BA5" w:rsidRPr="002B6BA5" w:rsidRDefault="002B6BA5" w:rsidP="002B6BA5">
      <w:pPr>
        <w:rPr>
          <w:sz w:val="20"/>
          <w:szCs w:val="20"/>
        </w:rPr>
      </w:pPr>
    </w:p>
    <w:p w14:paraId="73AE6AE8" w14:textId="77777777" w:rsidR="002B6BA5" w:rsidRPr="002B6BA5" w:rsidRDefault="002B6BA5" w:rsidP="002B6BA5">
      <w:pPr>
        <w:rPr>
          <w:sz w:val="20"/>
          <w:szCs w:val="20"/>
        </w:rPr>
      </w:pPr>
      <w:r w:rsidRPr="002B6BA5">
        <w:rPr>
          <w:sz w:val="20"/>
          <w:szCs w:val="20"/>
        </w:rPr>
        <w:t>Thermostatically initiated shower restriction valves are installed at the showerhead.  The valve is initially open and allows cold water that has been sitting in the pipes to flow through the showerhead at full flow.  When the water temperature reaches approximately 95 ºF, the valve closes and restricts the water flow to a trickle until the user enters the shower and switches the valve open again to restore full flow.  The intention of this device is to prevent hot water from running down the drain during the ‘pre-useful shower’ warm-up period, i.e. the time the user lets the shower water run down the drain before the ‘useful’ shower event.  This pre-useful shower period typically involves the user engaging in an activity instead of standing at the shower head, after which the user returns to the shower to find the hot water running (and the water has been hot for an unknown period of time).  By preventing hot water from unnecessarily running down the drain before the useful shower event, this device reduces water heater energy consumption because the hot water demand on the water heater has temporarily been halted.</w:t>
      </w:r>
    </w:p>
    <w:p w14:paraId="05483C4C" w14:textId="77777777" w:rsidR="009C5CA7" w:rsidRDefault="009C5CA7" w:rsidP="009C5CA7">
      <w:pPr>
        <w:pStyle w:val="Heading2"/>
        <w:keepNext w:val="0"/>
      </w:pPr>
      <w:bookmarkStart w:id="36" w:name="_Toc534032508"/>
      <w:r>
        <w:t>1.</w:t>
      </w:r>
      <w:r w:rsidR="00806070">
        <w:t>3</w:t>
      </w:r>
      <w:r>
        <w:t xml:space="preserve"> </w:t>
      </w:r>
      <w:r w:rsidR="002E6162">
        <w:t xml:space="preserve">Measure Application </w:t>
      </w:r>
      <w:bookmarkEnd w:id="33"/>
      <w:r w:rsidR="002E6162">
        <w:t>Type</w:t>
      </w:r>
      <w:bookmarkEnd w:id="34"/>
      <w:bookmarkEnd w:id="35"/>
      <w:bookmarkEnd w:id="36"/>
      <w:r w:rsidR="00FA595F">
        <w:t xml:space="preserve"> </w:t>
      </w:r>
    </w:p>
    <w:p w14:paraId="3F3DE662" w14:textId="77777777" w:rsidR="009C5CA7" w:rsidRPr="00784500" w:rsidRDefault="009C5CA7" w:rsidP="009C5CA7">
      <w:pPr>
        <w:rPr>
          <w:rFonts w:cs="Arial"/>
          <w:sz w:val="20"/>
          <w:szCs w:val="20"/>
        </w:rPr>
      </w:pPr>
      <w:r w:rsidRPr="00784500">
        <w:rPr>
          <w:rFonts w:cs="Arial"/>
          <w:sz w:val="20"/>
          <w:szCs w:val="20"/>
        </w:rPr>
        <w:t>The DEER</w:t>
      </w:r>
      <w:r w:rsidR="002F1E7E">
        <w:rPr>
          <w:rFonts w:cs="Arial"/>
          <w:sz w:val="20"/>
          <w:szCs w:val="20"/>
        </w:rPr>
        <w:t xml:space="preserve"> 2014</w:t>
      </w:r>
      <w:r w:rsidRPr="00784500">
        <w:rPr>
          <w:rFonts w:cs="Arial"/>
          <w:sz w:val="20"/>
          <w:szCs w:val="20"/>
        </w:rPr>
        <w:t xml:space="preserve"> </w:t>
      </w:r>
      <w:r w:rsidR="00B73E72">
        <w:rPr>
          <w:rFonts w:cs="Arial"/>
          <w:sz w:val="20"/>
          <w:szCs w:val="20"/>
        </w:rPr>
        <w:t xml:space="preserve">Ex Ante Database Format </w:t>
      </w:r>
      <w:r w:rsidRPr="00784500">
        <w:rPr>
          <w:rFonts w:cs="Arial"/>
          <w:sz w:val="20"/>
          <w:szCs w:val="20"/>
        </w:rPr>
        <w:t>defines the terms as follows:</w:t>
      </w:r>
    </w:p>
    <w:p w14:paraId="44BC0EF9" w14:textId="77777777" w:rsidR="00BD02D0" w:rsidRPr="003541A6" w:rsidRDefault="00BD02D0" w:rsidP="00BD02D0">
      <w:pPr>
        <w:pStyle w:val="Caption"/>
        <w:keepNext/>
        <w:rPr>
          <w:rFonts w:ascii="Calibri" w:hAnsi="Calibri" w:cs="Calibri"/>
          <w:sz w:val="26"/>
          <w:szCs w:val="26"/>
        </w:rPr>
      </w:pPr>
      <w:bookmarkStart w:id="37" w:name="_Toc324427642"/>
      <w:r w:rsidRPr="003541A6">
        <w:t xml:space="preserve">Table </w:t>
      </w:r>
      <w:fldSimple w:instr=" SEQ Table \* ARABIC ">
        <w:r w:rsidR="001F76C2">
          <w:rPr>
            <w:noProof/>
          </w:rPr>
          <w:t>1</w:t>
        </w:r>
      </w:fldSimple>
      <w:bookmarkStart w:id="38"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37"/>
      <w:bookmarkEnd w:id="38"/>
      <w:r w:rsidR="00C87539">
        <w:rPr>
          <w:rStyle w:val="EndnoteReference"/>
          <w:rFonts w:cs="Arial"/>
        </w:rPr>
        <w:endnoteReference w:id="2"/>
      </w:r>
    </w:p>
    <w:p w14:paraId="7D974A55" w14:textId="77777777"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dentifies the measure application type in the Measure Implemenation table</w:t>
      </w:r>
      <w:r w:rsidR="00B73E72">
        <w:rPr>
          <w:rFonts w:ascii="Calibri" w:hAnsi="Calibri" w:cs="Calibri"/>
          <w:i/>
          <w:iCs/>
          <w:szCs w:val="22"/>
        </w:rPr>
        <w:t xml:space="preserve"> in DEER2014</w:t>
      </w:r>
      <w:r w:rsidR="003541A6">
        <w:rPr>
          <w:rFonts w:ascii="Calibri" w:hAnsi="Calibri" w:cs="Calibri"/>
          <w:i/>
          <w:iCs/>
          <w:szCs w:val="22"/>
        </w:rPr>
        <w:t>.</w:t>
      </w:r>
    </w:p>
    <w:tbl>
      <w:tblPr>
        <w:tblW w:w="9135" w:type="dxa"/>
        <w:tblInd w:w="108" w:type="dxa"/>
        <w:tblLook w:val="04A0" w:firstRow="1" w:lastRow="0" w:firstColumn="1" w:lastColumn="0" w:noHBand="0" w:noVBand="1"/>
      </w:tblPr>
      <w:tblGrid>
        <w:gridCol w:w="904"/>
        <w:gridCol w:w="2623"/>
        <w:gridCol w:w="5608"/>
      </w:tblGrid>
      <w:tr w:rsidR="00DC4019" w:rsidRPr="00BD02D0" w14:paraId="4B5F1C31" w14:textId="77777777" w:rsidTr="0060787A">
        <w:trPr>
          <w:trHeight w:val="211"/>
        </w:trPr>
        <w:tc>
          <w:tcPr>
            <w:tcW w:w="904" w:type="dxa"/>
            <w:tcBorders>
              <w:top w:val="single" w:sz="4" w:space="0" w:color="auto"/>
              <w:left w:val="single" w:sz="4" w:space="0" w:color="auto"/>
              <w:bottom w:val="single" w:sz="8" w:space="0" w:color="auto"/>
              <w:right w:val="nil"/>
            </w:tcBorders>
            <w:shd w:val="clear" w:color="000000" w:fill="D9D9D9"/>
            <w:noWrap/>
            <w:vAlign w:val="bottom"/>
            <w:hideMark/>
          </w:tcPr>
          <w:p w14:paraId="300BA3F4"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23" w:type="dxa"/>
            <w:tcBorders>
              <w:top w:val="single" w:sz="4" w:space="0" w:color="auto"/>
              <w:left w:val="nil"/>
              <w:bottom w:val="single" w:sz="8" w:space="0" w:color="auto"/>
              <w:right w:val="nil"/>
            </w:tcBorders>
            <w:shd w:val="clear" w:color="000000" w:fill="D9D9D9"/>
            <w:noWrap/>
            <w:vAlign w:val="bottom"/>
            <w:hideMark/>
          </w:tcPr>
          <w:p w14:paraId="499D91E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608" w:type="dxa"/>
            <w:tcBorders>
              <w:top w:val="single" w:sz="4" w:space="0" w:color="auto"/>
              <w:left w:val="nil"/>
              <w:bottom w:val="single" w:sz="8" w:space="0" w:color="auto"/>
              <w:right w:val="single" w:sz="4" w:space="0" w:color="auto"/>
            </w:tcBorders>
            <w:shd w:val="clear" w:color="000000" w:fill="D9D9D9"/>
            <w:noWrap/>
            <w:vAlign w:val="bottom"/>
            <w:hideMark/>
          </w:tcPr>
          <w:p w14:paraId="3CF2D841"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57769D21" w14:textId="77777777" w:rsidTr="0060787A">
        <w:trPr>
          <w:trHeight w:val="401"/>
        </w:trPr>
        <w:tc>
          <w:tcPr>
            <w:tcW w:w="904" w:type="dxa"/>
            <w:tcBorders>
              <w:top w:val="nil"/>
              <w:left w:val="single" w:sz="4" w:space="0" w:color="auto"/>
              <w:bottom w:val="nil"/>
              <w:right w:val="nil"/>
            </w:tcBorders>
            <w:shd w:val="clear" w:color="auto" w:fill="auto"/>
            <w:noWrap/>
            <w:vAlign w:val="center"/>
            <w:hideMark/>
          </w:tcPr>
          <w:p w14:paraId="1AC950D4" w14:textId="22B81DBA" w:rsidR="00544873" w:rsidRPr="00071448" w:rsidRDefault="00B71357" w:rsidP="00BD02D0">
            <w:pPr>
              <w:keepNext/>
              <w:rPr>
                <w:rFonts w:ascii="Calibri" w:hAnsi="Calibri" w:cs="Calibri"/>
                <w:szCs w:val="22"/>
              </w:rPr>
            </w:pPr>
            <w:r>
              <w:rPr>
                <w:rFonts w:ascii="Calibri" w:hAnsi="Calibri" w:cs="Calibri"/>
                <w:szCs w:val="22"/>
              </w:rPr>
              <w:t>A</w:t>
            </w:r>
            <w:r w:rsidR="00544873" w:rsidRPr="00071448">
              <w:rPr>
                <w:rFonts w:ascii="Calibri" w:hAnsi="Calibri" w:cs="Calibri"/>
                <w:szCs w:val="22"/>
              </w:rPr>
              <w:t>R</w:t>
            </w:r>
          </w:p>
        </w:tc>
        <w:tc>
          <w:tcPr>
            <w:tcW w:w="2623" w:type="dxa"/>
            <w:tcBorders>
              <w:top w:val="nil"/>
              <w:left w:val="nil"/>
              <w:bottom w:val="nil"/>
              <w:right w:val="nil"/>
            </w:tcBorders>
            <w:shd w:val="clear" w:color="auto" w:fill="auto"/>
            <w:noWrap/>
            <w:vAlign w:val="center"/>
            <w:hideMark/>
          </w:tcPr>
          <w:p w14:paraId="382EA45E" w14:textId="66173110" w:rsidR="00544873" w:rsidRPr="00071448" w:rsidRDefault="0056078A" w:rsidP="00BD02D0">
            <w:pPr>
              <w:keepNext/>
              <w:rPr>
                <w:rFonts w:ascii="Calibri" w:hAnsi="Calibri" w:cs="Calibri"/>
                <w:szCs w:val="22"/>
              </w:rPr>
            </w:pPr>
            <w:r>
              <w:rPr>
                <w:rFonts w:ascii="Calibri" w:hAnsi="Calibri" w:cs="Calibri"/>
                <w:szCs w:val="22"/>
              </w:rPr>
              <w:t>Accelerated replacement</w:t>
            </w:r>
          </w:p>
        </w:tc>
        <w:tc>
          <w:tcPr>
            <w:tcW w:w="5608" w:type="dxa"/>
            <w:tcBorders>
              <w:top w:val="nil"/>
              <w:left w:val="nil"/>
              <w:bottom w:val="nil"/>
              <w:right w:val="single" w:sz="4" w:space="0" w:color="auto"/>
            </w:tcBorders>
            <w:shd w:val="clear" w:color="auto" w:fill="auto"/>
            <w:vAlign w:val="center"/>
            <w:hideMark/>
          </w:tcPr>
          <w:p w14:paraId="70646B55" w14:textId="77777777" w:rsidR="00544873" w:rsidRPr="00071448" w:rsidRDefault="00B73E72" w:rsidP="00BD02D0">
            <w:pPr>
              <w:keepNext/>
              <w:rPr>
                <w:rFonts w:ascii="Calibri" w:hAnsi="Calibri" w:cs="Calibri"/>
                <w:i/>
                <w:iCs/>
                <w:szCs w:val="22"/>
              </w:rPr>
            </w:pPr>
            <w:r w:rsidRPr="00B73E72">
              <w:rPr>
                <w:rFonts w:ascii="Calibri" w:hAnsi="Calibri" w:cs="Calibri"/>
                <w:i/>
                <w:iCs/>
                <w:szCs w:val="22"/>
              </w:rPr>
              <w:t>Measure is more efficient than code/std; Dual baseline, full measure costs required</w:t>
            </w:r>
          </w:p>
        </w:tc>
      </w:tr>
      <w:tr w:rsidR="00BD02D0" w:rsidRPr="00BD02D0" w14:paraId="262E464A" w14:textId="77777777" w:rsidTr="0060787A">
        <w:trPr>
          <w:trHeight w:val="401"/>
        </w:trPr>
        <w:tc>
          <w:tcPr>
            <w:tcW w:w="904" w:type="dxa"/>
            <w:tcBorders>
              <w:top w:val="nil"/>
              <w:left w:val="single" w:sz="4" w:space="0" w:color="auto"/>
              <w:bottom w:val="nil"/>
              <w:right w:val="nil"/>
            </w:tcBorders>
            <w:shd w:val="clear" w:color="auto" w:fill="auto"/>
            <w:noWrap/>
            <w:vAlign w:val="center"/>
            <w:hideMark/>
          </w:tcPr>
          <w:p w14:paraId="7C76E190" w14:textId="24B38F5D" w:rsidR="00544873" w:rsidRPr="00071448" w:rsidRDefault="00483E47" w:rsidP="00BD02D0">
            <w:pPr>
              <w:keepNext/>
              <w:rPr>
                <w:rFonts w:ascii="Calibri" w:hAnsi="Calibri" w:cs="Calibri"/>
                <w:szCs w:val="22"/>
              </w:rPr>
            </w:pPr>
            <w:r>
              <w:rPr>
                <w:rFonts w:ascii="Calibri" w:hAnsi="Calibri" w:cs="Calibri"/>
                <w:szCs w:val="22"/>
              </w:rPr>
              <w:t>NR</w:t>
            </w:r>
          </w:p>
        </w:tc>
        <w:tc>
          <w:tcPr>
            <w:tcW w:w="2623" w:type="dxa"/>
            <w:tcBorders>
              <w:top w:val="nil"/>
              <w:left w:val="nil"/>
              <w:bottom w:val="nil"/>
              <w:right w:val="nil"/>
            </w:tcBorders>
            <w:shd w:val="clear" w:color="auto" w:fill="auto"/>
            <w:noWrap/>
            <w:vAlign w:val="center"/>
            <w:hideMark/>
          </w:tcPr>
          <w:p w14:paraId="77B844B3" w14:textId="7B28E538" w:rsidR="00544873" w:rsidRPr="00071448" w:rsidRDefault="006035BF" w:rsidP="00BD02D0">
            <w:pPr>
              <w:keepNext/>
              <w:rPr>
                <w:rFonts w:ascii="Calibri" w:hAnsi="Calibri" w:cs="Calibri"/>
                <w:szCs w:val="22"/>
              </w:rPr>
            </w:pPr>
            <w:r>
              <w:rPr>
                <w:rFonts w:ascii="Calibri" w:hAnsi="Calibri" w:cs="Calibri"/>
                <w:szCs w:val="22"/>
              </w:rPr>
              <w:t>Normal Replacement</w:t>
            </w:r>
          </w:p>
        </w:tc>
        <w:tc>
          <w:tcPr>
            <w:tcW w:w="5608" w:type="dxa"/>
            <w:tcBorders>
              <w:top w:val="nil"/>
              <w:left w:val="nil"/>
              <w:bottom w:val="nil"/>
              <w:right w:val="single" w:sz="4" w:space="0" w:color="auto"/>
            </w:tcBorders>
            <w:shd w:val="clear" w:color="auto" w:fill="auto"/>
            <w:vAlign w:val="center"/>
            <w:hideMark/>
          </w:tcPr>
          <w:p w14:paraId="73307CBD" w14:textId="77777777" w:rsidR="00544873" w:rsidRPr="00071448" w:rsidRDefault="00B73E72" w:rsidP="00BD02D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14:paraId="1EC531A9" w14:textId="77777777" w:rsidTr="0060787A">
        <w:trPr>
          <w:trHeight w:val="401"/>
        </w:trPr>
        <w:tc>
          <w:tcPr>
            <w:tcW w:w="904" w:type="dxa"/>
            <w:tcBorders>
              <w:top w:val="nil"/>
              <w:left w:val="single" w:sz="4" w:space="0" w:color="auto"/>
              <w:bottom w:val="nil"/>
              <w:right w:val="nil"/>
            </w:tcBorders>
            <w:shd w:val="clear" w:color="auto" w:fill="auto"/>
            <w:noWrap/>
            <w:vAlign w:val="center"/>
          </w:tcPr>
          <w:p w14:paraId="584B4073" w14:textId="77777777" w:rsidR="00071448" w:rsidRPr="00071448" w:rsidRDefault="00071448" w:rsidP="00F52572">
            <w:pPr>
              <w:rPr>
                <w:rFonts w:ascii="Calibri" w:hAnsi="Calibri" w:cs="Calibri"/>
                <w:szCs w:val="22"/>
              </w:rPr>
            </w:pPr>
            <w:r w:rsidRPr="00071448">
              <w:rPr>
                <w:rFonts w:ascii="Calibri" w:hAnsi="Calibri" w:cs="Calibri"/>
                <w:szCs w:val="22"/>
              </w:rPr>
              <w:t>NC</w:t>
            </w:r>
          </w:p>
        </w:tc>
        <w:tc>
          <w:tcPr>
            <w:tcW w:w="2623" w:type="dxa"/>
            <w:tcBorders>
              <w:top w:val="nil"/>
              <w:left w:val="nil"/>
              <w:bottom w:val="nil"/>
              <w:right w:val="nil"/>
            </w:tcBorders>
            <w:shd w:val="clear" w:color="auto" w:fill="auto"/>
            <w:noWrap/>
            <w:vAlign w:val="center"/>
          </w:tcPr>
          <w:p w14:paraId="59F46520" w14:textId="77777777"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608" w:type="dxa"/>
            <w:tcBorders>
              <w:top w:val="nil"/>
              <w:left w:val="nil"/>
              <w:bottom w:val="nil"/>
              <w:right w:val="single" w:sz="4" w:space="0" w:color="auto"/>
            </w:tcBorders>
            <w:shd w:val="clear" w:color="auto" w:fill="auto"/>
            <w:vAlign w:val="center"/>
            <w:hideMark/>
          </w:tcPr>
          <w:p w14:paraId="0FD8654E" w14:textId="77777777" w:rsidR="00071448" w:rsidRPr="00071448" w:rsidRDefault="00071448" w:rsidP="00F52572">
            <w:pPr>
              <w:rPr>
                <w:rFonts w:ascii="Calibri" w:hAnsi="Calibri" w:cs="Calibri"/>
                <w:i/>
                <w:iCs/>
                <w:szCs w:val="22"/>
              </w:rPr>
            </w:pPr>
          </w:p>
          <w:p w14:paraId="7BB30B4B" w14:textId="77777777" w:rsidR="00071448" w:rsidRPr="00071448" w:rsidRDefault="00B73E72" w:rsidP="00071448">
            <w:pPr>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14:paraId="736018B9" w14:textId="77777777" w:rsidTr="0060787A">
        <w:trPr>
          <w:trHeight w:val="80"/>
        </w:trPr>
        <w:tc>
          <w:tcPr>
            <w:tcW w:w="904" w:type="dxa"/>
            <w:tcBorders>
              <w:top w:val="nil"/>
              <w:left w:val="single" w:sz="4" w:space="0" w:color="auto"/>
              <w:bottom w:val="single" w:sz="4" w:space="0" w:color="auto"/>
              <w:right w:val="nil"/>
            </w:tcBorders>
            <w:shd w:val="clear" w:color="auto" w:fill="auto"/>
            <w:noWrap/>
            <w:vAlign w:val="center"/>
          </w:tcPr>
          <w:p w14:paraId="0E0EEC27" w14:textId="77777777" w:rsidR="00071448" w:rsidRPr="00071448" w:rsidRDefault="00071448" w:rsidP="00F52572">
            <w:pPr>
              <w:rPr>
                <w:rFonts w:ascii="Calibri" w:hAnsi="Calibri" w:cs="Calibri"/>
                <w:szCs w:val="22"/>
              </w:rPr>
            </w:pPr>
            <w:r w:rsidRPr="00071448">
              <w:rPr>
                <w:rFonts w:ascii="Calibri" w:hAnsi="Calibri" w:cs="Calibri"/>
                <w:szCs w:val="22"/>
              </w:rPr>
              <w:t>REA</w:t>
            </w:r>
          </w:p>
        </w:tc>
        <w:tc>
          <w:tcPr>
            <w:tcW w:w="2623" w:type="dxa"/>
            <w:tcBorders>
              <w:top w:val="nil"/>
              <w:left w:val="nil"/>
              <w:bottom w:val="single" w:sz="4" w:space="0" w:color="auto"/>
              <w:right w:val="nil"/>
            </w:tcBorders>
            <w:shd w:val="clear" w:color="auto" w:fill="auto"/>
            <w:noWrap/>
            <w:vAlign w:val="center"/>
          </w:tcPr>
          <w:p w14:paraId="6D8639C8" w14:textId="77777777" w:rsidR="00071448" w:rsidRPr="00071448" w:rsidRDefault="00071448" w:rsidP="00F52572">
            <w:pPr>
              <w:rPr>
                <w:rFonts w:ascii="Calibri" w:hAnsi="Calibri" w:cs="Calibri"/>
                <w:szCs w:val="22"/>
              </w:rPr>
            </w:pPr>
            <w:r w:rsidRPr="00071448">
              <w:rPr>
                <w:rFonts w:ascii="Calibri" w:hAnsi="Calibri" w:cs="Calibri"/>
                <w:szCs w:val="22"/>
              </w:rPr>
              <w:t>Retrofit Add On</w:t>
            </w:r>
          </w:p>
        </w:tc>
        <w:tc>
          <w:tcPr>
            <w:tcW w:w="5608" w:type="dxa"/>
            <w:tcBorders>
              <w:top w:val="nil"/>
              <w:left w:val="nil"/>
              <w:bottom w:val="single" w:sz="4" w:space="0" w:color="auto"/>
              <w:right w:val="single" w:sz="4" w:space="0" w:color="auto"/>
            </w:tcBorders>
            <w:shd w:val="clear" w:color="auto" w:fill="auto"/>
            <w:vAlign w:val="center"/>
          </w:tcPr>
          <w:p w14:paraId="51638E8A" w14:textId="77777777" w:rsidR="00071448" w:rsidRPr="00071448" w:rsidRDefault="00B73E72" w:rsidP="00F52572">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48A1742E" w14:textId="2C3643D3" w:rsidR="009C5CA7" w:rsidRPr="00172149" w:rsidRDefault="00424B98" w:rsidP="009C5CA7">
      <w:pPr>
        <w:rPr>
          <w:rFonts w:cs="Arial"/>
          <w:i/>
          <w:sz w:val="20"/>
          <w:szCs w:val="20"/>
        </w:rPr>
      </w:pPr>
      <w:r>
        <w:rPr>
          <w:rFonts w:cs="Arial"/>
          <w:i/>
          <w:sz w:val="20"/>
          <w:szCs w:val="20"/>
        </w:rPr>
        <w:t>Th</w:t>
      </w:r>
      <w:r w:rsidR="00FF725D">
        <w:rPr>
          <w:rFonts w:cs="Arial"/>
          <w:i/>
          <w:sz w:val="20"/>
          <w:szCs w:val="20"/>
        </w:rPr>
        <w:t xml:space="preserve">ese measures are considered </w:t>
      </w:r>
      <w:r w:rsidR="00483E47">
        <w:rPr>
          <w:rFonts w:cs="Arial"/>
          <w:i/>
          <w:sz w:val="20"/>
          <w:szCs w:val="20"/>
        </w:rPr>
        <w:t>NR</w:t>
      </w:r>
      <w:r w:rsidR="00FF725D">
        <w:rPr>
          <w:rFonts w:cs="Arial"/>
          <w:i/>
          <w:sz w:val="20"/>
          <w:szCs w:val="20"/>
        </w:rPr>
        <w:t xml:space="preserve"> and</w:t>
      </w:r>
      <w:r w:rsidR="00483E47">
        <w:rPr>
          <w:rFonts w:cs="Arial"/>
          <w:i/>
          <w:sz w:val="20"/>
          <w:szCs w:val="20"/>
        </w:rPr>
        <w:t xml:space="preserve"> AR</w:t>
      </w:r>
      <w:r w:rsidR="00FF725D">
        <w:rPr>
          <w:rFonts w:cs="Arial"/>
          <w:i/>
          <w:sz w:val="20"/>
          <w:szCs w:val="20"/>
        </w:rPr>
        <w:t>.</w:t>
      </w:r>
    </w:p>
    <w:p w14:paraId="74F2F607" w14:textId="77777777" w:rsidR="00806070" w:rsidRDefault="00806070" w:rsidP="001248A3">
      <w:pPr>
        <w:pStyle w:val="Heading2"/>
      </w:pPr>
      <w:bookmarkStart w:id="39" w:name="_Toc304800204"/>
      <w:bookmarkStart w:id="40" w:name="_Toc324318340"/>
      <w:bookmarkStart w:id="41" w:name="_Toc324340484"/>
      <w:bookmarkStart w:id="42" w:name="_Toc534032509"/>
      <w:r>
        <w:t>1.4 Product Base Case and Measure Case Data</w:t>
      </w:r>
      <w:bookmarkEnd w:id="39"/>
      <w:bookmarkEnd w:id="40"/>
      <w:bookmarkEnd w:id="41"/>
      <w:bookmarkEnd w:id="42"/>
    </w:p>
    <w:p w14:paraId="27D56B46" w14:textId="77777777" w:rsidR="00E71EF1" w:rsidRDefault="001248A3" w:rsidP="001248A3">
      <w:pPr>
        <w:pStyle w:val="Heading2"/>
      </w:pPr>
      <w:bookmarkStart w:id="43" w:name="_Toc304800205"/>
      <w:bookmarkStart w:id="44" w:name="_Toc324318341"/>
      <w:bookmarkStart w:id="45" w:name="_Toc324340485"/>
      <w:bookmarkStart w:id="46" w:name="_Toc534032510"/>
      <w:r>
        <w:t>1.</w:t>
      </w:r>
      <w:r w:rsidR="00806070">
        <w:t>4.1</w:t>
      </w:r>
      <w:r w:rsidR="00FA595F">
        <w:t xml:space="preserve"> </w:t>
      </w:r>
      <w:r w:rsidR="00C069A2" w:rsidRPr="001248A3">
        <w:t xml:space="preserve">DEER </w:t>
      </w:r>
      <w:r w:rsidR="008C6AD1">
        <w:t>Base Case and Measure Case Information</w:t>
      </w:r>
      <w:bookmarkEnd w:id="43"/>
      <w:bookmarkEnd w:id="44"/>
      <w:bookmarkEnd w:id="45"/>
      <w:bookmarkEnd w:id="46"/>
      <w:r w:rsidR="008C6AD1">
        <w:t xml:space="preserve"> </w:t>
      </w:r>
    </w:p>
    <w:p w14:paraId="4181124E" w14:textId="77777777" w:rsidR="00AF5B52" w:rsidRPr="00AF5B52" w:rsidRDefault="009C5CA7" w:rsidP="009C5CA7">
      <w:pPr>
        <w:rPr>
          <w:rFonts w:cs="Arial"/>
          <w:sz w:val="20"/>
          <w:szCs w:val="20"/>
          <w:highlight w:val="cyan"/>
        </w:rPr>
      </w:pPr>
      <w:r w:rsidRPr="00AF5B52">
        <w:rPr>
          <w:rFonts w:cs="Arial"/>
          <w:sz w:val="20"/>
          <w:szCs w:val="20"/>
          <w:highlight w:val="cyan"/>
        </w:rPr>
        <w:t xml:space="preserve"> </w:t>
      </w:r>
    </w:p>
    <w:p w14:paraId="0FA804D1" w14:textId="77777777" w:rsidR="00912076" w:rsidRPr="00912076" w:rsidRDefault="009C5CA7" w:rsidP="003A636F">
      <w:pPr>
        <w:rPr>
          <w:highlight w:val="yellow"/>
        </w:rPr>
      </w:pPr>
      <w:r w:rsidRPr="00912076">
        <w:rPr>
          <w:rFonts w:cs="Arial"/>
          <w:sz w:val="20"/>
          <w:szCs w:val="20"/>
        </w:rPr>
        <w:t>The</w:t>
      </w:r>
      <w:r w:rsidR="00912076" w:rsidRPr="00912076">
        <w:rPr>
          <w:rFonts w:cs="Arial"/>
          <w:sz w:val="20"/>
          <w:szCs w:val="20"/>
        </w:rPr>
        <w:t xml:space="preserve"> DEER 2014 database does not include faucet aerators or showerheads, however the </w:t>
      </w:r>
      <w:r w:rsidR="00314A62">
        <w:rPr>
          <w:rFonts w:cs="Arial"/>
          <w:sz w:val="20"/>
          <w:szCs w:val="20"/>
        </w:rPr>
        <w:t>ex-ante</w:t>
      </w:r>
      <w:r w:rsidR="00912076" w:rsidRPr="00912076">
        <w:rPr>
          <w:rFonts w:cs="Arial"/>
          <w:sz w:val="20"/>
          <w:szCs w:val="20"/>
        </w:rPr>
        <w:t xml:space="preserve"> team</w:t>
      </w:r>
      <w:r w:rsidR="000942E8">
        <w:rPr>
          <w:rFonts w:cs="Arial"/>
          <w:sz w:val="20"/>
          <w:szCs w:val="20"/>
        </w:rPr>
        <w:t xml:space="preserve">, as part of their disposition </w:t>
      </w:r>
      <w:r w:rsidR="00362097">
        <w:rPr>
          <w:rFonts w:cs="Arial"/>
          <w:sz w:val="20"/>
          <w:szCs w:val="20"/>
        </w:rPr>
        <w:t>for Water Fixtures</w:t>
      </w:r>
      <w:r w:rsidR="000942E8">
        <w:rPr>
          <w:rFonts w:cs="Arial"/>
          <w:sz w:val="20"/>
          <w:szCs w:val="20"/>
        </w:rPr>
        <w:t>,</w:t>
      </w:r>
      <w:r w:rsidR="00912076" w:rsidRPr="00912076">
        <w:rPr>
          <w:rFonts w:cs="Arial"/>
          <w:sz w:val="20"/>
          <w:szCs w:val="20"/>
        </w:rPr>
        <w:t xml:space="preserve"> </w:t>
      </w:r>
      <w:r w:rsidR="000942E8">
        <w:rPr>
          <w:rFonts w:cs="Arial"/>
          <w:sz w:val="20"/>
          <w:szCs w:val="20"/>
        </w:rPr>
        <w:t>d</w:t>
      </w:r>
      <w:r w:rsidR="00362097">
        <w:rPr>
          <w:rFonts w:cs="Arial"/>
          <w:sz w:val="20"/>
          <w:szCs w:val="20"/>
        </w:rPr>
        <w:t>ated February 22, 2013</w:t>
      </w:r>
      <w:r w:rsidR="000942E8">
        <w:rPr>
          <w:rFonts w:cs="Arial"/>
          <w:sz w:val="20"/>
          <w:szCs w:val="20"/>
        </w:rPr>
        <w:t xml:space="preserve">, </w:t>
      </w:r>
      <w:r w:rsidR="00912076" w:rsidRPr="00912076">
        <w:rPr>
          <w:rFonts w:cs="Arial"/>
          <w:sz w:val="20"/>
          <w:szCs w:val="20"/>
        </w:rPr>
        <w:t>recommended statewide savings values based on</w:t>
      </w:r>
      <w:r w:rsidR="00362097">
        <w:rPr>
          <w:rFonts w:cs="Arial"/>
          <w:sz w:val="20"/>
          <w:szCs w:val="20"/>
        </w:rPr>
        <w:t xml:space="preserve"> review the IOU workpapers for the 2013-2014 program cycle </w:t>
      </w:r>
      <w:r w:rsidR="00912076" w:rsidRPr="00912076">
        <w:rPr>
          <w:rFonts w:cs="Arial"/>
          <w:sz w:val="20"/>
          <w:szCs w:val="20"/>
        </w:rPr>
        <w:t xml:space="preserve">. DEER 2014 data </w:t>
      </w:r>
      <w:r w:rsidR="00A11E6F">
        <w:rPr>
          <w:rFonts w:cs="Arial"/>
          <w:sz w:val="20"/>
          <w:szCs w:val="20"/>
        </w:rPr>
        <w:t>includes</w:t>
      </w:r>
      <w:r w:rsidR="00912076" w:rsidRPr="00912076">
        <w:rPr>
          <w:rFonts w:cs="Arial"/>
          <w:sz w:val="20"/>
          <w:szCs w:val="20"/>
        </w:rPr>
        <w:t xml:space="preserve"> Net to Gross and EUL</w:t>
      </w:r>
      <w:r w:rsidRPr="00912076">
        <w:rPr>
          <w:rFonts w:cs="Arial"/>
          <w:sz w:val="20"/>
          <w:szCs w:val="20"/>
        </w:rPr>
        <w:t xml:space="preserve"> data</w:t>
      </w:r>
      <w:r w:rsidR="00912076" w:rsidRPr="00912076">
        <w:rPr>
          <w:rFonts w:cs="Arial"/>
          <w:sz w:val="20"/>
          <w:szCs w:val="20"/>
        </w:rPr>
        <w:t xml:space="preserve">.  </w:t>
      </w:r>
      <w:r w:rsidR="003A636F">
        <w:rPr>
          <w:rFonts w:cs="Arial"/>
          <w:sz w:val="20"/>
          <w:szCs w:val="20"/>
        </w:rPr>
        <w:t>Cost data is also referenced in DEER 2014</w:t>
      </w:r>
      <w:r w:rsidR="000942E8">
        <w:rPr>
          <w:rFonts w:cs="Arial"/>
          <w:sz w:val="20"/>
          <w:szCs w:val="20"/>
        </w:rPr>
        <w:t>.</w:t>
      </w:r>
      <w:r w:rsidR="003A636F">
        <w:rPr>
          <w:rFonts w:cs="Arial"/>
          <w:sz w:val="20"/>
          <w:szCs w:val="20"/>
        </w:rPr>
        <w:t xml:space="preserve"> </w:t>
      </w:r>
      <w:r w:rsidR="00912076" w:rsidRPr="00912076">
        <w:rPr>
          <w:rFonts w:cs="Arial"/>
          <w:sz w:val="20"/>
          <w:szCs w:val="20"/>
        </w:rPr>
        <w:t>All other savings data is taken directly</w:t>
      </w:r>
      <w:r w:rsidR="00FF725D">
        <w:rPr>
          <w:rFonts w:cs="Arial"/>
          <w:sz w:val="20"/>
          <w:szCs w:val="20"/>
        </w:rPr>
        <w:t xml:space="preserve"> or scaled</w:t>
      </w:r>
      <w:r w:rsidR="00912076" w:rsidRPr="00912076">
        <w:rPr>
          <w:rFonts w:cs="Arial"/>
          <w:sz w:val="20"/>
          <w:szCs w:val="20"/>
        </w:rPr>
        <w:t xml:space="preserve"> from the ED disposition recommendations for statewide savings values.</w:t>
      </w:r>
    </w:p>
    <w:p w14:paraId="3BCD8E88" w14:textId="77777777" w:rsidR="003A636F" w:rsidRDefault="003A636F" w:rsidP="003A636F">
      <w:pPr>
        <w:autoSpaceDE w:val="0"/>
        <w:autoSpaceDN w:val="0"/>
        <w:adjustRightInd w:val="0"/>
        <w:jc w:val="both"/>
        <w:rPr>
          <w:rFonts w:cs="Arial"/>
          <w:sz w:val="20"/>
          <w:szCs w:val="20"/>
        </w:rPr>
      </w:pPr>
    </w:p>
    <w:p w14:paraId="57E1D19E" w14:textId="77777777" w:rsidR="003A636F" w:rsidRPr="00362097" w:rsidRDefault="003A636F" w:rsidP="003A636F">
      <w:pPr>
        <w:autoSpaceDE w:val="0"/>
        <w:autoSpaceDN w:val="0"/>
        <w:adjustRightInd w:val="0"/>
        <w:jc w:val="both"/>
        <w:rPr>
          <w:rFonts w:cs="Arial"/>
          <w:sz w:val="20"/>
          <w:szCs w:val="20"/>
          <w:vertAlign w:val="superscript"/>
        </w:rPr>
      </w:pPr>
      <w:r w:rsidRPr="003A636F">
        <w:rPr>
          <w:rFonts w:cs="Arial"/>
          <w:sz w:val="20"/>
          <w:szCs w:val="20"/>
        </w:rPr>
        <w:t xml:space="preserve">Faucet aerator </w:t>
      </w:r>
      <w:r>
        <w:rPr>
          <w:rFonts w:cs="Arial"/>
          <w:sz w:val="20"/>
          <w:szCs w:val="20"/>
        </w:rPr>
        <w:t xml:space="preserve">and low flow shower head </w:t>
      </w:r>
      <w:r w:rsidR="00362097">
        <w:rPr>
          <w:rFonts w:cs="Arial"/>
          <w:sz w:val="20"/>
          <w:szCs w:val="20"/>
        </w:rPr>
        <w:t>savings are</w:t>
      </w:r>
      <w:r w:rsidRPr="003A636F">
        <w:rPr>
          <w:rFonts w:cs="Arial"/>
          <w:sz w:val="20"/>
          <w:szCs w:val="20"/>
        </w:rPr>
        <w:t xml:space="preserve"> included</w:t>
      </w:r>
      <w:r w:rsidR="00362097">
        <w:rPr>
          <w:rFonts w:cs="Arial"/>
          <w:sz w:val="20"/>
          <w:szCs w:val="20"/>
        </w:rPr>
        <w:t xml:space="preserve"> in READI tool; however existing values in the READI Tool have expired due to a code update for Title 20.</w:t>
      </w:r>
      <w:r w:rsidR="00FF725D">
        <w:rPr>
          <w:rFonts w:cs="Arial"/>
          <w:sz w:val="20"/>
          <w:szCs w:val="20"/>
        </w:rPr>
        <w:t xml:space="preserve"> Above code savings are scaled from the DEER values to account for recent Title 20 code updates.</w:t>
      </w:r>
      <w:r w:rsidRPr="003A636F">
        <w:rPr>
          <w:rFonts w:cs="Arial"/>
          <w:sz w:val="20"/>
          <w:szCs w:val="20"/>
        </w:rPr>
        <w:t xml:space="preserve">  </w:t>
      </w:r>
    </w:p>
    <w:p w14:paraId="0D338EEA" w14:textId="77777777" w:rsidR="003A636F" w:rsidRPr="003A636F" w:rsidRDefault="003A636F" w:rsidP="003A636F">
      <w:pPr>
        <w:autoSpaceDE w:val="0"/>
        <w:autoSpaceDN w:val="0"/>
        <w:adjustRightInd w:val="0"/>
        <w:jc w:val="both"/>
        <w:rPr>
          <w:rFonts w:cs="Arial"/>
          <w:sz w:val="20"/>
          <w:szCs w:val="20"/>
        </w:rPr>
      </w:pPr>
      <w:r w:rsidRPr="003A636F">
        <w:rPr>
          <w:rFonts w:cs="Arial"/>
          <w:sz w:val="20"/>
          <w:szCs w:val="20"/>
        </w:rPr>
        <w:t xml:space="preserve">  </w:t>
      </w:r>
    </w:p>
    <w:p w14:paraId="0DFE6BCC" w14:textId="77777777" w:rsidR="003A636F" w:rsidRPr="003A636F" w:rsidRDefault="003A636F" w:rsidP="003A636F">
      <w:pPr>
        <w:rPr>
          <w:rFonts w:cs="Arial"/>
          <w:b/>
          <w:bCs/>
          <w:sz w:val="20"/>
          <w:szCs w:val="20"/>
        </w:rPr>
      </w:pPr>
      <w:bookmarkStart w:id="47" w:name="_Toc334016893"/>
      <w:r w:rsidRPr="003A636F">
        <w:rPr>
          <w:rFonts w:cs="Arial"/>
          <w:b/>
          <w:bCs/>
          <w:sz w:val="20"/>
          <w:szCs w:val="20"/>
        </w:rPr>
        <w:lastRenderedPageBreak/>
        <w:t xml:space="preserve">Table </w:t>
      </w:r>
      <w:r w:rsidR="00251775">
        <w:rPr>
          <w:rFonts w:cs="Arial"/>
          <w:b/>
          <w:bCs/>
          <w:sz w:val="20"/>
          <w:szCs w:val="20"/>
        </w:rPr>
        <w:t>2</w:t>
      </w:r>
      <w:r w:rsidRPr="003A636F">
        <w:rPr>
          <w:rFonts w:cs="Arial"/>
          <w:b/>
          <w:bCs/>
          <w:sz w:val="20"/>
          <w:szCs w:val="20"/>
        </w:rPr>
        <w:t>. DEER Use and Technology Table</w:t>
      </w:r>
      <w:bookmarkEnd w:id="47"/>
      <w:r>
        <w:rPr>
          <w:rFonts w:cs="Arial"/>
          <w:b/>
          <w:bCs/>
          <w:sz w:val="20"/>
          <w:szCs w:val="20"/>
        </w:rPr>
        <w:t xml:space="preserve"> Faucet Aerators and Showerheads</w:t>
      </w:r>
    </w:p>
    <w:p w14:paraId="747A1AD7" w14:textId="77777777" w:rsidR="003A636F" w:rsidRPr="003A636F" w:rsidRDefault="003A636F" w:rsidP="003A636F">
      <w:pPr>
        <w:autoSpaceDE w:val="0"/>
        <w:autoSpaceDN w:val="0"/>
        <w:adjustRightInd w:val="0"/>
        <w:jc w:val="both"/>
        <w:rPr>
          <w:rFonts w:cs="Arial"/>
          <w:sz w:val="20"/>
          <w:szCs w:val="20"/>
        </w:rPr>
      </w:pPr>
      <w:r w:rsidRPr="003A636F">
        <w:rPr>
          <w:rFonts w:cs="Arial"/>
          <w:noProof/>
          <w:sz w:val="20"/>
          <w:szCs w:val="20"/>
        </w:rPr>
        <w:drawing>
          <wp:inline distT="0" distB="0" distL="0" distR="0" wp14:anchorId="77968392" wp14:editId="644271A5">
            <wp:extent cx="5943600" cy="81166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811662"/>
                    </a:xfrm>
                    <a:prstGeom prst="rect">
                      <a:avLst/>
                    </a:prstGeom>
                    <a:noFill/>
                    <a:ln>
                      <a:noFill/>
                    </a:ln>
                  </pic:spPr>
                </pic:pic>
              </a:graphicData>
            </a:graphic>
          </wp:inline>
        </w:drawing>
      </w:r>
    </w:p>
    <w:p w14:paraId="0B64B0FB" w14:textId="77777777" w:rsidR="003A636F" w:rsidRPr="003A636F" w:rsidRDefault="003A636F" w:rsidP="003A636F">
      <w:pPr>
        <w:autoSpaceDE w:val="0"/>
        <w:autoSpaceDN w:val="0"/>
        <w:adjustRightInd w:val="0"/>
        <w:jc w:val="both"/>
        <w:rPr>
          <w:rFonts w:cs="Arial"/>
          <w:sz w:val="20"/>
          <w:szCs w:val="20"/>
        </w:rPr>
      </w:pPr>
      <w:r w:rsidRPr="002672EA">
        <w:rPr>
          <w:noProof/>
        </w:rPr>
        <w:drawing>
          <wp:inline distT="0" distB="0" distL="0" distR="0" wp14:anchorId="640EBFA6" wp14:editId="24DB350C">
            <wp:extent cx="5943600" cy="8115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811530"/>
                    </a:xfrm>
                    <a:prstGeom prst="rect">
                      <a:avLst/>
                    </a:prstGeom>
                    <a:noFill/>
                    <a:ln>
                      <a:noFill/>
                    </a:ln>
                  </pic:spPr>
                </pic:pic>
              </a:graphicData>
            </a:graphic>
          </wp:inline>
        </w:drawing>
      </w:r>
    </w:p>
    <w:p w14:paraId="30E63EDD" w14:textId="77777777" w:rsidR="00AF5B52" w:rsidRDefault="00AF5B52" w:rsidP="009C5CA7">
      <w:pPr>
        <w:rPr>
          <w:highlight w:val="yellow"/>
        </w:rPr>
      </w:pPr>
    </w:p>
    <w:p w14:paraId="0C06682C" w14:textId="77777777" w:rsidR="002255A7" w:rsidRPr="00403BB3" w:rsidRDefault="002255A7" w:rsidP="009C5CA7">
      <w:pPr>
        <w:rPr>
          <w:rFonts w:cs="Arial"/>
          <w:b/>
          <w:szCs w:val="22"/>
        </w:rPr>
      </w:pPr>
    </w:p>
    <w:p w14:paraId="6CD72930" w14:textId="77777777" w:rsidR="007931BC" w:rsidRDefault="000E132D" w:rsidP="009C5CA7">
      <w:pPr>
        <w:rPr>
          <w:rFonts w:cs="Arial"/>
          <w:b/>
          <w:sz w:val="20"/>
          <w:szCs w:val="20"/>
        </w:rPr>
      </w:pPr>
      <w:r w:rsidRPr="00403BB3">
        <w:rPr>
          <w:rFonts w:cs="Arial"/>
          <w:b/>
          <w:szCs w:val="22"/>
        </w:rPr>
        <w:t>Base Case Costs and Measure Case Costs</w:t>
      </w:r>
    </w:p>
    <w:p w14:paraId="1554020A" w14:textId="77777777" w:rsidR="000E132D" w:rsidRDefault="000E132D" w:rsidP="009C5CA7">
      <w:pPr>
        <w:rPr>
          <w:rFonts w:cs="Arial"/>
          <w:b/>
          <w:sz w:val="20"/>
          <w:szCs w:val="20"/>
        </w:rPr>
      </w:pPr>
    </w:p>
    <w:p w14:paraId="52DEE6D0" w14:textId="77777777" w:rsidR="000E132D" w:rsidRDefault="002255A7" w:rsidP="002255A7">
      <w:pPr>
        <w:rPr>
          <w:rFonts w:cs="Arial"/>
          <w:sz w:val="20"/>
          <w:szCs w:val="20"/>
        </w:rPr>
      </w:pPr>
      <w:r w:rsidRPr="002255A7">
        <w:rPr>
          <w:rFonts w:cs="Arial"/>
          <w:sz w:val="20"/>
          <w:szCs w:val="20"/>
        </w:rPr>
        <w:t>The Base Case and Measure case costs were downloaded from DEER 2014 directly.</w:t>
      </w:r>
      <w:r w:rsidR="000E132D" w:rsidRPr="002255A7">
        <w:rPr>
          <w:rFonts w:cs="Arial"/>
          <w:sz w:val="20"/>
          <w:szCs w:val="20"/>
        </w:rPr>
        <w:t xml:space="preserve"> </w:t>
      </w:r>
    </w:p>
    <w:p w14:paraId="4C49A7B5" w14:textId="77777777" w:rsidR="00E66FCE" w:rsidRDefault="00E66FCE" w:rsidP="002255A7">
      <w:pPr>
        <w:rPr>
          <w:rFonts w:cs="Arial"/>
          <w:b/>
          <w:sz w:val="20"/>
          <w:szCs w:val="20"/>
        </w:rPr>
      </w:pPr>
    </w:p>
    <w:p w14:paraId="40B3A50B" w14:textId="77777777" w:rsidR="000E132D" w:rsidRPr="001F76C2" w:rsidRDefault="001F76C2" w:rsidP="009C5CA7">
      <w:pPr>
        <w:rPr>
          <w:rFonts w:cs="Arial"/>
          <w:sz w:val="20"/>
          <w:szCs w:val="20"/>
        </w:rPr>
      </w:pPr>
      <w:r>
        <w:rPr>
          <w:rFonts w:cs="Arial"/>
          <w:sz w:val="20"/>
          <w:szCs w:val="20"/>
        </w:rPr>
        <w:t>See Section 4 for base and measure costs.</w:t>
      </w:r>
    </w:p>
    <w:p w14:paraId="46CF6C1D" w14:textId="77777777" w:rsidR="001F76C2" w:rsidRPr="008F48E1" w:rsidRDefault="001F76C2" w:rsidP="009C5CA7">
      <w:pPr>
        <w:rPr>
          <w:rFonts w:cs="Arial"/>
          <w:b/>
          <w:sz w:val="20"/>
          <w:szCs w:val="20"/>
        </w:rPr>
      </w:pPr>
    </w:p>
    <w:p w14:paraId="1E737B90" w14:textId="77777777" w:rsidR="006B3774" w:rsidRPr="002255A7" w:rsidRDefault="009C5CA7" w:rsidP="006B3774">
      <w:pPr>
        <w:rPr>
          <w:rFonts w:cs="Arial"/>
          <w:i/>
          <w:sz w:val="20"/>
          <w:szCs w:val="20"/>
        </w:rPr>
      </w:pPr>
      <w:bookmarkStart w:id="48" w:name="Net_to_Gross"/>
      <w:r w:rsidRPr="00403BB3">
        <w:rPr>
          <w:rFonts w:cs="Arial"/>
          <w:b/>
          <w:szCs w:val="22"/>
        </w:rPr>
        <w:t>Net-to-Gross</w:t>
      </w:r>
      <w:bookmarkEnd w:id="48"/>
      <w:r w:rsidRPr="00403BB3">
        <w:rPr>
          <w:rFonts w:cs="Arial"/>
          <w:b/>
          <w:szCs w:val="22"/>
        </w:rPr>
        <w:t xml:space="preserve"> Assumption:</w:t>
      </w:r>
      <w:r w:rsidR="00437BE1" w:rsidRPr="002255A7">
        <w:rPr>
          <w:rFonts w:cs="Arial"/>
          <w:sz w:val="20"/>
          <w:szCs w:val="20"/>
        </w:rPr>
        <w:t xml:space="preserve"> </w:t>
      </w:r>
      <w:r w:rsidR="00F061BD" w:rsidRPr="002255A7">
        <w:rPr>
          <w:rFonts w:cs="Arial"/>
          <w:i/>
          <w:sz w:val="20"/>
          <w:szCs w:val="20"/>
        </w:rPr>
        <w:t>DEER 2014 NTG assumptions were used and downloaded directly from the READI database.</w:t>
      </w:r>
    </w:p>
    <w:p w14:paraId="4F5813C9" w14:textId="77777777" w:rsidR="00F061BD" w:rsidRPr="002255A7" w:rsidRDefault="00F061BD" w:rsidP="00D719E9">
      <w:pPr>
        <w:rPr>
          <w:rFonts w:eastAsiaTheme="minorHAnsi" w:cs="Arial"/>
          <w:sz w:val="20"/>
          <w:szCs w:val="20"/>
        </w:rPr>
      </w:pPr>
    </w:p>
    <w:p w14:paraId="00FBE302" w14:textId="77777777" w:rsidR="00D719E9" w:rsidRPr="008F48E1" w:rsidRDefault="00D719E9" w:rsidP="00D719E9">
      <w:pPr>
        <w:rPr>
          <w:rFonts w:cs="Arial"/>
          <w:sz w:val="20"/>
          <w:szCs w:val="20"/>
        </w:rPr>
      </w:pPr>
      <w:r w:rsidRPr="002255A7">
        <w:rPr>
          <w:rFonts w:cs="Arial"/>
          <w:sz w:val="20"/>
          <w:szCs w:val="20"/>
        </w:rPr>
        <w:t xml:space="preserve">Table </w:t>
      </w:r>
      <w:r w:rsidR="00E66FCE">
        <w:rPr>
          <w:rFonts w:cs="Arial"/>
          <w:sz w:val="20"/>
          <w:szCs w:val="20"/>
        </w:rPr>
        <w:t>5</w:t>
      </w:r>
      <w:r w:rsidR="008F48E1" w:rsidRPr="002255A7">
        <w:rPr>
          <w:rFonts w:cs="Arial"/>
          <w:sz w:val="20"/>
          <w:szCs w:val="20"/>
        </w:rPr>
        <w:t xml:space="preserve"> </w:t>
      </w:r>
      <w:r w:rsidRPr="002255A7">
        <w:rPr>
          <w:rFonts w:cs="Arial"/>
          <w:sz w:val="20"/>
          <w:szCs w:val="20"/>
        </w:rPr>
        <w:t>below summarizes all applicable DEER based Net-to-Gross ratios for programs that may be used by this measure.</w:t>
      </w:r>
    </w:p>
    <w:p w14:paraId="5A408729" w14:textId="77777777" w:rsidR="008F48E1" w:rsidRDefault="008F48E1" w:rsidP="00D719E9">
      <w:pPr>
        <w:pStyle w:val="Caption"/>
        <w:keepNext/>
        <w:jc w:val="center"/>
        <w:rPr>
          <w:rFonts w:cs="Arial"/>
        </w:rPr>
      </w:pPr>
    </w:p>
    <w:p w14:paraId="788E1C04" w14:textId="77777777" w:rsidR="00D719E9" w:rsidRPr="008F48E1" w:rsidRDefault="00D719E9" w:rsidP="00403BB3">
      <w:pPr>
        <w:pStyle w:val="Caption"/>
        <w:keepNext/>
        <w:rPr>
          <w:rFonts w:cs="Arial"/>
        </w:rPr>
      </w:pPr>
      <w:bookmarkStart w:id="49" w:name="_Toc324427643"/>
      <w:r w:rsidRPr="008F48E1">
        <w:rPr>
          <w:rFonts w:cs="Arial"/>
        </w:rPr>
        <w:t xml:space="preserve">Table </w:t>
      </w:r>
      <w:r w:rsidR="001F76C2">
        <w:rPr>
          <w:rFonts w:cs="Arial"/>
        </w:rPr>
        <w:t>3</w:t>
      </w:r>
      <w:r w:rsidR="00437BE1">
        <w:rPr>
          <w:rFonts w:cs="Arial"/>
        </w:rPr>
        <w:t xml:space="preserve"> </w:t>
      </w:r>
      <w:r w:rsidR="00B74917">
        <w:rPr>
          <w:rFonts w:cs="Arial"/>
        </w:rPr>
        <w:t xml:space="preserve">DEER </w:t>
      </w:r>
      <w:r w:rsidRPr="008F48E1">
        <w:rPr>
          <w:rFonts w:cs="Arial"/>
        </w:rPr>
        <w:t>Net-to-Gross Ratios</w:t>
      </w:r>
      <w:bookmarkEnd w:id="49"/>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081"/>
        <w:gridCol w:w="1489"/>
        <w:gridCol w:w="1676"/>
        <w:gridCol w:w="1388"/>
      </w:tblGrid>
      <w:tr w:rsidR="00D719E9" w:rsidRPr="00783DAC" w14:paraId="1FE76401" w14:textId="77777777" w:rsidTr="001E4C31">
        <w:tc>
          <w:tcPr>
            <w:tcW w:w="2018" w:type="pct"/>
            <w:shd w:val="clear" w:color="auto" w:fill="262626"/>
            <w:vAlign w:val="bottom"/>
          </w:tcPr>
          <w:p w14:paraId="7ED5AEE0" w14:textId="77777777" w:rsidR="00D719E9" w:rsidRPr="001E4C31" w:rsidRDefault="00D719E9" w:rsidP="00587DDD">
            <w:pPr>
              <w:keepNext/>
              <w:keepLines/>
              <w:jc w:val="center"/>
              <w:rPr>
                <w:rFonts w:cs="Arial"/>
                <w:b/>
                <w:bCs/>
                <w:color w:val="F2F2F2"/>
                <w:sz w:val="20"/>
                <w:szCs w:val="20"/>
              </w:rPr>
            </w:pPr>
          </w:p>
        </w:tc>
        <w:tc>
          <w:tcPr>
            <w:tcW w:w="975" w:type="pct"/>
            <w:shd w:val="clear" w:color="auto" w:fill="262626"/>
            <w:vAlign w:val="bottom"/>
          </w:tcPr>
          <w:p w14:paraId="66A2B717" w14:textId="77777777" w:rsidR="00D719E9" w:rsidRPr="001E4C31" w:rsidRDefault="00D719E9" w:rsidP="00587DDD">
            <w:pPr>
              <w:keepNext/>
              <w:keepLines/>
              <w:jc w:val="center"/>
              <w:rPr>
                <w:rFonts w:cs="Arial"/>
                <w:b/>
                <w:bCs/>
                <w:color w:val="F2F2F2"/>
                <w:sz w:val="20"/>
                <w:szCs w:val="20"/>
              </w:rPr>
            </w:pPr>
          </w:p>
        </w:tc>
        <w:tc>
          <w:tcPr>
            <w:tcW w:w="2007" w:type="pct"/>
            <w:gridSpan w:val="2"/>
            <w:shd w:val="clear" w:color="auto" w:fill="262626"/>
            <w:vAlign w:val="bottom"/>
          </w:tcPr>
          <w:p w14:paraId="0B56E6F8" w14:textId="77777777" w:rsidR="00D719E9" w:rsidRPr="001E4C31" w:rsidRDefault="00D719E9" w:rsidP="00587DDD">
            <w:pPr>
              <w:keepNext/>
              <w:keepLines/>
              <w:jc w:val="center"/>
              <w:rPr>
                <w:rFonts w:cs="Arial"/>
                <w:b/>
                <w:bCs/>
                <w:color w:val="F2F2F2"/>
                <w:sz w:val="20"/>
                <w:szCs w:val="20"/>
              </w:rPr>
            </w:pPr>
            <w:r w:rsidRPr="001E4C31">
              <w:rPr>
                <w:rFonts w:cs="Arial"/>
                <w:b/>
                <w:bCs/>
                <w:color w:val="F2F2F2"/>
                <w:sz w:val="20"/>
                <w:szCs w:val="20"/>
              </w:rPr>
              <w:t>DEER Spreadsheet</w:t>
            </w:r>
          </w:p>
        </w:tc>
      </w:tr>
      <w:tr w:rsidR="00D719E9" w:rsidRPr="00783DAC" w14:paraId="787D5DC4" w14:textId="77777777" w:rsidTr="001E4C31">
        <w:tc>
          <w:tcPr>
            <w:tcW w:w="2018" w:type="pct"/>
            <w:shd w:val="pct5" w:color="000000" w:fill="FFFFFF"/>
            <w:vAlign w:val="bottom"/>
          </w:tcPr>
          <w:p w14:paraId="0AF43EC7" w14:textId="77777777" w:rsidR="00D719E9" w:rsidRPr="001E4C31" w:rsidRDefault="00030663" w:rsidP="00587DDD">
            <w:pPr>
              <w:keepNext/>
              <w:jc w:val="center"/>
              <w:rPr>
                <w:rFonts w:cs="Arial"/>
                <w:sz w:val="20"/>
                <w:szCs w:val="20"/>
              </w:rPr>
            </w:pPr>
            <w:r>
              <w:rPr>
                <w:rFonts w:cs="Arial"/>
                <w:sz w:val="20"/>
                <w:szCs w:val="20"/>
              </w:rPr>
              <w:t>NTG ID</w:t>
            </w:r>
          </w:p>
        </w:tc>
        <w:tc>
          <w:tcPr>
            <w:tcW w:w="975" w:type="pct"/>
            <w:shd w:val="pct5" w:color="000000" w:fill="FFFFFF"/>
            <w:vAlign w:val="bottom"/>
          </w:tcPr>
          <w:p w14:paraId="5719058C" w14:textId="77777777" w:rsidR="00D719E9" w:rsidRPr="001E4C31" w:rsidRDefault="00D719E9" w:rsidP="00587DDD">
            <w:pPr>
              <w:keepNext/>
              <w:jc w:val="center"/>
              <w:rPr>
                <w:rFonts w:cs="Arial"/>
                <w:sz w:val="20"/>
                <w:szCs w:val="20"/>
              </w:rPr>
            </w:pPr>
            <w:r w:rsidRPr="001E4C31">
              <w:rPr>
                <w:rFonts w:cs="Arial"/>
                <w:sz w:val="20"/>
                <w:szCs w:val="20"/>
              </w:rPr>
              <w:t>NTG</w:t>
            </w:r>
          </w:p>
        </w:tc>
        <w:tc>
          <w:tcPr>
            <w:tcW w:w="1098" w:type="pct"/>
            <w:shd w:val="pct5" w:color="000000" w:fill="FFFFFF"/>
            <w:vAlign w:val="bottom"/>
          </w:tcPr>
          <w:p w14:paraId="75F6C0F8" w14:textId="77777777" w:rsidR="00D719E9" w:rsidRPr="001E4C31" w:rsidRDefault="002255A7" w:rsidP="00587DDD">
            <w:pPr>
              <w:keepNext/>
              <w:jc w:val="center"/>
              <w:rPr>
                <w:rFonts w:cs="Arial"/>
                <w:sz w:val="20"/>
                <w:szCs w:val="20"/>
              </w:rPr>
            </w:pPr>
            <w:r>
              <w:rPr>
                <w:rFonts w:cs="Arial"/>
                <w:sz w:val="20"/>
                <w:szCs w:val="20"/>
              </w:rPr>
              <w:t>Bldg type</w:t>
            </w:r>
          </w:p>
        </w:tc>
        <w:tc>
          <w:tcPr>
            <w:tcW w:w="909" w:type="pct"/>
            <w:shd w:val="pct5" w:color="000000" w:fill="FFFFFF"/>
            <w:vAlign w:val="bottom"/>
          </w:tcPr>
          <w:p w14:paraId="1655E6A1" w14:textId="77777777" w:rsidR="00D719E9" w:rsidRPr="001E4C31" w:rsidRDefault="002255A7" w:rsidP="00587DDD">
            <w:pPr>
              <w:keepNext/>
              <w:jc w:val="center"/>
              <w:rPr>
                <w:rFonts w:cs="Arial"/>
                <w:sz w:val="20"/>
                <w:szCs w:val="20"/>
              </w:rPr>
            </w:pPr>
            <w:r>
              <w:rPr>
                <w:rFonts w:cs="Arial"/>
                <w:sz w:val="20"/>
                <w:szCs w:val="20"/>
              </w:rPr>
              <w:t>Install Typ</w:t>
            </w:r>
            <w:r w:rsidR="001A6882">
              <w:rPr>
                <w:rFonts w:cs="Arial"/>
                <w:sz w:val="20"/>
                <w:szCs w:val="20"/>
              </w:rPr>
              <w:t>e</w:t>
            </w:r>
          </w:p>
        </w:tc>
      </w:tr>
      <w:tr w:rsidR="002255A7" w:rsidRPr="00783DAC" w14:paraId="68C37235" w14:textId="77777777" w:rsidTr="001E4C31">
        <w:tc>
          <w:tcPr>
            <w:tcW w:w="2018" w:type="pct"/>
            <w:shd w:val="pct20" w:color="000000" w:fill="FFFFFF"/>
            <w:vAlign w:val="bottom"/>
          </w:tcPr>
          <w:p w14:paraId="7C8319A4" w14:textId="77777777" w:rsidR="002255A7" w:rsidRPr="001E4C31" w:rsidRDefault="002255A7" w:rsidP="001E4C31">
            <w:pPr>
              <w:jc w:val="center"/>
              <w:rPr>
                <w:rFonts w:cs="Arial"/>
                <w:sz w:val="20"/>
                <w:szCs w:val="20"/>
              </w:rPr>
            </w:pPr>
            <w:r>
              <w:rPr>
                <w:rFonts w:ascii="Calibri" w:hAnsi="Calibri" w:cs="Calibri"/>
                <w:color w:val="000000"/>
                <w:szCs w:val="22"/>
              </w:rPr>
              <w:t>Res-sAll-mDHWshwr</w:t>
            </w:r>
          </w:p>
        </w:tc>
        <w:tc>
          <w:tcPr>
            <w:tcW w:w="975" w:type="pct"/>
            <w:shd w:val="pct20" w:color="000000" w:fill="FFFFFF"/>
            <w:vAlign w:val="bottom"/>
          </w:tcPr>
          <w:p w14:paraId="4C7BA914" w14:textId="77777777" w:rsidR="002255A7" w:rsidRPr="001E4C31" w:rsidRDefault="002255A7" w:rsidP="001E4C31">
            <w:pPr>
              <w:jc w:val="center"/>
              <w:rPr>
                <w:rFonts w:cs="Arial"/>
                <w:sz w:val="20"/>
                <w:szCs w:val="20"/>
              </w:rPr>
            </w:pPr>
            <w:r>
              <w:rPr>
                <w:rFonts w:cs="Arial"/>
                <w:sz w:val="20"/>
                <w:szCs w:val="20"/>
              </w:rPr>
              <w:t>0.70</w:t>
            </w:r>
          </w:p>
        </w:tc>
        <w:tc>
          <w:tcPr>
            <w:tcW w:w="1098" w:type="pct"/>
            <w:shd w:val="pct20" w:color="000000" w:fill="FFFFFF"/>
            <w:vAlign w:val="bottom"/>
          </w:tcPr>
          <w:p w14:paraId="3F1251E3" w14:textId="77777777" w:rsidR="002255A7" w:rsidRPr="001E4C31" w:rsidRDefault="002255A7" w:rsidP="001E4C31">
            <w:pPr>
              <w:jc w:val="center"/>
              <w:rPr>
                <w:rFonts w:cs="Arial"/>
                <w:sz w:val="20"/>
                <w:szCs w:val="20"/>
              </w:rPr>
            </w:pPr>
            <w:r>
              <w:rPr>
                <w:rFonts w:cs="Arial"/>
                <w:sz w:val="20"/>
                <w:szCs w:val="20"/>
              </w:rPr>
              <w:t>Any</w:t>
            </w:r>
          </w:p>
        </w:tc>
        <w:tc>
          <w:tcPr>
            <w:tcW w:w="909" w:type="pct"/>
            <w:shd w:val="pct20" w:color="000000" w:fill="FFFFFF"/>
            <w:vAlign w:val="bottom"/>
          </w:tcPr>
          <w:p w14:paraId="3CDC4157" w14:textId="77777777" w:rsidR="002255A7" w:rsidRPr="001E4C31" w:rsidRDefault="002255A7" w:rsidP="001E4C31">
            <w:pPr>
              <w:jc w:val="center"/>
              <w:rPr>
                <w:rFonts w:cs="Arial"/>
                <w:sz w:val="20"/>
                <w:szCs w:val="20"/>
              </w:rPr>
            </w:pPr>
            <w:r>
              <w:rPr>
                <w:rFonts w:cs="Arial"/>
                <w:sz w:val="20"/>
                <w:szCs w:val="20"/>
              </w:rPr>
              <w:t>DI</w:t>
            </w:r>
          </w:p>
        </w:tc>
      </w:tr>
      <w:tr w:rsidR="002255A7" w:rsidRPr="00783DAC" w14:paraId="7043EE51" w14:textId="77777777" w:rsidTr="001E4C31">
        <w:tc>
          <w:tcPr>
            <w:tcW w:w="2018" w:type="pct"/>
            <w:shd w:val="pct20" w:color="000000" w:fill="FFFFFF"/>
            <w:vAlign w:val="bottom"/>
          </w:tcPr>
          <w:p w14:paraId="2D013FA9" w14:textId="77777777" w:rsidR="002255A7" w:rsidRPr="001E4C31" w:rsidRDefault="002255A7" w:rsidP="001E4C31">
            <w:pPr>
              <w:jc w:val="center"/>
              <w:rPr>
                <w:rFonts w:cs="Arial"/>
                <w:sz w:val="20"/>
                <w:szCs w:val="20"/>
              </w:rPr>
            </w:pPr>
            <w:r>
              <w:rPr>
                <w:rFonts w:ascii="Calibri" w:hAnsi="Calibri" w:cs="Calibri"/>
                <w:color w:val="000000"/>
                <w:szCs w:val="22"/>
              </w:rPr>
              <w:t>Res-mDHWaerator</w:t>
            </w:r>
          </w:p>
        </w:tc>
        <w:tc>
          <w:tcPr>
            <w:tcW w:w="975" w:type="pct"/>
            <w:shd w:val="pct20" w:color="000000" w:fill="FFFFFF"/>
            <w:vAlign w:val="bottom"/>
          </w:tcPr>
          <w:p w14:paraId="23F3F928" w14:textId="77777777" w:rsidR="002255A7" w:rsidRDefault="002255A7" w:rsidP="001E4C31">
            <w:pPr>
              <w:jc w:val="center"/>
              <w:rPr>
                <w:rFonts w:cs="Arial"/>
                <w:sz w:val="20"/>
                <w:szCs w:val="20"/>
              </w:rPr>
            </w:pPr>
            <w:r>
              <w:rPr>
                <w:rFonts w:cs="Arial"/>
                <w:sz w:val="20"/>
                <w:szCs w:val="20"/>
              </w:rPr>
              <w:t>0.59</w:t>
            </w:r>
          </w:p>
        </w:tc>
        <w:tc>
          <w:tcPr>
            <w:tcW w:w="1098" w:type="pct"/>
            <w:shd w:val="pct20" w:color="000000" w:fill="FFFFFF"/>
            <w:vAlign w:val="bottom"/>
          </w:tcPr>
          <w:p w14:paraId="61AA474D" w14:textId="77777777" w:rsidR="002255A7" w:rsidRPr="001E4C31" w:rsidRDefault="00A11E6F" w:rsidP="001E4C31">
            <w:pPr>
              <w:jc w:val="center"/>
              <w:rPr>
                <w:rFonts w:cs="Arial"/>
                <w:sz w:val="20"/>
                <w:szCs w:val="20"/>
              </w:rPr>
            </w:pPr>
            <w:r>
              <w:rPr>
                <w:rFonts w:cs="Arial"/>
                <w:sz w:val="20"/>
                <w:szCs w:val="20"/>
              </w:rPr>
              <w:t>Any</w:t>
            </w:r>
          </w:p>
        </w:tc>
        <w:tc>
          <w:tcPr>
            <w:tcW w:w="909" w:type="pct"/>
            <w:shd w:val="pct20" w:color="000000" w:fill="FFFFFF"/>
            <w:vAlign w:val="bottom"/>
          </w:tcPr>
          <w:p w14:paraId="5C7E31A8" w14:textId="77777777" w:rsidR="002255A7" w:rsidRPr="001E4C31" w:rsidRDefault="002255A7" w:rsidP="001E4C31">
            <w:pPr>
              <w:jc w:val="center"/>
              <w:rPr>
                <w:rFonts w:cs="Arial"/>
                <w:sz w:val="20"/>
                <w:szCs w:val="20"/>
              </w:rPr>
            </w:pPr>
            <w:r>
              <w:rPr>
                <w:rFonts w:cs="Arial"/>
                <w:sz w:val="20"/>
                <w:szCs w:val="20"/>
              </w:rPr>
              <w:t>DI</w:t>
            </w:r>
          </w:p>
        </w:tc>
      </w:tr>
      <w:tr w:rsidR="00A11E6F" w:rsidRPr="00783DAC" w14:paraId="02E5DA86" w14:textId="77777777" w:rsidTr="001E4C31">
        <w:tc>
          <w:tcPr>
            <w:tcW w:w="2018" w:type="pct"/>
            <w:shd w:val="pct20" w:color="000000" w:fill="FFFFFF"/>
            <w:vAlign w:val="bottom"/>
          </w:tcPr>
          <w:p w14:paraId="791A9607" w14:textId="77777777" w:rsidR="00A11E6F" w:rsidRDefault="00A11E6F" w:rsidP="001E4C31">
            <w:pPr>
              <w:jc w:val="center"/>
              <w:rPr>
                <w:rFonts w:ascii="Calibri" w:hAnsi="Calibri" w:cs="Calibri"/>
                <w:color w:val="000000"/>
                <w:szCs w:val="22"/>
              </w:rPr>
            </w:pPr>
            <w:r>
              <w:rPr>
                <w:rFonts w:ascii="Calibri" w:hAnsi="Calibri" w:cs="Calibri"/>
                <w:color w:val="000000"/>
                <w:szCs w:val="22"/>
              </w:rPr>
              <w:t>Res-Default&gt;2</w:t>
            </w:r>
          </w:p>
        </w:tc>
        <w:tc>
          <w:tcPr>
            <w:tcW w:w="975" w:type="pct"/>
            <w:shd w:val="pct20" w:color="000000" w:fill="FFFFFF"/>
            <w:vAlign w:val="bottom"/>
          </w:tcPr>
          <w:p w14:paraId="0BFA8D72" w14:textId="77777777" w:rsidR="00A11E6F" w:rsidRDefault="00A11E6F" w:rsidP="001E4C31">
            <w:pPr>
              <w:jc w:val="center"/>
              <w:rPr>
                <w:rFonts w:cs="Arial"/>
                <w:sz w:val="20"/>
                <w:szCs w:val="20"/>
              </w:rPr>
            </w:pPr>
            <w:r>
              <w:rPr>
                <w:rFonts w:cs="Arial"/>
                <w:sz w:val="20"/>
                <w:szCs w:val="20"/>
              </w:rPr>
              <w:t>0.55</w:t>
            </w:r>
          </w:p>
        </w:tc>
        <w:tc>
          <w:tcPr>
            <w:tcW w:w="1098" w:type="pct"/>
            <w:shd w:val="pct20" w:color="000000" w:fill="FFFFFF"/>
            <w:vAlign w:val="bottom"/>
          </w:tcPr>
          <w:p w14:paraId="26110E7B" w14:textId="77777777" w:rsidR="00A11E6F" w:rsidRDefault="00A11E6F" w:rsidP="001E4C31">
            <w:pPr>
              <w:jc w:val="center"/>
              <w:rPr>
                <w:rFonts w:cs="Arial"/>
                <w:sz w:val="20"/>
                <w:szCs w:val="20"/>
              </w:rPr>
            </w:pPr>
            <w:r>
              <w:rPr>
                <w:rFonts w:cs="Arial"/>
                <w:sz w:val="20"/>
                <w:szCs w:val="20"/>
              </w:rPr>
              <w:t>Any</w:t>
            </w:r>
          </w:p>
        </w:tc>
        <w:tc>
          <w:tcPr>
            <w:tcW w:w="909" w:type="pct"/>
            <w:shd w:val="pct20" w:color="000000" w:fill="FFFFFF"/>
            <w:vAlign w:val="bottom"/>
          </w:tcPr>
          <w:p w14:paraId="776543C5" w14:textId="77777777" w:rsidR="00A11E6F" w:rsidRDefault="00A11E6F" w:rsidP="001E4C31">
            <w:pPr>
              <w:jc w:val="center"/>
              <w:rPr>
                <w:rFonts w:cs="Arial"/>
                <w:sz w:val="20"/>
                <w:szCs w:val="20"/>
              </w:rPr>
            </w:pPr>
            <w:r>
              <w:rPr>
                <w:rFonts w:cs="Arial"/>
                <w:sz w:val="20"/>
                <w:szCs w:val="20"/>
              </w:rPr>
              <w:t>Upstream</w:t>
            </w:r>
          </w:p>
        </w:tc>
      </w:tr>
    </w:tbl>
    <w:p w14:paraId="46FD0731" w14:textId="77777777" w:rsidR="00123A5A" w:rsidRDefault="00123A5A" w:rsidP="00FA595F">
      <w:pPr>
        <w:rPr>
          <w:rFonts w:cs="Arial"/>
          <w:b/>
          <w:szCs w:val="22"/>
        </w:rPr>
      </w:pPr>
    </w:p>
    <w:p w14:paraId="7409CBB3" w14:textId="77777777" w:rsidR="00123A5A" w:rsidRDefault="00123A5A" w:rsidP="00FA595F">
      <w:pPr>
        <w:rPr>
          <w:rFonts w:cs="Arial"/>
          <w:b/>
          <w:szCs w:val="22"/>
        </w:rPr>
      </w:pPr>
    </w:p>
    <w:p w14:paraId="36D88E42" w14:textId="77777777" w:rsidR="002F2D19" w:rsidRPr="00403BB3" w:rsidRDefault="009C5CA7" w:rsidP="00FA595F">
      <w:pPr>
        <w:rPr>
          <w:szCs w:val="22"/>
        </w:rPr>
      </w:pPr>
      <w:r w:rsidRPr="00403BB3">
        <w:rPr>
          <w:rFonts w:cs="Arial"/>
          <w:b/>
          <w:szCs w:val="22"/>
        </w:rPr>
        <w:t>Effective Useful Life</w:t>
      </w:r>
      <w:r w:rsidR="00D719E9" w:rsidRPr="00403BB3">
        <w:rPr>
          <w:rFonts w:cs="Arial"/>
          <w:b/>
          <w:szCs w:val="22"/>
        </w:rPr>
        <w:t xml:space="preserve"> / Remaining Useful Life</w:t>
      </w:r>
      <w:r w:rsidRPr="00403BB3">
        <w:rPr>
          <w:rFonts w:cs="Arial"/>
          <w:b/>
          <w:szCs w:val="22"/>
        </w:rPr>
        <w:t>:</w:t>
      </w:r>
      <w:r w:rsidR="00437BE1" w:rsidRPr="00403BB3">
        <w:rPr>
          <w:szCs w:val="22"/>
        </w:rPr>
        <w:t xml:space="preserve"> </w:t>
      </w:r>
    </w:p>
    <w:p w14:paraId="2CD65A1C" w14:textId="77777777" w:rsidR="00403BB3" w:rsidRPr="009B11A6" w:rsidRDefault="001F76C2" w:rsidP="00FA595F">
      <w:pPr>
        <w:rPr>
          <w:b/>
        </w:rPr>
      </w:pPr>
      <w:r>
        <w:rPr>
          <w:b/>
        </w:rPr>
        <w:t>Table 4</w:t>
      </w:r>
      <w:r w:rsidR="009B11A6" w:rsidRPr="009B11A6">
        <w:rPr>
          <w:b/>
        </w:rPr>
        <w:t xml:space="preserve"> Effective Useful Life</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945"/>
        <w:gridCol w:w="985"/>
        <w:gridCol w:w="1176"/>
        <w:gridCol w:w="825"/>
        <w:gridCol w:w="985"/>
        <w:gridCol w:w="957"/>
        <w:gridCol w:w="1135"/>
        <w:gridCol w:w="1377"/>
      </w:tblGrid>
      <w:tr w:rsidR="00E66FCE" w:rsidRPr="00783DAC" w14:paraId="3A0C4313" w14:textId="77777777" w:rsidTr="00E66FCE">
        <w:trPr>
          <w:trHeight w:val="671"/>
        </w:trPr>
        <w:tc>
          <w:tcPr>
            <w:tcW w:w="1252" w:type="dxa"/>
            <w:shd w:val="clear" w:color="auto" w:fill="auto"/>
          </w:tcPr>
          <w:p w14:paraId="364BBFBC" w14:textId="77777777" w:rsidR="002255A7" w:rsidRPr="00783DAC" w:rsidRDefault="002255A7" w:rsidP="004E34DD">
            <w:pPr>
              <w:rPr>
                <w:rFonts w:cs="Arial"/>
                <w:b/>
                <w:sz w:val="20"/>
                <w:szCs w:val="20"/>
              </w:rPr>
            </w:pPr>
            <w:r w:rsidRPr="00783DAC">
              <w:rPr>
                <w:rFonts w:cs="Arial"/>
                <w:b/>
                <w:sz w:val="20"/>
                <w:szCs w:val="20"/>
              </w:rPr>
              <w:t>Building type</w:t>
            </w:r>
            <w:r>
              <w:rPr>
                <w:rFonts w:cs="Arial"/>
                <w:b/>
                <w:sz w:val="20"/>
                <w:szCs w:val="20"/>
              </w:rPr>
              <w:t xml:space="preserve"> </w:t>
            </w:r>
          </w:p>
        </w:tc>
        <w:tc>
          <w:tcPr>
            <w:tcW w:w="945" w:type="dxa"/>
            <w:shd w:val="clear" w:color="auto" w:fill="auto"/>
          </w:tcPr>
          <w:p w14:paraId="130767CA" w14:textId="77777777" w:rsidR="002255A7" w:rsidRPr="00783DAC" w:rsidRDefault="002255A7" w:rsidP="004E34DD">
            <w:pPr>
              <w:rPr>
                <w:rFonts w:cs="Arial"/>
                <w:b/>
                <w:sz w:val="20"/>
                <w:szCs w:val="20"/>
              </w:rPr>
            </w:pPr>
            <w:r w:rsidRPr="00783DAC">
              <w:rPr>
                <w:rFonts w:cs="Arial"/>
                <w:b/>
                <w:sz w:val="20"/>
                <w:szCs w:val="20"/>
              </w:rPr>
              <w:t>Bldg Vintage</w:t>
            </w:r>
            <w:r>
              <w:rPr>
                <w:rFonts w:cs="Arial"/>
                <w:b/>
                <w:sz w:val="20"/>
                <w:szCs w:val="20"/>
              </w:rPr>
              <w:t xml:space="preserve"> </w:t>
            </w:r>
          </w:p>
        </w:tc>
        <w:tc>
          <w:tcPr>
            <w:tcW w:w="985" w:type="dxa"/>
            <w:shd w:val="clear" w:color="auto" w:fill="auto"/>
          </w:tcPr>
          <w:p w14:paraId="1E2577B8" w14:textId="77777777" w:rsidR="002255A7" w:rsidRPr="00783DAC" w:rsidRDefault="002255A7" w:rsidP="004E34DD">
            <w:pPr>
              <w:rPr>
                <w:rFonts w:cs="Arial"/>
                <w:b/>
                <w:sz w:val="20"/>
                <w:szCs w:val="20"/>
              </w:rPr>
            </w:pPr>
            <w:r w:rsidRPr="00783DAC">
              <w:rPr>
                <w:rFonts w:cs="Arial"/>
                <w:b/>
                <w:sz w:val="20"/>
                <w:szCs w:val="20"/>
              </w:rPr>
              <w:t>Climate Zone</w:t>
            </w:r>
            <w:r>
              <w:rPr>
                <w:rFonts w:cs="Arial"/>
                <w:b/>
                <w:sz w:val="20"/>
                <w:szCs w:val="20"/>
              </w:rPr>
              <w:t xml:space="preserve"> </w:t>
            </w:r>
          </w:p>
        </w:tc>
        <w:tc>
          <w:tcPr>
            <w:tcW w:w="1176" w:type="dxa"/>
            <w:shd w:val="clear" w:color="auto" w:fill="auto"/>
          </w:tcPr>
          <w:p w14:paraId="1E6E7E53" w14:textId="77777777" w:rsidR="002255A7" w:rsidRPr="00783DAC" w:rsidRDefault="002255A7" w:rsidP="004E34DD">
            <w:pPr>
              <w:rPr>
                <w:rFonts w:cs="Arial"/>
                <w:b/>
                <w:sz w:val="20"/>
                <w:szCs w:val="20"/>
              </w:rPr>
            </w:pPr>
            <w:r w:rsidRPr="00783DAC">
              <w:rPr>
                <w:rFonts w:cs="Arial"/>
                <w:b/>
                <w:sz w:val="20"/>
                <w:szCs w:val="20"/>
              </w:rPr>
              <w:t xml:space="preserve">Electric Savings Watts </w:t>
            </w:r>
          </w:p>
        </w:tc>
        <w:tc>
          <w:tcPr>
            <w:tcW w:w="825" w:type="dxa"/>
            <w:shd w:val="clear" w:color="auto" w:fill="auto"/>
          </w:tcPr>
          <w:p w14:paraId="0FF0FDA3" w14:textId="77777777" w:rsidR="002255A7" w:rsidRPr="00783DAC" w:rsidRDefault="002255A7" w:rsidP="004E34DD">
            <w:pPr>
              <w:rPr>
                <w:rFonts w:cs="Arial"/>
                <w:b/>
                <w:sz w:val="20"/>
                <w:szCs w:val="20"/>
              </w:rPr>
            </w:pPr>
            <w:r w:rsidRPr="00783DAC">
              <w:rPr>
                <w:rFonts w:cs="Arial"/>
                <w:b/>
                <w:sz w:val="20"/>
                <w:szCs w:val="20"/>
              </w:rPr>
              <w:t>Deer units</w:t>
            </w:r>
          </w:p>
        </w:tc>
        <w:tc>
          <w:tcPr>
            <w:tcW w:w="985" w:type="dxa"/>
            <w:shd w:val="clear" w:color="auto" w:fill="auto"/>
          </w:tcPr>
          <w:p w14:paraId="2B3F14A2" w14:textId="77777777" w:rsidR="002255A7" w:rsidRPr="00783DAC" w:rsidRDefault="002255A7" w:rsidP="004E34DD">
            <w:pPr>
              <w:rPr>
                <w:rFonts w:cs="Arial"/>
                <w:b/>
                <w:sz w:val="20"/>
                <w:szCs w:val="20"/>
              </w:rPr>
            </w:pPr>
            <w:r w:rsidRPr="00783DAC">
              <w:rPr>
                <w:rFonts w:cs="Arial"/>
                <w:b/>
                <w:sz w:val="20"/>
                <w:szCs w:val="20"/>
              </w:rPr>
              <w:t>DEER Version</w:t>
            </w:r>
          </w:p>
        </w:tc>
        <w:tc>
          <w:tcPr>
            <w:tcW w:w="957" w:type="dxa"/>
            <w:shd w:val="clear" w:color="auto" w:fill="auto"/>
          </w:tcPr>
          <w:p w14:paraId="2E074A18" w14:textId="77777777" w:rsidR="002255A7" w:rsidRPr="00783DAC" w:rsidRDefault="002255A7" w:rsidP="004E34DD">
            <w:pPr>
              <w:rPr>
                <w:rFonts w:cs="Arial"/>
                <w:b/>
                <w:sz w:val="20"/>
                <w:szCs w:val="20"/>
              </w:rPr>
            </w:pPr>
            <w:r>
              <w:rPr>
                <w:rFonts w:cs="Arial"/>
                <w:b/>
                <w:sz w:val="20"/>
                <w:szCs w:val="20"/>
              </w:rPr>
              <w:t>EUL</w:t>
            </w:r>
          </w:p>
        </w:tc>
        <w:tc>
          <w:tcPr>
            <w:tcW w:w="1135" w:type="dxa"/>
          </w:tcPr>
          <w:p w14:paraId="68B239E2" w14:textId="77777777" w:rsidR="002255A7" w:rsidRDefault="002255A7" w:rsidP="004E34DD">
            <w:pPr>
              <w:rPr>
                <w:rFonts w:cs="Arial"/>
                <w:b/>
                <w:sz w:val="20"/>
                <w:szCs w:val="20"/>
              </w:rPr>
            </w:pPr>
            <w:r>
              <w:rPr>
                <w:rFonts w:cs="Arial"/>
                <w:b/>
                <w:sz w:val="20"/>
                <w:szCs w:val="20"/>
              </w:rPr>
              <w:t xml:space="preserve">Measure </w:t>
            </w:r>
          </w:p>
        </w:tc>
        <w:tc>
          <w:tcPr>
            <w:tcW w:w="1377" w:type="dxa"/>
          </w:tcPr>
          <w:p w14:paraId="186371AA" w14:textId="77777777" w:rsidR="002255A7" w:rsidRDefault="00E66FCE" w:rsidP="004E34DD">
            <w:pPr>
              <w:rPr>
                <w:rFonts w:cs="Arial"/>
                <w:b/>
                <w:sz w:val="20"/>
                <w:szCs w:val="20"/>
              </w:rPr>
            </w:pPr>
            <w:r>
              <w:rPr>
                <w:rFonts w:cs="Arial"/>
                <w:b/>
                <w:sz w:val="20"/>
                <w:szCs w:val="20"/>
              </w:rPr>
              <w:t>DEER ID</w:t>
            </w:r>
          </w:p>
        </w:tc>
      </w:tr>
      <w:tr w:rsidR="00E66FCE" w:rsidRPr="00783DAC" w14:paraId="3BC6ED76" w14:textId="77777777" w:rsidTr="00E66FCE">
        <w:trPr>
          <w:trHeight w:val="108"/>
        </w:trPr>
        <w:tc>
          <w:tcPr>
            <w:tcW w:w="1252" w:type="dxa"/>
            <w:shd w:val="clear" w:color="auto" w:fill="auto"/>
          </w:tcPr>
          <w:p w14:paraId="03761236" w14:textId="77777777" w:rsidR="002255A7" w:rsidRPr="00783DAC" w:rsidRDefault="00FF725D" w:rsidP="004E34DD">
            <w:pPr>
              <w:rPr>
                <w:b/>
              </w:rPr>
            </w:pPr>
            <w:r>
              <w:rPr>
                <w:b/>
              </w:rPr>
              <w:t>Any</w:t>
            </w:r>
          </w:p>
        </w:tc>
        <w:tc>
          <w:tcPr>
            <w:tcW w:w="945" w:type="dxa"/>
            <w:shd w:val="clear" w:color="auto" w:fill="auto"/>
          </w:tcPr>
          <w:p w14:paraId="63A56114" w14:textId="77777777" w:rsidR="002255A7" w:rsidRPr="00783DAC" w:rsidRDefault="002255A7" w:rsidP="004E34DD">
            <w:pPr>
              <w:rPr>
                <w:b/>
              </w:rPr>
            </w:pPr>
            <w:r>
              <w:rPr>
                <w:b/>
              </w:rPr>
              <w:t>Any</w:t>
            </w:r>
          </w:p>
        </w:tc>
        <w:tc>
          <w:tcPr>
            <w:tcW w:w="985" w:type="dxa"/>
            <w:shd w:val="clear" w:color="auto" w:fill="auto"/>
          </w:tcPr>
          <w:p w14:paraId="5A8A36B2" w14:textId="77777777" w:rsidR="002255A7" w:rsidRPr="00783DAC" w:rsidRDefault="002255A7" w:rsidP="004E34DD">
            <w:pPr>
              <w:rPr>
                <w:b/>
              </w:rPr>
            </w:pPr>
            <w:r>
              <w:rPr>
                <w:b/>
              </w:rPr>
              <w:t>Any</w:t>
            </w:r>
          </w:p>
        </w:tc>
        <w:tc>
          <w:tcPr>
            <w:tcW w:w="1176" w:type="dxa"/>
            <w:shd w:val="clear" w:color="auto" w:fill="auto"/>
          </w:tcPr>
          <w:p w14:paraId="0361433A" w14:textId="77777777" w:rsidR="002255A7" w:rsidRPr="00783DAC" w:rsidRDefault="002255A7" w:rsidP="004E34DD">
            <w:pPr>
              <w:rPr>
                <w:b/>
              </w:rPr>
            </w:pPr>
            <w:r>
              <w:rPr>
                <w:b/>
              </w:rPr>
              <w:t>Any</w:t>
            </w:r>
          </w:p>
        </w:tc>
        <w:tc>
          <w:tcPr>
            <w:tcW w:w="825" w:type="dxa"/>
            <w:shd w:val="clear" w:color="auto" w:fill="auto"/>
          </w:tcPr>
          <w:p w14:paraId="455CC583" w14:textId="77777777" w:rsidR="002255A7" w:rsidRPr="00783DAC" w:rsidRDefault="002255A7" w:rsidP="004E34DD">
            <w:pPr>
              <w:rPr>
                <w:b/>
              </w:rPr>
            </w:pPr>
            <w:r>
              <w:rPr>
                <w:b/>
              </w:rPr>
              <w:t>Each</w:t>
            </w:r>
          </w:p>
        </w:tc>
        <w:tc>
          <w:tcPr>
            <w:tcW w:w="985" w:type="dxa"/>
            <w:shd w:val="clear" w:color="auto" w:fill="auto"/>
          </w:tcPr>
          <w:p w14:paraId="13120A55" w14:textId="77777777" w:rsidR="002255A7" w:rsidRPr="00783DAC" w:rsidRDefault="002255A7" w:rsidP="004E34DD">
            <w:pPr>
              <w:rPr>
                <w:b/>
              </w:rPr>
            </w:pPr>
            <w:r>
              <w:rPr>
                <w:b/>
              </w:rPr>
              <w:t>2014</w:t>
            </w:r>
          </w:p>
        </w:tc>
        <w:tc>
          <w:tcPr>
            <w:tcW w:w="957" w:type="dxa"/>
            <w:shd w:val="clear" w:color="auto" w:fill="auto"/>
          </w:tcPr>
          <w:p w14:paraId="36232D41" w14:textId="77777777" w:rsidR="002255A7" w:rsidRPr="00783DAC" w:rsidRDefault="002255A7" w:rsidP="004E34DD">
            <w:pPr>
              <w:rPr>
                <w:b/>
              </w:rPr>
            </w:pPr>
            <w:r>
              <w:rPr>
                <w:b/>
              </w:rPr>
              <w:t>10 yrs</w:t>
            </w:r>
          </w:p>
        </w:tc>
        <w:tc>
          <w:tcPr>
            <w:tcW w:w="1135" w:type="dxa"/>
          </w:tcPr>
          <w:p w14:paraId="7E8BF04D" w14:textId="77777777" w:rsidR="002255A7" w:rsidRPr="00783DAC" w:rsidRDefault="002255A7" w:rsidP="004E34DD">
            <w:pPr>
              <w:rPr>
                <w:b/>
              </w:rPr>
            </w:pPr>
            <w:r>
              <w:rPr>
                <w:b/>
              </w:rPr>
              <w:t>Aerators</w:t>
            </w:r>
          </w:p>
        </w:tc>
        <w:tc>
          <w:tcPr>
            <w:tcW w:w="1377" w:type="dxa"/>
          </w:tcPr>
          <w:p w14:paraId="598EA412" w14:textId="77777777" w:rsidR="002255A7" w:rsidRDefault="002255A7" w:rsidP="004E34DD">
            <w:pPr>
              <w:rPr>
                <w:rFonts w:ascii="Calibri" w:hAnsi="Calibri" w:cs="Calibri"/>
                <w:color w:val="000000"/>
                <w:szCs w:val="22"/>
              </w:rPr>
            </w:pPr>
            <w:r>
              <w:rPr>
                <w:rFonts w:ascii="Calibri" w:hAnsi="Calibri" w:cs="Calibri"/>
                <w:color w:val="000000"/>
                <w:szCs w:val="22"/>
              </w:rPr>
              <w:t>WtrHt-WH-Aertr</w:t>
            </w:r>
          </w:p>
          <w:p w14:paraId="5039282C" w14:textId="77777777" w:rsidR="002255A7" w:rsidRDefault="001902A9" w:rsidP="004E34DD">
            <w:pPr>
              <w:rPr>
                <w:b/>
              </w:rPr>
            </w:pPr>
            <w:r>
              <w:rPr>
                <w:b/>
              </w:rPr>
              <w:t xml:space="preserve"> </w:t>
            </w:r>
          </w:p>
        </w:tc>
      </w:tr>
      <w:tr w:rsidR="00E66FCE" w:rsidRPr="00783DAC" w14:paraId="409E926E" w14:textId="77777777" w:rsidTr="00E66FCE">
        <w:trPr>
          <w:trHeight w:val="109"/>
        </w:trPr>
        <w:tc>
          <w:tcPr>
            <w:tcW w:w="1252" w:type="dxa"/>
            <w:shd w:val="clear" w:color="auto" w:fill="auto"/>
          </w:tcPr>
          <w:p w14:paraId="59909AA9" w14:textId="77777777" w:rsidR="002255A7" w:rsidRPr="00783DAC" w:rsidRDefault="00FF725D" w:rsidP="004E34DD">
            <w:pPr>
              <w:rPr>
                <w:b/>
              </w:rPr>
            </w:pPr>
            <w:r>
              <w:rPr>
                <w:b/>
              </w:rPr>
              <w:t>Any</w:t>
            </w:r>
          </w:p>
        </w:tc>
        <w:tc>
          <w:tcPr>
            <w:tcW w:w="945" w:type="dxa"/>
            <w:shd w:val="clear" w:color="auto" w:fill="auto"/>
          </w:tcPr>
          <w:p w14:paraId="1B8A3A96" w14:textId="77777777" w:rsidR="002255A7" w:rsidRPr="00783DAC" w:rsidRDefault="002255A7" w:rsidP="004E34DD">
            <w:pPr>
              <w:rPr>
                <w:b/>
              </w:rPr>
            </w:pPr>
            <w:r>
              <w:rPr>
                <w:b/>
              </w:rPr>
              <w:t>Any</w:t>
            </w:r>
          </w:p>
        </w:tc>
        <w:tc>
          <w:tcPr>
            <w:tcW w:w="985" w:type="dxa"/>
            <w:shd w:val="clear" w:color="auto" w:fill="auto"/>
          </w:tcPr>
          <w:p w14:paraId="20F64344" w14:textId="77777777" w:rsidR="002255A7" w:rsidRPr="00783DAC" w:rsidRDefault="002255A7" w:rsidP="004E34DD">
            <w:pPr>
              <w:rPr>
                <w:b/>
              </w:rPr>
            </w:pPr>
            <w:r>
              <w:rPr>
                <w:b/>
              </w:rPr>
              <w:t>Any</w:t>
            </w:r>
          </w:p>
        </w:tc>
        <w:tc>
          <w:tcPr>
            <w:tcW w:w="1176" w:type="dxa"/>
            <w:shd w:val="clear" w:color="auto" w:fill="auto"/>
          </w:tcPr>
          <w:p w14:paraId="227F5914" w14:textId="77777777" w:rsidR="002255A7" w:rsidRPr="00783DAC" w:rsidRDefault="002255A7" w:rsidP="004E34DD">
            <w:pPr>
              <w:rPr>
                <w:b/>
              </w:rPr>
            </w:pPr>
            <w:r>
              <w:rPr>
                <w:b/>
              </w:rPr>
              <w:t>Any</w:t>
            </w:r>
          </w:p>
        </w:tc>
        <w:tc>
          <w:tcPr>
            <w:tcW w:w="825" w:type="dxa"/>
            <w:shd w:val="clear" w:color="auto" w:fill="auto"/>
          </w:tcPr>
          <w:p w14:paraId="0A8911C9" w14:textId="77777777" w:rsidR="002255A7" w:rsidRPr="00783DAC" w:rsidRDefault="002255A7" w:rsidP="004E34DD">
            <w:pPr>
              <w:rPr>
                <w:b/>
              </w:rPr>
            </w:pPr>
            <w:r>
              <w:rPr>
                <w:b/>
              </w:rPr>
              <w:t>Each</w:t>
            </w:r>
          </w:p>
        </w:tc>
        <w:tc>
          <w:tcPr>
            <w:tcW w:w="985" w:type="dxa"/>
            <w:shd w:val="clear" w:color="auto" w:fill="auto"/>
          </w:tcPr>
          <w:p w14:paraId="477C045E" w14:textId="77777777" w:rsidR="002255A7" w:rsidRPr="00783DAC" w:rsidRDefault="002255A7" w:rsidP="004E34DD">
            <w:pPr>
              <w:rPr>
                <w:b/>
              </w:rPr>
            </w:pPr>
            <w:r>
              <w:rPr>
                <w:b/>
              </w:rPr>
              <w:t>2014</w:t>
            </w:r>
          </w:p>
        </w:tc>
        <w:tc>
          <w:tcPr>
            <w:tcW w:w="957" w:type="dxa"/>
            <w:shd w:val="clear" w:color="auto" w:fill="auto"/>
          </w:tcPr>
          <w:p w14:paraId="7BC05466" w14:textId="77777777" w:rsidR="002255A7" w:rsidRPr="00783DAC" w:rsidRDefault="002255A7" w:rsidP="004E34DD">
            <w:pPr>
              <w:rPr>
                <w:b/>
              </w:rPr>
            </w:pPr>
            <w:r>
              <w:rPr>
                <w:b/>
              </w:rPr>
              <w:t>10 yrs</w:t>
            </w:r>
          </w:p>
        </w:tc>
        <w:tc>
          <w:tcPr>
            <w:tcW w:w="1135" w:type="dxa"/>
          </w:tcPr>
          <w:p w14:paraId="1C72CD7C" w14:textId="77777777" w:rsidR="002255A7" w:rsidRPr="00783DAC" w:rsidRDefault="002255A7" w:rsidP="004E34DD">
            <w:pPr>
              <w:rPr>
                <w:b/>
              </w:rPr>
            </w:pPr>
            <w:r>
              <w:rPr>
                <w:b/>
              </w:rPr>
              <w:t>Showerheads</w:t>
            </w:r>
          </w:p>
        </w:tc>
        <w:tc>
          <w:tcPr>
            <w:tcW w:w="1377" w:type="dxa"/>
          </w:tcPr>
          <w:p w14:paraId="7B41CE68" w14:textId="77777777" w:rsidR="002255A7" w:rsidRDefault="002255A7" w:rsidP="004E34DD">
            <w:pPr>
              <w:rPr>
                <w:rFonts w:ascii="Calibri" w:hAnsi="Calibri" w:cs="Calibri"/>
                <w:color w:val="000000"/>
                <w:szCs w:val="22"/>
              </w:rPr>
            </w:pPr>
            <w:r>
              <w:rPr>
                <w:rFonts w:ascii="Calibri" w:hAnsi="Calibri" w:cs="Calibri"/>
                <w:color w:val="000000"/>
                <w:szCs w:val="22"/>
              </w:rPr>
              <w:t>WtrHt-WH-Shrhd</w:t>
            </w:r>
          </w:p>
          <w:p w14:paraId="26986D1C" w14:textId="77777777" w:rsidR="002255A7" w:rsidRDefault="002255A7" w:rsidP="004E34DD">
            <w:pPr>
              <w:rPr>
                <w:b/>
              </w:rPr>
            </w:pPr>
          </w:p>
        </w:tc>
      </w:tr>
    </w:tbl>
    <w:p w14:paraId="1E6455D6" w14:textId="77777777" w:rsidR="001A4516" w:rsidRDefault="001A4516" w:rsidP="009F7164">
      <w:pPr>
        <w:rPr>
          <w:b/>
          <w:color w:val="0000FF"/>
        </w:rPr>
      </w:pPr>
    </w:p>
    <w:p w14:paraId="0A3DBE59" w14:textId="77777777" w:rsidR="008F48E1" w:rsidRPr="00BA7D18" w:rsidRDefault="003A7230" w:rsidP="008F48E1">
      <w:pPr>
        <w:rPr>
          <w:rFonts w:cs="Arial"/>
          <w:b/>
          <w:sz w:val="20"/>
          <w:szCs w:val="20"/>
        </w:rPr>
      </w:pPr>
      <w:r>
        <w:rPr>
          <w:rFonts w:cs="Arial"/>
          <w:b/>
          <w:sz w:val="20"/>
          <w:szCs w:val="20"/>
        </w:rPr>
        <w:t>In-service rate</w:t>
      </w:r>
      <w:r w:rsidR="008F48E1" w:rsidRPr="00765936">
        <w:rPr>
          <w:rFonts w:cs="Arial"/>
          <w:b/>
          <w:sz w:val="20"/>
          <w:szCs w:val="20"/>
        </w:rPr>
        <w:t>:</w:t>
      </w:r>
      <w:r w:rsidR="00437BE1">
        <w:rPr>
          <w:rFonts w:cs="Arial"/>
          <w:b/>
          <w:sz w:val="20"/>
          <w:szCs w:val="20"/>
        </w:rPr>
        <w:t xml:space="preserve"> </w:t>
      </w:r>
      <w:r w:rsidR="008F48E1" w:rsidRPr="00765936">
        <w:rPr>
          <w:rFonts w:cs="Arial"/>
          <w:b/>
          <w:sz w:val="20"/>
          <w:szCs w:val="20"/>
        </w:rPr>
        <w:tab/>
      </w:r>
      <w:r w:rsidR="008F48E1">
        <w:rPr>
          <w:rFonts w:cs="Arial"/>
          <w:b/>
          <w:sz w:val="20"/>
          <w:szCs w:val="20"/>
        </w:rPr>
        <w:tab/>
      </w:r>
      <w:r w:rsidR="008F48E1">
        <w:rPr>
          <w:rFonts w:cs="Arial"/>
          <w:b/>
          <w:sz w:val="20"/>
          <w:szCs w:val="20"/>
        </w:rPr>
        <w:tab/>
      </w:r>
      <w:r w:rsidR="008F48E1">
        <w:rPr>
          <w:rFonts w:cs="Arial"/>
          <w:b/>
          <w:sz w:val="20"/>
          <w:szCs w:val="20"/>
        </w:rPr>
        <w:tab/>
      </w:r>
      <w:r w:rsidR="008F48E1" w:rsidRPr="00BA7D18">
        <w:rPr>
          <w:rFonts w:cs="Arial"/>
          <w:b/>
          <w:sz w:val="20"/>
          <w:szCs w:val="20"/>
        </w:rPr>
        <w:t xml:space="preserve">          DEER Version and Impact IDs</w:t>
      </w:r>
    </w:p>
    <w:p w14:paraId="7DBC1A5F" w14:textId="77777777" w:rsidR="001902A9" w:rsidRPr="00403BB3" w:rsidRDefault="001902A9" w:rsidP="001902A9">
      <w:pPr>
        <w:pStyle w:val="ListParagraph"/>
        <w:numPr>
          <w:ilvl w:val="0"/>
          <w:numId w:val="11"/>
        </w:numPr>
        <w:rPr>
          <w:sz w:val="20"/>
          <w:szCs w:val="20"/>
        </w:rPr>
      </w:pPr>
      <w:r w:rsidRPr="00403BB3">
        <w:rPr>
          <w:bCs/>
          <w:sz w:val="20"/>
          <w:szCs w:val="20"/>
        </w:rPr>
        <w:t>In-Service Rate</w:t>
      </w:r>
      <w:r w:rsidRPr="00403BB3">
        <w:rPr>
          <w:bCs/>
          <w:sz w:val="20"/>
          <w:szCs w:val="20"/>
        </w:rPr>
        <w:fldChar w:fldCharType="begin"/>
      </w:r>
      <w:r w:rsidRPr="00403BB3">
        <w:rPr>
          <w:sz w:val="20"/>
          <w:szCs w:val="20"/>
        </w:rPr>
        <w:instrText xml:space="preserve"> XE "In-Service Rate" </w:instrText>
      </w:r>
      <w:r w:rsidRPr="00403BB3">
        <w:rPr>
          <w:bCs/>
          <w:sz w:val="20"/>
          <w:szCs w:val="20"/>
        </w:rPr>
        <w:fldChar w:fldCharType="end"/>
      </w:r>
      <w:r w:rsidRPr="00403BB3">
        <w:rPr>
          <w:bCs/>
          <w:sz w:val="20"/>
          <w:szCs w:val="20"/>
        </w:rPr>
        <w:t xml:space="preserve"> (ISR</w:t>
      </w:r>
      <w:r w:rsidRPr="00403BB3">
        <w:rPr>
          <w:bCs/>
          <w:sz w:val="20"/>
          <w:szCs w:val="20"/>
        </w:rPr>
        <w:fldChar w:fldCharType="begin"/>
      </w:r>
      <w:r w:rsidRPr="00403BB3">
        <w:rPr>
          <w:sz w:val="20"/>
          <w:szCs w:val="20"/>
        </w:rPr>
        <w:instrText xml:space="preserve"> XE "</w:instrText>
      </w:r>
      <w:r w:rsidRPr="00403BB3">
        <w:rPr>
          <w:bCs/>
          <w:sz w:val="20"/>
          <w:szCs w:val="20"/>
        </w:rPr>
        <w:instrText>ISR</w:instrText>
      </w:r>
      <w:r w:rsidRPr="00403BB3">
        <w:rPr>
          <w:sz w:val="20"/>
          <w:szCs w:val="20"/>
        </w:rPr>
        <w:instrText xml:space="preserve">" </w:instrText>
      </w:r>
      <w:r w:rsidRPr="00403BB3">
        <w:rPr>
          <w:bCs/>
          <w:sz w:val="20"/>
          <w:szCs w:val="20"/>
        </w:rPr>
        <w:fldChar w:fldCharType="end"/>
      </w:r>
      <w:r w:rsidRPr="00403BB3">
        <w:rPr>
          <w:bCs/>
          <w:sz w:val="20"/>
          <w:szCs w:val="20"/>
        </w:rPr>
        <w:t>)</w:t>
      </w:r>
      <w:r w:rsidR="00403BB3" w:rsidRPr="00403BB3">
        <w:rPr>
          <w:bCs/>
          <w:sz w:val="20"/>
          <w:szCs w:val="20"/>
        </w:rPr>
        <w:t xml:space="preserve"> for aerators</w:t>
      </w:r>
      <w:r w:rsidRPr="00403BB3">
        <w:rPr>
          <w:sz w:val="20"/>
          <w:szCs w:val="20"/>
        </w:rPr>
        <w:t>:  </w:t>
      </w:r>
      <w:r w:rsidR="00403BB3" w:rsidRPr="00403BB3">
        <w:rPr>
          <w:sz w:val="20"/>
          <w:szCs w:val="20"/>
        </w:rPr>
        <w:t>0.665 per DEER2014</w:t>
      </w:r>
      <w:r w:rsidRPr="00403BB3">
        <w:rPr>
          <w:sz w:val="20"/>
          <w:szCs w:val="20"/>
        </w:rPr>
        <w:t xml:space="preserve"> </w:t>
      </w:r>
    </w:p>
    <w:p w14:paraId="344C97A3" w14:textId="77777777" w:rsidR="001902A9" w:rsidRPr="00045A33" w:rsidRDefault="00A11E6F" w:rsidP="001902A9">
      <w:pPr>
        <w:pStyle w:val="ListParagraph"/>
        <w:numPr>
          <w:ilvl w:val="0"/>
          <w:numId w:val="11"/>
        </w:numPr>
      </w:pPr>
      <w:r>
        <w:rPr>
          <w:bCs/>
          <w:sz w:val="20"/>
          <w:szCs w:val="20"/>
        </w:rPr>
        <w:t>ISR for Showerheads: 0.737</w:t>
      </w:r>
      <w:r w:rsidR="001902A9" w:rsidRPr="00403BB3">
        <w:rPr>
          <w:bCs/>
          <w:sz w:val="20"/>
          <w:szCs w:val="20"/>
        </w:rPr>
        <w:t>, 0.59 for Shower heads with thermostatic controls</w:t>
      </w:r>
      <w:r w:rsidR="00403BB3" w:rsidRPr="00403BB3">
        <w:rPr>
          <w:bCs/>
          <w:sz w:val="20"/>
          <w:szCs w:val="20"/>
        </w:rPr>
        <w:t xml:space="preserve"> per DEER2014</w:t>
      </w:r>
      <w:r w:rsidR="001902A9" w:rsidRPr="00403BB3">
        <w:rPr>
          <w:bCs/>
          <w:sz w:val="20"/>
          <w:szCs w:val="20"/>
        </w:rPr>
        <w:t>.</w:t>
      </w:r>
    </w:p>
    <w:p w14:paraId="79621C0E" w14:textId="77777777" w:rsidR="001A6882" w:rsidRDefault="001A6882" w:rsidP="009B11A6">
      <w:pPr>
        <w:rPr>
          <w:rFonts w:cs="Arial"/>
          <w:b/>
          <w:sz w:val="20"/>
          <w:szCs w:val="20"/>
        </w:rPr>
      </w:pPr>
    </w:p>
    <w:p w14:paraId="43DB4F1B" w14:textId="77777777" w:rsidR="009B11A6" w:rsidRPr="001A6882" w:rsidRDefault="001F76C2" w:rsidP="009B11A6">
      <w:pPr>
        <w:rPr>
          <w:rFonts w:cs="Arial"/>
          <w:b/>
          <w:sz w:val="20"/>
          <w:szCs w:val="20"/>
          <w:highlight w:val="yellow"/>
        </w:rPr>
      </w:pPr>
      <w:r>
        <w:rPr>
          <w:rFonts w:cs="Arial"/>
          <w:b/>
          <w:sz w:val="20"/>
          <w:szCs w:val="20"/>
        </w:rPr>
        <w:t>Table 5</w:t>
      </w:r>
      <w:r w:rsidR="001A6882" w:rsidRPr="001A6882">
        <w:rPr>
          <w:rFonts w:cs="Arial"/>
          <w:b/>
          <w:sz w:val="20"/>
          <w:szCs w:val="20"/>
        </w:rPr>
        <w:t xml:space="preserve"> In Service Rate or GSIA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5"/>
        <w:gridCol w:w="2040"/>
        <w:gridCol w:w="1694"/>
        <w:gridCol w:w="1210"/>
        <w:gridCol w:w="1229"/>
        <w:gridCol w:w="1492"/>
      </w:tblGrid>
      <w:tr w:rsidR="00403BB3" w:rsidRPr="00783DAC" w14:paraId="737DAFB5" w14:textId="77777777" w:rsidTr="00783DAC">
        <w:tc>
          <w:tcPr>
            <w:tcW w:w="0" w:type="auto"/>
            <w:shd w:val="clear" w:color="auto" w:fill="auto"/>
          </w:tcPr>
          <w:p w14:paraId="4F7688C3" w14:textId="77777777" w:rsidR="008F48E1" w:rsidRPr="00783DAC" w:rsidRDefault="008F48E1" w:rsidP="00FC0CB3">
            <w:pPr>
              <w:rPr>
                <w:rFonts w:cs="Arial"/>
                <w:b/>
                <w:sz w:val="20"/>
                <w:szCs w:val="20"/>
              </w:rPr>
            </w:pPr>
            <w:r w:rsidRPr="00783DAC">
              <w:rPr>
                <w:rFonts w:cs="Arial"/>
                <w:b/>
                <w:sz w:val="20"/>
                <w:szCs w:val="20"/>
              </w:rPr>
              <w:lastRenderedPageBreak/>
              <w:t>Building type</w:t>
            </w:r>
            <w:r w:rsidR="00403BB3">
              <w:rPr>
                <w:rFonts w:cs="Arial"/>
                <w:b/>
                <w:sz w:val="20"/>
                <w:szCs w:val="20"/>
              </w:rPr>
              <w:t>/vin/CZ</w:t>
            </w:r>
            <w:r w:rsidR="00437BE1">
              <w:rPr>
                <w:rFonts w:cs="Arial"/>
                <w:b/>
                <w:sz w:val="20"/>
                <w:szCs w:val="20"/>
              </w:rPr>
              <w:t xml:space="preserve"> </w:t>
            </w:r>
          </w:p>
        </w:tc>
        <w:tc>
          <w:tcPr>
            <w:tcW w:w="0" w:type="auto"/>
            <w:shd w:val="clear" w:color="auto" w:fill="auto"/>
          </w:tcPr>
          <w:p w14:paraId="11698566" w14:textId="77777777" w:rsidR="008F48E1" w:rsidRPr="00783DAC" w:rsidRDefault="00403BB3" w:rsidP="00FC0CB3">
            <w:pPr>
              <w:rPr>
                <w:rFonts w:cs="Arial"/>
                <w:b/>
                <w:sz w:val="20"/>
                <w:szCs w:val="20"/>
              </w:rPr>
            </w:pPr>
            <w:r>
              <w:rPr>
                <w:rFonts w:cs="Arial"/>
                <w:b/>
                <w:sz w:val="20"/>
                <w:szCs w:val="20"/>
              </w:rPr>
              <w:t>measure</w:t>
            </w:r>
          </w:p>
        </w:tc>
        <w:tc>
          <w:tcPr>
            <w:tcW w:w="0" w:type="auto"/>
            <w:shd w:val="clear" w:color="auto" w:fill="auto"/>
          </w:tcPr>
          <w:p w14:paraId="182F4464" w14:textId="77777777" w:rsidR="008F48E1" w:rsidRPr="00783DAC" w:rsidRDefault="00403BB3" w:rsidP="00FC0CB3">
            <w:pPr>
              <w:rPr>
                <w:rFonts w:cs="Arial"/>
                <w:b/>
                <w:sz w:val="20"/>
                <w:szCs w:val="20"/>
              </w:rPr>
            </w:pPr>
            <w:r>
              <w:rPr>
                <w:rFonts w:cs="Arial"/>
                <w:b/>
                <w:sz w:val="20"/>
                <w:szCs w:val="20"/>
              </w:rPr>
              <w:t>implementation</w:t>
            </w:r>
          </w:p>
        </w:tc>
        <w:tc>
          <w:tcPr>
            <w:tcW w:w="0" w:type="auto"/>
            <w:shd w:val="clear" w:color="auto" w:fill="auto"/>
          </w:tcPr>
          <w:p w14:paraId="685F7BDB" w14:textId="77777777" w:rsidR="008F48E1" w:rsidRPr="00783DAC" w:rsidRDefault="003A7230" w:rsidP="00FC0CB3">
            <w:pPr>
              <w:rPr>
                <w:rFonts w:cs="Arial"/>
                <w:b/>
                <w:sz w:val="20"/>
                <w:szCs w:val="20"/>
              </w:rPr>
            </w:pPr>
            <w:r>
              <w:rPr>
                <w:rFonts w:cs="Arial"/>
                <w:b/>
                <w:sz w:val="20"/>
                <w:szCs w:val="20"/>
              </w:rPr>
              <w:t>In-service rate</w:t>
            </w:r>
          </w:p>
        </w:tc>
        <w:tc>
          <w:tcPr>
            <w:tcW w:w="0" w:type="auto"/>
            <w:shd w:val="clear" w:color="auto" w:fill="auto"/>
          </w:tcPr>
          <w:p w14:paraId="321F5DFF" w14:textId="77777777" w:rsidR="008F48E1" w:rsidRPr="00783DAC" w:rsidRDefault="008F48E1" w:rsidP="00FC0CB3">
            <w:pPr>
              <w:rPr>
                <w:rFonts w:cs="Arial"/>
                <w:b/>
                <w:sz w:val="20"/>
                <w:szCs w:val="20"/>
              </w:rPr>
            </w:pPr>
            <w:r w:rsidRPr="00783DAC">
              <w:rPr>
                <w:rFonts w:cs="Arial"/>
                <w:b/>
                <w:sz w:val="20"/>
                <w:szCs w:val="20"/>
              </w:rPr>
              <w:t>DEER Version</w:t>
            </w:r>
          </w:p>
        </w:tc>
        <w:tc>
          <w:tcPr>
            <w:tcW w:w="0" w:type="auto"/>
            <w:shd w:val="clear" w:color="auto" w:fill="auto"/>
          </w:tcPr>
          <w:p w14:paraId="7865C684" w14:textId="77777777" w:rsidR="008F48E1" w:rsidRPr="00783DAC" w:rsidRDefault="00403BB3" w:rsidP="00FC0CB3">
            <w:pPr>
              <w:rPr>
                <w:rFonts w:cs="Arial"/>
                <w:b/>
                <w:sz w:val="20"/>
                <w:szCs w:val="20"/>
              </w:rPr>
            </w:pPr>
            <w:r>
              <w:rPr>
                <w:rFonts w:cs="Arial"/>
                <w:b/>
                <w:sz w:val="20"/>
                <w:szCs w:val="20"/>
              </w:rPr>
              <w:t>GSIA</w:t>
            </w:r>
            <w:r w:rsidR="008F48E1" w:rsidRPr="00783DAC">
              <w:rPr>
                <w:rFonts w:cs="Arial"/>
                <w:b/>
                <w:sz w:val="20"/>
                <w:szCs w:val="20"/>
              </w:rPr>
              <w:t xml:space="preserve"> I</w:t>
            </w:r>
            <w:r w:rsidR="00526ECD" w:rsidRPr="00783DAC">
              <w:rPr>
                <w:rFonts w:cs="Arial"/>
                <w:b/>
                <w:sz w:val="20"/>
                <w:szCs w:val="20"/>
              </w:rPr>
              <w:t>d</w:t>
            </w:r>
            <w:r w:rsidR="008F48E1" w:rsidRPr="00783DAC">
              <w:rPr>
                <w:rFonts w:cs="Arial"/>
                <w:b/>
                <w:sz w:val="20"/>
                <w:szCs w:val="20"/>
              </w:rPr>
              <w:t>s</w:t>
            </w:r>
          </w:p>
        </w:tc>
      </w:tr>
      <w:tr w:rsidR="00403BB3" w:rsidRPr="00783DAC" w14:paraId="64A34E0B" w14:textId="77777777" w:rsidTr="00783DAC">
        <w:tc>
          <w:tcPr>
            <w:tcW w:w="0" w:type="auto"/>
            <w:shd w:val="clear" w:color="auto" w:fill="auto"/>
          </w:tcPr>
          <w:p w14:paraId="37CAB967" w14:textId="77777777"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14:paraId="773767A0" w14:textId="77777777" w:rsidR="008F48E1" w:rsidRPr="00783DAC" w:rsidRDefault="00403BB3" w:rsidP="00FC0CB3">
            <w:pPr>
              <w:rPr>
                <w:rFonts w:cs="Arial"/>
                <w:b/>
                <w:sz w:val="20"/>
                <w:szCs w:val="20"/>
              </w:rPr>
            </w:pPr>
            <w:r>
              <w:rPr>
                <w:rFonts w:cs="Arial"/>
                <w:b/>
                <w:sz w:val="20"/>
                <w:szCs w:val="20"/>
              </w:rPr>
              <w:t>Faucet aerator</w:t>
            </w:r>
          </w:p>
        </w:tc>
        <w:tc>
          <w:tcPr>
            <w:tcW w:w="0" w:type="auto"/>
            <w:shd w:val="clear" w:color="auto" w:fill="auto"/>
          </w:tcPr>
          <w:p w14:paraId="238F62B5" w14:textId="77777777" w:rsidR="008F48E1" w:rsidRPr="00783DAC" w:rsidRDefault="00403BB3" w:rsidP="00FC0CB3">
            <w:pPr>
              <w:rPr>
                <w:rFonts w:cs="Arial"/>
                <w:b/>
                <w:sz w:val="20"/>
                <w:szCs w:val="20"/>
              </w:rPr>
            </w:pPr>
            <w:r>
              <w:rPr>
                <w:rFonts w:cs="Arial"/>
                <w:b/>
                <w:sz w:val="20"/>
                <w:szCs w:val="20"/>
              </w:rPr>
              <w:t>DI</w:t>
            </w:r>
            <w:r w:rsidR="00AC385E">
              <w:rPr>
                <w:rFonts w:cs="Arial"/>
                <w:b/>
                <w:sz w:val="20"/>
                <w:szCs w:val="20"/>
              </w:rPr>
              <w:t>, Upstream</w:t>
            </w:r>
          </w:p>
        </w:tc>
        <w:tc>
          <w:tcPr>
            <w:tcW w:w="0" w:type="auto"/>
            <w:shd w:val="clear" w:color="auto" w:fill="auto"/>
          </w:tcPr>
          <w:p w14:paraId="4ECA7DB7" w14:textId="77777777" w:rsidR="008F48E1" w:rsidRPr="00783DAC" w:rsidRDefault="00403BB3" w:rsidP="00FC0CB3">
            <w:pPr>
              <w:rPr>
                <w:rFonts w:cs="Arial"/>
                <w:b/>
                <w:sz w:val="20"/>
                <w:szCs w:val="20"/>
              </w:rPr>
            </w:pPr>
            <w:r>
              <w:rPr>
                <w:rFonts w:cs="Arial"/>
                <w:b/>
                <w:sz w:val="20"/>
                <w:szCs w:val="20"/>
              </w:rPr>
              <w:t>0.66</w:t>
            </w:r>
            <w:r w:rsidR="00A11E6F">
              <w:rPr>
                <w:rFonts w:cs="Arial"/>
                <w:b/>
                <w:sz w:val="20"/>
                <w:szCs w:val="20"/>
              </w:rPr>
              <w:t>5</w:t>
            </w:r>
          </w:p>
        </w:tc>
        <w:tc>
          <w:tcPr>
            <w:tcW w:w="0" w:type="auto"/>
            <w:shd w:val="clear" w:color="auto" w:fill="auto"/>
          </w:tcPr>
          <w:p w14:paraId="4945A5A7" w14:textId="77777777" w:rsidR="008F48E1" w:rsidRPr="00783DAC" w:rsidRDefault="00403BB3" w:rsidP="00FC0CB3">
            <w:pPr>
              <w:rPr>
                <w:rFonts w:cs="Arial"/>
                <w:b/>
                <w:sz w:val="20"/>
                <w:szCs w:val="20"/>
              </w:rPr>
            </w:pPr>
            <w:r>
              <w:rPr>
                <w:rFonts w:cs="Arial"/>
                <w:b/>
                <w:sz w:val="20"/>
                <w:szCs w:val="20"/>
              </w:rPr>
              <w:t>DEER 2011</w:t>
            </w:r>
          </w:p>
        </w:tc>
        <w:tc>
          <w:tcPr>
            <w:tcW w:w="0" w:type="auto"/>
            <w:shd w:val="clear" w:color="auto" w:fill="auto"/>
          </w:tcPr>
          <w:p w14:paraId="0FF0DF26" w14:textId="77777777" w:rsidR="00403BB3" w:rsidRDefault="00403BB3" w:rsidP="00403BB3">
            <w:pPr>
              <w:rPr>
                <w:rFonts w:ascii="Calibri" w:hAnsi="Calibri" w:cs="Calibri"/>
                <w:color w:val="000000"/>
                <w:szCs w:val="22"/>
              </w:rPr>
            </w:pPr>
            <w:r>
              <w:rPr>
                <w:rFonts w:ascii="Calibri" w:hAnsi="Calibri" w:cs="Calibri"/>
                <w:color w:val="000000"/>
                <w:szCs w:val="22"/>
              </w:rPr>
              <w:t>Res-LowF-FA-All</w:t>
            </w:r>
          </w:p>
          <w:p w14:paraId="26AD625D" w14:textId="77777777" w:rsidR="008F48E1" w:rsidRPr="00783DAC" w:rsidRDefault="008F48E1" w:rsidP="00FC0CB3">
            <w:pPr>
              <w:rPr>
                <w:rFonts w:cs="Arial"/>
                <w:b/>
                <w:sz w:val="20"/>
                <w:szCs w:val="20"/>
              </w:rPr>
            </w:pPr>
          </w:p>
        </w:tc>
      </w:tr>
      <w:tr w:rsidR="00403BB3" w:rsidRPr="00783DAC" w14:paraId="2EF8E647" w14:textId="77777777" w:rsidTr="00783DAC">
        <w:tc>
          <w:tcPr>
            <w:tcW w:w="0" w:type="auto"/>
            <w:shd w:val="clear" w:color="auto" w:fill="auto"/>
          </w:tcPr>
          <w:p w14:paraId="67F5E80A" w14:textId="77777777"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14:paraId="5FD3C4FC" w14:textId="77777777" w:rsidR="008F48E1" w:rsidRPr="00783DAC" w:rsidRDefault="00403BB3" w:rsidP="00FC0CB3">
            <w:pPr>
              <w:rPr>
                <w:rFonts w:cs="Arial"/>
                <w:b/>
                <w:sz w:val="20"/>
                <w:szCs w:val="20"/>
              </w:rPr>
            </w:pPr>
            <w:r>
              <w:rPr>
                <w:rFonts w:cs="Arial"/>
                <w:b/>
                <w:sz w:val="20"/>
                <w:szCs w:val="20"/>
              </w:rPr>
              <w:t>Showerhead</w:t>
            </w:r>
          </w:p>
        </w:tc>
        <w:tc>
          <w:tcPr>
            <w:tcW w:w="0" w:type="auto"/>
            <w:shd w:val="clear" w:color="auto" w:fill="auto"/>
          </w:tcPr>
          <w:p w14:paraId="5A38F354" w14:textId="77777777" w:rsidR="008F48E1" w:rsidRPr="00783DAC" w:rsidRDefault="00403BB3" w:rsidP="00403BB3">
            <w:pPr>
              <w:rPr>
                <w:rFonts w:cs="Arial"/>
                <w:b/>
                <w:sz w:val="20"/>
                <w:szCs w:val="20"/>
              </w:rPr>
            </w:pPr>
            <w:r>
              <w:rPr>
                <w:rFonts w:cs="Arial"/>
                <w:b/>
                <w:sz w:val="20"/>
                <w:szCs w:val="20"/>
              </w:rPr>
              <w:t>DI</w:t>
            </w:r>
            <w:r w:rsidR="00AC385E">
              <w:rPr>
                <w:rFonts w:cs="Arial"/>
                <w:b/>
                <w:sz w:val="20"/>
                <w:szCs w:val="20"/>
              </w:rPr>
              <w:t>, Upstream</w:t>
            </w:r>
          </w:p>
        </w:tc>
        <w:tc>
          <w:tcPr>
            <w:tcW w:w="0" w:type="auto"/>
            <w:shd w:val="clear" w:color="auto" w:fill="auto"/>
          </w:tcPr>
          <w:p w14:paraId="55DBBA0D" w14:textId="77777777" w:rsidR="008F48E1" w:rsidRPr="00783DAC" w:rsidRDefault="00403BB3" w:rsidP="00FC0CB3">
            <w:pPr>
              <w:rPr>
                <w:rFonts w:cs="Arial"/>
                <w:b/>
                <w:sz w:val="20"/>
                <w:szCs w:val="20"/>
              </w:rPr>
            </w:pPr>
            <w:r>
              <w:rPr>
                <w:rFonts w:cs="Arial"/>
                <w:b/>
                <w:sz w:val="20"/>
                <w:szCs w:val="20"/>
              </w:rPr>
              <w:t>0.</w:t>
            </w:r>
            <w:r w:rsidR="00A11E6F">
              <w:rPr>
                <w:rFonts w:cs="Arial"/>
                <w:b/>
                <w:sz w:val="20"/>
                <w:szCs w:val="20"/>
              </w:rPr>
              <w:t>737</w:t>
            </w:r>
          </w:p>
        </w:tc>
        <w:tc>
          <w:tcPr>
            <w:tcW w:w="0" w:type="auto"/>
            <w:shd w:val="clear" w:color="auto" w:fill="auto"/>
          </w:tcPr>
          <w:p w14:paraId="697D6B13" w14:textId="77777777" w:rsidR="008F48E1" w:rsidRPr="00783DAC" w:rsidRDefault="00403BB3" w:rsidP="00FC0CB3">
            <w:pPr>
              <w:rPr>
                <w:rFonts w:cs="Arial"/>
                <w:b/>
                <w:sz w:val="20"/>
                <w:szCs w:val="20"/>
              </w:rPr>
            </w:pPr>
            <w:r>
              <w:rPr>
                <w:rFonts w:cs="Arial"/>
                <w:b/>
                <w:sz w:val="20"/>
                <w:szCs w:val="20"/>
              </w:rPr>
              <w:t>DEER 2011</w:t>
            </w:r>
          </w:p>
        </w:tc>
        <w:tc>
          <w:tcPr>
            <w:tcW w:w="0" w:type="auto"/>
            <w:shd w:val="clear" w:color="auto" w:fill="auto"/>
          </w:tcPr>
          <w:p w14:paraId="0B819664" w14:textId="77777777" w:rsidR="00403BB3" w:rsidRDefault="00A11E6F" w:rsidP="00403BB3">
            <w:pPr>
              <w:rPr>
                <w:rFonts w:ascii="Calibri" w:hAnsi="Calibri" w:cs="Calibri"/>
                <w:color w:val="000000"/>
                <w:szCs w:val="22"/>
              </w:rPr>
            </w:pPr>
            <w:r>
              <w:rPr>
                <w:rFonts w:ascii="Calibri" w:hAnsi="Calibri" w:cs="Calibri"/>
                <w:color w:val="000000"/>
                <w:szCs w:val="22"/>
              </w:rPr>
              <w:t>Res-LowF-SH-All</w:t>
            </w:r>
          </w:p>
          <w:p w14:paraId="05732FAE" w14:textId="77777777" w:rsidR="008F48E1" w:rsidRPr="00783DAC" w:rsidRDefault="008F48E1" w:rsidP="00FC0CB3">
            <w:pPr>
              <w:rPr>
                <w:rFonts w:cs="Arial"/>
                <w:b/>
                <w:sz w:val="20"/>
                <w:szCs w:val="20"/>
              </w:rPr>
            </w:pPr>
          </w:p>
        </w:tc>
      </w:tr>
      <w:tr w:rsidR="00403BB3" w:rsidRPr="00783DAC" w14:paraId="07267002" w14:textId="77777777" w:rsidTr="00783DAC">
        <w:tc>
          <w:tcPr>
            <w:tcW w:w="0" w:type="auto"/>
            <w:shd w:val="clear" w:color="auto" w:fill="auto"/>
          </w:tcPr>
          <w:p w14:paraId="1DA6F0E3" w14:textId="77777777"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14:paraId="2873E5B2" w14:textId="77777777" w:rsidR="008F48E1" w:rsidRPr="00783DAC" w:rsidRDefault="00403BB3" w:rsidP="00FC0CB3">
            <w:pPr>
              <w:rPr>
                <w:rFonts w:cs="Arial"/>
                <w:b/>
                <w:sz w:val="20"/>
                <w:szCs w:val="20"/>
              </w:rPr>
            </w:pPr>
            <w:r>
              <w:rPr>
                <w:rFonts w:cs="Arial"/>
                <w:b/>
                <w:sz w:val="20"/>
                <w:szCs w:val="20"/>
              </w:rPr>
              <w:t>Showerhead with restrictor</w:t>
            </w:r>
          </w:p>
        </w:tc>
        <w:tc>
          <w:tcPr>
            <w:tcW w:w="0" w:type="auto"/>
            <w:shd w:val="clear" w:color="auto" w:fill="auto"/>
          </w:tcPr>
          <w:p w14:paraId="013F9E1B" w14:textId="77777777" w:rsidR="008F48E1" w:rsidRPr="00783DAC" w:rsidRDefault="00403BB3" w:rsidP="00FC0CB3">
            <w:pPr>
              <w:rPr>
                <w:rFonts w:cs="Arial"/>
                <w:b/>
                <w:sz w:val="20"/>
                <w:szCs w:val="20"/>
              </w:rPr>
            </w:pPr>
            <w:r>
              <w:rPr>
                <w:rFonts w:cs="Arial"/>
                <w:b/>
                <w:sz w:val="20"/>
                <w:szCs w:val="20"/>
              </w:rPr>
              <w:t>DI</w:t>
            </w:r>
            <w:r w:rsidR="00AC385E">
              <w:rPr>
                <w:rFonts w:cs="Arial"/>
                <w:b/>
                <w:sz w:val="20"/>
                <w:szCs w:val="20"/>
              </w:rPr>
              <w:t>, Upstream</w:t>
            </w:r>
          </w:p>
        </w:tc>
        <w:tc>
          <w:tcPr>
            <w:tcW w:w="0" w:type="auto"/>
            <w:shd w:val="clear" w:color="auto" w:fill="auto"/>
          </w:tcPr>
          <w:p w14:paraId="00A12D61" w14:textId="77777777" w:rsidR="008F48E1" w:rsidRPr="00783DAC" w:rsidRDefault="00403BB3" w:rsidP="00FC0CB3">
            <w:pPr>
              <w:rPr>
                <w:rFonts w:cs="Arial"/>
                <w:b/>
                <w:sz w:val="20"/>
                <w:szCs w:val="20"/>
              </w:rPr>
            </w:pPr>
            <w:r>
              <w:rPr>
                <w:rFonts w:cs="Arial"/>
                <w:b/>
                <w:sz w:val="20"/>
                <w:szCs w:val="20"/>
              </w:rPr>
              <w:t>0.59</w:t>
            </w:r>
          </w:p>
        </w:tc>
        <w:tc>
          <w:tcPr>
            <w:tcW w:w="0" w:type="auto"/>
            <w:shd w:val="clear" w:color="auto" w:fill="auto"/>
          </w:tcPr>
          <w:p w14:paraId="4256A53A" w14:textId="77777777" w:rsidR="008F48E1" w:rsidRPr="00783DAC" w:rsidRDefault="00403BB3" w:rsidP="00FC0CB3">
            <w:pPr>
              <w:rPr>
                <w:rFonts w:cs="Arial"/>
                <w:b/>
                <w:sz w:val="20"/>
                <w:szCs w:val="20"/>
              </w:rPr>
            </w:pPr>
            <w:r>
              <w:rPr>
                <w:rFonts w:cs="Arial"/>
                <w:b/>
                <w:sz w:val="20"/>
                <w:szCs w:val="20"/>
              </w:rPr>
              <w:t>DEER 2013</w:t>
            </w:r>
          </w:p>
        </w:tc>
        <w:tc>
          <w:tcPr>
            <w:tcW w:w="0" w:type="auto"/>
            <w:shd w:val="clear" w:color="auto" w:fill="auto"/>
          </w:tcPr>
          <w:p w14:paraId="110D6FE2" w14:textId="77777777" w:rsidR="00403BB3" w:rsidRDefault="00403BB3" w:rsidP="00403BB3">
            <w:pPr>
              <w:rPr>
                <w:rFonts w:ascii="Calibri" w:hAnsi="Calibri" w:cs="Calibri"/>
                <w:color w:val="000000"/>
                <w:szCs w:val="22"/>
              </w:rPr>
            </w:pPr>
            <w:r>
              <w:rPr>
                <w:rFonts w:ascii="Calibri" w:hAnsi="Calibri" w:cs="Calibri"/>
                <w:color w:val="000000"/>
                <w:szCs w:val="22"/>
              </w:rPr>
              <w:t>Res-LowF-wRest-SH-All</w:t>
            </w:r>
          </w:p>
          <w:p w14:paraId="4B89F91B" w14:textId="77777777" w:rsidR="008F48E1" w:rsidRPr="00783DAC" w:rsidRDefault="008F48E1" w:rsidP="00FC0CB3">
            <w:pPr>
              <w:rPr>
                <w:rFonts w:cs="Arial"/>
                <w:b/>
                <w:sz w:val="20"/>
                <w:szCs w:val="20"/>
              </w:rPr>
            </w:pPr>
          </w:p>
        </w:tc>
      </w:tr>
    </w:tbl>
    <w:p w14:paraId="68A39F1E" w14:textId="77777777" w:rsidR="002E0043" w:rsidRPr="002E0043" w:rsidRDefault="001248A3" w:rsidP="002E0043">
      <w:pPr>
        <w:pStyle w:val="Heading2"/>
      </w:pPr>
      <w:bookmarkStart w:id="50" w:name="_Toc304800206"/>
      <w:bookmarkStart w:id="51" w:name="_Toc324318342"/>
      <w:bookmarkStart w:id="52" w:name="_Toc324340486"/>
      <w:bookmarkStart w:id="53" w:name="_Toc534032511"/>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0"/>
      <w:bookmarkEnd w:id="51"/>
      <w:bookmarkEnd w:id="52"/>
      <w:bookmarkEnd w:id="53"/>
    </w:p>
    <w:p w14:paraId="681C2A0C" w14:textId="77777777" w:rsidR="00A1216F" w:rsidRDefault="004C57FF" w:rsidP="004C57FF">
      <w:pPr>
        <w:rPr>
          <w:rFonts w:cs="Arial"/>
          <w:sz w:val="20"/>
          <w:szCs w:val="20"/>
        </w:rPr>
      </w:pPr>
      <w:r w:rsidRPr="004C57FF">
        <w:rPr>
          <w:rFonts w:cs="Arial"/>
          <w:b/>
          <w:sz w:val="20"/>
          <w:szCs w:val="20"/>
        </w:rPr>
        <w:t>Title 20:</w:t>
      </w:r>
      <w:r w:rsidRPr="004C57FF">
        <w:rPr>
          <w:rFonts w:cs="Arial"/>
          <w:sz w:val="20"/>
          <w:szCs w:val="20"/>
        </w:rPr>
        <w:t xml:space="preserve"> </w:t>
      </w:r>
      <w:r w:rsidR="00A1216F">
        <w:rPr>
          <w:rFonts w:cs="Arial"/>
          <w:sz w:val="20"/>
          <w:szCs w:val="20"/>
        </w:rPr>
        <w:t>Showerheads and faucets</w:t>
      </w:r>
      <w:r w:rsidRPr="004C57FF">
        <w:rPr>
          <w:rFonts w:cs="Arial"/>
          <w:sz w:val="20"/>
          <w:szCs w:val="20"/>
        </w:rPr>
        <w:t xml:space="preserve"> fall under Title 20 of the California Energy Regulations</w:t>
      </w:r>
      <w:r w:rsidR="00E2133F">
        <w:rPr>
          <w:rFonts w:cs="Arial"/>
          <w:sz w:val="20"/>
          <w:szCs w:val="20"/>
        </w:rPr>
        <w:t>, Section 1605.3</w:t>
      </w:r>
      <w:r w:rsidRPr="004C57FF">
        <w:rPr>
          <w:rFonts w:cs="Arial"/>
          <w:sz w:val="20"/>
          <w:szCs w:val="20"/>
        </w:rPr>
        <w:t>.</w:t>
      </w:r>
      <w:r w:rsidR="00A1216F">
        <w:rPr>
          <w:rFonts w:cs="Arial"/>
          <w:sz w:val="20"/>
          <w:szCs w:val="20"/>
        </w:rPr>
        <w:t xml:space="preserve"> </w:t>
      </w:r>
      <w:r w:rsidR="0093736E">
        <w:rPr>
          <w:rFonts w:cs="Arial"/>
          <w:sz w:val="20"/>
          <w:szCs w:val="20"/>
        </w:rPr>
        <w:t>Effective January 1</w:t>
      </w:r>
      <w:r w:rsidR="0093736E" w:rsidRPr="0093736E">
        <w:rPr>
          <w:rFonts w:cs="Arial"/>
          <w:sz w:val="20"/>
          <w:szCs w:val="20"/>
          <w:vertAlign w:val="superscript"/>
        </w:rPr>
        <w:t>st</w:t>
      </w:r>
      <w:r w:rsidR="0093736E">
        <w:rPr>
          <w:rFonts w:cs="Arial"/>
          <w:sz w:val="20"/>
          <w:szCs w:val="20"/>
        </w:rPr>
        <w:t>, 2016, n</w:t>
      </w:r>
      <w:r w:rsidR="00A1216F">
        <w:rPr>
          <w:rFonts w:cs="Arial"/>
          <w:sz w:val="20"/>
          <w:szCs w:val="20"/>
        </w:rPr>
        <w:t>ew regulations for faucets and aerators are as follows:</w:t>
      </w:r>
    </w:p>
    <w:p w14:paraId="1B85FAA2" w14:textId="77777777" w:rsidR="00A1216F" w:rsidRDefault="00A1216F" w:rsidP="004C57FF">
      <w:pPr>
        <w:rPr>
          <w:rFonts w:cs="Arial"/>
          <w:sz w:val="20"/>
          <w:szCs w:val="20"/>
        </w:rPr>
      </w:pPr>
    </w:p>
    <w:p w14:paraId="7DECDE62" w14:textId="77777777" w:rsidR="00A1216F" w:rsidRPr="004C57FF" w:rsidRDefault="00A1216F" w:rsidP="004C57FF">
      <w:pPr>
        <w:rPr>
          <w:rFonts w:cs="Arial"/>
          <w:sz w:val="20"/>
          <w:szCs w:val="20"/>
        </w:rPr>
      </w:pPr>
      <w:r>
        <w:rPr>
          <w:noProof/>
        </w:rPr>
        <w:drawing>
          <wp:inline distT="0" distB="0" distL="0" distR="0" wp14:anchorId="088EDCDD" wp14:editId="6BBBB30B">
            <wp:extent cx="5943600" cy="27343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2734310"/>
                    </a:xfrm>
                    <a:prstGeom prst="rect">
                      <a:avLst/>
                    </a:prstGeom>
                  </pic:spPr>
                </pic:pic>
              </a:graphicData>
            </a:graphic>
          </wp:inline>
        </w:drawing>
      </w:r>
    </w:p>
    <w:p w14:paraId="031C4506" w14:textId="77777777" w:rsidR="004C57FF" w:rsidRPr="004C57FF" w:rsidRDefault="004C57FF" w:rsidP="004C57FF">
      <w:pPr>
        <w:rPr>
          <w:rFonts w:cs="Arial"/>
          <w:sz w:val="20"/>
          <w:szCs w:val="20"/>
        </w:rPr>
      </w:pPr>
      <w:r w:rsidRPr="004C57FF">
        <w:rPr>
          <w:rFonts w:cs="Arial"/>
          <w:sz w:val="20"/>
          <w:szCs w:val="20"/>
        </w:rPr>
        <w:t xml:space="preserve">  </w:t>
      </w:r>
    </w:p>
    <w:p w14:paraId="6E90AE8D" w14:textId="77777777" w:rsidR="0093736E" w:rsidRDefault="0093736E" w:rsidP="004C57FF">
      <w:pPr>
        <w:rPr>
          <w:rFonts w:cs="Arial"/>
          <w:sz w:val="20"/>
          <w:szCs w:val="20"/>
        </w:rPr>
      </w:pPr>
      <w:r>
        <w:rPr>
          <w:rFonts w:cs="Arial"/>
          <w:sz w:val="20"/>
          <w:szCs w:val="20"/>
        </w:rPr>
        <w:t>The CEC added amendments to its 2015 Appliance Efficiency Regulations to apply more stringent efficiency requirements for certain water appliance measures. Showerheads manuf</w:t>
      </w:r>
      <w:r w:rsidR="00783F92">
        <w:rPr>
          <w:rFonts w:cs="Arial"/>
          <w:sz w:val="20"/>
          <w:szCs w:val="20"/>
        </w:rPr>
        <w:t>actured on or after July 1, 2018</w:t>
      </w:r>
      <w:r>
        <w:rPr>
          <w:rFonts w:cs="Arial"/>
          <w:sz w:val="20"/>
          <w:szCs w:val="20"/>
        </w:rPr>
        <w:t xml:space="preserve"> are required to have a maximum </w:t>
      </w:r>
      <w:r w:rsidR="00783F92">
        <w:rPr>
          <w:rFonts w:cs="Arial"/>
          <w:sz w:val="20"/>
          <w:szCs w:val="20"/>
        </w:rPr>
        <w:t>flow rate of no greater than 1.8</w:t>
      </w:r>
      <w:r>
        <w:rPr>
          <w:rFonts w:cs="Arial"/>
          <w:sz w:val="20"/>
          <w:szCs w:val="20"/>
        </w:rPr>
        <w:t xml:space="preserve"> gpm.</w:t>
      </w:r>
    </w:p>
    <w:p w14:paraId="3F8539FB" w14:textId="77777777" w:rsidR="0093736E" w:rsidRDefault="0093736E" w:rsidP="004C57FF">
      <w:pPr>
        <w:rPr>
          <w:rFonts w:cs="Arial"/>
          <w:sz w:val="20"/>
          <w:szCs w:val="20"/>
        </w:rPr>
      </w:pPr>
    </w:p>
    <w:p w14:paraId="750E2C2B" w14:textId="77777777" w:rsidR="0093736E" w:rsidRPr="0093736E" w:rsidRDefault="0093736E" w:rsidP="004C57FF">
      <w:pPr>
        <w:rPr>
          <w:rFonts w:cs="Arial"/>
          <w:sz w:val="20"/>
          <w:szCs w:val="20"/>
        </w:rPr>
      </w:pPr>
      <w:r>
        <w:rPr>
          <w:noProof/>
        </w:rPr>
        <w:lastRenderedPageBreak/>
        <w:drawing>
          <wp:inline distT="0" distB="0" distL="0" distR="0" wp14:anchorId="1AD0A602" wp14:editId="517D5BB0">
            <wp:extent cx="5943600" cy="3092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3092450"/>
                    </a:xfrm>
                    <a:prstGeom prst="rect">
                      <a:avLst/>
                    </a:prstGeom>
                  </pic:spPr>
                </pic:pic>
              </a:graphicData>
            </a:graphic>
          </wp:inline>
        </w:drawing>
      </w:r>
      <w:r>
        <w:rPr>
          <w:rFonts w:cs="Arial"/>
          <w:sz w:val="20"/>
          <w:szCs w:val="20"/>
        </w:rPr>
        <w:t xml:space="preserve"> </w:t>
      </w:r>
    </w:p>
    <w:p w14:paraId="3BC17398" w14:textId="77777777" w:rsidR="0093736E" w:rsidRDefault="0093736E" w:rsidP="004C57FF">
      <w:pPr>
        <w:rPr>
          <w:rFonts w:cs="Arial"/>
          <w:b/>
          <w:sz w:val="20"/>
          <w:szCs w:val="20"/>
        </w:rPr>
      </w:pPr>
    </w:p>
    <w:p w14:paraId="077C5F5F" w14:textId="77777777" w:rsidR="004C57FF" w:rsidRPr="004C57FF" w:rsidRDefault="004C57FF" w:rsidP="004C57FF">
      <w:pPr>
        <w:rPr>
          <w:rFonts w:cs="Arial"/>
          <w:sz w:val="20"/>
          <w:szCs w:val="20"/>
        </w:rPr>
      </w:pPr>
      <w:r w:rsidRPr="004C57FF">
        <w:rPr>
          <w:rFonts w:cs="Arial"/>
          <w:b/>
          <w:sz w:val="20"/>
          <w:szCs w:val="20"/>
        </w:rPr>
        <w:t>Title 24:</w:t>
      </w:r>
      <w:r w:rsidRPr="004C57FF">
        <w:rPr>
          <w:rFonts w:cs="Arial"/>
          <w:sz w:val="20"/>
          <w:szCs w:val="20"/>
        </w:rPr>
        <w:t xml:space="preserve"> These measures do not fall under Title 24 of the California Energy Regulations. </w:t>
      </w:r>
    </w:p>
    <w:p w14:paraId="4963681F" w14:textId="77777777" w:rsidR="004C57FF" w:rsidRPr="004C57FF" w:rsidRDefault="004C57FF" w:rsidP="004C57FF">
      <w:pPr>
        <w:rPr>
          <w:rFonts w:cs="Arial"/>
          <w:sz w:val="20"/>
          <w:szCs w:val="20"/>
        </w:rPr>
      </w:pPr>
    </w:p>
    <w:p w14:paraId="059E5857" w14:textId="77777777" w:rsidR="00FA595F" w:rsidRDefault="004C57FF" w:rsidP="00FA595F">
      <w:r w:rsidRPr="004C57FF">
        <w:rPr>
          <w:rFonts w:cs="Arial"/>
          <w:b/>
          <w:sz w:val="20"/>
          <w:szCs w:val="20"/>
        </w:rPr>
        <w:t>Federal Standards:</w:t>
      </w:r>
      <w:r w:rsidRPr="004C57FF">
        <w:rPr>
          <w:rFonts w:cs="Arial"/>
          <w:sz w:val="20"/>
          <w:szCs w:val="20"/>
        </w:rPr>
        <w:t xml:space="preserve"> These measures fall under Federal DOE or EPA Energy Regulations.  The Federal Energy Policy Act of 1992 requires that all faucet fixtures manufactured in the United States restrict maximum water flow at or below 2.5 gallons per minute (gpm) at 80 pounds per square inch (psi) of water pressure or 2.2 gpm at 60 psi. This ensures that most faucet products available will offer at least minimal water efficiency benefits.</w:t>
      </w:r>
      <w:r w:rsidRPr="004C57FF">
        <w:rPr>
          <w:rFonts w:cs="Arial"/>
          <w:sz w:val="20"/>
          <w:szCs w:val="20"/>
          <w:vertAlign w:val="superscript"/>
        </w:rPr>
        <w:endnoteReference w:id="3"/>
      </w:r>
      <w:r w:rsidRPr="004C57FF">
        <w:rPr>
          <w:rFonts w:ascii="Times New Roman" w:hAnsi="Times New Roman"/>
          <w:sz w:val="24"/>
        </w:rPr>
        <w:t xml:space="preserve"> </w:t>
      </w:r>
      <w:r w:rsidRPr="004C57FF">
        <w:rPr>
          <w:rFonts w:cs="Arial"/>
          <w:sz w:val="20"/>
          <w:szCs w:val="20"/>
        </w:rPr>
        <w:t>The Federal Energy Policy Act of 1992</w:t>
      </w:r>
      <w:r w:rsidRPr="004C57FF">
        <w:rPr>
          <w:rFonts w:cs="Arial"/>
          <w:sz w:val="20"/>
          <w:szCs w:val="20"/>
        </w:rPr>
        <w:fldChar w:fldCharType="begin"/>
      </w:r>
      <w:r w:rsidRPr="004C57FF">
        <w:rPr>
          <w:rFonts w:cs="Arial"/>
          <w:sz w:val="20"/>
          <w:szCs w:val="20"/>
        </w:rPr>
        <w:instrText xml:space="preserve"> XE "Federal Energy Policy Act of 1992" </w:instrText>
      </w:r>
      <w:r w:rsidRPr="004C57FF">
        <w:rPr>
          <w:rFonts w:cs="Arial"/>
          <w:sz w:val="20"/>
          <w:szCs w:val="20"/>
        </w:rPr>
        <w:fldChar w:fldCharType="end"/>
      </w:r>
      <w:r w:rsidRPr="004C57FF">
        <w:rPr>
          <w:rFonts w:cs="Arial"/>
          <w:sz w:val="20"/>
          <w:szCs w:val="20"/>
        </w:rPr>
        <w:t xml:space="preserve"> requires that “showerheads must use no more than 2.5 gpm”</w:t>
      </w:r>
      <w:r w:rsidRPr="004C57FF">
        <w:rPr>
          <w:rFonts w:cs="Arial"/>
          <w:sz w:val="20"/>
          <w:szCs w:val="20"/>
          <w:vertAlign w:val="superscript"/>
        </w:rPr>
        <w:endnoteReference w:id="4"/>
      </w:r>
      <w:r w:rsidRPr="004C57FF">
        <w:rPr>
          <w:rFonts w:cs="Arial"/>
          <w:sz w:val="20"/>
          <w:szCs w:val="20"/>
        </w:rPr>
        <w:t xml:space="preserve">. </w:t>
      </w:r>
    </w:p>
    <w:p w14:paraId="26AFA460" w14:textId="77777777" w:rsidR="004C57FF" w:rsidRPr="009615B7" w:rsidRDefault="001248A3" w:rsidP="009615B7">
      <w:pPr>
        <w:pStyle w:val="Heading2"/>
        <w:keepNext w:val="0"/>
      </w:pPr>
      <w:bookmarkStart w:id="54" w:name="_Toc304800207"/>
      <w:bookmarkStart w:id="55" w:name="_Toc324318343"/>
      <w:bookmarkStart w:id="56" w:name="_Toc324340487"/>
      <w:bookmarkStart w:id="57" w:name="_Toc534032512"/>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4"/>
      <w:bookmarkEnd w:id="55"/>
      <w:bookmarkEnd w:id="56"/>
      <w:bookmarkEnd w:id="57"/>
    </w:p>
    <w:p w14:paraId="3B41B524" w14:textId="77777777" w:rsidR="009C5CA7" w:rsidRDefault="001248A3" w:rsidP="002E0043">
      <w:pPr>
        <w:pStyle w:val="Heading2"/>
        <w:keepNext w:val="0"/>
      </w:pPr>
      <w:bookmarkStart w:id="58" w:name="_Toc304800208"/>
      <w:bookmarkStart w:id="59" w:name="_Toc324318344"/>
      <w:bookmarkStart w:id="60" w:name="_Toc324340488"/>
      <w:bookmarkStart w:id="61" w:name="_Toc534032513"/>
      <w:r>
        <w:t>1.</w:t>
      </w:r>
      <w:r w:rsidR="00264B03">
        <w:t xml:space="preserve">4.4 </w:t>
      </w:r>
      <w:r w:rsidR="009C5CA7">
        <w:t xml:space="preserve">Assumptions and </w:t>
      </w:r>
      <w:r w:rsidR="00264B03">
        <w:t>Calculations from other sources—Base and Measure Cases</w:t>
      </w:r>
      <w:bookmarkEnd w:id="58"/>
      <w:bookmarkEnd w:id="59"/>
      <w:bookmarkEnd w:id="60"/>
      <w:bookmarkEnd w:id="61"/>
    </w:p>
    <w:p w14:paraId="4413E147" w14:textId="6C961C9E" w:rsidR="001178BE" w:rsidRPr="00E7380E" w:rsidRDefault="00A172E6" w:rsidP="00E7380E">
      <w:pPr>
        <w:rPr>
          <w:rFonts w:cs="Arial"/>
          <w:sz w:val="20"/>
          <w:szCs w:val="20"/>
        </w:rPr>
      </w:pPr>
      <w:r w:rsidRPr="00526ECD">
        <w:rPr>
          <w:rFonts w:cs="Arial"/>
          <w:sz w:val="20"/>
          <w:szCs w:val="20"/>
        </w:rPr>
        <w:t>There are no further data or calculations provided for the support of the measures in this workpaper.</w:t>
      </w:r>
    </w:p>
    <w:p w14:paraId="49B631B7" w14:textId="77777777" w:rsidR="00C069A2" w:rsidRPr="00EA38B4" w:rsidRDefault="001248A3" w:rsidP="001178BE">
      <w:pPr>
        <w:keepNext/>
        <w:rPr>
          <w:rFonts w:cs="Arial"/>
          <w:b/>
          <w:i/>
          <w:sz w:val="28"/>
          <w:szCs w:val="28"/>
        </w:rPr>
      </w:pPr>
      <w:bookmarkStart w:id="62"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2"/>
      <w:r w:rsidR="00814500" w:rsidRPr="00EA38B4">
        <w:rPr>
          <w:rFonts w:cs="Arial"/>
          <w:b/>
          <w:i/>
          <w:sz w:val="28"/>
          <w:szCs w:val="28"/>
        </w:rPr>
        <w:t xml:space="preserve"> </w:t>
      </w:r>
    </w:p>
    <w:p w14:paraId="6D9E19E9"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6554F714" w14:textId="77777777" w:rsidR="00197F97" w:rsidRPr="00ED4EC4" w:rsidRDefault="001F76C2" w:rsidP="001178BE">
      <w:pPr>
        <w:keepNext/>
        <w:rPr>
          <w:rFonts w:cs="Arial"/>
          <w:b/>
          <w:sz w:val="20"/>
          <w:szCs w:val="20"/>
        </w:rPr>
      </w:pPr>
      <w:r>
        <w:rPr>
          <w:rFonts w:cs="Arial"/>
          <w:b/>
          <w:sz w:val="20"/>
          <w:szCs w:val="20"/>
        </w:rPr>
        <w:t>Table 6</w:t>
      </w:r>
      <w:r w:rsidR="00197F97">
        <w:rPr>
          <w:rFonts w:cs="Arial"/>
          <w:b/>
          <w:sz w:val="20"/>
          <w:szCs w:val="20"/>
        </w:rPr>
        <w:t xml:space="preserve">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873"/>
        <w:gridCol w:w="1864"/>
        <w:gridCol w:w="1859"/>
        <w:gridCol w:w="1853"/>
        <w:gridCol w:w="1865"/>
      </w:tblGrid>
      <w:tr w:rsidR="00D141E5" w:rsidRPr="001E4C31" w14:paraId="490E082E" w14:textId="77777777" w:rsidTr="00D141E5">
        <w:tc>
          <w:tcPr>
            <w:tcW w:w="1915" w:type="dxa"/>
            <w:shd w:val="clear" w:color="auto" w:fill="262626"/>
            <w:vAlign w:val="bottom"/>
          </w:tcPr>
          <w:p w14:paraId="0797A8CA" w14:textId="77777777" w:rsidR="00D141E5" w:rsidRPr="001E4C31" w:rsidRDefault="00D141E5"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915" w:type="dxa"/>
            <w:shd w:val="clear" w:color="auto" w:fill="262626"/>
            <w:vAlign w:val="bottom"/>
          </w:tcPr>
          <w:p w14:paraId="6032FDC9" w14:textId="77777777" w:rsidR="00D141E5" w:rsidRPr="001E4C31" w:rsidRDefault="00D141E5" w:rsidP="001E4C31">
            <w:pPr>
              <w:keepNext/>
              <w:keepLines/>
              <w:jc w:val="center"/>
              <w:rPr>
                <w:rFonts w:cs="Arial"/>
                <w:b/>
                <w:bCs/>
                <w:color w:val="F2F2F2"/>
                <w:sz w:val="20"/>
                <w:szCs w:val="20"/>
              </w:rPr>
            </w:pPr>
            <w:r w:rsidRPr="001E4C31">
              <w:rPr>
                <w:rFonts w:cs="Arial"/>
                <w:b/>
                <w:bCs/>
                <w:color w:val="F2F2F2"/>
                <w:sz w:val="20"/>
                <w:szCs w:val="20"/>
              </w:rPr>
              <w:t>Variations</w:t>
            </w:r>
          </w:p>
        </w:tc>
        <w:tc>
          <w:tcPr>
            <w:tcW w:w="1915" w:type="dxa"/>
            <w:shd w:val="clear" w:color="auto" w:fill="262626"/>
            <w:vAlign w:val="bottom"/>
          </w:tcPr>
          <w:p w14:paraId="1F3EEEE6" w14:textId="77777777" w:rsidR="00D141E5" w:rsidRPr="001E4C31" w:rsidRDefault="00D141E5" w:rsidP="001E4C31">
            <w:pPr>
              <w:keepNext/>
              <w:keepLines/>
              <w:jc w:val="center"/>
              <w:rPr>
                <w:rFonts w:cs="Arial"/>
                <w:b/>
                <w:bCs/>
                <w:color w:val="F2F2F2"/>
                <w:sz w:val="20"/>
                <w:szCs w:val="20"/>
              </w:rPr>
            </w:pPr>
            <w:r>
              <w:rPr>
                <w:rFonts w:cs="Arial"/>
                <w:b/>
                <w:bCs/>
                <w:color w:val="F2F2F2"/>
                <w:sz w:val="20"/>
                <w:szCs w:val="20"/>
              </w:rPr>
              <w:t>Base Case 1</w:t>
            </w:r>
            <w:r w:rsidRPr="001E4C31">
              <w:rPr>
                <w:rFonts w:cs="Arial"/>
                <w:b/>
                <w:bCs/>
                <w:color w:val="F2F2F2"/>
                <w:sz w:val="20"/>
                <w:szCs w:val="20"/>
              </w:rPr>
              <w:t>Average Value</w:t>
            </w:r>
          </w:p>
        </w:tc>
        <w:tc>
          <w:tcPr>
            <w:tcW w:w="1915" w:type="dxa"/>
            <w:shd w:val="clear" w:color="auto" w:fill="262626"/>
            <w:vAlign w:val="bottom"/>
          </w:tcPr>
          <w:p w14:paraId="4C5FB017" w14:textId="77777777" w:rsidR="00D141E5" w:rsidRPr="001E4C31" w:rsidRDefault="00D141E5"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916" w:type="dxa"/>
            <w:shd w:val="clear" w:color="auto" w:fill="262626"/>
            <w:vAlign w:val="bottom"/>
          </w:tcPr>
          <w:p w14:paraId="0DF34796" w14:textId="77777777" w:rsidR="00D141E5" w:rsidRPr="001E4C31" w:rsidRDefault="00D141E5"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D141E5" w:rsidRPr="00197F97" w14:paraId="3AC637D2" w14:textId="77777777" w:rsidTr="003C3E51">
        <w:tc>
          <w:tcPr>
            <w:tcW w:w="1915" w:type="dxa"/>
            <w:shd w:val="pct5" w:color="000000" w:fill="FFFFFF"/>
            <w:vAlign w:val="center"/>
          </w:tcPr>
          <w:p w14:paraId="3A5C9983" w14:textId="77777777" w:rsidR="00D141E5" w:rsidRPr="00030663" w:rsidRDefault="00D141E5" w:rsidP="003C3E51">
            <w:pPr>
              <w:keepNext/>
              <w:jc w:val="center"/>
              <w:rPr>
                <w:rFonts w:cs="Arial"/>
                <w:b/>
                <w:sz w:val="20"/>
                <w:szCs w:val="20"/>
              </w:rPr>
            </w:pPr>
            <w:r w:rsidRPr="00030663">
              <w:rPr>
                <w:rFonts w:cs="Arial"/>
                <w:b/>
                <w:sz w:val="20"/>
                <w:szCs w:val="20"/>
              </w:rPr>
              <w:t>Electric Savings</w:t>
            </w:r>
          </w:p>
        </w:tc>
        <w:tc>
          <w:tcPr>
            <w:tcW w:w="1915" w:type="dxa"/>
            <w:shd w:val="pct5" w:color="000000" w:fill="FFFFFF"/>
            <w:vAlign w:val="center"/>
          </w:tcPr>
          <w:p w14:paraId="0D7A1767" w14:textId="77777777" w:rsidR="00D141E5" w:rsidRPr="00030663" w:rsidRDefault="00D141E5" w:rsidP="003C3E51">
            <w:pPr>
              <w:keepNext/>
              <w:jc w:val="center"/>
              <w:rPr>
                <w:rFonts w:cs="Arial"/>
                <w:sz w:val="20"/>
                <w:szCs w:val="20"/>
              </w:rPr>
            </w:pPr>
            <w:r w:rsidRPr="00030663">
              <w:rPr>
                <w:rFonts w:cs="Arial"/>
                <w:sz w:val="20"/>
                <w:szCs w:val="20"/>
              </w:rPr>
              <w:t>Res</w:t>
            </w:r>
          </w:p>
        </w:tc>
        <w:tc>
          <w:tcPr>
            <w:tcW w:w="1915" w:type="dxa"/>
            <w:shd w:val="pct5" w:color="000000" w:fill="FFFFFF"/>
            <w:vAlign w:val="center"/>
          </w:tcPr>
          <w:p w14:paraId="1FE0719C"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5" w:type="dxa"/>
            <w:shd w:val="pct5" w:color="000000" w:fill="FFFFFF"/>
            <w:vAlign w:val="center"/>
          </w:tcPr>
          <w:p w14:paraId="00732114"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6" w:type="dxa"/>
            <w:shd w:val="pct5" w:color="000000" w:fill="FFFFFF"/>
            <w:vAlign w:val="center"/>
          </w:tcPr>
          <w:p w14:paraId="5BC8A09B" w14:textId="77777777" w:rsidR="00D141E5" w:rsidRPr="00030663" w:rsidRDefault="00D141E5" w:rsidP="003C3E51">
            <w:pPr>
              <w:keepNext/>
              <w:jc w:val="center"/>
              <w:rPr>
                <w:rFonts w:cs="Arial"/>
                <w:sz w:val="20"/>
                <w:szCs w:val="20"/>
              </w:rPr>
            </w:pPr>
            <w:r w:rsidRPr="00030663">
              <w:rPr>
                <w:rFonts w:cs="Arial"/>
                <w:sz w:val="20"/>
                <w:szCs w:val="20"/>
              </w:rPr>
              <w:t>Section 2.1</w:t>
            </w:r>
          </w:p>
        </w:tc>
      </w:tr>
      <w:tr w:rsidR="00D141E5" w:rsidRPr="00197F97" w14:paraId="2761C436" w14:textId="77777777" w:rsidTr="003C3E51">
        <w:tc>
          <w:tcPr>
            <w:tcW w:w="1915" w:type="dxa"/>
            <w:shd w:val="pct20" w:color="000000" w:fill="FFFFFF"/>
            <w:vAlign w:val="center"/>
          </w:tcPr>
          <w:p w14:paraId="61584C9A" w14:textId="77777777" w:rsidR="00D141E5" w:rsidRPr="00030663" w:rsidRDefault="00D141E5" w:rsidP="003C3E51">
            <w:pPr>
              <w:keepNext/>
              <w:jc w:val="center"/>
              <w:rPr>
                <w:rFonts w:cs="Arial"/>
                <w:b/>
                <w:sz w:val="20"/>
                <w:szCs w:val="20"/>
              </w:rPr>
            </w:pPr>
            <w:r w:rsidRPr="00030663">
              <w:rPr>
                <w:rFonts w:cs="Arial"/>
                <w:b/>
                <w:sz w:val="20"/>
                <w:szCs w:val="20"/>
              </w:rPr>
              <w:t>Gas Savings</w:t>
            </w:r>
          </w:p>
        </w:tc>
        <w:tc>
          <w:tcPr>
            <w:tcW w:w="1915" w:type="dxa"/>
            <w:shd w:val="pct20" w:color="000000" w:fill="FFFFFF"/>
            <w:vAlign w:val="center"/>
          </w:tcPr>
          <w:p w14:paraId="137F9D92" w14:textId="77777777" w:rsidR="00D141E5" w:rsidRPr="00030663" w:rsidRDefault="00D141E5" w:rsidP="003C3E51">
            <w:pPr>
              <w:keepNext/>
              <w:jc w:val="center"/>
              <w:rPr>
                <w:rFonts w:cs="Arial"/>
                <w:sz w:val="20"/>
                <w:szCs w:val="20"/>
              </w:rPr>
            </w:pPr>
            <w:r w:rsidRPr="00030663">
              <w:rPr>
                <w:rFonts w:cs="Arial"/>
                <w:sz w:val="20"/>
                <w:szCs w:val="20"/>
              </w:rPr>
              <w:t>Res</w:t>
            </w:r>
          </w:p>
        </w:tc>
        <w:tc>
          <w:tcPr>
            <w:tcW w:w="1915" w:type="dxa"/>
            <w:shd w:val="pct20" w:color="000000" w:fill="FFFFFF"/>
            <w:vAlign w:val="center"/>
          </w:tcPr>
          <w:p w14:paraId="21CC938D"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5" w:type="dxa"/>
            <w:shd w:val="pct20" w:color="000000" w:fill="FFFFFF"/>
            <w:vAlign w:val="center"/>
          </w:tcPr>
          <w:p w14:paraId="404553D3"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6" w:type="dxa"/>
            <w:shd w:val="pct20" w:color="000000" w:fill="FFFFFF"/>
            <w:vAlign w:val="center"/>
          </w:tcPr>
          <w:p w14:paraId="3EADAA0F" w14:textId="77777777" w:rsidR="00D141E5" w:rsidRPr="00030663" w:rsidRDefault="00D141E5" w:rsidP="003C3E51">
            <w:pPr>
              <w:keepNext/>
              <w:jc w:val="center"/>
              <w:rPr>
                <w:rFonts w:cs="Arial"/>
                <w:sz w:val="20"/>
                <w:szCs w:val="20"/>
              </w:rPr>
            </w:pPr>
            <w:r w:rsidRPr="00030663">
              <w:rPr>
                <w:rFonts w:cs="Arial"/>
                <w:sz w:val="20"/>
                <w:szCs w:val="20"/>
              </w:rPr>
              <w:t>Section 2.3</w:t>
            </w:r>
          </w:p>
        </w:tc>
      </w:tr>
      <w:tr w:rsidR="00D141E5" w:rsidRPr="00197F97" w14:paraId="5A54B31A" w14:textId="77777777" w:rsidTr="003C3E51">
        <w:tc>
          <w:tcPr>
            <w:tcW w:w="1915" w:type="dxa"/>
            <w:shd w:val="pct5" w:color="000000" w:fill="FFFFFF"/>
            <w:vAlign w:val="center"/>
          </w:tcPr>
          <w:p w14:paraId="6CB11F62" w14:textId="77777777" w:rsidR="00D141E5" w:rsidRPr="00030663" w:rsidRDefault="00D141E5" w:rsidP="003C3E51">
            <w:pPr>
              <w:keepNext/>
              <w:jc w:val="center"/>
              <w:rPr>
                <w:rFonts w:cs="Arial"/>
                <w:b/>
                <w:sz w:val="20"/>
                <w:szCs w:val="20"/>
              </w:rPr>
            </w:pPr>
            <w:r w:rsidRPr="00030663">
              <w:rPr>
                <w:rFonts w:cs="Arial"/>
                <w:b/>
                <w:sz w:val="20"/>
                <w:szCs w:val="20"/>
              </w:rPr>
              <w:t>Hours of operation</w:t>
            </w:r>
          </w:p>
        </w:tc>
        <w:tc>
          <w:tcPr>
            <w:tcW w:w="1915" w:type="dxa"/>
            <w:shd w:val="pct5" w:color="000000" w:fill="FFFFFF"/>
            <w:vAlign w:val="center"/>
          </w:tcPr>
          <w:p w14:paraId="620DF5A6" w14:textId="77777777" w:rsidR="00D141E5" w:rsidRPr="00030663" w:rsidRDefault="00D141E5" w:rsidP="003C3E51">
            <w:pPr>
              <w:keepNext/>
              <w:jc w:val="center"/>
              <w:rPr>
                <w:rFonts w:cs="Arial"/>
                <w:sz w:val="20"/>
                <w:szCs w:val="20"/>
              </w:rPr>
            </w:pPr>
            <w:r w:rsidRPr="00030663">
              <w:rPr>
                <w:rFonts w:cs="Arial"/>
                <w:sz w:val="20"/>
                <w:szCs w:val="20"/>
              </w:rPr>
              <w:t>N/A</w:t>
            </w:r>
          </w:p>
        </w:tc>
        <w:tc>
          <w:tcPr>
            <w:tcW w:w="1915" w:type="dxa"/>
            <w:shd w:val="pct5" w:color="000000" w:fill="FFFFFF"/>
            <w:vAlign w:val="center"/>
          </w:tcPr>
          <w:p w14:paraId="4C95D5AB" w14:textId="77777777" w:rsidR="00D141E5" w:rsidRPr="00030663" w:rsidRDefault="00D141E5" w:rsidP="003C3E51">
            <w:pPr>
              <w:keepNext/>
              <w:jc w:val="center"/>
              <w:rPr>
                <w:rFonts w:cs="Arial"/>
                <w:sz w:val="20"/>
                <w:szCs w:val="20"/>
              </w:rPr>
            </w:pPr>
          </w:p>
        </w:tc>
        <w:tc>
          <w:tcPr>
            <w:tcW w:w="1915" w:type="dxa"/>
            <w:shd w:val="pct5" w:color="000000" w:fill="FFFFFF"/>
            <w:vAlign w:val="center"/>
          </w:tcPr>
          <w:p w14:paraId="2B32DE55" w14:textId="77777777" w:rsidR="00D141E5" w:rsidRPr="00030663" w:rsidRDefault="00D141E5" w:rsidP="003C3E51">
            <w:pPr>
              <w:keepNext/>
              <w:jc w:val="center"/>
              <w:rPr>
                <w:rFonts w:cs="Arial"/>
                <w:sz w:val="20"/>
                <w:szCs w:val="20"/>
              </w:rPr>
            </w:pPr>
          </w:p>
        </w:tc>
        <w:tc>
          <w:tcPr>
            <w:tcW w:w="1916" w:type="dxa"/>
            <w:shd w:val="pct5" w:color="000000" w:fill="FFFFFF"/>
            <w:vAlign w:val="center"/>
          </w:tcPr>
          <w:p w14:paraId="59883B38" w14:textId="77777777" w:rsidR="00D141E5" w:rsidRPr="00030663" w:rsidRDefault="00D141E5" w:rsidP="003C3E51">
            <w:pPr>
              <w:keepNext/>
              <w:jc w:val="center"/>
              <w:rPr>
                <w:rFonts w:cs="Arial"/>
                <w:sz w:val="20"/>
                <w:szCs w:val="20"/>
              </w:rPr>
            </w:pPr>
            <w:r w:rsidRPr="00030663">
              <w:rPr>
                <w:rFonts w:cs="Arial"/>
                <w:sz w:val="20"/>
                <w:szCs w:val="20"/>
              </w:rPr>
              <w:t>N/A</w:t>
            </w:r>
          </w:p>
        </w:tc>
      </w:tr>
      <w:tr w:rsidR="00D141E5" w:rsidRPr="00197F97" w14:paraId="21E6D7EE" w14:textId="77777777" w:rsidTr="003C3E51">
        <w:tc>
          <w:tcPr>
            <w:tcW w:w="1915" w:type="dxa"/>
            <w:shd w:val="pct20" w:color="000000" w:fill="FFFFFF"/>
            <w:vAlign w:val="center"/>
          </w:tcPr>
          <w:p w14:paraId="7E67CB87" w14:textId="77777777" w:rsidR="00D141E5" w:rsidRPr="00030663" w:rsidRDefault="00D141E5" w:rsidP="003C3E51">
            <w:pPr>
              <w:keepNext/>
              <w:jc w:val="center"/>
              <w:rPr>
                <w:rFonts w:cs="Arial"/>
                <w:b/>
                <w:sz w:val="20"/>
                <w:szCs w:val="20"/>
              </w:rPr>
            </w:pPr>
            <w:r w:rsidRPr="00030663">
              <w:rPr>
                <w:rFonts w:cs="Arial"/>
                <w:b/>
                <w:sz w:val="20"/>
                <w:szCs w:val="20"/>
              </w:rPr>
              <w:t>Full Cost</w:t>
            </w:r>
          </w:p>
        </w:tc>
        <w:tc>
          <w:tcPr>
            <w:tcW w:w="1915" w:type="dxa"/>
            <w:shd w:val="pct20" w:color="000000" w:fill="FFFFFF"/>
            <w:vAlign w:val="center"/>
          </w:tcPr>
          <w:p w14:paraId="6EF7E723"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5" w:type="dxa"/>
            <w:shd w:val="pct20" w:color="000000" w:fill="FFFFFF"/>
            <w:vAlign w:val="center"/>
          </w:tcPr>
          <w:p w14:paraId="376B158A" w14:textId="77777777" w:rsidR="00D141E5" w:rsidRPr="00030663" w:rsidRDefault="00D141E5" w:rsidP="003C3E51">
            <w:pPr>
              <w:keepNext/>
              <w:jc w:val="center"/>
              <w:rPr>
                <w:rFonts w:cs="Arial"/>
                <w:sz w:val="20"/>
                <w:szCs w:val="20"/>
              </w:rPr>
            </w:pPr>
            <w:r w:rsidRPr="00030663">
              <w:rPr>
                <w:rFonts w:cs="Arial"/>
                <w:sz w:val="20"/>
                <w:szCs w:val="20"/>
              </w:rPr>
              <w:t>N/A</w:t>
            </w:r>
          </w:p>
        </w:tc>
        <w:tc>
          <w:tcPr>
            <w:tcW w:w="1915" w:type="dxa"/>
            <w:shd w:val="pct20" w:color="000000" w:fill="FFFFFF"/>
            <w:vAlign w:val="center"/>
          </w:tcPr>
          <w:p w14:paraId="2226114C"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6" w:type="dxa"/>
            <w:shd w:val="pct20" w:color="000000" w:fill="FFFFFF"/>
            <w:vAlign w:val="center"/>
          </w:tcPr>
          <w:p w14:paraId="297252FF" w14:textId="77777777" w:rsidR="00D141E5" w:rsidRPr="00030663" w:rsidRDefault="00D141E5" w:rsidP="003C3E51">
            <w:pPr>
              <w:keepNext/>
              <w:jc w:val="center"/>
              <w:rPr>
                <w:rFonts w:cs="Arial"/>
                <w:sz w:val="20"/>
                <w:szCs w:val="20"/>
              </w:rPr>
            </w:pPr>
            <w:r w:rsidRPr="00030663">
              <w:rPr>
                <w:rFonts w:cs="Arial"/>
                <w:sz w:val="20"/>
                <w:szCs w:val="20"/>
              </w:rPr>
              <w:t>Section 4.2</w:t>
            </w:r>
          </w:p>
        </w:tc>
      </w:tr>
      <w:tr w:rsidR="00D141E5" w:rsidRPr="00197F97" w14:paraId="6D81F8E8" w14:textId="77777777" w:rsidTr="003C3E51">
        <w:tc>
          <w:tcPr>
            <w:tcW w:w="1915" w:type="dxa"/>
            <w:shd w:val="pct5" w:color="000000" w:fill="FFFFFF"/>
            <w:vAlign w:val="center"/>
          </w:tcPr>
          <w:p w14:paraId="2FF69064" w14:textId="77777777" w:rsidR="00D141E5" w:rsidRPr="00030663" w:rsidRDefault="00D141E5" w:rsidP="003C3E51">
            <w:pPr>
              <w:keepNext/>
              <w:jc w:val="center"/>
              <w:rPr>
                <w:rFonts w:cs="Arial"/>
                <w:b/>
                <w:sz w:val="20"/>
                <w:szCs w:val="20"/>
              </w:rPr>
            </w:pPr>
            <w:r w:rsidRPr="00030663">
              <w:rPr>
                <w:rFonts w:cs="Arial"/>
                <w:b/>
                <w:sz w:val="20"/>
                <w:szCs w:val="20"/>
              </w:rPr>
              <w:t>Incremental Cost</w:t>
            </w:r>
          </w:p>
        </w:tc>
        <w:tc>
          <w:tcPr>
            <w:tcW w:w="1915" w:type="dxa"/>
            <w:shd w:val="pct5" w:color="000000" w:fill="FFFFFF"/>
            <w:vAlign w:val="center"/>
          </w:tcPr>
          <w:p w14:paraId="210E1862"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5" w:type="dxa"/>
            <w:shd w:val="pct5" w:color="000000" w:fill="FFFFFF"/>
            <w:vAlign w:val="center"/>
          </w:tcPr>
          <w:p w14:paraId="34CA2917" w14:textId="77777777" w:rsidR="00D141E5" w:rsidRPr="00030663" w:rsidRDefault="00D141E5" w:rsidP="003C3E51">
            <w:pPr>
              <w:keepNext/>
              <w:jc w:val="center"/>
              <w:rPr>
                <w:rFonts w:cs="Arial"/>
                <w:sz w:val="20"/>
                <w:szCs w:val="20"/>
              </w:rPr>
            </w:pPr>
            <w:r w:rsidRPr="00030663">
              <w:rPr>
                <w:rFonts w:cs="Arial"/>
                <w:sz w:val="20"/>
                <w:szCs w:val="20"/>
              </w:rPr>
              <w:t>N/A</w:t>
            </w:r>
          </w:p>
        </w:tc>
        <w:tc>
          <w:tcPr>
            <w:tcW w:w="1915" w:type="dxa"/>
            <w:shd w:val="pct5" w:color="000000" w:fill="FFFFFF"/>
            <w:vAlign w:val="center"/>
          </w:tcPr>
          <w:p w14:paraId="4A9727C1"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6" w:type="dxa"/>
            <w:shd w:val="pct5" w:color="000000" w:fill="FFFFFF"/>
            <w:vAlign w:val="center"/>
          </w:tcPr>
          <w:p w14:paraId="23DCED22" w14:textId="77777777" w:rsidR="00D141E5" w:rsidRPr="00030663" w:rsidRDefault="00D141E5" w:rsidP="003C3E51">
            <w:pPr>
              <w:keepNext/>
              <w:jc w:val="center"/>
              <w:rPr>
                <w:rFonts w:cs="Arial"/>
                <w:sz w:val="20"/>
                <w:szCs w:val="20"/>
              </w:rPr>
            </w:pPr>
            <w:r w:rsidRPr="00030663">
              <w:rPr>
                <w:rFonts w:cs="Arial"/>
                <w:sz w:val="20"/>
                <w:szCs w:val="20"/>
              </w:rPr>
              <w:t>Section 4.2</w:t>
            </w:r>
          </w:p>
        </w:tc>
      </w:tr>
      <w:tr w:rsidR="00D141E5" w:rsidRPr="00197F97" w14:paraId="20905907" w14:textId="77777777" w:rsidTr="003C3E51">
        <w:tc>
          <w:tcPr>
            <w:tcW w:w="1915" w:type="dxa"/>
            <w:shd w:val="pct20" w:color="000000" w:fill="FFFFFF"/>
            <w:vAlign w:val="center"/>
          </w:tcPr>
          <w:p w14:paraId="2E36C808" w14:textId="77777777" w:rsidR="00D141E5" w:rsidRPr="00030663" w:rsidRDefault="00D141E5" w:rsidP="003C3E51">
            <w:pPr>
              <w:keepNext/>
              <w:jc w:val="center"/>
              <w:rPr>
                <w:rFonts w:cs="Arial"/>
                <w:b/>
                <w:sz w:val="20"/>
                <w:szCs w:val="20"/>
              </w:rPr>
            </w:pPr>
            <w:r w:rsidRPr="00030663">
              <w:rPr>
                <w:rFonts w:cs="Arial"/>
                <w:b/>
                <w:sz w:val="20"/>
                <w:szCs w:val="20"/>
              </w:rPr>
              <w:t>EUL /RUL</w:t>
            </w:r>
          </w:p>
        </w:tc>
        <w:tc>
          <w:tcPr>
            <w:tcW w:w="1915" w:type="dxa"/>
            <w:shd w:val="pct20" w:color="000000" w:fill="FFFFFF"/>
            <w:vAlign w:val="center"/>
          </w:tcPr>
          <w:p w14:paraId="06A4962E" w14:textId="52775C81" w:rsidR="00D141E5" w:rsidRPr="00030663" w:rsidRDefault="00483E47" w:rsidP="003C3E51">
            <w:pPr>
              <w:keepNext/>
              <w:jc w:val="center"/>
              <w:rPr>
                <w:rFonts w:cs="Arial"/>
                <w:sz w:val="20"/>
                <w:szCs w:val="20"/>
              </w:rPr>
            </w:pPr>
            <w:r>
              <w:rPr>
                <w:rFonts w:cs="Arial"/>
                <w:sz w:val="20"/>
                <w:szCs w:val="20"/>
              </w:rPr>
              <w:t>NR</w:t>
            </w:r>
            <w:r w:rsidR="00D141E5" w:rsidRPr="00030663">
              <w:rPr>
                <w:rFonts w:cs="Arial"/>
                <w:sz w:val="20"/>
                <w:szCs w:val="20"/>
              </w:rPr>
              <w:t>/</w:t>
            </w:r>
            <w:r>
              <w:rPr>
                <w:rFonts w:cs="Arial"/>
                <w:sz w:val="20"/>
                <w:szCs w:val="20"/>
              </w:rPr>
              <w:t xml:space="preserve"> AR</w:t>
            </w:r>
          </w:p>
        </w:tc>
        <w:tc>
          <w:tcPr>
            <w:tcW w:w="1915" w:type="dxa"/>
            <w:shd w:val="pct20" w:color="000000" w:fill="FFFFFF"/>
            <w:vAlign w:val="center"/>
          </w:tcPr>
          <w:p w14:paraId="732209D2" w14:textId="77777777" w:rsidR="00D141E5" w:rsidRPr="00030663" w:rsidRDefault="00D141E5" w:rsidP="003C3E51">
            <w:pPr>
              <w:keepNext/>
              <w:jc w:val="center"/>
              <w:rPr>
                <w:rFonts w:cs="Arial"/>
                <w:sz w:val="20"/>
                <w:szCs w:val="20"/>
              </w:rPr>
            </w:pPr>
            <w:r w:rsidRPr="00030663">
              <w:rPr>
                <w:rFonts w:cs="Arial"/>
                <w:sz w:val="20"/>
                <w:szCs w:val="20"/>
              </w:rPr>
              <w:t>10 yrs EUL/ 3.33 yrs RUL</w:t>
            </w:r>
          </w:p>
        </w:tc>
        <w:tc>
          <w:tcPr>
            <w:tcW w:w="1915" w:type="dxa"/>
            <w:shd w:val="pct20" w:color="000000" w:fill="FFFFFF"/>
            <w:vAlign w:val="center"/>
          </w:tcPr>
          <w:p w14:paraId="7BDFB672" w14:textId="77777777" w:rsidR="00D141E5" w:rsidRPr="00030663" w:rsidRDefault="00D141E5" w:rsidP="003C3E51">
            <w:pPr>
              <w:keepNext/>
              <w:jc w:val="center"/>
              <w:rPr>
                <w:rFonts w:cs="Arial"/>
                <w:sz w:val="20"/>
                <w:szCs w:val="20"/>
              </w:rPr>
            </w:pPr>
            <w:r w:rsidRPr="00030663">
              <w:rPr>
                <w:rFonts w:cs="Arial"/>
                <w:sz w:val="20"/>
                <w:szCs w:val="20"/>
              </w:rPr>
              <w:t>10 yrs EUL/ 3.33 yrs RUL</w:t>
            </w:r>
          </w:p>
        </w:tc>
        <w:tc>
          <w:tcPr>
            <w:tcW w:w="1916" w:type="dxa"/>
            <w:shd w:val="pct20" w:color="000000" w:fill="FFFFFF"/>
            <w:vAlign w:val="center"/>
          </w:tcPr>
          <w:p w14:paraId="506728AD" w14:textId="77777777" w:rsidR="00D141E5" w:rsidRPr="00030663" w:rsidRDefault="00D141E5" w:rsidP="003C3E51">
            <w:pPr>
              <w:keepNext/>
              <w:jc w:val="center"/>
              <w:rPr>
                <w:rFonts w:cs="Arial"/>
                <w:sz w:val="20"/>
                <w:szCs w:val="20"/>
              </w:rPr>
            </w:pPr>
            <w:r w:rsidRPr="00030663">
              <w:rPr>
                <w:rFonts w:cs="Arial"/>
                <w:sz w:val="20"/>
                <w:szCs w:val="20"/>
              </w:rPr>
              <w:t>Section 1.4.1</w:t>
            </w:r>
          </w:p>
        </w:tc>
      </w:tr>
      <w:tr w:rsidR="00D141E5" w:rsidRPr="00197F97" w14:paraId="14794CC0" w14:textId="77777777" w:rsidTr="003C3E51">
        <w:tc>
          <w:tcPr>
            <w:tcW w:w="1915" w:type="dxa"/>
            <w:shd w:val="pct5" w:color="000000" w:fill="FFFFFF"/>
            <w:vAlign w:val="center"/>
          </w:tcPr>
          <w:p w14:paraId="5CB435C3" w14:textId="77777777" w:rsidR="00D141E5" w:rsidRPr="00030663" w:rsidRDefault="00D141E5" w:rsidP="003C3E51">
            <w:pPr>
              <w:keepNext/>
              <w:jc w:val="center"/>
              <w:rPr>
                <w:rFonts w:cs="Arial"/>
                <w:b/>
                <w:sz w:val="20"/>
                <w:szCs w:val="20"/>
              </w:rPr>
            </w:pPr>
            <w:r w:rsidRPr="00030663">
              <w:rPr>
                <w:rFonts w:cs="Arial"/>
                <w:b/>
                <w:sz w:val="20"/>
                <w:szCs w:val="20"/>
              </w:rPr>
              <w:t>NTG</w:t>
            </w:r>
          </w:p>
        </w:tc>
        <w:tc>
          <w:tcPr>
            <w:tcW w:w="1915" w:type="dxa"/>
            <w:shd w:val="pct5" w:color="000000" w:fill="FFFFFF"/>
            <w:vAlign w:val="center"/>
          </w:tcPr>
          <w:p w14:paraId="087F59FA" w14:textId="77777777" w:rsidR="00D141E5" w:rsidRPr="00030663" w:rsidRDefault="00D141E5" w:rsidP="003C3E51">
            <w:pPr>
              <w:keepNext/>
              <w:jc w:val="center"/>
              <w:rPr>
                <w:rFonts w:cs="Arial"/>
                <w:sz w:val="20"/>
                <w:szCs w:val="20"/>
              </w:rPr>
            </w:pPr>
            <w:r w:rsidRPr="00030663">
              <w:rPr>
                <w:rFonts w:cs="Arial"/>
                <w:sz w:val="20"/>
                <w:szCs w:val="20"/>
              </w:rPr>
              <w:t>many</w:t>
            </w:r>
          </w:p>
        </w:tc>
        <w:tc>
          <w:tcPr>
            <w:tcW w:w="1915" w:type="dxa"/>
            <w:shd w:val="pct5" w:color="000000" w:fill="FFFFFF"/>
            <w:vAlign w:val="center"/>
          </w:tcPr>
          <w:p w14:paraId="18AB8106"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5" w:type="dxa"/>
            <w:shd w:val="pct5" w:color="000000" w:fill="FFFFFF"/>
            <w:vAlign w:val="center"/>
          </w:tcPr>
          <w:p w14:paraId="06817550"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6" w:type="dxa"/>
            <w:shd w:val="pct5" w:color="000000" w:fill="FFFFFF"/>
            <w:vAlign w:val="center"/>
          </w:tcPr>
          <w:p w14:paraId="2F7E1F08" w14:textId="77777777" w:rsidR="00D141E5" w:rsidRPr="00030663" w:rsidRDefault="00D141E5" w:rsidP="003C3E51">
            <w:pPr>
              <w:keepNext/>
              <w:jc w:val="center"/>
              <w:rPr>
                <w:rFonts w:cs="Arial"/>
                <w:sz w:val="20"/>
                <w:szCs w:val="20"/>
              </w:rPr>
            </w:pPr>
            <w:r w:rsidRPr="00030663">
              <w:rPr>
                <w:rFonts w:cs="Arial"/>
                <w:sz w:val="20"/>
                <w:szCs w:val="20"/>
              </w:rPr>
              <w:t>Section 1.4.1</w:t>
            </w:r>
          </w:p>
        </w:tc>
      </w:tr>
      <w:tr w:rsidR="00D141E5" w:rsidRPr="00197F97" w14:paraId="2373FBB9" w14:textId="77777777" w:rsidTr="003C3E51">
        <w:tc>
          <w:tcPr>
            <w:tcW w:w="1915" w:type="dxa"/>
            <w:shd w:val="pct20" w:color="000000" w:fill="FFFFFF"/>
            <w:vAlign w:val="center"/>
          </w:tcPr>
          <w:p w14:paraId="0C82293C" w14:textId="77777777" w:rsidR="00D141E5" w:rsidRPr="00030663" w:rsidRDefault="00D141E5" w:rsidP="003C3E51">
            <w:pPr>
              <w:keepNext/>
              <w:jc w:val="center"/>
              <w:rPr>
                <w:rFonts w:cs="Arial"/>
                <w:b/>
                <w:sz w:val="20"/>
                <w:szCs w:val="20"/>
              </w:rPr>
            </w:pPr>
            <w:r w:rsidRPr="00030663">
              <w:rPr>
                <w:rFonts w:cs="Arial"/>
                <w:b/>
                <w:sz w:val="20"/>
                <w:szCs w:val="20"/>
              </w:rPr>
              <w:t>ISR</w:t>
            </w:r>
          </w:p>
        </w:tc>
        <w:tc>
          <w:tcPr>
            <w:tcW w:w="1915" w:type="dxa"/>
            <w:shd w:val="pct20" w:color="000000" w:fill="FFFFFF"/>
            <w:vAlign w:val="center"/>
          </w:tcPr>
          <w:p w14:paraId="7874A136" w14:textId="77777777" w:rsidR="00D141E5" w:rsidRPr="00030663" w:rsidRDefault="00D141E5" w:rsidP="003C3E51">
            <w:pPr>
              <w:keepNext/>
              <w:jc w:val="center"/>
              <w:rPr>
                <w:rFonts w:cs="Arial"/>
                <w:sz w:val="20"/>
                <w:szCs w:val="20"/>
              </w:rPr>
            </w:pPr>
            <w:r w:rsidRPr="00030663">
              <w:rPr>
                <w:rFonts w:cs="Arial"/>
                <w:sz w:val="20"/>
                <w:szCs w:val="20"/>
              </w:rPr>
              <w:t>Yes</w:t>
            </w:r>
          </w:p>
        </w:tc>
        <w:tc>
          <w:tcPr>
            <w:tcW w:w="1915" w:type="dxa"/>
            <w:shd w:val="pct20" w:color="000000" w:fill="FFFFFF"/>
            <w:vAlign w:val="center"/>
          </w:tcPr>
          <w:p w14:paraId="2D597A39"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5" w:type="dxa"/>
            <w:shd w:val="pct20" w:color="000000" w:fill="FFFFFF"/>
            <w:vAlign w:val="center"/>
          </w:tcPr>
          <w:p w14:paraId="5CB29BDF" w14:textId="77777777" w:rsidR="00D141E5" w:rsidRPr="00030663" w:rsidRDefault="00D141E5" w:rsidP="003C3E51">
            <w:pPr>
              <w:keepNext/>
              <w:jc w:val="center"/>
              <w:rPr>
                <w:rFonts w:cs="Arial"/>
                <w:sz w:val="20"/>
                <w:szCs w:val="20"/>
              </w:rPr>
            </w:pPr>
            <w:r w:rsidRPr="00030663">
              <w:rPr>
                <w:rFonts w:cs="Arial"/>
                <w:sz w:val="20"/>
                <w:szCs w:val="20"/>
              </w:rPr>
              <w:t>Varies</w:t>
            </w:r>
          </w:p>
        </w:tc>
        <w:tc>
          <w:tcPr>
            <w:tcW w:w="1916" w:type="dxa"/>
            <w:shd w:val="pct20" w:color="000000" w:fill="FFFFFF"/>
            <w:vAlign w:val="center"/>
          </w:tcPr>
          <w:p w14:paraId="4B129892" w14:textId="77777777" w:rsidR="00D141E5" w:rsidRPr="00030663" w:rsidRDefault="00D141E5" w:rsidP="003C3E51">
            <w:pPr>
              <w:keepNext/>
              <w:jc w:val="center"/>
              <w:rPr>
                <w:rFonts w:cs="Arial"/>
                <w:sz w:val="20"/>
                <w:szCs w:val="20"/>
              </w:rPr>
            </w:pPr>
            <w:r w:rsidRPr="00030663">
              <w:rPr>
                <w:rFonts w:cs="Arial"/>
                <w:sz w:val="20"/>
                <w:szCs w:val="20"/>
              </w:rPr>
              <w:t>Section 1.4.1</w:t>
            </w:r>
          </w:p>
        </w:tc>
      </w:tr>
      <w:tr w:rsidR="003C3E51" w:rsidRPr="00783DAC" w14:paraId="0DF22273" w14:textId="77777777" w:rsidTr="003C3E51">
        <w:tc>
          <w:tcPr>
            <w:tcW w:w="1915" w:type="dxa"/>
            <w:shd w:val="pct5" w:color="000000" w:fill="FFFFFF"/>
            <w:vAlign w:val="center"/>
          </w:tcPr>
          <w:p w14:paraId="338CA427" w14:textId="77777777" w:rsidR="003C3E51" w:rsidRPr="00030663" w:rsidRDefault="003C3E51" w:rsidP="003C3E51">
            <w:pPr>
              <w:jc w:val="center"/>
              <w:rPr>
                <w:rFonts w:cs="Arial"/>
                <w:b/>
                <w:sz w:val="20"/>
                <w:szCs w:val="20"/>
              </w:rPr>
            </w:pPr>
            <w:r w:rsidRPr="00030663">
              <w:rPr>
                <w:rFonts w:cs="Arial"/>
                <w:b/>
                <w:sz w:val="20"/>
                <w:szCs w:val="20"/>
              </w:rPr>
              <w:t>TOU Factor</w:t>
            </w:r>
          </w:p>
        </w:tc>
        <w:tc>
          <w:tcPr>
            <w:tcW w:w="1915" w:type="dxa"/>
            <w:shd w:val="pct5" w:color="000000" w:fill="FFFFFF"/>
            <w:vAlign w:val="center"/>
          </w:tcPr>
          <w:p w14:paraId="35822BA2" w14:textId="77777777" w:rsidR="003C3E51" w:rsidRPr="00030663" w:rsidRDefault="003C3E51" w:rsidP="003C3E51">
            <w:pPr>
              <w:jc w:val="center"/>
              <w:rPr>
                <w:rFonts w:cs="Arial"/>
                <w:sz w:val="20"/>
                <w:szCs w:val="20"/>
              </w:rPr>
            </w:pPr>
            <w:r w:rsidRPr="00030663">
              <w:rPr>
                <w:rFonts w:cs="Arial"/>
                <w:sz w:val="20"/>
                <w:szCs w:val="20"/>
              </w:rPr>
              <w:t>A/C projects only</w:t>
            </w:r>
          </w:p>
        </w:tc>
        <w:tc>
          <w:tcPr>
            <w:tcW w:w="1915" w:type="dxa"/>
            <w:shd w:val="pct5" w:color="000000" w:fill="FFFFFF"/>
            <w:vAlign w:val="center"/>
          </w:tcPr>
          <w:p w14:paraId="5DD0B9EB" w14:textId="77777777" w:rsidR="003C3E51" w:rsidRPr="00030663" w:rsidRDefault="003C3E51" w:rsidP="003C3E51">
            <w:pPr>
              <w:jc w:val="center"/>
              <w:rPr>
                <w:rFonts w:cs="Arial"/>
                <w:sz w:val="20"/>
                <w:szCs w:val="20"/>
              </w:rPr>
            </w:pPr>
          </w:p>
        </w:tc>
        <w:tc>
          <w:tcPr>
            <w:tcW w:w="1915" w:type="dxa"/>
            <w:shd w:val="pct5" w:color="000000" w:fill="FFFFFF"/>
            <w:vAlign w:val="center"/>
          </w:tcPr>
          <w:p w14:paraId="2B7964EF" w14:textId="77777777" w:rsidR="003C3E51" w:rsidRPr="00030663" w:rsidRDefault="003C3E51" w:rsidP="003C3E51">
            <w:pPr>
              <w:jc w:val="center"/>
              <w:rPr>
                <w:rFonts w:cs="Arial"/>
                <w:sz w:val="20"/>
                <w:szCs w:val="20"/>
              </w:rPr>
            </w:pPr>
          </w:p>
        </w:tc>
        <w:tc>
          <w:tcPr>
            <w:tcW w:w="1916" w:type="dxa"/>
            <w:shd w:val="pct5" w:color="000000" w:fill="FFFFFF"/>
            <w:vAlign w:val="center"/>
          </w:tcPr>
          <w:p w14:paraId="6B21E243" w14:textId="77777777" w:rsidR="003C3E51" w:rsidRPr="00030663" w:rsidRDefault="003C3E51" w:rsidP="003C3E51">
            <w:pPr>
              <w:jc w:val="center"/>
              <w:rPr>
                <w:rFonts w:cs="Arial"/>
                <w:sz w:val="20"/>
                <w:szCs w:val="20"/>
              </w:rPr>
            </w:pPr>
            <w:r w:rsidRPr="00030663">
              <w:rPr>
                <w:rFonts w:cs="Arial"/>
                <w:sz w:val="20"/>
                <w:szCs w:val="20"/>
              </w:rPr>
              <w:t>Section 1.4.5</w:t>
            </w:r>
          </w:p>
        </w:tc>
      </w:tr>
    </w:tbl>
    <w:p w14:paraId="1D203DDE" w14:textId="77777777" w:rsidR="00C069A2" w:rsidRDefault="00CF3FF0" w:rsidP="00C41E61">
      <w:pPr>
        <w:pStyle w:val="Heading1"/>
      </w:pPr>
      <w:bookmarkStart w:id="63" w:name="_Toc304800210"/>
      <w:bookmarkStart w:id="64" w:name="_Toc324340489"/>
      <w:bookmarkStart w:id="65" w:name="_Toc534032514"/>
      <w:r w:rsidRPr="00CF3FF0">
        <w:t xml:space="preserve">Section </w:t>
      </w:r>
      <w:r w:rsidR="00C069A2" w:rsidRPr="00CF3FF0">
        <w:t>2</w:t>
      </w:r>
      <w:r w:rsidR="003129E8" w:rsidRPr="00CF3FF0">
        <w:t>.</w:t>
      </w:r>
      <w:r w:rsidR="00C069A2" w:rsidRPr="00CF3FF0">
        <w:t xml:space="preserve"> Calculation Methods</w:t>
      </w:r>
      <w:bookmarkEnd w:id="63"/>
      <w:bookmarkEnd w:id="64"/>
      <w:bookmarkEnd w:id="65"/>
    </w:p>
    <w:p w14:paraId="78F227F1" w14:textId="77777777" w:rsidR="00BC2A83" w:rsidRPr="00ED7D3D" w:rsidRDefault="00ED7D3D" w:rsidP="00150A52">
      <w:pPr>
        <w:pStyle w:val="Caption"/>
        <w:rPr>
          <w:rFonts w:cs="Arial"/>
          <w:b w:val="0"/>
          <w:sz w:val="22"/>
          <w:szCs w:val="22"/>
        </w:rPr>
      </w:pPr>
      <w:bookmarkStart w:id="66" w:name="_Toc324427648"/>
      <w:r>
        <w:t xml:space="preserve">Table </w:t>
      </w:r>
      <w:r w:rsidR="001F76C2">
        <w:t>7</w:t>
      </w:r>
      <w:r w:rsidR="0007589E">
        <w:t xml:space="preserve"> Baseline </w:t>
      </w:r>
      <w:r>
        <w:t>by Measure Application Type</w:t>
      </w:r>
      <w:bookmarkEnd w:id="66"/>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7784A235" w14:textId="77777777" w:rsidTr="00ED7D3D">
        <w:trPr>
          <w:trHeight w:val="927"/>
        </w:trPr>
        <w:tc>
          <w:tcPr>
            <w:tcW w:w="2808" w:type="dxa"/>
            <w:shd w:val="clear" w:color="auto" w:fill="262626"/>
            <w:vAlign w:val="bottom"/>
          </w:tcPr>
          <w:p w14:paraId="7CF32E86" w14:textId="77777777" w:rsidR="00673682" w:rsidRPr="001E4C31" w:rsidRDefault="003541A6" w:rsidP="001E4C31">
            <w:pPr>
              <w:pStyle w:val="Heading2"/>
              <w:keepLines/>
              <w:jc w:val="center"/>
              <w:rPr>
                <w:rStyle w:val="Strong"/>
                <w:b/>
                <w:bCs/>
                <w:i w:val="0"/>
                <w:color w:val="F2F2F2"/>
              </w:rPr>
            </w:pPr>
            <w:bookmarkStart w:id="67" w:name="_Toc324340490"/>
            <w:bookmarkStart w:id="68" w:name="_Toc388022281"/>
            <w:bookmarkStart w:id="69" w:name="_Toc388247437"/>
            <w:bookmarkStart w:id="70" w:name="_Toc534032515"/>
            <w:r>
              <w:rPr>
                <w:rStyle w:val="Strong"/>
                <w:b/>
                <w:bCs/>
                <w:i w:val="0"/>
                <w:color w:val="F2F2F2"/>
              </w:rPr>
              <w:t xml:space="preserve">Measure Application </w:t>
            </w:r>
            <w:r w:rsidR="00673682" w:rsidRPr="001E4C31">
              <w:rPr>
                <w:rStyle w:val="Strong"/>
                <w:b/>
                <w:bCs/>
                <w:i w:val="0"/>
                <w:color w:val="F2F2F2"/>
              </w:rPr>
              <w:t>Type</w:t>
            </w:r>
            <w:bookmarkEnd w:id="67"/>
            <w:bookmarkEnd w:id="68"/>
            <w:bookmarkEnd w:id="69"/>
            <w:bookmarkEnd w:id="70"/>
          </w:p>
        </w:tc>
        <w:tc>
          <w:tcPr>
            <w:tcW w:w="1710" w:type="dxa"/>
            <w:shd w:val="clear" w:color="auto" w:fill="262626"/>
            <w:vAlign w:val="bottom"/>
          </w:tcPr>
          <w:p w14:paraId="184CD320" w14:textId="77777777" w:rsidR="00673682" w:rsidRPr="001E4C31" w:rsidRDefault="00673682" w:rsidP="001E4C31">
            <w:pPr>
              <w:pStyle w:val="Heading2"/>
              <w:keepLines/>
              <w:jc w:val="center"/>
              <w:rPr>
                <w:rStyle w:val="Strong"/>
                <w:b/>
                <w:bCs/>
                <w:i w:val="0"/>
                <w:color w:val="F2F2F2"/>
              </w:rPr>
            </w:pPr>
            <w:bookmarkStart w:id="71" w:name="_Toc324340491"/>
            <w:bookmarkStart w:id="72" w:name="_Toc388022282"/>
            <w:bookmarkStart w:id="73" w:name="_Toc388247438"/>
            <w:bookmarkStart w:id="74" w:name="_Toc534032516"/>
            <w:r w:rsidRPr="001E4C31">
              <w:rPr>
                <w:rStyle w:val="Strong"/>
                <w:b/>
                <w:bCs/>
                <w:i w:val="0"/>
                <w:color w:val="F2F2F2"/>
              </w:rPr>
              <w:t>Measure Life Basis</w:t>
            </w:r>
            <w:bookmarkEnd w:id="71"/>
            <w:bookmarkEnd w:id="72"/>
            <w:bookmarkEnd w:id="73"/>
            <w:bookmarkEnd w:id="74"/>
          </w:p>
        </w:tc>
        <w:tc>
          <w:tcPr>
            <w:tcW w:w="2790" w:type="dxa"/>
            <w:shd w:val="clear" w:color="auto" w:fill="262626"/>
            <w:vAlign w:val="bottom"/>
          </w:tcPr>
          <w:p w14:paraId="564C439F" w14:textId="77777777" w:rsidR="00673682" w:rsidRPr="001E4C31" w:rsidRDefault="00673682" w:rsidP="001E4C31">
            <w:pPr>
              <w:pStyle w:val="Heading2"/>
              <w:keepLines/>
              <w:jc w:val="center"/>
              <w:rPr>
                <w:rStyle w:val="Strong"/>
                <w:b/>
                <w:bCs/>
                <w:i w:val="0"/>
                <w:color w:val="F2F2F2"/>
              </w:rPr>
            </w:pPr>
            <w:bookmarkStart w:id="75" w:name="_Toc324340492"/>
            <w:bookmarkStart w:id="76" w:name="_Toc388022283"/>
            <w:bookmarkStart w:id="77" w:name="_Toc388247439"/>
            <w:bookmarkStart w:id="78" w:name="_Toc534032517"/>
            <w:r w:rsidRPr="001E4C31">
              <w:rPr>
                <w:rStyle w:val="Strong"/>
                <w:b/>
                <w:bCs/>
                <w:i w:val="0"/>
                <w:color w:val="F2F2F2"/>
              </w:rPr>
              <w:t>First Baseline Period: Energy Savings Baseline</w:t>
            </w:r>
            <w:bookmarkEnd w:id="75"/>
            <w:bookmarkEnd w:id="76"/>
            <w:bookmarkEnd w:id="77"/>
            <w:bookmarkEnd w:id="78"/>
          </w:p>
        </w:tc>
        <w:tc>
          <w:tcPr>
            <w:tcW w:w="2268" w:type="dxa"/>
            <w:shd w:val="clear" w:color="auto" w:fill="262626"/>
            <w:vAlign w:val="bottom"/>
          </w:tcPr>
          <w:p w14:paraId="46CB122A" w14:textId="77777777" w:rsidR="00673682" w:rsidRPr="001E4C31" w:rsidRDefault="00673682" w:rsidP="001E4C31">
            <w:pPr>
              <w:pStyle w:val="Heading2"/>
              <w:keepLines/>
              <w:jc w:val="center"/>
              <w:rPr>
                <w:rStyle w:val="Strong"/>
                <w:b/>
                <w:bCs/>
                <w:i w:val="0"/>
                <w:color w:val="F2F2F2"/>
              </w:rPr>
            </w:pPr>
            <w:bookmarkStart w:id="79" w:name="_Toc324340493"/>
            <w:bookmarkStart w:id="80" w:name="_Toc388022284"/>
            <w:bookmarkStart w:id="81" w:name="_Toc388247440"/>
            <w:bookmarkStart w:id="82" w:name="_Toc534032518"/>
            <w:r w:rsidRPr="001E4C31">
              <w:rPr>
                <w:rStyle w:val="Strong"/>
                <w:b/>
                <w:bCs/>
                <w:i w:val="0"/>
                <w:color w:val="F2F2F2"/>
              </w:rPr>
              <w:t>Second Baseline Period: Energy Savings Baseline</w:t>
            </w:r>
            <w:bookmarkEnd w:id="79"/>
            <w:bookmarkEnd w:id="80"/>
            <w:bookmarkEnd w:id="81"/>
            <w:bookmarkEnd w:id="82"/>
          </w:p>
        </w:tc>
      </w:tr>
      <w:tr w:rsidR="009B1863" w:rsidRPr="00C41E61" w14:paraId="31AA17A6" w14:textId="77777777" w:rsidTr="00C74F44">
        <w:tc>
          <w:tcPr>
            <w:tcW w:w="2808" w:type="dxa"/>
            <w:shd w:val="pct5" w:color="000000" w:fill="FFFFFF"/>
            <w:vAlign w:val="bottom"/>
          </w:tcPr>
          <w:p w14:paraId="364FBA00" w14:textId="78ABF9F5" w:rsidR="00645027" w:rsidRPr="001E4C31" w:rsidRDefault="00EA38B4" w:rsidP="00EA38B4">
            <w:pPr>
              <w:spacing w:before="120" w:after="120"/>
              <w:jc w:val="center"/>
              <w:rPr>
                <w:rStyle w:val="Strong"/>
                <w:b w:val="0"/>
              </w:rPr>
            </w:pPr>
            <w:bookmarkStart w:id="83" w:name="_Toc324318349"/>
            <w:r>
              <w:rPr>
                <w:rStyle w:val="Strong"/>
                <w:i/>
              </w:rPr>
              <w:t>ER</w:t>
            </w:r>
            <w:r w:rsidR="00645027" w:rsidRPr="001E4C31">
              <w:rPr>
                <w:rStyle w:val="Strong"/>
                <w:b w:val="0"/>
              </w:rPr>
              <w:t xml:space="preserve"> (</w:t>
            </w:r>
            <w:r w:rsidR="0056078A" w:rsidRPr="0056078A">
              <w:rPr>
                <w:rStyle w:val="Strong"/>
                <w:b w:val="0"/>
                <w:i/>
              </w:rPr>
              <w:t>Accelerated Replacement</w:t>
            </w:r>
            <w:r w:rsidR="00645027" w:rsidRPr="001E4C31">
              <w:rPr>
                <w:rStyle w:val="Strong"/>
                <w:b w:val="0"/>
              </w:rPr>
              <w:t>)</w:t>
            </w:r>
            <w:bookmarkEnd w:id="83"/>
          </w:p>
        </w:tc>
        <w:tc>
          <w:tcPr>
            <w:tcW w:w="1710" w:type="dxa"/>
            <w:shd w:val="pct5" w:color="000000" w:fill="FFFFFF"/>
            <w:vAlign w:val="bottom"/>
          </w:tcPr>
          <w:p w14:paraId="2B9F5776" w14:textId="77777777" w:rsidR="00645027" w:rsidRPr="001E4C31" w:rsidRDefault="00645027" w:rsidP="001E4C31">
            <w:pPr>
              <w:spacing w:before="120" w:after="120"/>
              <w:jc w:val="center"/>
              <w:rPr>
                <w:rStyle w:val="Strong"/>
                <w:b w:val="0"/>
              </w:rPr>
            </w:pPr>
            <w:bookmarkStart w:id="84" w:name="_Toc324318350"/>
            <w:r w:rsidRPr="001E4C31">
              <w:rPr>
                <w:rStyle w:val="Strong"/>
                <w:b w:val="0"/>
              </w:rPr>
              <w:t>EUL</w:t>
            </w:r>
            <w:bookmarkEnd w:id="84"/>
          </w:p>
        </w:tc>
        <w:tc>
          <w:tcPr>
            <w:tcW w:w="2790" w:type="dxa"/>
            <w:shd w:val="pct5" w:color="000000" w:fill="FFFFFF"/>
            <w:vAlign w:val="bottom"/>
          </w:tcPr>
          <w:p w14:paraId="1AEB0BF5"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4636716C"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0455D5A2" w14:textId="77777777" w:rsidTr="00C74F44">
        <w:tc>
          <w:tcPr>
            <w:tcW w:w="2808" w:type="dxa"/>
            <w:shd w:val="pct20" w:color="000000" w:fill="FFFFFF"/>
            <w:vAlign w:val="bottom"/>
          </w:tcPr>
          <w:p w14:paraId="655A05DB" w14:textId="32177BAF" w:rsidR="00645027" w:rsidRPr="001E4C31" w:rsidRDefault="00483E47" w:rsidP="001E4C31">
            <w:pPr>
              <w:spacing w:before="120" w:after="120"/>
              <w:jc w:val="center"/>
              <w:rPr>
                <w:rStyle w:val="Strong"/>
                <w:b w:val="0"/>
              </w:rPr>
            </w:pPr>
            <w:bookmarkStart w:id="85" w:name="_Toc324318353"/>
            <w:r>
              <w:rPr>
                <w:rStyle w:val="Strong"/>
                <w:i/>
              </w:rPr>
              <w:t>NR</w:t>
            </w:r>
            <w:r w:rsidR="00645027" w:rsidRPr="001E4C31">
              <w:rPr>
                <w:rStyle w:val="Strong"/>
                <w:b w:val="0"/>
              </w:rPr>
              <w:t xml:space="preserve"> </w:t>
            </w:r>
            <w:r w:rsidR="00645027" w:rsidRPr="0056078A">
              <w:rPr>
                <w:rStyle w:val="Strong"/>
                <w:b w:val="0"/>
                <w:i/>
              </w:rPr>
              <w:t>(</w:t>
            </w:r>
            <w:r w:rsidR="006035BF" w:rsidRPr="0056078A">
              <w:rPr>
                <w:rStyle w:val="Strong"/>
                <w:b w:val="0"/>
                <w:i/>
              </w:rPr>
              <w:t>Normal Replacement</w:t>
            </w:r>
            <w:r w:rsidR="00645027" w:rsidRPr="0056078A">
              <w:rPr>
                <w:rStyle w:val="Strong"/>
                <w:b w:val="0"/>
                <w:i/>
              </w:rPr>
              <w:t>)</w:t>
            </w:r>
            <w:bookmarkEnd w:id="85"/>
          </w:p>
        </w:tc>
        <w:tc>
          <w:tcPr>
            <w:tcW w:w="1710" w:type="dxa"/>
            <w:shd w:val="pct20" w:color="000000" w:fill="FFFFFF"/>
            <w:vAlign w:val="bottom"/>
          </w:tcPr>
          <w:p w14:paraId="499F987F" w14:textId="77777777" w:rsidR="00645027" w:rsidRPr="001E4C31" w:rsidRDefault="00645027" w:rsidP="001E4C31">
            <w:pPr>
              <w:spacing w:before="120" w:after="120"/>
              <w:jc w:val="center"/>
              <w:rPr>
                <w:rStyle w:val="Strong"/>
                <w:b w:val="0"/>
              </w:rPr>
            </w:pPr>
            <w:bookmarkStart w:id="86" w:name="_Toc324318354"/>
            <w:r w:rsidRPr="001E4C31">
              <w:rPr>
                <w:rStyle w:val="Strong"/>
                <w:b w:val="0"/>
              </w:rPr>
              <w:t>EUL</w:t>
            </w:r>
            <w:bookmarkEnd w:id="86"/>
          </w:p>
        </w:tc>
        <w:tc>
          <w:tcPr>
            <w:tcW w:w="2790" w:type="dxa"/>
            <w:shd w:val="pct20" w:color="000000" w:fill="FFFFFF"/>
            <w:vAlign w:val="bottom"/>
          </w:tcPr>
          <w:p w14:paraId="0AAA163C" w14:textId="77777777" w:rsidR="00645027" w:rsidRPr="001E4C31" w:rsidRDefault="00645027" w:rsidP="001E4C31">
            <w:pPr>
              <w:spacing w:before="120" w:after="120"/>
              <w:jc w:val="center"/>
              <w:rPr>
                <w:sz w:val="20"/>
                <w:szCs w:val="20"/>
              </w:rPr>
            </w:pPr>
            <w:bookmarkStart w:id="87" w:name="_Toc324318355"/>
            <w:r w:rsidRPr="001E4C31">
              <w:rPr>
                <w:sz w:val="20"/>
                <w:szCs w:val="20"/>
              </w:rPr>
              <w:t>Code Baseline</w:t>
            </w:r>
            <w:bookmarkEnd w:id="87"/>
          </w:p>
        </w:tc>
        <w:tc>
          <w:tcPr>
            <w:tcW w:w="2268" w:type="dxa"/>
            <w:shd w:val="pct20" w:color="000000" w:fill="FFFFFF"/>
            <w:vAlign w:val="bottom"/>
          </w:tcPr>
          <w:p w14:paraId="3A23A3F6" w14:textId="77777777" w:rsidR="00645027" w:rsidRPr="001E4C31" w:rsidRDefault="00645027" w:rsidP="001E4C31">
            <w:pPr>
              <w:spacing w:before="120" w:after="120"/>
              <w:jc w:val="center"/>
              <w:rPr>
                <w:sz w:val="20"/>
                <w:szCs w:val="20"/>
              </w:rPr>
            </w:pPr>
            <w:bookmarkStart w:id="88" w:name="_Toc324318356"/>
            <w:r w:rsidRPr="001E4C31">
              <w:rPr>
                <w:sz w:val="20"/>
                <w:szCs w:val="20"/>
              </w:rPr>
              <w:t>N/A</w:t>
            </w:r>
            <w:bookmarkEnd w:id="88"/>
          </w:p>
        </w:tc>
      </w:tr>
      <w:tr w:rsidR="009B1863" w:rsidRPr="00C41E61" w14:paraId="041F18A7" w14:textId="77777777" w:rsidTr="00C74F44">
        <w:tc>
          <w:tcPr>
            <w:tcW w:w="2808" w:type="dxa"/>
            <w:shd w:val="pct5" w:color="000000" w:fill="FFFFFF"/>
            <w:vAlign w:val="bottom"/>
          </w:tcPr>
          <w:p w14:paraId="6BF16358" w14:textId="10485387" w:rsidR="00645027" w:rsidRPr="001E4C31" w:rsidRDefault="00EA38B4" w:rsidP="00EA38B4">
            <w:pPr>
              <w:spacing w:before="120" w:after="120"/>
              <w:jc w:val="center"/>
              <w:rPr>
                <w:rStyle w:val="Strong"/>
                <w:b w:val="0"/>
              </w:rPr>
            </w:pPr>
            <w:bookmarkStart w:id="89" w:name="_Toc324318357"/>
            <w:r>
              <w:rPr>
                <w:rStyle w:val="Strong"/>
                <w:i/>
              </w:rPr>
              <w:t>NC</w:t>
            </w:r>
            <w:r w:rsidR="00645027" w:rsidRPr="001E4C31">
              <w:rPr>
                <w:rStyle w:val="Strong"/>
                <w:b w:val="0"/>
              </w:rPr>
              <w:t xml:space="preserve"> </w:t>
            </w:r>
            <w:r w:rsidR="00645027" w:rsidRPr="0056078A">
              <w:rPr>
                <w:rStyle w:val="Strong"/>
                <w:b w:val="0"/>
                <w:i/>
              </w:rPr>
              <w:t>(</w:t>
            </w:r>
            <w:r w:rsidR="0056078A" w:rsidRPr="0056078A">
              <w:rPr>
                <w:rStyle w:val="Strong"/>
                <w:b w:val="0"/>
                <w:i/>
              </w:rPr>
              <w:t>N</w:t>
            </w:r>
            <w:r w:rsidRPr="0056078A">
              <w:rPr>
                <w:rStyle w:val="Strong"/>
                <w:b w:val="0"/>
                <w:i/>
              </w:rPr>
              <w:t>ew</w:t>
            </w:r>
            <w:r w:rsidR="0056078A" w:rsidRPr="0056078A">
              <w:rPr>
                <w:rStyle w:val="Strong"/>
                <w:b w:val="0"/>
                <w:i/>
              </w:rPr>
              <w:t xml:space="preserve"> C</w:t>
            </w:r>
            <w:r w:rsidRPr="0056078A">
              <w:rPr>
                <w:rStyle w:val="Strong"/>
                <w:b w:val="0"/>
                <w:i/>
              </w:rPr>
              <w:t>onstruction</w:t>
            </w:r>
            <w:r w:rsidR="00645027" w:rsidRPr="0056078A">
              <w:rPr>
                <w:rStyle w:val="Strong"/>
                <w:b w:val="0"/>
                <w:i/>
              </w:rPr>
              <w:t>)</w:t>
            </w:r>
            <w:bookmarkEnd w:id="89"/>
          </w:p>
        </w:tc>
        <w:tc>
          <w:tcPr>
            <w:tcW w:w="1710" w:type="dxa"/>
            <w:shd w:val="pct5" w:color="000000" w:fill="FFFFFF"/>
            <w:vAlign w:val="bottom"/>
          </w:tcPr>
          <w:p w14:paraId="267D095A" w14:textId="77777777" w:rsidR="00645027" w:rsidRPr="001E4C31" w:rsidRDefault="00645027" w:rsidP="001E4C31">
            <w:pPr>
              <w:spacing w:before="120" w:after="120"/>
              <w:jc w:val="center"/>
              <w:rPr>
                <w:rStyle w:val="Strong"/>
                <w:b w:val="0"/>
              </w:rPr>
            </w:pPr>
            <w:bookmarkStart w:id="90" w:name="_Toc324318358"/>
            <w:r w:rsidRPr="001E4C31">
              <w:rPr>
                <w:rStyle w:val="Strong"/>
                <w:b w:val="0"/>
              </w:rPr>
              <w:t>RUL/EUL-RUL</w:t>
            </w:r>
            <w:bookmarkEnd w:id="90"/>
          </w:p>
        </w:tc>
        <w:tc>
          <w:tcPr>
            <w:tcW w:w="2790" w:type="dxa"/>
            <w:shd w:val="pct5" w:color="000000" w:fill="FFFFFF"/>
            <w:vAlign w:val="bottom"/>
          </w:tcPr>
          <w:p w14:paraId="25DC8834" w14:textId="77777777" w:rsidR="00645027" w:rsidRPr="001E4C31" w:rsidRDefault="00EA38B4" w:rsidP="001E4C31">
            <w:pPr>
              <w:spacing w:before="120" w:after="120"/>
              <w:jc w:val="center"/>
              <w:rPr>
                <w:sz w:val="20"/>
                <w:szCs w:val="20"/>
              </w:rPr>
            </w:pPr>
            <w:bookmarkStart w:id="91" w:name="_Toc324318359"/>
            <w:r>
              <w:rPr>
                <w:sz w:val="20"/>
                <w:szCs w:val="20"/>
              </w:rPr>
              <w:t>Code</w:t>
            </w:r>
            <w:r w:rsidR="00645027" w:rsidRPr="001E4C31">
              <w:rPr>
                <w:sz w:val="20"/>
                <w:szCs w:val="20"/>
              </w:rPr>
              <w:t xml:space="preserve"> Baseline</w:t>
            </w:r>
            <w:bookmarkEnd w:id="91"/>
          </w:p>
        </w:tc>
        <w:tc>
          <w:tcPr>
            <w:tcW w:w="2268" w:type="dxa"/>
            <w:shd w:val="pct5" w:color="000000" w:fill="FFFFFF"/>
            <w:vAlign w:val="bottom"/>
          </w:tcPr>
          <w:p w14:paraId="186209CF" w14:textId="77777777" w:rsidR="00645027" w:rsidRPr="001E4C31" w:rsidRDefault="00EA38B4" w:rsidP="001E4C31">
            <w:pPr>
              <w:spacing w:before="120" w:after="120"/>
              <w:jc w:val="center"/>
              <w:rPr>
                <w:sz w:val="20"/>
                <w:szCs w:val="20"/>
              </w:rPr>
            </w:pPr>
            <w:r>
              <w:rPr>
                <w:sz w:val="20"/>
                <w:szCs w:val="20"/>
              </w:rPr>
              <w:t>N/A</w:t>
            </w:r>
          </w:p>
        </w:tc>
      </w:tr>
      <w:tr w:rsidR="00D32A02" w:rsidRPr="00C41E61" w14:paraId="18BBF090" w14:textId="77777777" w:rsidTr="00C74F44">
        <w:tc>
          <w:tcPr>
            <w:tcW w:w="2808" w:type="dxa"/>
            <w:shd w:val="pct5" w:color="000000" w:fill="FFFFFF"/>
            <w:vAlign w:val="bottom"/>
          </w:tcPr>
          <w:p w14:paraId="380178F7" w14:textId="1C289B14" w:rsidR="00D32A02" w:rsidRDefault="006035BF" w:rsidP="00EA38B4">
            <w:pPr>
              <w:spacing w:before="120" w:after="120"/>
              <w:jc w:val="center"/>
              <w:rPr>
                <w:rStyle w:val="Strong"/>
                <w:i/>
              </w:rPr>
            </w:pPr>
            <w:r>
              <w:rPr>
                <w:rStyle w:val="Strong"/>
                <w:i/>
              </w:rPr>
              <w:t>AOE</w:t>
            </w:r>
            <w:r w:rsidR="00D32A02">
              <w:rPr>
                <w:rStyle w:val="Strong"/>
                <w:i/>
              </w:rPr>
              <w:t xml:space="preserve"> </w:t>
            </w:r>
            <w:r w:rsidR="00D32A02" w:rsidRPr="00D32A02">
              <w:rPr>
                <w:rStyle w:val="Strong"/>
                <w:b w:val="0"/>
                <w:i/>
              </w:rPr>
              <w:t>(</w:t>
            </w:r>
            <w:r>
              <w:rPr>
                <w:rStyle w:val="Strong"/>
                <w:b w:val="0"/>
                <w:i/>
              </w:rPr>
              <w:t>Add-on Equipment</w:t>
            </w:r>
            <w:r w:rsidR="00D32A02" w:rsidRPr="00D32A02">
              <w:rPr>
                <w:rStyle w:val="Strong"/>
                <w:b w:val="0"/>
                <w:i/>
              </w:rPr>
              <w:t>)</w:t>
            </w:r>
          </w:p>
        </w:tc>
        <w:tc>
          <w:tcPr>
            <w:tcW w:w="1710" w:type="dxa"/>
            <w:shd w:val="pct5" w:color="000000" w:fill="FFFFFF"/>
            <w:vAlign w:val="bottom"/>
          </w:tcPr>
          <w:p w14:paraId="2B8A5B59" w14:textId="77777777" w:rsidR="00D32A02" w:rsidRPr="001E4C31" w:rsidRDefault="00D32A02" w:rsidP="001E4C31">
            <w:pPr>
              <w:spacing w:before="120" w:after="120"/>
              <w:jc w:val="center"/>
              <w:rPr>
                <w:rStyle w:val="Strong"/>
                <w:b w:val="0"/>
              </w:rPr>
            </w:pPr>
            <w:r>
              <w:rPr>
                <w:rStyle w:val="Strong"/>
                <w:b w:val="0"/>
              </w:rPr>
              <w:t>EUL</w:t>
            </w:r>
          </w:p>
        </w:tc>
        <w:tc>
          <w:tcPr>
            <w:tcW w:w="2790" w:type="dxa"/>
            <w:shd w:val="pct5" w:color="000000" w:fill="FFFFFF"/>
            <w:vAlign w:val="bottom"/>
          </w:tcPr>
          <w:p w14:paraId="75DF20F9" w14:textId="77777777" w:rsidR="00D32A02" w:rsidRDefault="00D32A02" w:rsidP="001E4C31">
            <w:pPr>
              <w:spacing w:before="120" w:after="120"/>
              <w:jc w:val="center"/>
              <w:rPr>
                <w:sz w:val="20"/>
                <w:szCs w:val="20"/>
              </w:rPr>
            </w:pPr>
            <w:r>
              <w:rPr>
                <w:sz w:val="20"/>
                <w:szCs w:val="20"/>
              </w:rPr>
              <w:t>Code Baseline</w:t>
            </w:r>
          </w:p>
        </w:tc>
        <w:tc>
          <w:tcPr>
            <w:tcW w:w="2268" w:type="dxa"/>
            <w:shd w:val="pct5" w:color="000000" w:fill="FFFFFF"/>
            <w:vAlign w:val="bottom"/>
          </w:tcPr>
          <w:p w14:paraId="0C00E0C7" w14:textId="77777777" w:rsidR="00D32A02" w:rsidRDefault="00D32A02" w:rsidP="001E4C31">
            <w:pPr>
              <w:spacing w:before="120" w:after="120"/>
              <w:jc w:val="center"/>
              <w:rPr>
                <w:sz w:val="20"/>
                <w:szCs w:val="20"/>
              </w:rPr>
            </w:pPr>
            <w:r>
              <w:rPr>
                <w:sz w:val="20"/>
                <w:szCs w:val="20"/>
              </w:rPr>
              <w:t>N/A</w:t>
            </w:r>
          </w:p>
        </w:tc>
      </w:tr>
    </w:tbl>
    <w:p w14:paraId="7D08759D" w14:textId="77777777" w:rsidR="007F2147" w:rsidRPr="007F2147" w:rsidRDefault="007F2147" w:rsidP="009B1863">
      <w:pPr>
        <w:rPr>
          <w:rFonts w:cs="Arial"/>
          <w:sz w:val="20"/>
          <w:szCs w:val="20"/>
        </w:rPr>
      </w:pPr>
      <w:bookmarkStart w:id="92" w:name="_Toc304800211"/>
      <w:bookmarkStart w:id="93" w:name="_Toc324318365"/>
      <w:bookmarkStart w:id="94" w:name="_Toc324340494"/>
      <w:r w:rsidRPr="007F2147">
        <w:rPr>
          <w:rFonts w:cs="Arial"/>
          <w:sz w:val="20"/>
          <w:szCs w:val="20"/>
        </w:rPr>
        <w:t xml:space="preserve">Notes: </w:t>
      </w:r>
    </w:p>
    <w:p w14:paraId="4894F5CE" w14:textId="2A77E3D6" w:rsidR="009B1863" w:rsidRDefault="00916468" w:rsidP="007F2147">
      <w:pPr>
        <w:numPr>
          <w:ilvl w:val="0"/>
          <w:numId w:val="19"/>
        </w:numPr>
        <w:rPr>
          <w:rFonts w:cs="Arial"/>
          <w:sz w:val="20"/>
          <w:szCs w:val="20"/>
        </w:rPr>
      </w:pPr>
      <w:r w:rsidRPr="007F2147">
        <w:rPr>
          <w:rFonts w:cs="Arial"/>
          <w:sz w:val="20"/>
          <w:szCs w:val="20"/>
        </w:rPr>
        <w:t xml:space="preserve">For </w:t>
      </w:r>
      <w:r w:rsidR="00483E47">
        <w:rPr>
          <w:rFonts w:cs="Arial"/>
          <w:sz w:val="20"/>
          <w:szCs w:val="20"/>
        </w:rPr>
        <w:t>NR</w:t>
      </w:r>
      <w:r w:rsidR="006035BF">
        <w:rPr>
          <w:rFonts w:cs="Arial"/>
          <w:sz w:val="20"/>
          <w:szCs w:val="20"/>
        </w:rPr>
        <w:t xml:space="preserve"> </w:t>
      </w:r>
      <w:r w:rsidRPr="007F2147">
        <w:rPr>
          <w:rFonts w:cs="Arial"/>
          <w:sz w:val="20"/>
          <w:szCs w:val="20"/>
        </w:rPr>
        <w:t>measures, First Baseline is the baseline for the full EUL.</w:t>
      </w:r>
      <w:r w:rsidR="007F2147">
        <w:rPr>
          <w:rFonts w:cs="Arial"/>
          <w:sz w:val="20"/>
          <w:szCs w:val="20"/>
        </w:rPr>
        <w:t xml:space="preserve"> There is no second baseline.</w:t>
      </w:r>
    </w:p>
    <w:p w14:paraId="546C5AA3" w14:textId="57529069" w:rsidR="006035BF" w:rsidRPr="007F2147" w:rsidRDefault="006035BF" w:rsidP="007F2147">
      <w:pPr>
        <w:numPr>
          <w:ilvl w:val="0"/>
          <w:numId w:val="19"/>
        </w:numPr>
        <w:rPr>
          <w:rFonts w:cs="Arial"/>
          <w:sz w:val="20"/>
          <w:szCs w:val="20"/>
        </w:rPr>
      </w:pPr>
      <w:r>
        <w:rPr>
          <w:rFonts w:cs="Arial"/>
          <w:sz w:val="20"/>
          <w:szCs w:val="20"/>
        </w:rPr>
        <w:t>For AOE measures, First Baseline is the full EUL of the add-on equipment or the RUL (RUL=1/3 EUL) of the host equipment, whichever is lower. There is no second baseline.</w:t>
      </w:r>
    </w:p>
    <w:p w14:paraId="15A6BDB9" w14:textId="116B55C4" w:rsidR="00916468" w:rsidRDefault="00916468" w:rsidP="007F2147">
      <w:pPr>
        <w:numPr>
          <w:ilvl w:val="0"/>
          <w:numId w:val="19"/>
        </w:numPr>
        <w:rPr>
          <w:rFonts w:cs="Arial"/>
          <w:sz w:val="20"/>
          <w:szCs w:val="20"/>
        </w:rPr>
      </w:pPr>
      <w:r w:rsidRPr="007F2147">
        <w:rPr>
          <w:rFonts w:cs="Arial"/>
          <w:sz w:val="20"/>
          <w:szCs w:val="20"/>
        </w:rPr>
        <w:t>For</w:t>
      </w:r>
      <w:r w:rsidR="00483E47">
        <w:rPr>
          <w:rFonts w:cs="Arial"/>
          <w:sz w:val="20"/>
          <w:szCs w:val="20"/>
        </w:rPr>
        <w:t xml:space="preserve"> AR</w:t>
      </w:r>
      <w:r w:rsidRPr="007F2147">
        <w:rPr>
          <w:rFonts w:cs="Arial"/>
          <w:sz w:val="20"/>
          <w:szCs w:val="20"/>
        </w:rPr>
        <w:t xml:space="preserve"> measures, First Baseline </w:t>
      </w:r>
      <w:r w:rsidR="00EA38B4">
        <w:rPr>
          <w:rFonts w:cs="Arial"/>
          <w:sz w:val="20"/>
          <w:szCs w:val="20"/>
        </w:rPr>
        <w:t>Period is the period</w:t>
      </w:r>
      <w:r w:rsidRPr="007F2147">
        <w:rPr>
          <w:rFonts w:cs="Arial"/>
          <w:sz w:val="20"/>
          <w:szCs w:val="20"/>
        </w:rPr>
        <w:t xml:space="preserve"> for the RUL</w:t>
      </w:r>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w:t>
      </w:r>
      <w:r w:rsidR="00483E47">
        <w:rPr>
          <w:rFonts w:cs="Arial"/>
          <w:sz w:val="20"/>
          <w:szCs w:val="20"/>
        </w:rPr>
        <w:t xml:space="preserve"> AR</w:t>
      </w:r>
      <w:r w:rsidRPr="007F2147">
        <w:rPr>
          <w:rFonts w:cs="Arial"/>
          <w:sz w:val="20"/>
          <w:szCs w:val="20"/>
        </w:rPr>
        <w:t xml:space="preserve"> i</w:t>
      </w:r>
      <w:r w:rsidR="005F3E96" w:rsidRPr="007F2147">
        <w:rPr>
          <w:rFonts w:cs="Arial"/>
          <w:sz w:val="20"/>
          <w:szCs w:val="20"/>
        </w:rPr>
        <w:t>s Code baseline for the period EUL-RUL.</w:t>
      </w:r>
    </w:p>
    <w:p w14:paraId="38C92C89" w14:textId="77777777" w:rsidR="00C069A2" w:rsidRDefault="00C069A2" w:rsidP="00D20486">
      <w:pPr>
        <w:pStyle w:val="Heading2"/>
      </w:pPr>
      <w:bookmarkStart w:id="95" w:name="_Toc534032519"/>
      <w:r>
        <w:t xml:space="preserve">2.1 </w:t>
      </w:r>
      <w:r w:rsidR="007878B9">
        <w:t xml:space="preserve">Electric </w:t>
      </w:r>
      <w:r>
        <w:t>Energy Savings Estimation Methodologies</w:t>
      </w:r>
      <w:bookmarkEnd w:id="92"/>
      <w:bookmarkEnd w:id="93"/>
      <w:bookmarkEnd w:id="94"/>
      <w:bookmarkEnd w:id="95"/>
    </w:p>
    <w:p w14:paraId="18BE64CE" w14:textId="77777777" w:rsidR="000B0522" w:rsidRDefault="000B0522" w:rsidP="000B0522">
      <w:pPr>
        <w:rPr>
          <w:sz w:val="20"/>
        </w:rPr>
      </w:pPr>
      <w:bookmarkStart w:id="96" w:name="_Toc304800212"/>
      <w:bookmarkStart w:id="97" w:name="_Toc324318366"/>
      <w:bookmarkStart w:id="98" w:name="_Toc324340495"/>
    </w:p>
    <w:p w14:paraId="613C7100" w14:textId="60CF11A6" w:rsidR="0056078A" w:rsidRDefault="000B0522" w:rsidP="000B0522">
      <w:pPr>
        <w:rPr>
          <w:sz w:val="20"/>
        </w:rPr>
      </w:pPr>
      <w:r w:rsidRPr="000B0522">
        <w:rPr>
          <w:sz w:val="20"/>
        </w:rPr>
        <w:t xml:space="preserve">The READI Tool </w:t>
      </w:r>
      <w:r>
        <w:rPr>
          <w:sz w:val="20"/>
        </w:rPr>
        <w:t xml:space="preserve">contains impacts for measures in this workpaper. DEER impacts were derived from the CPUC’s Workpaper Disposition for Water Fixtures, dated February 22, 2013. </w:t>
      </w:r>
    </w:p>
    <w:p w14:paraId="02E4F2FD" w14:textId="244A73AF" w:rsidR="0056078A" w:rsidRDefault="0056078A" w:rsidP="000B0522">
      <w:pPr>
        <w:rPr>
          <w:sz w:val="20"/>
        </w:rPr>
      </w:pPr>
    </w:p>
    <w:p w14:paraId="5744B4A7" w14:textId="5FC4F5F8" w:rsidR="0056078A" w:rsidRDefault="00035719" w:rsidP="000B0522">
      <w:pPr>
        <w:rPr>
          <w:sz w:val="20"/>
        </w:rPr>
      </w:pPr>
      <w:r>
        <w:rPr>
          <w:sz w:val="20"/>
        </w:rPr>
        <w:t>Above pre-existing savings impacts (first baseline for accelerated replacement measures) were derived from customer pre-existing flow rates from a SCG/SDGE survey study. The impacts were taken directly from the READI Tool.</w:t>
      </w:r>
    </w:p>
    <w:p w14:paraId="1FF50080" w14:textId="77777777" w:rsidR="0056078A" w:rsidRDefault="0056078A" w:rsidP="000B0522">
      <w:pPr>
        <w:rPr>
          <w:sz w:val="20"/>
        </w:rPr>
      </w:pPr>
    </w:p>
    <w:p w14:paraId="5B2DEEED" w14:textId="3DA59BD0" w:rsidR="000B0522" w:rsidRDefault="00035719" w:rsidP="000B0522">
      <w:pPr>
        <w:rPr>
          <w:sz w:val="20"/>
        </w:rPr>
      </w:pPr>
      <w:r>
        <w:rPr>
          <w:sz w:val="20"/>
        </w:rPr>
        <w:t xml:space="preserve">Above code savings impacts (for normal replacement measures and second baseline for accelerated replacement measures) we scaled from values taken from the READI Tool to account for recent changes to code requirements. </w:t>
      </w:r>
      <w:r w:rsidR="000B0522">
        <w:rPr>
          <w:sz w:val="20"/>
        </w:rPr>
        <w:t xml:space="preserve">Since the California Energy Commission adopted more stringent </w:t>
      </w:r>
      <w:r w:rsidR="00E2133F">
        <w:rPr>
          <w:sz w:val="20"/>
        </w:rPr>
        <w:t>requirements for faucets and aerators for products sold on or afte</w:t>
      </w:r>
      <w:r w:rsidR="009615B7">
        <w:rPr>
          <w:sz w:val="20"/>
        </w:rPr>
        <w:t>r January 1, 2016 and showerheads for products manuf</w:t>
      </w:r>
      <w:r>
        <w:rPr>
          <w:sz w:val="20"/>
        </w:rPr>
        <w:t>actured on or after July 1, 2018</w:t>
      </w:r>
      <w:r w:rsidR="009615B7">
        <w:rPr>
          <w:sz w:val="20"/>
        </w:rPr>
        <w:t>,</w:t>
      </w:r>
      <w:r w:rsidR="00E2133F">
        <w:rPr>
          <w:sz w:val="20"/>
        </w:rPr>
        <w:t xml:space="preserve"> existing savings estimates in the READI Tool were scaled to reflect the new code. The spreads</w:t>
      </w:r>
      <w:r w:rsidR="00793584">
        <w:rPr>
          <w:sz w:val="20"/>
        </w:rPr>
        <w:t xml:space="preserve">heet “WP template-PGECODHW125 </w:t>
      </w:r>
      <w:r w:rsidR="00C80E97">
        <w:rPr>
          <w:sz w:val="20"/>
        </w:rPr>
        <w:t>R7</w:t>
      </w:r>
      <w:r w:rsidR="00E2133F">
        <w:rPr>
          <w:sz w:val="20"/>
        </w:rPr>
        <w:t xml:space="preserve">.xlsx” includes detailed calculations for the revised values. The highlighted cells in tab “Revised DEER Measure Impacts” show the proposed revisions to </w:t>
      </w:r>
      <w:r w:rsidR="009615B7">
        <w:rPr>
          <w:sz w:val="20"/>
        </w:rPr>
        <w:t>be added to the READI Tool</w:t>
      </w:r>
      <w:r w:rsidR="00E2133F">
        <w:rPr>
          <w:sz w:val="20"/>
        </w:rPr>
        <w:t xml:space="preserve"> to reflect the new Title 20 requirements. </w:t>
      </w:r>
    </w:p>
    <w:p w14:paraId="0C33EDDE" w14:textId="77777777" w:rsidR="005C757B" w:rsidRDefault="005C757B" w:rsidP="000B0522">
      <w:pPr>
        <w:rPr>
          <w:sz w:val="20"/>
        </w:rPr>
      </w:pPr>
      <w:r>
        <w:rPr>
          <w:sz w:val="20"/>
        </w:rPr>
        <w:t>The energy savings is scaled as follows:</w:t>
      </w:r>
    </w:p>
    <w:p w14:paraId="3F39031D" w14:textId="77777777" w:rsidR="00C17778" w:rsidRDefault="00C17778" w:rsidP="000B0522">
      <w:pPr>
        <w:rPr>
          <w:sz w:val="20"/>
        </w:rPr>
      </w:pPr>
    </w:p>
    <w:p w14:paraId="0939427C" w14:textId="77777777" w:rsidR="005C757B" w:rsidRPr="005C757B" w:rsidRDefault="00E7380E" w:rsidP="000B0522">
      <w:pPr>
        <w:rPr>
          <w:sz w:val="20"/>
        </w:rPr>
      </w:pPr>
      <m:oMathPara>
        <m:oMath>
          <m:sSub>
            <m:sSubPr>
              <m:ctrlPr>
                <w:rPr>
                  <w:rFonts w:ascii="Cambria Math" w:hAnsi="Cambria Math"/>
                  <w:i/>
                  <w:sz w:val="20"/>
                </w:rPr>
              </m:ctrlPr>
            </m:sSubPr>
            <m:e>
              <m:r>
                <w:rPr>
                  <w:rFonts w:ascii="Cambria Math" w:hAnsi="Cambria Math"/>
                  <w:sz w:val="20"/>
                </w:rPr>
                <m:t>kWh</m:t>
              </m:r>
            </m:e>
            <m:sub>
              <m:r>
                <w:rPr>
                  <w:rFonts w:ascii="Cambria Math" w:hAnsi="Cambria Math"/>
                  <w:sz w:val="20"/>
                </w:rPr>
                <m:t>updated</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kWh</m:t>
              </m:r>
            </m:e>
            <m:sub>
              <m:r>
                <w:rPr>
                  <w:rFonts w:ascii="Cambria Math" w:hAnsi="Cambria Math"/>
                  <w:sz w:val="20"/>
                </w:rPr>
                <m:t>DEER</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GPM</m:t>
                  </m:r>
                </m:e>
                <m:sub>
                  <m:r>
                    <w:rPr>
                      <w:rFonts w:ascii="Cambria Math" w:hAnsi="Cambria Math"/>
                      <w:sz w:val="20"/>
                    </w:rPr>
                    <m:t>Code</m:t>
                  </m:r>
                </m:sub>
              </m:sSub>
              <m:r>
                <w:rPr>
                  <w:rFonts w:ascii="Cambria Math" w:hAnsi="Cambria Math"/>
                  <w:sz w:val="20"/>
                </w:rPr>
                <m:t>-</m:t>
              </m:r>
              <m:sSub>
                <m:sSubPr>
                  <m:ctrlPr>
                    <w:rPr>
                      <w:rFonts w:ascii="Cambria Math" w:hAnsi="Cambria Math"/>
                      <w:i/>
                      <w:sz w:val="20"/>
                    </w:rPr>
                  </m:ctrlPr>
                </m:sSubPr>
                <m:e>
                  <m:r>
                    <w:rPr>
                      <w:rFonts w:ascii="Cambria Math" w:hAnsi="Cambria Math"/>
                      <w:sz w:val="20"/>
                    </w:rPr>
                    <m:t>GPM</m:t>
                  </m:r>
                </m:e>
                <m:sub>
                  <m:r>
                    <w:rPr>
                      <w:rFonts w:ascii="Cambria Math" w:hAnsi="Cambria Math"/>
                      <w:sz w:val="20"/>
                    </w:rPr>
                    <m:t>Measure</m:t>
                  </m:r>
                </m:sub>
              </m:sSub>
            </m:num>
            <m:den>
              <m:sSub>
                <m:sSubPr>
                  <m:ctrlPr>
                    <w:rPr>
                      <w:rFonts w:ascii="Cambria Math" w:hAnsi="Cambria Math"/>
                      <w:i/>
                      <w:sz w:val="20"/>
                    </w:rPr>
                  </m:ctrlPr>
                </m:sSubPr>
                <m:e>
                  <m:r>
                    <w:rPr>
                      <w:rFonts w:ascii="Cambria Math" w:hAnsi="Cambria Math"/>
                      <w:sz w:val="20"/>
                    </w:rPr>
                    <m:t>GPM</m:t>
                  </m:r>
                </m:e>
                <m:sub>
                  <m:r>
                    <w:rPr>
                      <w:rFonts w:ascii="Cambria Math" w:hAnsi="Cambria Math"/>
                      <w:sz w:val="20"/>
                    </w:rPr>
                    <m:t>DEER</m:t>
                  </m:r>
                </m:sub>
              </m:sSub>
              <m:r>
                <w:rPr>
                  <w:rFonts w:ascii="Cambria Math" w:hAnsi="Cambria Math"/>
                  <w:sz w:val="20"/>
                </w:rPr>
                <m:t>-</m:t>
              </m:r>
              <m:sSub>
                <m:sSubPr>
                  <m:ctrlPr>
                    <w:rPr>
                      <w:rFonts w:ascii="Cambria Math" w:hAnsi="Cambria Math"/>
                      <w:i/>
                      <w:sz w:val="20"/>
                    </w:rPr>
                  </m:ctrlPr>
                </m:sSubPr>
                <m:e>
                  <m:r>
                    <w:rPr>
                      <w:rFonts w:ascii="Cambria Math" w:hAnsi="Cambria Math"/>
                      <w:sz w:val="20"/>
                    </w:rPr>
                    <m:t>GPM</m:t>
                  </m:r>
                </m:e>
                <m:sub>
                  <m:r>
                    <w:rPr>
                      <w:rFonts w:ascii="Cambria Math" w:hAnsi="Cambria Math"/>
                      <w:sz w:val="20"/>
                    </w:rPr>
                    <m:t>Measure</m:t>
                  </m:r>
                </m:sub>
              </m:sSub>
            </m:den>
          </m:f>
        </m:oMath>
      </m:oMathPara>
    </w:p>
    <w:p w14:paraId="74B84571" w14:textId="77777777" w:rsidR="005C757B" w:rsidRDefault="005C757B" w:rsidP="000B0522">
      <w:pPr>
        <w:rPr>
          <w:sz w:val="20"/>
        </w:rPr>
      </w:pPr>
    </w:p>
    <w:p w14:paraId="5C4CFB4E" w14:textId="77777777" w:rsidR="005C757B" w:rsidRPr="000B0522" w:rsidRDefault="005C757B" w:rsidP="000B0522">
      <w:pPr>
        <w:rPr>
          <w:sz w:val="20"/>
        </w:rPr>
      </w:pPr>
      <w:r>
        <w:rPr>
          <w:sz w:val="20"/>
        </w:rPr>
        <w:t xml:space="preserve">Where </w:t>
      </w:r>
      <m:oMath>
        <m:sSub>
          <m:sSubPr>
            <m:ctrlPr>
              <w:rPr>
                <w:rFonts w:ascii="Cambria Math" w:hAnsi="Cambria Math"/>
                <w:i/>
                <w:sz w:val="20"/>
              </w:rPr>
            </m:ctrlPr>
          </m:sSubPr>
          <m:e>
            <m:r>
              <w:rPr>
                <w:rFonts w:ascii="Cambria Math" w:hAnsi="Cambria Math"/>
                <w:sz w:val="20"/>
              </w:rPr>
              <m:t>kWh</m:t>
            </m:r>
          </m:e>
          <m:sub>
            <m:r>
              <w:rPr>
                <w:rFonts w:ascii="Cambria Math" w:hAnsi="Cambria Math"/>
                <w:sz w:val="20"/>
              </w:rPr>
              <m:t>DEER</m:t>
            </m:r>
          </m:sub>
        </m:sSub>
      </m:oMath>
      <w:r>
        <w:rPr>
          <w:sz w:val="20"/>
        </w:rPr>
        <w:t xml:space="preserve"> are the kWh savings in DEER, </w:t>
      </w:r>
      <m:oMath>
        <m:sSub>
          <m:sSubPr>
            <m:ctrlPr>
              <w:rPr>
                <w:rFonts w:ascii="Cambria Math" w:hAnsi="Cambria Math"/>
                <w:i/>
                <w:sz w:val="20"/>
              </w:rPr>
            </m:ctrlPr>
          </m:sSubPr>
          <m:e>
            <m:r>
              <w:rPr>
                <w:rFonts w:ascii="Cambria Math" w:hAnsi="Cambria Math"/>
                <w:sz w:val="20"/>
              </w:rPr>
              <m:t>GPM</m:t>
            </m:r>
          </m:e>
          <m:sub>
            <m:r>
              <w:rPr>
                <w:rFonts w:ascii="Cambria Math" w:hAnsi="Cambria Math"/>
                <w:sz w:val="20"/>
              </w:rPr>
              <m:t>Code</m:t>
            </m:r>
          </m:sub>
        </m:sSub>
      </m:oMath>
      <w:r>
        <w:rPr>
          <w:sz w:val="20"/>
        </w:rPr>
        <w:t xml:space="preserve"> is the maximum GPM required by current code, </w:t>
      </w:r>
      <m:oMath>
        <m:sSub>
          <m:sSubPr>
            <m:ctrlPr>
              <w:rPr>
                <w:rFonts w:ascii="Cambria Math" w:hAnsi="Cambria Math"/>
                <w:i/>
                <w:sz w:val="20"/>
              </w:rPr>
            </m:ctrlPr>
          </m:sSubPr>
          <m:e>
            <m:r>
              <w:rPr>
                <w:rFonts w:ascii="Cambria Math" w:hAnsi="Cambria Math"/>
                <w:sz w:val="20"/>
              </w:rPr>
              <m:t>GPM</m:t>
            </m:r>
          </m:e>
          <m:sub>
            <m:r>
              <w:rPr>
                <w:rFonts w:ascii="Cambria Math" w:hAnsi="Cambria Math"/>
                <w:sz w:val="20"/>
              </w:rPr>
              <m:t>DEER</m:t>
            </m:r>
          </m:sub>
        </m:sSub>
      </m:oMath>
      <w:r>
        <w:rPr>
          <w:sz w:val="20"/>
        </w:rPr>
        <w:t xml:space="preserve"> is the GPM used in the derivation of the DEER value, and </w:t>
      </w:r>
      <m:oMath>
        <m:sSub>
          <m:sSubPr>
            <m:ctrlPr>
              <w:rPr>
                <w:rFonts w:ascii="Cambria Math" w:hAnsi="Cambria Math"/>
                <w:i/>
                <w:sz w:val="20"/>
              </w:rPr>
            </m:ctrlPr>
          </m:sSubPr>
          <m:e>
            <m:r>
              <w:rPr>
                <w:rFonts w:ascii="Cambria Math" w:hAnsi="Cambria Math"/>
                <w:sz w:val="20"/>
              </w:rPr>
              <m:t>GPM</m:t>
            </m:r>
          </m:e>
          <m:sub>
            <m:r>
              <w:rPr>
                <w:rFonts w:ascii="Cambria Math" w:hAnsi="Cambria Math"/>
                <w:sz w:val="20"/>
              </w:rPr>
              <m:t>Measure</m:t>
            </m:r>
          </m:sub>
        </m:sSub>
      </m:oMath>
      <w:r>
        <w:rPr>
          <w:sz w:val="20"/>
        </w:rPr>
        <w:t xml:space="preserve"> is the GPM of the measure.</w:t>
      </w:r>
    </w:p>
    <w:p w14:paraId="1051D7E6" w14:textId="77777777" w:rsidR="00C069A2" w:rsidRDefault="0030550A" w:rsidP="002E0043">
      <w:pPr>
        <w:pStyle w:val="Heading2"/>
        <w:keepNext w:val="0"/>
      </w:pPr>
      <w:bookmarkStart w:id="99" w:name="_Toc534032520"/>
      <w:r>
        <w:t>2.2. Demand R</w:t>
      </w:r>
      <w:r w:rsidR="00C069A2">
        <w:t>eduction Estimation Methodologies</w:t>
      </w:r>
      <w:bookmarkEnd w:id="96"/>
      <w:bookmarkEnd w:id="97"/>
      <w:bookmarkEnd w:id="98"/>
      <w:bookmarkEnd w:id="99"/>
    </w:p>
    <w:p w14:paraId="2ED44FFF" w14:textId="77777777" w:rsidR="005C757B" w:rsidRDefault="005C757B" w:rsidP="000B0522">
      <w:pPr>
        <w:rPr>
          <w:rFonts w:cs="Arial"/>
          <w:sz w:val="20"/>
        </w:rPr>
      </w:pPr>
    </w:p>
    <w:p w14:paraId="220DC161" w14:textId="11629241" w:rsidR="005C757B" w:rsidRDefault="00035719" w:rsidP="000B0522">
      <w:pPr>
        <w:rPr>
          <w:rFonts w:cs="Arial"/>
          <w:sz w:val="20"/>
        </w:rPr>
      </w:pPr>
      <w:r>
        <w:rPr>
          <w:rFonts w:cs="Arial"/>
          <w:sz w:val="20"/>
        </w:rPr>
        <w:t xml:space="preserve">Above pre-existing impacts were taken directly from the READI Tool. </w:t>
      </w:r>
      <w:r w:rsidR="0056078A">
        <w:rPr>
          <w:rFonts w:cs="Arial"/>
          <w:sz w:val="20"/>
        </w:rPr>
        <w:t xml:space="preserve">Above code impacts for </w:t>
      </w:r>
      <w:r w:rsidR="005C757B">
        <w:rPr>
          <w:rFonts w:cs="Arial"/>
          <w:sz w:val="20"/>
        </w:rPr>
        <w:t>peak demand reduction is scaled as follows:</w:t>
      </w:r>
    </w:p>
    <w:p w14:paraId="04C0749E" w14:textId="77777777" w:rsidR="005C757B" w:rsidRPr="005C757B" w:rsidRDefault="005C757B" w:rsidP="000B0522">
      <w:pPr>
        <w:rPr>
          <w:rFonts w:cs="Arial"/>
          <w:sz w:val="20"/>
        </w:rPr>
      </w:pPr>
    </w:p>
    <w:p w14:paraId="664684B9" w14:textId="77777777" w:rsidR="00044570" w:rsidRPr="000B0522" w:rsidRDefault="00E7380E" w:rsidP="000B0522">
      <m:oMathPara>
        <m:oMath>
          <m:sSub>
            <m:sSubPr>
              <m:ctrlPr>
                <w:rPr>
                  <w:rFonts w:ascii="Cambria Math" w:hAnsi="Cambria Math"/>
                  <w:i/>
                  <w:sz w:val="20"/>
                </w:rPr>
              </m:ctrlPr>
            </m:sSubPr>
            <m:e>
              <m:r>
                <w:rPr>
                  <w:rFonts w:ascii="Cambria Math" w:hAnsi="Cambria Math"/>
                  <w:sz w:val="20"/>
                </w:rPr>
                <m:t>kW</m:t>
              </m:r>
            </m:e>
            <m:sub>
              <m:r>
                <w:rPr>
                  <w:rFonts w:ascii="Cambria Math" w:hAnsi="Cambria Math"/>
                  <w:sz w:val="20"/>
                </w:rPr>
                <m:t>updated</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kW</m:t>
              </m:r>
            </m:e>
            <m:sub>
              <m:r>
                <w:rPr>
                  <w:rFonts w:ascii="Cambria Math" w:hAnsi="Cambria Math"/>
                  <w:sz w:val="20"/>
                </w:rPr>
                <m:t>DEER</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GPM</m:t>
                  </m:r>
                </m:e>
                <m:sub>
                  <m:r>
                    <w:rPr>
                      <w:rFonts w:ascii="Cambria Math" w:hAnsi="Cambria Math"/>
                      <w:sz w:val="20"/>
                    </w:rPr>
                    <m:t>Code</m:t>
                  </m:r>
                </m:sub>
              </m:sSub>
              <m:r>
                <w:rPr>
                  <w:rFonts w:ascii="Cambria Math" w:hAnsi="Cambria Math"/>
                  <w:sz w:val="20"/>
                </w:rPr>
                <m:t>-</m:t>
              </m:r>
              <m:sSub>
                <m:sSubPr>
                  <m:ctrlPr>
                    <w:rPr>
                      <w:rFonts w:ascii="Cambria Math" w:hAnsi="Cambria Math"/>
                      <w:i/>
                      <w:sz w:val="20"/>
                    </w:rPr>
                  </m:ctrlPr>
                </m:sSubPr>
                <m:e>
                  <m:r>
                    <w:rPr>
                      <w:rFonts w:ascii="Cambria Math" w:hAnsi="Cambria Math"/>
                      <w:sz w:val="20"/>
                    </w:rPr>
                    <m:t>GPM</m:t>
                  </m:r>
                </m:e>
                <m:sub>
                  <m:r>
                    <w:rPr>
                      <w:rFonts w:ascii="Cambria Math" w:hAnsi="Cambria Math"/>
                      <w:sz w:val="20"/>
                    </w:rPr>
                    <m:t>Measure</m:t>
                  </m:r>
                </m:sub>
              </m:sSub>
            </m:num>
            <m:den>
              <m:sSub>
                <m:sSubPr>
                  <m:ctrlPr>
                    <w:rPr>
                      <w:rFonts w:ascii="Cambria Math" w:hAnsi="Cambria Math"/>
                      <w:i/>
                      <w:sz w:val="20"/>
                    </w:rPr>
                  </m:ctrlPr>
                </m:sSubPr>
                <m:e>
                  <m:r>
                    <w:rPr>
                      <w:rFonts w:ascii="Cambria Math" w:hAnsi="Cambria Math"/>
                      <w:sz w:val="20"/>
                    </w:rPr>
                    <m:t>GPM</m:t>
                  </m:r>
                </m:e>
                <m:sub>
                  <m:r>
                    <w:rPr>
                      <w:rFonts w:ascii="Cambria Math" w:hAnsi="Cambria Math"/>
                      <w:sz w:val="20"/>
                    </w:rPr>
                    <m:t>DEER</m:t>
                  </m:r>
                </m:sub>
              </m:sSub>
              <m:r>
                <w:rPr>
                  <w:rFonts w:ascii="Cambria Math" w:hAnsi="Cambria Math"/>
                  <w:sz w:val="20"/>
                </w:rPr>
                <m:t>-</m:t>
              </m:r>
              <m:sSub>
                <m:sSubPr>
                  <m:ctrlPr>
                    <w:rPr>
                      <w:rFonts w:ascii="Cambria Math" w:hAnsi="Cambria Math"/>
                      <w:i/>
                      <w:sz w:val="20"/>
                    </w:rPr>
                  </m:ctrlPr>
                </m:sSubPr>
                <m:e>
                  <m:r>
                    <w:rPr>
                      <w:rFonts w:ascii="Cambria Math" w:hAnsi="Cambria Math"/>
                      <w:sz w:val="20"/>
                    </w:rPr>
                    <m:t>GPM</m:t>
                  </m:r>
                </m:e>
                <m:sub>
                  <m:r>
                    <w:rPr>
                      <w:rFonts w:ascii="Cambria Math" w:hAnsi="Cambria Math"/>
                      <w:sz w:val="20"/>
                    </w:rPr>
                    <m:t>Measure</m:t>
                  </m:r>
                </m:sub>
              </m:sSub>
            </m:den>
          </m:f>
        </m:oMath>
      </m:oMathPara>
    </w:p>
    <w:p w14:paraId="3A5E974E" w14:textId="77777777" w:rsidR="007878B9" w:rsidRPr="00BF0332" w:rsidRDefault="00276ED1" w:rsidP="00BF0332">
      <w:pPr>
        <w:pStyle w:val="Heading2"/>
      </w:pPr>
      <w:bookmarkStart w:id="100" w:name="_Toc304800213"/>
      <w:bookmarkStart w:id="101" w:name="_Toc324318367"/>
      <w:bookmarkStart w:id="102" w:name="_Toc324340496"/>
      <w:bookmarkStart w:id="103" w:name="_Toc534032521"/>
      <w:r w:rsidRPr="00BF0332">
        <w:t xml:space="preserve">2.3. </w:t>
      </w:r>
      <w:r w:rsidR="007878B9" w:rsidRPr="00BF0332">
        <w:t>Gas Energy Savings Estimation Methodologies</w:t>
      </w:r>
      <w:bookmarkEnd w:id="100"/>
      <w:bookmarkEnd w:id="101"/>
      <w:bookmarkEnd w:id="102"/>
      <w:bookmarkEnd w:id="103"/>
    </w:p>
    <w:p w14:paraId="59DF6CF7" w14:textId="77777777" w:rsidR="005C757B" w:rsidRDefault="005C757B" w:rsidP="000B0522">
      <w:pPr>
        <w:rPr>
          <w:rFonts w:cs="Arial"/>
          <w:sz w:val="20"/>
        </w:rPr>
      </w:pPr>
    </w:p>
    <w:p w14:paraId="6B643391" w14:textId="1F6B8734" w:rsidR="005C757B" w:rsidRDefault="00035719" w:rsidP="000B0522">
      <w:pPr>
        <w:rPr>
          <w:rFonts w:cs="Arial"/>
          <w:sz w:val="20"/>
        </w:rPr>
      </w:pPr>
      <w:r>
        <w:rPr>
          <w:rFonts w:cs="Arial"/>
          <w:sz w:val="20"/>
        </w:rPr>
        <w:t xml:space="preserve">Above pre-existing impacts were taken directly from the READI Tool. </w:t>
      </w:r>
      <w:r w:rsidR="0056078A">
        <w:rPr>
          <w:rFonts w:cs="Arial"/>
          <w:sz w:val="20"/>
        </w:rPr>
        <w:t xml:space="preserve">Above code impacts for </w:t>
      </w:r>
      <w:r w:rsidR="005C757B">
        <w:rPr>
          <w:rFonts w:cs="Arial"/>
          <w:sz w:val="20"/>
        </w:rPr>
        <w:t>gas energy savings are scaled as follows:</w:t>
      </w:r>
    </w:p>
    <w:p w14:paraId="7E1B3AD5" w14:textId="77777777" w:rsidR="005C757B" w:rsidRPr="005C757B" w:rsidRDefault="005C757B" w:rsidP="000B0522">
      <w:pPr>
        <w:rPr>
          <w:rFonts w:cs="Arial"/>
          <w:sz w:val="20"/>
        </w:rPr>
      </w:pPr>
    </w:p>
    <w:p w14:paraId="75ACF2A4" w14:textId="77777777" w:rsidR="009A5CE8" w:rsidRPr="000B0522" w:rsidRDefault="00E7380E" w:rsidP="000B0522">
      <m:oMathPara>
        <m:oMath>
          <m:sSub>
            <m:sSubPr>
              <m:ctrlPr>
                <w:rPr>
                  <w:rFonts w:ascii="Cambria Math" w:hAnsi="Cambria Math"/>
                  <w:i/>
                  <w:sz w:val="20"/>
                </w:rPr>
              </m:ctrlPr>
            </m:sSubPr>
            <m:e>
              <m:r>
                <w:rPr>
                  <w:rFonts w:ascii="Cambria Math" w:hAnsi="Cambria Math"/>
                  <w:sz w:val="20"/>
                </w:rPr>
                <m:t>therm</m:t>
              </m:r>
            </m:e>
            <m:sub>
              <m:r>
                <w:rPr>
                  <w:rFonts w:ascii="Cambria Math" w:hAnsi="Cambria Math"/>
                  <w:sz w:val="20"/>
                </w:rPr>
                <m:t>updated</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therm</m:t>
              </m:r>
            </m:e>
            <m:sub>
              <m:r>
                <w:rPr>
                  <w:rFonts w:ascii="Cambria Math" w:hAnsi="Cambria Math"/>
                  <w:sz w:val="20"/>
                </w:rPr>
                <m:t>DEER</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GPM</m:t>
                  </m:r>
                </m:e>
                <m:sub>
                  <m:r>
                    <w:rPr>
                      <w:rFonts w:ascii="Cambria Math" w:hAnsi="Cambria Math"/>
                      <w:sz w:val="20"/>
                    </w:rPr>
                    <m:t>Code</m:t>
                  </m:r>
                </m:sub>
              </m:sSub>
              <m:r>
                <w:rPr>
                  <w:rFonts w:ascii="Cambria Math" w:hAnsi="Cambria Math"/>
                  <w:sz w:val="20"/>
                </w:rPr>
                <m:t>-</m:t>
              </m:r>
              <m:sSub>
                <m:sSubPr>
                  <m:ctrlPr>
                    <w:rPr>
                      <w:rFonts w:ascii="Cambria Math" w:hAnsi="Cambria Math"/>
                      <w:i/>
                      <w:sz w:val="20"/>
                    </w:rPr>
                  </m:ctrlPr>
                </m:sSubPr>
                <m:e>
                  <m:r>
                    <w:rPr>
                      <w:rFonts w:ascii="Cambria Math" w:hAnsi="Cambria Math"/>
                      <w:sz w:val="20"/>
                    </w:rPr>
                    <m:t>GPM</m:t>
                  </m:r>
                </m:e>
                <m:sub>
                  <m:r>
                    <w:rPr>
                      <w:rFonts w:ascii="Cambria Math" w:hAnsi="Cambria Math"/>
                      <w:sz w:val="20"/>
                    </w:rPr>
                    <m:t>Measure</m:t>
                  </m:r>
                </m:sub>
              </m:sSub>
            </m:num>
            <m:den>
              <m:sSub>
                <m:sSubPr>
                  <m:ctrlPr>
                    <w:rPr>
                      <w:rFonts w:ascii="Cambria Math" w:hAnsi="Cambria Math"/>
                      <w:i/>
                      <w:sz w:val="20"/>
                    </w:rPr>
                  </m:ctrlPr>
                </m:sSubPr>
                <m:e>
                  <m:r>
                    <w:rPr>
                      <w:rFonts w:ascii="Cambria Math" w:hAnsi="Cambria Math"/>
                      <w:sz w:val="20"/>
                    </w:rPr>
                    <m:t>GPM</m:t>
                  </m:r>
                </m:e>
                <m:sub>
                  <m:r>
                    <w:rPr>
                      <w:rFonts w:ascii="Cambria Math" w:hAnsi="Cambria Math"/>
                      <w:sz w:val="20"/>
                    </w:rPr>
                    <m:t>DEER</m:t>
                  </m:r>
                </m:sub>
              </m:sSub>
              <m:r>
                <w:rPr>
                  <w:rFonts w:ascii="Cambria Math" w:hAnsi="Cambria Math"/>
                  <w:sz w:val="20"/>
                </w:rPr>
                <m:t>-</m:t>
              </m:r>
              <m:sSub>
                <m:sSubPr>
                  <m:ctrlPr>
                    <w:rPr>
                      <w:rFonts w:ascii="Cambria Math" w:hAnsi="Cambria Math"/>
                      <w:i/>
                      <w:sz w:val="20"/>
                    </w:rPr>
                  </m:ctrlPr>
                </m:sSubPr>
                <m:e>
                  <m:r>
                    <w:rPr>
                      <w:rFonts w:ascii="Cambria Math" w:hAnsi="Cambria Math"/>
                      <w:sz w:val="20"/>
                    </w:rPr>
                    <m:t>GPM</m:t>
                  </m:r>
                </m:e>
                <m:sub>
                  <m:r>
                    <w:rPr>
                      <w:rFonts w:ascii="Cambria Math" w:hAnsi="Cambria Math"/>
                      <w:sz w:val="20"/>
                    </w:rPr>
                    <m:t>Measure</m:t>
                  </m:r>
                </m:sub>
              </m:sSub>
            </m:den>
          </m:f>
        </m:oMath>
      </m:oMathPara>
    </w:p>
    <w:p w14:paraId="06E561C3" w14:textId="77777777" w:rsidR="00B7164C" w:rsidRPr="007A4D97" w:rsidRDefault="00C069A2" w:rsidP="00D20486">
      <w:pPr>
        <w:pStyle w:val="Heading1"/>
        <w:rPr>
          <w:i/>
          <w:sz w:val="28"/>
          <w:szCs w:val="28"/>
        </w:rPr>
      </w:pPr>
      <w:bookmarkStart w:id="104" w:name="_Toc304800214"/>
      <w:bookmarkStart w:id="105" w:name="_Toc324318368"/>
      <w:bookmarkStart w:id="106" w:name="_Toc324340497"/>
      <w:bookmarkStart w:id="107" w:name="_Toc534032522"/>
      <w:r w:rsidRPr="007A4D97">
        <w:rPr>
          <w:i/>
          <w:sz w:val="28"/>
          <w:szCs w:val="28"/>
        </w:rPr>
        <w:t>Section 3</w:t>
      </w:r>
      <w:r w:rsidR="003129E8" w:rsidRPr="007A4D97">
        <w:rPr>
          <w:i/>
          <w:sz w:val="28"/>
          <w:szCs w:val="28"/>
        </w:rPr>
        <w:t>.</w:t>
      </w:r>
      <w:r w:rsidRPr="007A4D97">
        <w:rPr>
          <w:i/>
          <w:sz w:val="28"/>
          <w:szCs w:val="28"/>
        </w:rPr>
        <w:t xml:space="preserve"> Load Shapes</w:t>
      </w:r>
      <w:bookmarkEnd w:id="104"/>
      <w:bookmarkEnd w:id="105"/>
      <w:bookmarkEnd w:id="106"/>
      <w:bookmarkEnd w:id="107"/>
      <w:r w:rsidR="00844B27" w:rsidRPr="007A4D97">
        <w:rPr>
          <w:i/>
          <w:sz w:val="28"/>
          <w:szCs w:val="28"/>
        </w:rPr>
        <w:t xml:space="preserve"> </w:t>
      </w:r>
    </w:p>
    <w:p w14:paraId="28E423C6" w14:textId="77777777" w:rsidR="00915801" w:rsidRPr="00915801" w:rsidRDefault="00915801" w:rsidP="00685259">
      <w:pPr>
        <w:autoSpaceDE w:val="0"/>
        <w:autoSpaceDN w:val="0"/>
        <w:adjustRightInd w:val="0"/>
        <w:rPr>
          <w:rFonts w:cs="Arial"/>
          <w:sz w:val="20"/>
          <w:szCs w:val="20"/>
        </w:rPr>
      </w:pPr>
      <w:bookmarkStart w:id="108" w:name="_Toc173742996"/>
      <w:bookmarkStart w:id="109" w:name="_Toc304800215"/>
      <w:bookmarkStart w:id="110" w:name="_Toc324318369"/>
      <w:bookmarkStart w:id="111" w:name="_Toc324340498"/>
      <w:r w:rsidRPr="00915801">
        <w:rPr>
          <w:rFonts w:cs="Arial"/>
          <w:sz w:val="20"/>
          <w:szCs w:val="20"/>
        </w:rPr>
        <w:t>Load Shapes</w:t>
      </w:r>
      <w:r w:rsidRPr="00915801">
        <w:rPr>
          <w:rFonts w:cs="Arial"/>
          <w:sz w:val="20"/>
          <w:szCs w:val="20"/>
        </w:rPr>
        <w:fldChar w:fldCharType="begin"/>
      </w:r>
      <w:r w:rsidRPr="00915801">
        <w:rPr>
          <w:rFonts w:cs="Arial"/>
          <w:sz w:val="20"/>
          <w:szCs w:val="20"/>
        </w:rPr>
        <w:instrText xml:space="preserve"> XE "Load Shapes" </w:instrText>
      </w:r>
      <w:r w:rsidRPr="00915801">
        <w:rPr>
          <w:rFonts w:cs="Arial"/>
          <w:sz w:val="20"/>
          <w:szCs w:val="20"/>
        </w:rPr>
        <w:fldChar w:fldCharType="end"/>
      </w:r>
      <w:r w:rsidRPr="00915801">
        <w:rPr>
          <w:rFonts w:cs="Arial"/>
          <w:sz w:val="20"/>
          <w:szCs w:val="20"/>
        </w:rPr>
        <w:t xml:space="preserve">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533D23AB" w14:textId="77777777" w:rsidR="00B7164C" w:rsidRPr="007A4D97" w:rsidRDefault="00BF0332" w:rsidP="0087599D">
      <w:pPr>
        <w:pStyle w:val="Heading2"/>
      </w:pPr>
      <w:bookmarkStart w:id="112" w:name="_Toc534032523"/>
      <w:r w:rsidRPr="007A4D97">
        <w:t>3.1 Base Case</w:t>
      </w:r>
      <w:r w:rsidR="00B7164C" w:rsidRPr="007A4D97">
        <w:t xml:space="preserve"> Load Shapes</w:t>
      </w:r>
      <w:bookmarkEnd w:id="108"/>
      <w:bookmarkEnd w:id="109"/>
      <w:bookmarkEnd w:id="110"/>
      <w:bookmarkEnd w:id="111"/>
      <w:bookmarkEnd w:id="112"/>
    </w:p>
    <w:p w14:paraId="6B8E2E8F" w14:textId="77777777" w:rsidR="008840FA" w:rsidRPr="00915801" w:rsidRDefault="00915801" w:rsidP="008840FA">
      <w:pPr>
        <w:rPr>
          <w:rFonts w:cs="Arial"/>
          <w:sz w:val="20"/>
          <w:szCs w:val="20"/>
        </w:rPr>
      </w:pPr>
      <w:bookmarkStart w:id="113" w:name="_Toc173742997"/>
      <w:r w:rsidRPr="00915801">
        <w:rPr>
          <w:sz w:val="20"/>
          <w:szCs w:val="20"/>
        </w:rPr>
        <w:t>The base case load shape would be expected to follow a typical multifamily residential hot water end use load shape.</w:t>
      </w:r>
    </w:p>
    <w:p w14:paraId="489D232D" w14:textId="77777777" w:rsidR="00B66898" w:rsidRDefault="00B66898" w:rsidP="007F2147">
      <w:pPr>
        <w:pStyle w:val="Caption"/>
        <w:rPr>
          <w:rFonts w:cs="Arial"/>
        </w:rPr>
      </w:pPr>
    </w:p>
    <w:p w14:paraId="4F5B5FAC" w14:textId="77777777" w:rsidR="008840FA" w:rsidRPr="007A4D97" w:rsidRDefault="008840FA" w:rsidP="00744462">
      <w:pPr>
        <w:pStyle w:val="Caption"/>
        <w:rPr>
          <w:rFonts w:cs="Arial"/>
          <w:b w:val="0"/>
        </w:rPr>
      </w:pPr>
      <w:bookmarkStart w:id="114" w:name="_Toc324427649"/>
      <w:r w:rsidRPr="007A4D97">
        <w:rPr>
          <w:rFonts w:cs="Arial"/>
        </w:rPr>
        <w:t xml:space="preserve">Table </w:t>
      </w:r>
      <w:r w:rsidR="001F76C2">
        <w:rPr>
          <w:rFonts w:cs="Arial"/>
        </w:rPr>
        <w:t>8</w:t>
      </w:r>
      <w:r w:rsidRPr="007A4D97">
        <w:rPr>
          <w:rFonts w:cs="Arial"/>
        </w:rPr>
        <w:t xml:space="preserve"> </w:t>
      </w:r>
      <w:r w:rsidR="00A95AB5">
        <w:rPr>
          <w:rFonts w:cs="Arial"/>
        </w:rPr>
        <w:t xml:space="preserve">Base Case </w:t>
      </w:r>
      <w:r w:rsidRPr="007A4D97">
        <w:rPr>
          <w:rFonts w:cs="Arial"/>
        </w:rPr>
        <w:t>Building Types and Load Shapes</w:t>
      </w:r>
      <w:bookmarkEnd w:id="114"/>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06"/>
        <w:gridCol w:w="2856"/>
        <w:gridCol w:w="2496"/>
      </w:tblGrid>
      <w:tr w:rsidR="009B1863" w:rsidRPr="001E4C31" w14:paraId="56F839EF" w14:textId="77777777" w:rsidTr="00685259">
        <w:tc>
          <w:tcPr>
            <w:tcW w:w="1760" w:type="pct"/>
            <w:tcBorders>
              <w:bottom w:val="single" w:sz="18" w:space="0" w:color="FFFFFF"/>
            </w:tcBorders>
            <w:shd w:val="clear" w:color="auto" w:fill="262626"/>
            <w:vAlign w:val="bottom"/>
          </w:tcPr>
          <w:p w14:paraId="7F7219A7"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tcBorders>
              <w:bottom w:val="single" w:sz="18" w:space="0" w:color="FFFFFF"/>
            </w:tcBorders>
            <w:shd w:val="clear" w:color="auto" w:fill="262626"/>
            <w:vAlign w:val="bottom"/>
          </w:tcPr>
          <w:p w14:paraId="574F2982"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tcBorders>
              <w:bottom w:val="single" w:sz="18" w:space="0" w:color="FFFFFF"/>
            </w:tcBorders>
            <w:shd w:val="clear" w:color="auto" w:fill="262626"/>
            <w:vAlign w:val="bottom"/>
          </w:tcPr>
          <w:p w14:paraId="12F83439"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14:paraId="7133D00A" w14:textId="77777777" w:rsidTr="00685259">
        <w:tc>
          <w:tcPr>
            <w:tcW w:w="1760" w:type="pct"/>
            <w:shd w:val="pct25" w:color="000000" w:fill="FFFFFF"/>
            <w:vAlign w:val="bottom"/>
          </w:tcPr>
          <w:p w14:paraId="0BD36DC1" w14:textId="77777777" w:rsidR="008840FA" w:rsidRPr="00946444" w:rsidRDefault="00534F2D" w:rsidP="001E4C31">
            <w:pPr>
              <w:jc w:val="center"/>
              <w:rPr>
                <w:rFonts w:cs="Arial"/>
                <w:sz w:val="20"/>
                <w:szCs w:val="20"/>
              </w:rPr>
            </w:pPr>
            <w:r w:rsidRPr="00946444">
              <w:rPr>
                <w:rFonts w:cs="Arial"/>
                <w:sz w:val="20"/>
                <w:szCs w:val="20"/>
              </w:rPr>
              <w:t>RESIDENTIAL</w:t>
            </w:r>
          </w:p>
        </w:tc>
        <w:tc>
          <w:tcPr>
            <w:tcW w:w="1729" w:type="pct"/>
            <w:shd w:val="pct25" w:color="000000" w:fill="FFFFFF"/>
            <w:vAlign w:val="bottom"/>
          </w:tcPr>
          <w:p w14:paraId="4926361E" w14:textId="77777777" w:rsidR="008840FA" w:rsidRPr="00946444" w:rsidRDefault="00534F2D" w:rsidP="001E4C31">
            <w:pPr>
              <w:jc w:val="center"/>
              <w:rPr>
                <w:rFonts w:cs="Arial"/>
                <w:sz w:val="20"/>
                <w:szCs w:val="20"/>
              </w:rPr>
            </w:pPr>
            <w:r w:rsidRPr="00946444">
              <w:rPr>
                <w:rFonts w:cs="Arial"/>
                <w:sz w:val="20"/>
                <w:szCs w:val="20"/>
              </w:rPr>
              <w:t>Any</w:t>
            </w:r>
          </w:p>
        </w:tc>
        <w:tc>
          <w:tcPr>
            <w:tcW w:w="1511" w:type="pct"/>
            <w:shd w:val="pct25" w:color="000000" w:fill="FFFFFF"/>
            <w:vAlign w:val="bottom"/>
          </w:tcPr>
          <w:p w14:paraId="59F6EECB" w14:textId="77777777" w:rsidR="008840FA" w:rsidRPr="00A11E6F" w:rsidRDefault="00744462" w:rsidP="001E4C31">
            <w:pPr>
              <w:jc w:val="center"/>
              <w:rPr>
                <w:rFonts w:ascii="Calibri" w:hAnsi="Calibri" w:cs="Calibri"/>
                <w:color w:val="000000"/>
                <w:szCs w:val="22"/>
              </w:rPr>
            </w:pPr>
            <w:r w:rsidRPr="00946444">
              <w:rPr>
                <w:rFonts w:ascii="Calibri" w:hAnsi="Calibri" w:cs="Calibri"/>
                <w:color w:val="000000"/>
                <w:szCs w:val="22"/>
              </w:rPr>
              <w:t>PGE:Residential:21 = Res. Wtr. Heating</w:t>
            </w:r>
          </w:p>
        </w:tc>
      </w:tr>
    </w:tbl>
    <w:p w14:paraId="6BC0F7DB" w14:textId="77777777" w:rsidR="008840FA" w:rsidRPr="007A4D97" w:rsidRDefault="008840FA" w:rsidP="00B7164C">
      <w:pPr>
        <w:rPr>
          <w:rFonts w:cs="Arial"/>
          <w:sz w:val="20"/>
          <w:szCs w:val="20"/>
        </w:rPr>
      </w:pPr>
    </w:p>
    <w:p w14:paraId="64F17FDF" w14:textId="77777777" w:rsidR="00B7164C" w:rsidRPr="007A4D97" w:rsidRDefault="00B7164C" w:rsidP="00D20486">
      <w:pPr>
        <w:pStyle w:val="Heading2"/>
        <w:keepNext w:val="0"/>
      </w:pPr>
      <w:bookmarkStart w:id="115" w:name="_Toc304800216"/>
      <w:bookmarkStart w:id="116" w:name="_Toc324318370"/>
      <w:bookmarkStart w:id="117" w:name="_Toc324340499"/>
      <w:bookmarkStart w:id="118" w:name="_Toc534032524"/>
      <w:r w:rsidRPr="007A4D97">
        <w:t>3.2 Measure Load Shapes</w:t>
      </w:r>
      <w:bookmarkEnd w:id="113"/>
      <w:bookmarkEnd w:id="115"/>
      <w:bookmarkEnd w:id="116"/>
      <w:bookmarkEnd w:id="117"/>
      <w:bookmarkEnd w:id="118"/>
    </w:p>
    <w:p w14:paraId="1FC37CD5" w14:textId="77777777" w:rsidR="00915801" w:rsidRPr="00915801" w:rsidRDefault="00915801" w:rsidP="00685259">
      <w:pPr>
        <w:jc w:val="both"/>
        <w:rPr>
          <w:rFonts w:cs="Arial"/>
          <w:sz w:val="20"/>
          <w:szCs w:val="20"/>
        </w:rPr>
      </w:pPr>
      <w:bookmarkStart w:id="119" w:name="_Toc304800217"/>
      <w:bookmarkStart w:id="120" w:name="_Toc324318371"/>
      <w:bookmarkStart w:id="121" w:name="_Toc324340500"/>
      <w:r w:rsidRPr="00915801">
        <w:rPr>
          <w:rFonts w:cs="Arial"/>
          <w:sz w:val="20"/>
          <w:szCs w:val="20"/>
        </w:rPr>
        <w:t>For purposes of the net benefits estimates in the E3 calculator, what is required is the load shape</w:t>
      </w:r>
      <w:r w:rsidRPr="00915801">
        <w:rPr>
          <w:rFonts w:cs="Arial"/>
          <w:sz w:val="20"/>
          <w:szCs w:val="20"/>
        </w:rPr>
        <w:fldChar w:fldCharType="begin"/>
      </w:r>
      <w:r w:rsidRPr="00915801">
        <w:rPr>
          <w:rFonts w:cs="Arial"/>
          <w:sz w:val="20"/>
          <w:szCs w:val="20"/>
        </w:rPr>
        <w:instrText xml:space="preserve"> XE "load shape" </w:instrText>
      </w:r>
      <w:r w:rsidRPr="00915801">
        <w:rPr>
          <w:rFonts w:cs="Arial"/>
          <w:sz w:val="20"/>
          <w:szCs w:val="20"/>
        </w:rPr>
        <w:fldChar w:fldCharType="end"/>
      </w:r>
      <w:r w:rsidRPr="00915801">
        <w:rPr>
          <w:rFonts w:cs="Arial"/>
          <w:sz w:val="20"/>
          <w:szCs w:val="20"/>
        </w:rPr>
        <w:t xml:space="preserve"> that ideally represents the </w:t>
      </w:r>
      <w:r w:rsidRPr="00915801">
        <w:rPr>
          <w:rFonts w:cs="Arial"/>
          <w:i/>
          <w:sz w:val="20"/>
          <w:szCs w:val="20"/>
        </w:rPr>
        <w:t>difference</w:t>
      </w:r>
      <w:r w:rsidRPr="00915801">
        <w:rPr>
          <w:rFonts w:cs="Arial"/>
          <w:sz w:val="20"/>
          <w:szCs w:val="20"/>
        </w:rPr>
        <w:t xml:space="preserve"> between the base equipment and the installed energy efficiency measure.  This </w:t>
      </w:r>
      <w:r w:rsidRPr="00915801">
        <w:rPr>
          <w:rFonts w:cs="Arial"/>
          <w:i/>
          <w:sz w:val="20"/>
          <w:szCs w:val="20"/>
        </w:rPr>
        <w:t>difference</w:t>
      </w:r>
      <w:r w:rsidRPr="00915801">
        <w:rPr>
          <w:rFonts w:cs="Arial"/>
          <w:sz w:val="20"/>
          <w:szCs w:val="20"/>
        </w:rPr>
        <w:t xml:space="preserve"> load profile is what is called the Measure Load Shape and would be the preferred load shape for use in the net benefits calculations.  </w:t>
      </w:r>
    </w:p>
    <w:p w14:paraId="2998C3A8" w14:textId="77777777" w:rsidR="00915801" w:rsidRPr="00915801" w:rsidRDefault="00915801" w:rsidP="00685259">
      <w:pPr>
        <w:jc w:val="both"/>
        <w:rPr>
          <w:rFonts w:ascii="Times New Roman" w:hAnsi="Times New Roman"/>
          <w:sz w:val="24"/>
        </w:rPr>
      </w:pPr>
      <w:r w:rsidRPr="00915801">
        <w:rPr>
          <w:rFonts w:cs="Arial"/>
          <w:sz w:val="20"/>
          <w:szCs w:val="20"/>
        </w:rPr>
        <w:t xml:space="preserve">The measure load shape for this measure is determined by the E3 calculator based on the applicable residential market sector and hot water end-use. </w:t>
      </w:r>
    </w:p>
    <w:p w14:paraId="6496DA6C" w14:textId="77777777" w:rsidR="0091058D" w:rsidRDefault="00C069A2" w:rsidP="00663A00">
      <w:pPr>
        <w:pStyle w:val="Heading1"/>
        <w:keepNext w:val="0"/>
      </w:pPr>
      <w:bookmarkStart w:id="122" w:name="_Toc534032525"/>
      <w:r>
        <w:t>Section 4</w:t>
      </w:r>
      <w:r w:rsidR="003129E8">
        <w:t>.</w:t>
      </w:r>
      <w:r>
        <w:t xml:space="preserve"> Base Case &amp; Measure Costs</w:t>
      </w:r>
      <w:bookmarkEnd w:id="119"/>
      <w:bookmarkEnd w:id="120"/>
      <w:bookmarkEnd w:id="121"/>
      <w:bookmarkEnd w:id="122"/>
    </w:p>
    <w:p w14:paraId="0A464BA3" w14:textId="77777777" w:rsidR="00B16BE4" w:rsidRDefault="00B16BE4" w:rsidP="00B16BE4"/>
    <w:p w14:paraId="45D05CFE" w14:textId="77777777" w:rsidR="00B16BE4" w:rsidRPr="00A868A8" w:rsidRDefault="00A868A8" w:rsidP="00B16BE4">
      <w:pPr>
        <w:rPr>
          <w:b/>
        </w:rPr>
      </w:pPr>
      <w:r w:rsidRPr="00A868A8">
        <w:rPr>
          <w:b/>
        </w:rPr>
        <w:t xml:space="preserve">Table </w:t>
      </w:r>
      <w:r w:rsidR="001F76C2">
        <w:rPr>
          <w:b/>
        </w:rPr>
        <w:t>9</w:t>
      </w:r>
      <w:r w:rsidRPr="00A868A8">
        <w:rPr>
          <w:b/>
        </w:rPr>
        <w:t xml:space="preserve"> DEER 2014 Base Case &amp; Measure Case Cost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52771F3C" w14:textId="77777777" w:rsidTr="0064609B">
        <w:trPr>
          <w:trHeight w:val="255"/>
        </w:trPr>
        <w:tc>
          <w:tcPr>
            <w:tcW w:w="1964" w:type="dxa"/>
            <w:shd w:val="clear" w:color="auto" w:fill="262626"/>
            <w:noWrap/>
            <w:vAlign w:val="bottom"/>
          </w:tcPr>
          <w:p w14:paraId="658C5FA0" w14:textId="77777777" w:rsidR="00B16BE4" w:rsidRPr="001E4C31" w:rsidRDefault="003541A6" w:rsidP="003541A6">
            <w:pPr>
              <w:jc w:val="center"/>
              <w:rPr>
                <w:rFonts w:cs="Arial"/>
                <w:b/>
              </w:rPr>
            </w:pPr>
            <w:bookmarkStart w:id="123"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553D77C8"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2291AC2" w14:textId="77777777"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6DF45BEA" w14:textId="7777777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2C10B7F4" w14:textId="77777777" w:rsidTr="001E4C31">
        <w:trPr>
          <w:trHeight w:val="170"/>
        </w:trPr>
        <w:tc>
          <w:tcPr>
            <w:tcW w:w="1964" w:type="dxa"/>
            <w:shd w:val="pct20" w:color="000000" w:fill="FFFFFF"/>
            <w:noWrap/>
            <w:vAlign w:val="bottom"/>
          </w:tcPr>
          <w:p w14:paraId="3EF62B1F"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04E11470"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49D9CDCD"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43B90564"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473ED6DB" w14:textId="77777777" w:rsidTr="001E4C31">
        <w:trPr>
          <w:trHeight w:val="170"/>
        </w:trPr>
        <w:tc>
          <w:tcPr>
            <w:tcW w:w="1964" w:type="dxa"/>
            <w:shd w:val="pct5" w:color="000000" w:fill="FFFFFF"/>
            <w:noWrap/>
            <w:vAlign w:val="bottom"/>
          </w:tcPr>
          <w:p w14:paraId="186DD154" w14:textId="3BEF945F" w:rsidR="00B16BE4" w:rsidRPr="001E4C31" w:rsidRDefault="00483E47" w:rsidP="001E4C31">
            <w:pPr>
              <w:jc w:val="center"/>
              <w:rPr>
                <w:rFonts w:cs="Arial"/>
                <w:b/>
                <w:i/>
              </w:rPr>
            </w:pPr>
            <w:r>
              <w:rPr>
                <w:rFonts w:cs="Arial"/>
                <w:b/>
                <w:i/>
              </w:rPr>
              <w:t>NR</w:t>
            </w:r>
            <w:r w:rsidR="006035BF">
              <w:rPr>
                <w:rFonts w:cs="Arial"/>
                <w:b/>
                <w:i/>
              </w:rPr>
              <w:t xml:space="preserve"> </w:t>
            </w:r>
            <w:r w:rsidR="00B44D59" w:rsidRPr="001E4C31">
              <w:rPr>
                <w:rFonts w:cs="Arial"/>
                <w:b/>
                <w:i/>
              </w:rPr>
              <w:t>(</w:t>
            </w:r>
            <w:r w:rsidR="006035BF">
              <w:rPr>
                <w:rFonts w:cs="Arial"/>
                <w:b/>
                <w:i/>
              </w:rPr>
              <w:t xml:space="preserve">Normal Replacement </w:t>
            </w:r>
            <w:r w:rsidR="00B44D59" w:rsidRPr="001E4C31">
              <w:rPr>
                <w:rFonts w:cs="Arial"/>
                <w:b/>
                <w:i/>
              </w:rPr>
              <w:t>)</w:t>
            </w:r>
          </w:p>
        </w:tc>
        <w:tc>
          <w:tcPr>
            <w:tcW w:w="1202" w:type="dxa"/>
            <w:shd w:val="pct5" w:color="000000" w:fill="FFFFFF"/>
            <w:noWrap/>
            <w:vAlign w:val="bottom"/>
          </w:tcPr>
          <w:p w14:paraId="48043425"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645144DC"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1CCB887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2F9DA4A3" w14:textId="77777777" w:rsidTr="001E4C31">
        <w:trPr>
          <w:trHeight w:val="255"/>
        </w:trPr>
        <w:tc>
          <w:tcPr>
            <w:tcW w:w="1964" w:type="dxa"/>
            <w:shd w:val="pct20" w:color="000000" w:fill="FFFFFF"/>
            <w:noWrap/>
            <w:vAlign w:val="bottom"/>
          </w:tcPr>
          <w:p w14:paraId="50C56E0B" w14:textId="200C4B81" w:rsidR="00B16BE4" w:rsidRPr="001E4C31" w:rsidRDefault="009B1863" w:rsidP="001E4C31">
            <w:pPr>
              <w:jc w:val="center"/>
              <w:rPr>
                <w:rFonts w:cs="Arial"/>
                <w:b/>
                <w:i/>
              </w:rPr>
            </w:pPr>
            <w:r>
              <w:rPr>
                <w:rFonts w:cs="Arial"/>
                <w:b/>
                <w:i/>
              </w:rPr>
              <w:t>ER (</w:t>
            </w:r>
            <w:r w:rsidR="0056078A">
              <w:rPr>
                <w:rFonts w:cs="Arial"/>
                <w:b/>
                <w:i/>
              </w:rPr>
              <w:t>accelerated replacement</w:t>
            </w:r>
            <w:r>
              <w:rPr>
                <w:rFonts w:cs="Arial"/>
                <w:b/>
                <w:i/>
              </w:rPr>
              <w:t>)</w:t>
            </w:r>
          </w:p>
        </w:tc>
        <w:tc>
          <w:tcPr>
            <w:tcW w:w="1202" w:type="dxa"/>
            <w:shd w:val="pct20" w:color="000000" w:fill="FFFFFF"/>
            <w:noWrap/>
            <w:vAlign w:val="bottom"/>
          </w:tcPr>
          <w:p w14:paraId="411B77B5" w14:textId="77777777" w:rsidR="00B16BE4" w:rsidRPr="001E4C31" w:rsidRDefault="00B16BE4" w:rsidP="001E4C31">
            <w:pPr>
              <w:jc w:val="center"/>
              <w:rPr>
                <w:rFonts w:cs="Arial"/>
                <w:sz w:val="20"/>
                <w:szCs w:val="20"/>
              </w:rPr>
            </w:pPr>
            <w:r w:rsidRPr="001E4C31">
              <w:rPr>
                <w:rFonts w:cs="Arial"/>
                <w:sz w:val="20"/>
                <w:szCs w:val="20"/>
              </w:rPr>
              <w:t>RUL/</w:t>
            </w:r>
          </w:p>
          <w:p w14:paraId="55CC412E"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17ED672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099B8DDA" w14:textId="3B90DFB6" w:rsidR="00B16BE4" w:rsidRPr="001E4C31" w:rsidRDefault="00B16BE4" w:rsidP="001E4C31">
            <w:pPr>
              <w:jc w:val="center"/>
              <w:rPr>
                <w:rFonts w:cs="Arial"/>
                <w:sz w:val="20"/>
                <w:szCs w:val="20"/>
              </w:rPr>
            </w:pPr>
            <w:r w:rsidRPr="001E4C31">
              <w:rPr>
                <w:rFonts w:cs="Arial"/>
                <w:sz w:val="20"/>
                <w:szCs w:val="20"/>
              </w:rPr>
              <w:t xml:space="preserve">Calculated as </w:t>
            </w:r>
            <w:r w:rsidR="00C60F89">
              <w:rPr>
                <w:rFonts w:cs="Arial"/>
                <w:sz w:val="20"/>
                <w:szCs w:val="20"/>
              </w:rPr>
              <w:t>Incremental Measure Cost</w:t>
            </w:r>
          </w:p>
        </w:tc>
      </w:tr>
      <w:tr w:rsidR="00D32A02" w:rsidRPr="00104A00" w14:paraId="5DA6E60D" w14:textId="77777777" w:rsidTr="001E4C31">
        <w:trPr>
          <w:trHeight w:val="255"/>
        </w:trPr>
        <w:tc>
          <w:tcPr>
            <w:tcW w:w="1964" w:type="dxa"/>
            <w:shd w:val="pct20" w:color="000000" w:fill="FFFFFF"/>
            <w:noWrap/>
            <w:vAlign w:val="bottom"/>
          </w:tcPr>
          <w:p w14:paraId="4DC1BCC8" w14:textId="77777777" w:rsidR="00D32A02" w:rsidRDefault="00D32A02" w:rsidP="001E4C31">
            <w:pPr>
              <w:jc w:val="center"/>
              <w:rPr>
                <w:rFonts w:cs="Arial"/>
                <w:b/>
                <w:i/>
              </w:rPr>
            </w:pPr>
            <w:r>
              <w:rPr>
                <w:rFonts w:cs="Arial"/>
                <w:b/>
                <w:i/>
              </w:rPr>
              <w:t>REA (retrofit add on)</w:t>
            </w:r>
          </w:p>
        </w:tc>
        <w:tc>
          <w:tcPr>
            <w:tcW w:w="1202" w:type="dxa"/>
            <w:shd w:val="pct20" w:color="000000" w:fill="FFFFFF"/>
            <w:noWrap/>
            <w:vAlign w:val="bottom"/>
          </w:tcPr>
          <w:p w14:paraId="1C742E02" w14:textId="77777777" w:rsidR="00D32A02" w:rsidRPr="001E4C31" w:rsidRDefault="00D32A02" w:rsidP="001E4C31">
            <w:pPr>
              <w:jc w:val="center"/>
              <w:rPr>
                <w:rFonts w:cs="Arial"/>
                <w:sz w:val="20"/>
                <w:szCs w:val="20"/>
              </w:rPr>
            </w:pPr>
            <w:r>
              <w:rPr>
                <w:rFonts w:cs="Arial"/>
                <w:sz w:val="20"/>
                <w:szCs w:val="20"/>
              </w:rPr>
              <w:t>EUL</w:t>
            </w:r>
          </w:p>
        </w:tc>
        <w:tc>
          <w:tcPr>
            <w:tcW w:w="2699" w:type="dxa"/>
            <w:shd w:val="pct20" w:color="000000" w:fill="FFFFFF"/>
            <w:vAlign w:val="bottom"/>
          </w:tcPr>
          <w:p w14:paraId="3015C50A" w14:textId="77777777" w:rsidR="00D32A02" w:rsidRPr="001E4C31" w:rsidRDefault="00D32A02"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4E34E0F5" w14:textId="77777777" w:rsidR="00D32A02" w:rsidRPr="001E4C31" w:rsidRDefault="00D32A02" w:rsidP="001E4C31">
            <w:pPr>
              <w:jc w:val="center"/>
              <w:rPr>
                <w:rFonts w:cs="Arial"/>
                <w:sz w:val="20"/>
                <w:szCs w:val="20"/>
              </w:rPr>
            </w:pPr>
            <w:r>
              <w:rPr>
                <w:rFonts w:cs="Arial"/>
                <w:sz w:val="20"/>
                <w:szCs w:val="20"/>
              </w:rPr>
              <w:t>N/A</w:t>
            </w:r>
          </w:p>
        </w:tc>
      </w:tr>
    </w:tbl>
    <w:p w14:paraId="66D472C3" w14:textId="77777777" w:rsidR="006D5AAB" w:rsidRDefault="006D5AAB" w:rsidP="00D20486">
      <w:pPr>
        <w:pStyle w:val="Heading2"/>
        <w:keepNext w:val="0"/>
      </w:pPr>
    </w:p>
    <w:p w14:paraId="7F438E35" w14:textId="77777777" w:rsidR="001B242B" w:rsidRDefault="00C069A2" w:rsidP="00D20486">
      <w:pPr>
        <w:pStyle w:val="Heading2"/>
        <w:keepNext w:val="0"/>
      </w:pPr>
      <w:bookmarkStart w:id="124" w:name="_Toc324318372"/>
      <w:bookmarkStart w:id="125" w:name="_Toc324340501"/>
      <w:bookmarkStart w:id="126" w:name="_Toc534032526"/>
      <w:r>
        <w:t>4.1 Base Case</w:t>
      </w:r>
      <w:r w:rsidR="00C221D5">
        <w:t>(</w:t>
      </w:r>
      <w:r>
        <w:t>s</w:t>
      </w:r>
      <w:r w:rsidR="00C221D5">
        <w:t>)</w:t>
      </w:r>
      <w:r>
        <w:t xml:space="preserve"> Costs</w:t>
      </w:r>
      <w:bookmarkEnd w:id="123"/>
      <w:bookmarkEnd w:id="124"/>
      <w:bookmarkEnd w:id="125"/>
      <w:bookmarkEnd w:id="126"/>
    </w:p>
    <w:p w14:paraId="5DB3929E" w14:textId="77777777" w:rsidR="001F76C2" w:rsidRDefault="001F76C2" w:rsidP="001F76C2">
      <w:pPr>
        <w:rPr>
          <w:b/>
        </w:rPr>
      </w:pPr>
    </w:p>
    <w:p w14:paraId="4D0CB1E8" w14:textId="77777777" w:rsidR="001F76C2" w:rsidRPr="001F76C2" w:rsidRDefault="001F76C2" w:rsidP="001F76C2">
      <w:pPr>
        <w:rPr>
          <w:b/>
        </w:rPr>
      </w:pPr>
      <w:r w:rsidRPr="00A868A8">
        <w:rPr>
          <w:b/>
        </w:rPr>
        <w:t>Table 1</w:t>
      </w:r>
      <w:r>
        <w:rPr>
          <w:b/>
        </w:rPr>
        <w:t>0 Base</w:t>
      </w:r>
      <w:r w:rsidRPr="00A868A8">
        <w:rPr>
          <w:b/>
        </w:rPr>
        <w:t xml:space="preserv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2"/>
        <w:gridCol w:w="1383"/>
        <w:gridCol w:w="1431"/>
        <w:gridCol w:w="1379"/>
        <w:gridCol w:w="1319"/>
        <w:gridCol w:w="1486"/>
        <w:gridCol w:w="1130"/>
      </w:tblGrid>
      <w:tr w:rsidR="002278CB" w:rsidRPr="00A01631" w14:paraId="2BF10DEB" w14:textId="77777777" w:rsidTr="00077723">
        <w:trPr>
          <w:trHeight w:val="980"/>
        </w:trPr>
        <w:tc>
          <w:tcPr>
            <w:tcW w:w="1262" w:type="dxa"/>
            <w:shd w:val="clear" w:color="auto" w:fill="auto"/>
          </w:tcPr>
          <w:p w14:paraId="7B11EA71" w14:textId="77777777" w:rsidR="002278CB" w:rsidRPr="00A01631" w:rsidRDefault="002278CB" w:rsidP="00077723">
            <w:pPr>
              <w:rPr>
                <w:rFonts w:cs="Arial"/>
                <w:b/>
                <w:i/>
                <w:sz w:val="20"/>
                <w:szCs w:val="20"/>
              </w:rPr>
            </w:pPr>
            <w:r w:rsidRPr="00A01631">
              <w:rPr>
                <w:rFonts w:cs="Arial"/>
                <w:b/>
                <w:i/>
                <w:sz w:val="20"/>
                <w:szCs w:val="20"/>
              </w:rPr>
              <w:t>Measure Code</w:t>
            </w:r>
          </w:p>
        </w:tc>
        <w:tc>
          <w:tcPr>
            <w:tcW w:w="1398" w:type="dxa"/>
            <w:shd w:val="clear" w:color="auto" w:fill="auto"/>
          </w:tcPr>
          <w:p w14:paraId="795BF718" w14:textId="77777777" w:rsidR="002278CB" w:rsidRPr="00A01631" w:rsidRDefault="002278CB" w:rsidP="00077723">
            <w:pPr>
              <w:rPr>
                <w:rFonts w:cs="Arial"/>
                <w:b/>
                <w:sz w:val="20"/>
                <w:szCs w:val="20"/>
              </w:rPr>
            </w:pPr>
            <w:r>
              <w:rPr>
                <w:rFonts w:cs="Arial"/>
                <w:b/>
                <w:sz w:val="20"/>
                <w:szCs w:val="20"/>
              </w:rPr>
              <w:t>Measure Application Type</w:t>
            </w:r>
          </w:p>
        </w:tc>
        <w:tc>
          <w:tcPr>
            <w:tcW w:w="1509" w:type="dxa"/>
            <w:shd w:val="clear" w:color="auto" w:fill="auto"/>
          </w:tcPr>
          <w:p w14:paraId="58235246" w14:textId="77777777" w:rsidR="002278CB" w:rsidRPr="00A01631" w:rsidRDefault="002278CB" w:rsidP="00077723">
            <w:pPr>
              <w:rPr>
                <w:rFonts w:cs="Arial"/>
                <w:b/>
                <w:sz w:val="20"/>
                <w:szCs w:val="20"/>
              </w:rPr>
            </w:pPr>
            <w:r w:rsidRPr="00A01631">
              <w:rPr>
                <w:rFonts w:cs="Arial"/>
                <w:b/>
                <w:sz w:val="20"/>
                <w:szCs w:val="20"/>
              </w:rPr>
              <w:t>Baseline</w:t>
            </w:r>
          </w:p>
        </w:tc>
        <w:tc>
          <w:tcPr>
            <w:tcW w:w="1404" w:type="dxa"/>
            <w:shd w:val="clear" w:color="auto" w:fill="auto"/>
          </w:tcPr>
          <w:p w14:paraId="5E181953" w14:textId="77777777" w:rsidR="002278CB" w:rsidRPr="00A01631" w:rsidRDefault="002278CB" w:rsidP="00077723">
            <w:pPr>
              <w:rPr>
                <w:rFonts w:cs="Arial"/>
                <w:b/>
                <w:sz w:val="20"/>
                <w:szCs w:val="20"/>
              </w:rPr>
            </w:pPr>
            <w:r w:rsidRPr="00A01631">
              <w:rPr>
                <w:rFonts w:cs="Arial"/>
                <w:b/>
                <w:sz w:val="20"/>
                <w:szCs w:val="20"/>
              </w:rPr>
              <w:t>Equipment Cost</w:t>
            </w:r>
          </w:p>
        </w:tc>
        <w:tc>
          <w:tcPr>
            <w:tcW w:w="1328" w:type="dxa"/>
            <w:shd w:val="clear" w:color="auto" w:fill="auto"/>
          </w:tcPr>
          <w:p w14:paraId="5D907372" w14:textId="77777777" w:rsidR="002278CB" w:rsidRPr="00A01631" w:rsidRDefault="002278CB" w:rsidP="00077723">
            <w:pPr>
              <w:rPr>
                <w:rFonts w:cs="Arial"/>
                <w:b/>
                <w:sz w:val="20"/>
                <w:szCs w:val="20"/>
              </w:rPr>
            </w:pPr>
            <w:r w:rsidRPr="00A01631">
              <w:rPr>
                <w:rFonts w:cs="Arial"/>
                <w:b/>
                <w:sz w:val="20"/>
                <w:szCs w:val="20"/>
              </w:rPr>
              <w:t>Labor / Installation Cost</w:t>
            </w:r>
          </w:p>
        </w:tc>
        <w:tc>
          <w:tcPr>
            <w:tcW w:w="1497" w:type="dxa"/>
            <w:shd w:val="clear" w:color="auto" w:fill="auto"/>
          </w:tcPr>
          <w:p w14:paraId="09A9C4A5" w14:textId="77777777" w:rsidR="002278CB" w:rsidRPr="00A01631" w:rsidRDefault="002278CB" w:rsidP="00077723">
            <w:pPr>
              <w:rPr>
                <w:rFonts w:cs="Arial"/>
                <w:b/>
                <w:sz w:val="20"/>
                <w:szCs w:val="20"/>
              </w:rPr>
            </w:pPr>
            <w:r w:rsidRPr="00A01631">
              <w:rPr>
                <w:rFonts w:cs="Arial"/>
                <w:b/>
                <w:sz w:val="20"/>
                <w:szCs w:val="20"/>
              </w:rPr>
              <w:t>Maintenance / Other Cost</w:t>
            </w:r>
          </w:p>
        </w:tc>
        <w:tc>
          <w:tcPr>
            <w:tcW w:w="1178" w:type="dxa"/>
            <w:shd w:val="clear" w:color="auto" w:fill="auto"/>
          </w:tcPr>
          <w:p w14:paraId="50E99474" w14:textId="77777777" w:rsidR="002278CB" w:rsidRPr="00A01631" w:rsidRDefault="002278CB" w:rsidP="002278CB">
            <w:pPr>
              <w:rPr>
                <w:rFonts w:cs="Arial"/>
                <w:b/>
                <w:sz w:val="20"/>
                <w:szCs w:val="20"/>
              </w:rPr>
            </w:pPr>
            <w:r w:rsidRPr="00A01631">
              <w:rPr>
                <w:rFonts w:cs="Arial"/>
                <w:b/>
                <w:sz w:val="20"/>
                <w:szCs w:val="20"/>
              </w:rPr>
              <w:t xml:space="preserve">Total </w:t>
            </w:r>
            <w:r>
              <w:rPr>
                <w:rFonts w:cs="Arial"/>
                <w:b/>
                <w:sz w:val="20"/>
                <w:szCs w:val="20"/>
              </w:rPr>
              <w:t xml:space="preserve">Base </w:t>
            </w:r>
            <w:r w:rsidRPr="00A01631">
              <w:rPr>
                <w:rFonts w:cs="Arial"/>
                <w:b/>
                <w:sz w:val="20"/>
                <w:szCs w:val="20"/>
              </w:rPr>
              <w:t>Case Cost</w:t>
            </w:r>
          </w:p>
        </w:tc>
      </w:tr>
      <w:tr w:rsidR="002278CB" w:rsidRPr="00A01631" w14:paraId="2783EAAA" w14:textId="77777777" w:rsidTr="00077723">
        <w:tc>
          <w:tcPr>
            <w:tcW w:w="1262" w:type="dxa"/>
            <w:shd w:val="clear" w:color="auto" w:fill="auto"/>
          </w:tcPr>
          <w:p w14:paraId="59AFB9CD" w14:textId="77777777" w:rsidR="002278CB" w:rsidRPr="002278CB" w:rsidRDefault="002278CB" w:rsidP="00077723">
            <w:r w:rsidRPr="002278CB">
              <w:t xml:space="preserve">S530, S531, S235, S236, 0S00, 0S01, BW001, BW002, </w:t>
            </w:r>
            <w:r w:rsidRPr="002278CB">
              <w:lastRenderedPageBreak/>
              <w:t>AP005, AP006, AP007, AP008</w:t>
            </w:r>
            <w:r w:rsidR="00C80E97">
              <w:t>, BW040 to BW045</w:t>
            </w:r>
          </w:p>
          <w:p w14:paraId="4577C79D" w14:textId="77777777" w:rsidR="002278CB" w:rsidRPr="002278CB" w:rsidRDefault="002278CB" w:rsidP="00077723"/>
        </w:tc>
        <w:tc>
          <w:tcPr>
            <w:tcW w:w="1398" w:type="dxa"/>
            <w:shd w:val="clear" w:color="auto" w:fill="auto"/>
          </w:tcPr>
          <w:p w14:paraId="1F319938" w14:textId="5D5224DF" w:rsidR="002278CB" w:rsidRPr="00A01631" w:rsidRDefault="00483E47" w:rsidP="002278CB">
            <w:pPr>
              <w:rPr>
                <w:rFonts w:cs="Arial"/>
                <w:sz w:val="20"/>
                <w:szCs w:val="20"/>
              </w:rPr>
            </w:pPr>
            <w:r>
              <w:rPr>
                <w:rFonts w:cs="Arial"/>
                <w:sz w:val="20"/>
                <w:szCs w:val="20"/>
              </w:rPr>
              <w:lastRenderedPageBreak/>
              <w:t>NR</w:t>
            </w:r>
            <w:r w:rsidR="00C80E97">
              <w:rPr>
                <w:rFonts w:cs="Arial"/>
                <w:sz w:val="20"/>
                <w:szCs w:val="20"/>
              </w:rPr>
              <w:t>,</w:t>
            </w:r>
            <w:r>
              <w:rPr>
                <w:rFonts w:cs="Arial"/>
                <w:sz w:val="20"/>
                <w:szCs w:val="20"/>
              </w:rPr>
              <w:t xml:space="preserve"> AR</w:t>
            </w:r>
          </w:p>
        </w:tc>
        <w:tc>
          <w:tcPr>
            <w:tcW w:w="1509" w:type="dxa"/>
            <w:shd w:val="clear" w:color="auto" w:fill="auto"/>
          </w:tcPr>
          <w:p w14:paraId="4CCFC240" w14:textId="77777777" w:rsidR="002278CB" w:rsidRPr="00A01631" w:rsidRDefault="002278CB" w:rsidP="00077723">
            <w:pPr>
              <w:rPr>
                <w:rFonts w:cs="Arial"/>
                <w:sz w:val="20"/>
                <w:szCs w:val="20"/>
              </w:rPr>
            </w:pPr>
            <w:r>
              <w:rPr>
                <w:rFonts w:cs="Arial"/>
                <w:sz w:val="20"/>
                <w:szCs w:val="20"/>
              </w:rPr>
              <w:t>Existing</w:t>
            </w:r>
          </w:p>
        </w:tc>
        <w:tc>
          <w:tcPr>
            <w:tcW w:w="1404" w:type="dxa"/>
            <w:shd w:val="clear" w:color="auto" w:fill="auto"/>
          </w:tcPr>
          <w:p w14:paraId="595BE0F9" w14:textId="77777777" w:rsidR="002278CB" w:rsidRPr="00A01631" w:rsidRDefault="002278CB" w:rsidP="00077723">
            <w:pPr>
              <w:rPr>
                <w:rFonts w:cs="Arial"/>
                <w:sz w:val="20"/>
                <w:szCs w:val="20"/>
              </w:rPr>
            </w:pPr>
            <w:r w:rsidRPr="00A01631">
              <w:rPr>
                <w:rFonts w:cs="Arial"/>
                <w:sz w:val="20"/>
                <w:szCs w:val="20"/>
              </w:rPr>
              <w:t>$</w:t>
            </w:r>
            <w:r>
              <w:rPr>
                <w:rFonts w:cs="Arial"/>
                <w:sz w:val="20"/>
                <w:szCs w:val="20"/>
              </w:rPr>
              <w:t>3.74</w:t>
            </w:r>
          </w:p>
        </w:tc>
        <w:tc>
          <w:tcPr>
            <w:tcW w:w="1328" w:type="dxa"/>
            <w:shd w:val="clear" w:color="auto" w:fill="auto"/>
          </w:tcPr>
          <w:p w14:paraId="34D2947D" w14:textId="77777777" w:rsidR="002278CB" w:rsidRPr="00A01631" w:rsidRDefault="002278CB" w:rsidP="002278CB">
            <w:pPr>
              <w:rPr>
                <w:rFonts w:cs="Arial"/>
                <w:sz w:val="20"/>
                <w:szCs w:val="20"/>
              </w:rPr>
            </w:pPr>
            <w:r w:rsidRPr="00A01631">
              <w:rPr>
                <w:rFonts w:cs="Arial"/>
                <w:sz w:val="20"/>
                <w:szCs w:val="20"/>
              </w:rPr>
              <w:t>$</w:t>
            </w:r>
            <w:r>
              <w:rPr>
                <w:rFonts w:cs="Arial"/>
                <w:sz w:val="20"/>
                <w:szCs w:val="20"/>
              </w:rPr>
              <w:t>6.70</w:t>
            </w:r>
          </w:p>
        </w:tc>
        <w:tc>
          <w:tcPr>
            <w:tcW w:w="1497" w:type="dxa"/>
            <w:shd w:val="clear" w:color="auto" w:fill="auto"/>
          </w:tcPr>
          <w:p w14:paraId="0D9745B2" w14:textId="77777777" w:rsidR="002278CB" w:rsidRPr="00A01631" w:rsidRDefault="002278CB" w:rsidP="00077723">
            <w:pPr>
              <w:rPr>
                <w:rFonts w:cs="Arial"/>
                <w:sz w:val="20"/>
                <w:szCs w:val="20"/>
              </w:rPr>
            </w:pPr>
            <w:r w:rsidRPr="00A01631">
              <w:rPr>
                <w:rFonts w:cs="Arial"/>
                <w:sz w:val="20"/>
                <w:szCs w:val="20"/>
              </w:rPr>
              <w:t>$</w:t>
            </w:r>
            <w:r>
              <w:rPr>
                <w:rFonts w:cs="Arial"/>
                <w:sz w:val="20"/>
                <w:szCs w:val="20"/>
              </w:rPr>
              <w:t>N/A</w:t>
            </w:r>
          </w:p>
        </w:tc>
        <w:tc>
          <w:tcPr>
            <w:tcW w:w="1178" w:type="dxa"/>
            <w:shd w:val="clear" w:color="auto" w:fill="auto"/>
          </w:tcPr>
          <w:p w14:paraId="7F597FAC" w14:textId="77777777" w:rsidR="002278CB" w:rsidRPr="00A01631" w:rsidRDefault="002278CB" w:rsidP="002278CB">
            <w:pPr>
              <w:rPr>
                <w:rFonts w:cs="Arial"/>
                <w:sz w:val="20"/>
                <w:szCs w:val="20"/>
              </w:rPr>
            </w:pPr>
            <w:r w:rsidRPr="00A01631">
              <w:rPr>
                <w:rFonts w:cs="Arial"/>
                <w:sz w:val="20"/>
                <w:szCs w:val="20"/>
              </w:rPr>
              <w:t>$</w:t>
            </w:r>
            <w:r>
              <w:rPr>
                <w:rFonts w:cs="Arial"/>
                <w:sz w:val="20"/>
                <w:szCs w:val="20"/>
              </w:rPr>
              <w:t>10.44</w:t>
            </w:r>
          </w:p>
        </w:tc>
      </w:tr>
      <w:tr w:rsidR="002278CB" w:rsidRPr="00A01631" w14:paraId="1D0151CC" w14:textId="77777777" w:rsidTr="00077723">
        <w:tc>
          <w:tcPr>
            <w:tcW w:w="1262" w:type="dxa"/>
            <w:shd w:val="clear" w:color="auto" w:fill="auto"/>
          </w:tcPr>
          <w:p w14:paraId="0ACE34EF" w14:textId="77777777" w:rsidR="002278CB" w:rsidRPr="002278CB" w:rsidRDefault="002278CB" w:rsidP="002278CB">
            <w:r w:rsidRPr="002278CB">
              <w:t xml:space="preserve">G8, </w:t>
            </w:r>
            <w:r w:rsidR="00A11E6F">
              <w:t>G13, BW005, BW006,</w:t>
            </w:r>
            <w:r w:rsidR="00C80E97">
              <w:t xml:space="preserve"> BW046, BW047</w:t>
            </w:r>
          </w:p>
          <w:p w14:paraId="23D158A4" w14:textId="77777777" w:rsidR="002278CB" w:rsidRPr="002278CB" w:rsidRDefault="002278CB" w:rsidP="002278CB"/>
        </w:tc>
        <w:tc>
          <w:tcPr>
            <w:tcW w:w="1398" w:type="dxa"/>
            <w:shd w:val="clear" w:color="auto" w:fill="auto"/>
          </w:tcPr>
          <w:p w14:paraId="31425EAD" w14:textId="22738ED9" w:rsidR="002278CB" w:rsidRPr="002278CB" w:rsidRDefault="00483E47" w:rsidP="002278CB">
            <w:r>
              <w:t>NR</w:t>
            </w:r>
            <w:r w:rsidR="00C80E97">
              <w:t>,</w:t>
            </w:r>
            <w:r>
              <w:t xml:space="preserve"> AR</w:t>
            </w:r>
          </w:p>
        </w:tc>
        <w:tc>
          <w:tcPr>
            <w:tcW w:w="1509" w:type="dxa"/>
            <w:shd w:val="clear" w:color="auto" w:fill="auto"/>
          </w:tcPr>
          <w:p w14:paraId="5A36D72E" w14:textId="77777777" w:rsidR="002278CB" w:rsidRPr="002278CB" w:rsidRDefault="002278CB" w:rsidP="002278CB">
            <w:r w:rsidRPr="002278CB">
              <w:t>Existing</w:t>
            </w:r>
          </w:p>
        </w:tc>
        <w:tc>
          <w:tcPr>
            <w:tcW w:w="1404" w:type="dxa"/>
            <w:shd w:val="clear" w:color="auto" w:fill="auto"/>
          </w:tcPr>
          <w:p w14:paraId="04E9F2BB" w14:textId="77777777" w:rsidR="002278CB" w:rsidRPr="002278CB" w:rsidRDefault="002278CB" w:rsidP="002278CB">
            <w:r w:rsidRPr="002278CB">
              <w:t>$14.32</w:t>
            </w:r>
          </w:p>
        </w:tc>
        <w:tc>
          <w:tcPr>
            <w:tcW w:w="1328" w:type="dxa"/>
            <w:shd w:val="clear" w:color="auto" w:fill="auto"/>
          </w:tcPr>
          <w:p w14:paraId="1E119C72" w14:textId="77777777" w:rsidR="002278CB" w:rsidRPr="002278CB" w:rsidRDefault="002278CB" w:rsidP="002278CB">
            <w:r w:rsidRPr="002278CB">
              <w:t>$16.74</w:t>
            </w:r>
          </w:p>
        </w:tc>
        <w:tc>
          <w:tcPr>
            <w:tcW w:w="1497" w:type="dxa"/>
            <w:shd w:val="clear" w:color="auto" w:fill="auto"/>
          </w:tcPr>
          <w:p w14:paraId="24AB70D8" w14:textId="77777777" w:rsidR="002278CB" w:rsidRPr="002278CB" w:rsidRDefault="002278CB" w:rsidP="002278CB">
            <w:r w:rsidRPr="002278CB">
              <w:t>$N/A</w:t>
            </w:r>
          </w:p>
        </w:tc>
        <w:tc>
          <w:tcPr>
            <w:tcW w:w="1178" w:type="dxa"/>
            <w:shd w:val="clear" w:color="auto" w:fill="auto"/>
          </w:tcPr>
          <w:p w14:paraId="6014E77B" w14:textId="77777777" w:rsidR="002278CB" w:rsidRPr="002278CB" w:rsidRDefault="002278CB" w:rsidP="002278CB">
            <w:r w:rsidRPr="002278CB">
              <w:t>$31.06</w:t>
            </w:r>
          </w:p>
        </w:tc>
      </w:tr>
      <w:tr w:rsidR="002278CB" w:rsidRPr="00A01631" w14:paraId="4575E205" w14:textId="77777777" w:rsidTr="00077723">
        <w:tc>
          <w:tcPr>
            <w:tcW w:w="1262" w:type="dxa"/>
            <w:shd w:val="clear" w:color="auto" w:fill="auto"/>
          </w:tcPr>
          <w:p w14:paraId="56ABB91A" w14:textId="77777777" w:rsidR="002278CB" w:rsidRPr="002278CB" w:rsidRDefault="002278CB" w:rsidP="002278CB">
            <w:r w:rsidRPr="002278CB">
              <w:t>G11, 0S02, AP009, G14, 0S03, AP010</w:t>
            </w:r>
            <w:r w:rsidR="00C80E97">
              <w:t>, BW048, BW049</w:t>
            </w:r>
          </w:p>
        </w:tc>
        <w:tc>
          <w:tcPr>
            <w:tcW w:w="1398" w:type="dxa"/>
            <w:shd w:val="clear" w:color="auto" w:fill="auto"/>
          </w:tcPr>
          <w:p w14:paraId="14E90AEA" w14:textId="01BC637A" w:rsidR="002278CB" w:rsidRPr="002278CB" w:rsidRDefault="00483E47" w:rsidP="002278CB">
            <w:r>
              <w:t>NR</w:t>
            </w:r>
            <w:r w:rsidR="00C80E97">
              <w:t>,</w:t>
            </w:r>
            <w:r>
              <w:t xml:space="preserve"> AR</w:t>
            </w:r>
          </w:p>
        </w:tc>
        <w:tc>
          <w:tcPr>
            <w:tcW w:w="1509" w:type="dxa"/>
            <w:shd w:val="clear" w:color="auto" w:fill="auto"/>
          </w:tcPr>
          <w:p w14:paraId="4B547F22" w14:textId="77777777" w:rsidR="002278CB" w:rsidRPr="002278CB" w:rsidRDefault="002278CB" w:rsidP="002278CB">
            <w:r w:rsidRPr="002278CB">
              <w:t>Existing</w:t>
            </w:r>
          </w:p>
        </w:tc>
        <w:tc>
          <w:tcPr>
            <w:tcW w:w="1404" w:type="dxa"/>
            <w:shd w:val="clear" w:color="auto" w:fill="auto"/>
          </w:tcPr>
          <w:p w14:paraId="039E2A2D" w14:textId="77777777" w:rsidR="002278CB" w:rsidRPr="002278CB" w:rsidRDefault="002278CB" w:rsidP="002278CB">
            <w:r w:rsidRPr="002278CB">
              <w:t>$14.32</w:t>
            </w:r>
          </w:p>
        </w:tc>
        <w:tc>
          <w:tcPr>
            <w:tcW w:w="1328" w:type="dxa"/>
            <w:shd w:val="clear" w:color="auto" w:fill="auto"/>
          </w:tcPr>
          <w:p w14:paraId="65C4A642" w14:textId="77777777" w:rsidR="002278CB" w:rsidRPr="002278CB" w:rsidRDefault="002278CB" w:rsidP="002278CB">
            <w:r w:rsidRPr="002278CB">
              <w:t>$16.74</w:t>
            </w:r>
          </w:p>
        </w:tc>
        <w:tc>
          <w:tcPr>
            <w:tcW w:w="1497" w:type="dxa"/>
            <w:shd w:val="clear" w:color="auto" w:fill="auto"/>
          </w:tcPr>
          <w:p w14:paraId="442B2EBB" w14:textId="77777777" w:rsidR="002278CB" w:rsidRPr="002278CB" w:rsidRDefault="002278CB" w:rsidP="002278CB">
            <w:r w:rsidRPr="002278CB">
              <w:t>$N/A</w:t>
            </w:r>
          </w:p>
        </w:tc>
        <w:tc>
          <w:tcPr>
            <w:tcW w:w="1178" w:type="dxa"/>
            <w:shd w:val="clear" w:color="auto" w:fill="auto"/>
          </w:tcPr>
          <w:p w14:paraId="47ACA655" w14:textId="77777777" w:rsidR="002278CB" w:rsidRPr="002278CB" w:rsidRDefault="002278CB" w:rsidP="002278CB">
            <w:r w:rsidRPr="002278CB">
              <w:t>$31.06</w:t>
            </w:r>
          </w:p>
        </w:tc>
      </w:tr>
    </w:tbl>
    <w:p w14:paraId="566CBD2C" w14:textId="77777777" w:rsidR="00DD1C47" w:rsidRDefault="00DD1C47" w:rsidP="00AB2D9E">
      <w:pPr>
        <w:rPr>
          <w:rFonts w:cs="Arial"/>
          <w:sz w:val="20"/>
          <w:szCs w:val="20"/>
        </w:rPr>
      </w:pPr>
    </w:p>
    <w:p w14:paraId="24A21548" w14:textId="77777777" w:rsidR="002278CB" w:rsidRPr="00DD1C47" w:rsidRDefault="002278CB" w:rsidP="00AB2D9E">
      <w:pPr>
        <w:rPr>
          <w:rFonts w:cs="Arial"/>
          <w:b/>
          <w:i/>
          <w:sz w:val="20"/>
          <w:szCs w:val="20"/>
        </w:rPr>
      </w:pPr>
    </w:p>
    <w:p w14:paraId="79172BE4" w14:textId="77777777" w:rsidR="00C069A2" w:rsidRDefault="00663A00" w:rsidP="002E0043">
      <w:pPr>
        <w:pStyle w:val="Heading2"/>
        <w:keepNext w:val="0"/>
      </w:pPr>
      <w:bookmarkStart w:id="127" w:name="_Toc304800219"/>
      <w:bookmarkStart w:id="128" w:name="_Toc324318373"/>
      <w:bookmarkStart w:id="129" w:name="_Toc324340502"/>
      <w:bookmarkStart w:id="130" w:name="_Toc534032527"/>
      <w:r>
        <w:t>4.2 Meas</w:t>
      </w:r>
      <w:r w:rsidR="00C069A2">
        <w:t xml:space="preserve">ure </w:t>
      </w:r>
      <w:r w:rsidR="00930877">
        <w:t xml:space="preserve">Case </w:t>
      </w:r>
      <w:r w:rsidR="00C069A2">
        <w:t>Costs</w:t>
      </w:r>
      <w:bookmarkEnd w:id="127"/>
      <w:bookmarkEnd w:id="128"/>
      <w:bookmarkEnd w:id="129"/>
      <w:bookmarkEnd w:id="130"/>
      <w:r w:rsidR="00930877">
        <w:t xml:space="preserve"> </w:t>
      </w:r>
    </w:p>
    <w:p w14:paraId="08FBC7A3" w14:textId="77777777" w:rsidR="00DD1C47" w:rsidRDefault="004E34DD" w:rsidP="00DD1C47">
      <w:pPr>
        <w:rPr>
          <w:rFonts w:cs="Arial"/>
          <w:sz w:val="20"/>
          <w:szCs w:val="20"/>
        </w:rPr>
      </w:pPr>
      <w:r>
        <w:rPr>
          <w:rFonts w:cs="Arial"/>
          <w:sz w:val="20"/>
          <w:szCs w:val="20"/>
        </w:rPr>
        <w:t xml:space="preserve">Costs from the DEER 2014 database were used (although these values have not been updated since the DEER 2008 cost data update). </w:t>
      </w:r>
      <w:r w:rsidR="00DD1C47" w:rsidRPr="00B16BE4">
        <w:rPr>
          <w:rFonts w:cs="Arial"/>
          <w:sz w:val="20"/>
          <w:szCs w:val="20"/>
        </w:rPr>
        <w:t xml:space="preserve">The following </w:t>
      </w:r>
      <w:r w:rsidR="002E6162">
        <w:rPr>
          <w:rFonts w:cs="Arial"/>
          <w:sz w:val="20"/>
          <w:szCs w:val="20"/>
        </w:rPr>
        <w:t>Measure Application Types</w:t>
      </w:r>
      <w:r w:rsidR="00DD1C47">
        <w:rPr>
          <w:rFonts w:cs="Arial"/>
          <w:sz w:val="20"/>
          <w:szCs w:val="20"/>
        </w:rPr>
        <w:t xml:space="preserve"> are appropriate to</w:t>
      </w:r>
      <w:r>
        <w:rPr>
          <w:rFonts w:cs="Arial"/>
          <w:sz w:val="20"/>
          <w:szCs w:val="20"/>
        </w:rPr>
        <w:t xml:space="preserve"> these measures</w:t>
      </w:r>
      <w:r w:rsidR="00DD1C47">
        <w:rPr>
          <w:rFonts w:cs="Arial"/>
          <w:sz w:val="20"/>
          <w:szCs w:val="20"/>
        </w:rPr>
        <w:t xml:space="preserve">. </w:t>
      </w:r>
      <w:r w:rsidR="00DD1C47" w:rsidRPr="00DD1C47">
        <w:rPr>
          <w:rFonts w:cs="Arial"/>
          <w:sz w:val="20"/>
          <w:szCs w:val="20"/>
        </w:rPr>
        <w:t xml:space="preserve">The </w:t>
      </w:r>
      <w:r w:rsidR="00DD1C47">
        <w:rPr>
          <w:rFonts w:cs="Arial"/>
          <w:sz w:val="20"/>
          <w:szCs w:val="20"/>
        </w:rPr>
        <w:t>Measure</w:t>
      </w:r>
      <w:r w:rsidR="00DD1C47" w:rsidRPr="00DD1C47">
        <w:rPr>
          <w:rFonts w:cs="Arial"/>
          <w:sz w:val="20"/>
          <w:szCs w:val="20"/>
        </w:rPr>
        <w:t xml:space="preserve"> Case Costs are</w:t>
      </w:r>
      <w:r w:rsidR="00A868A8">
        <w:rPr>
          <w:rFonts w:cs="Arial"/>
          <w:sz w:val="20"/>
          <w:szCs w:val="20"/>
        </w:rPr>
        <w:t xml:space="preserve"> noted in Table 1</w:t>
      </w:r>
      <w:r w:rsidR="003C0E2E">
        <w:rPr>
          <w:rFonts w:cs="Arial"/>
          <w:sz w:val="20"/>
          <w:szCs w:val="20"/>
        </w:rPr>
        <w:t>9</w:t>
      </w:r>
      <w:r w:rsidR="00A868A8">
        <w:rPr>
          <w:rFonts w:cs="Arial"/>
          <w:sz w:val="20"/>
          <w:szCs w:val="20"/>
        </w:rPr>
        <w:t xml:space="preserve"> below</w:t>
      </w:r>
      <w:r w:rsidR="00DD1C47" w:rsidRPr="00DD1C47">
        <w:rPr>
          <w:rFonts w:cs="Arial"/>
          <w:sz w:val="20"/>
          <w:szCs w:val="20"/>
        </w:rPr>
        <w:t>:</w:t>
      </w:r>
    </w:p>
    <w:p w14:paraId="3E266ACB" w14:textId="77777777" w:rsidR="004E34DD" w:rsidRDefault="004E34DD" w:rsidP="00DD1C47">
      <w:pPr>
        <w:rPr>
          <w:rFonts w:cs="Arial"/>
          <w:sz w:val="20"/>
          <w:szCs w:val="20"/>
        </w:rPr>
      </w:pPr>
    </w:p>
    <w:p w14:paraId="62DBB886" w14:textId="77777777" w:rsidR="00A868A8" w:rsidRPr="00DD1C47" w:rsidRDefault="00A868A8" w:rsidP="00DD1C47">
      <w:pPr>
        <w:rPr>
          <w:rFonts w:cs="Arial"/>
          <w:sz w:val="20"/>
          <w:szCs w:val="20"/>
        </w:rPr>
      </w:pPr>
    </w:p>
    <w:p w14:paraId="2242D129" w14:textId="77777777" w:rsidR="0060787A" w:rsidRDefault="0060787A" w:rsidP="00DD1C47">
      <w:pPr>
        <w:rPr>
          <w:b/>
        </w:rPr>
      </w:pPr>
    </w:p>
    <w:p w14:paraId="785EDB9F" w14:textId="77777777" w:rsidR="00DD1C47" w:rsidRPr="00A868A8" w:rsidRDefault="00A868A8" w:rsidP="00DD1C47">
      <w:pPr>
        <w:rPr>
          <w:b/>
        </w:rPr>
      </w:pPr>
      <w:r w:rsidRPr="00A868A8">
        <w:rPr>
          <w:b/>
        </w:rPr>
        <w:t>Table 1</w:t>
      </w:r>
      <w:r w:rsidR="001F76C2">
        <w:rPr>
          <w:b/>
        </w:rPr>
        <w:t>1</w:t>
      </w:r>
      <w:r w:rsidRPr="00A868A8">
        <w:rPr>
          <w:b/>
        </w:rPr>
        <w:t xml:space="preserve">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9"/>
        <w:gridCol w:w="1381"/>
        <w:gridCol w:w="1422"/>
        <w:gridCol w:w="1376"/>
        <w:gridCol w:w="1318"/>
        <w:gridCol w:w="1484"/>
        <w:gridCol w:w="1150"/>
      </w:tblGrid>
      <w:tr w:rsidR="00DD1C47" w:rsidRPr="00A01631" w14:paraId="760F676D" w14:textId="77777777" w:rsidTr="004E34DD">
        <w:trPr>
          <w:trHeight w:val="980"/>
        </w:trPr>
        <w:tc>
          <w:tcPr>
            <w:tcW w:w="1262" w:type="dxa"/>
            <w:shd w:val="clear" w:color="auto" w:fill="auto"/>
          </w:tcPr>
          <w:p w14:paraId="6A1C58C6" w14:textId="77777777" w:rsidR="00DD1C47" w:rsidRPr="00A01631" w:rsidRDefault="00DD1C47" w:rsidP="003F57BD">
            <w:pPr>
              <w:rPr>
                <w:rFonts w:cs="Arial"/>
                <w:b/>
                <w:i/>
                <w:sz w:val="20"/>
                <w:szCs w:val="20"/>
              </w:rPr>
            </w:pPr>
            <w:r w:rsidRPr="00A01631">
              <w:rPr>
                <w:rFonts w:cs="Arial"/>
                <w:b/>
                <w:i/>
                <w:sz w:val="20"/>
                <w:szCs w:val="20"/>
              </w:rPr>
              <w:t>Measure Code</w:t>
            </w:r>
          </w:p>
        </w:tc>
        <w:tc>
          <w:tcPr>
            <w:tcW w:w="1398" w:type="dxa"/>
            <w:shd w:val="clear" w:color="auto" w:fill="auto"/>
          </w:tcPr>
          <w:p w14:paraId="5C868110" w14:textId="77777777" w:rsidR="00DD1C47" w:rsidRPr="00A01631" w:rsidRDefault="003541A6" w:rsidP="003541A6">
            <w:pPr>
              <w:rPr>
                <w:rFonts w:cs="Arial"/>
                <w:b/>
                <w:sz w:val="20"/>
                <w:szCs w:val="20"/>
              </w:rPr>
            </w:pPr>
            <w:r>
              <w:rPr>
                <w:rFonts w:cs="Arial"/>
                <w:b/>
                <w:sz w:val="20"/>
                <w:szCs w:val="20"/>
              </w:rPr>
              <w:t>Measure Application Type</w:t>
            </w:r>
          </w:p>
        </w:tc>
        <w:tc>
          <w:tcPr>
            <w:tcW w:w="1509" w:type="dxa"/>
            <w:shd w:val="clear" w:color="auto" w:fill="auto"/>
          </w:tcPr>
          <w:p w14:paraId="2F123A8D" w14:textId="77777777" w:rsidR="00DD1C47" w:rsidRPr="00A01631" w:rsidRDefault="00DD1C47" w:rsidP="003F57BD">
            <w:pPr>
              <w:rPr>
                <w:rFonts w:cs="Arial"/>
                <w:b/>
                <w:sz w:val="20"/>
                <w:szCs w:val="20"/>
              </w:rPr>
            </w:pPr>
            <w:r w:rsidRPr="00A01631">
              <w:rPr>
                <w:rFonts w:cs="Arial"/>
                <w:b/>
                <w:sz w:val="20"/>
                <w:szCs w:val="20"/>
              </w:rPr>
              <w:t>Baseline</w:t>
            </w:r>
          </w:p>
        </w:tc>
        <w:tc>
          <w:tcPr>
            <w:tcW w:w="1404" w:type="dxa"/>
            <w:shd w:val="clear" w:color="auto" w:fill="auto"/>
          </w:tcPr>
          <w:p w14:paraId="695CF0BD" w14:textId="77777777" w:rsidR="00DD1C47" w:rsidRPr="00A01631" w:rsidRDefault="00DD1C47" w:rsidP="003F57BD">
            <w:pPr>
              <w:rPr>
                <w:rFonts w:cs="Arial"/>
                <w:b/>
                <w:sz w:val="20"/>
                <w:szCs w:val="20"/>
              </w:rPr>
            </w:pPr>
            <w:r w:rsidRPr="00A01631">
              <w:rPr>
                <w:rFonts w:cs="Arial"/>
                <w:b/>
                <w:sz w:val="20"/>
                <w:szCs w:val="20"/>
              </w:rPr>
              <w:t>Equipment Cost</w:t>
            </w:r>
          </w:p>
        </w:tc>
        <w:tc>
          <w:tcPr>
            <w:tcW w:w="1328" w:type="dxa"/>
            <w:shd w:val="clear" w:color="auto" w:fill="auto"/>
          </w:tcPr>
          <w:p w14:paraId="2D8C615F"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497" w:type="dxa"/>
            <w:shd w:val="clear" w:color="auto" w:fill="auto"/>
          </w:tcPr>
          <w:p w14:paraId="7D8043C3"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178" w:type="dxa"/>
            <w:shd w:val="clear" w:color="auto" w:fill="auto"/>
          </w:tcPr>
          <w:p w14:paraId="3CB49044"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4B093A68" w14:textId="77777777" w:rsidTr="004E34DD">
        <w:tc>
          <w:tcPr>
            <w:tcW w:w="1262" w:type="dxa"/>
            <w:shd w:val="clear" w:color="auto" w:fill="auto"/>
          </w:tcPr>
          <w:p w14:paraId="47FFC1EC" w14:textId="77777777" w:rsidR="007B192C" w:rsidRDefault="007B192C" w:rsidP="002278CB">
            <w:r w:rsidRPr="002278CB">
              <w:t xml:space="preserve">S530, S531, S235, S236, </w:t>
            </w:r>
            <w:r w:rsidR="002278CB" w:rsidRPr="002278CB">
              <w:t>0S00, 0S01, BW001, BW002, AP005, AP006, AP007, AP008</w:t>
            </w:r>
            <w:r w:rsidR="00C80E97">
              <w:t>,</w:t>
            </w:r>
          </w:p>
          <w:p w14:paraId="39BF685B" w14:textId="77777777" w:rsidR="00C80E97" w:rsidRPr="002278CB" w:rsidRDefault="00C80E97" w:rsidP="002278CB">
            <w:r>
              <w:t>BW040 to BW045</w:t>
            </w:r>
          </w:p>
          <w:p w14:paraId="7F133AEE" w14:textId="77777777" w:rsidR="00DD1C47" w:rsidRPr="002278CB" w:rsidRDefault="00DD1C47" w:rsidP="002278CB"/>
        </w:tc>
        <w:tc>
          <w:tcPr>
            <w:tcW w:w="1398" w:type="dxa"/>
            <w:shd w:val="clear" w:color="auto" w:fill="auto"/>
          </w:tcPr>
          <w:p w14:paraId="1FC8AE6E" w14:textId="5BA42552" w:rsidR="00DD1C47" w:rsidRPr="00A01631" w:rsidRDefault="00483E47" w:rsidP="002278CB">
            <w:pPr>
              <w:rPr>
                <w:rFonts w:cs="Arial"/>
                <w:sz w:val="20"/>
                <w:szCs w:val="20"/>
              </w:rPr>
            </w:pPr>
            <w:r>
              <w:rPr>
                <w:rFonts w:cs="Arial"/>
                <w:sz w:val="20"/>
                <w:szCs w:val="20"/>
              </w:rPr>
              <w:lastRenderedPageBreak/>
              <w:t>NR</w:t>
            </w:r>
            <w:r w:rsidR="00C80E97">
              <w:rPr>
                <w:rFonts w:cs="Arial"/>
                <w:sz w:val="20"/>
                <w:szCs w:val="20"/>
              </w:rPr>
              <w:t>,</w:t>
            </w:r>
            <w:r>
              <w:rPr>
                <w:rFonts w:cs="Arial"/>
                <w:sz w:val="20"/>
                <w:szCs w:val="20"/>
              </w:rPr>
              <w:t xml:space="preserve"> AR</w:t>
            </w:r>
          </w:p>
        </w:tc>
        <w:tc>
          <w:tcPr>
            <w:tcW w:w="1509" w:type="dxa"/>
            <w:shd w:val="clear" w:color="auto" w:fill="auto"/>
          </w:tcPr>
          <w:p w14:paraId="70D87013" w14:textId="77777777" w:rsidR="00DD1C47" w:rsidRPr="00A01631" w:rsidRDefault="004E34DD" w:rsidP="003F57BD">
            <w:pPr>
              <w:rPr>
                <w:rFonts w:cs="Arial"/>
                <w:sz w:val="20"/>
                <w:szCs w:val="20"/>
              </w:rPr>
            </w:pPr>
            <w:r>
              <w:rPr>
                <w:rFonts w:cs="Arial"/>
                <w:sz w:val="20"/>
                <w:szCs w:val="20"/>
              </w:rPr>
              <w:t>Existing</w:t>
            </w:r>
          </w:p>
        </w:tc>
        <w:tc>
          <w:tcPr>
            <w:tcW w:w="1404" w:type="dxa"/>
            <w:shd w:val="clear" w:color="auto" w:fill="auto"/>
          </w:tcPr>
          <w:p w14:paraId="3A5078FF" w14:textId="77777777"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6.54</w:t>
            </w:r>
          </w:p>
        </w:tc>
        <w:tc>
          <w:tcPr>
            <w:tcW w:w="1328" w:type="dxa"/>
            <w:shd w:val="clear" w:color="auto" w:fill="auto"/>
          </w:tcPr>
          <w:p w14:paraId="3C3E9E49" w14:textId="77777777"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6.70</w:t>
            </w:r>
          </w:p>
        </w:tc>
        <w:tc>
          <w:tcPr>
            <w:tcW w:w="1497" w:type="dxa"/>
            <w:shd w:val="clear" w:color="auto" w:fill="auto"/>
          </w:tcPr>
          <w:p w14:paraId="494B3395" w14:textId="77777777" w:rsidR="00DD1C47" w:rsidRPr="00A01631" w:rsidRDefault="00DD1C47" w:rsidP="003F57BD">
            <w:pPr>
              <w:rPr>
                <w:rFonts w:cs="Arial"/>
                <w:sz w:val="20"/>
                <w:szCs w:val="20"/>
              </w:rPr>
            </w:pPr>
            <w:r w:rsidRPr="00A01631">
              <w:rPr>
                <w:rFonts w:cs="Arial"/>
                <w:sz w:val="20"/>
                <w:szCs w:val="20"/>
              </w:rPr>
              <w:t>$</w:t>
            </w:r>
            <w:r w:rsidR="004E34DD">
              <w:rPr>
                <w:rFonts w:cs="Arial"/>
                <w:sz w:val="20"/>
                <w:szCs w:val="20"/>
              </w:rPr>
              <w:t>N/A</w:t>
            </w:r>
          </w:p>
        </w:tc>
        <w:tc>
          <w:tcPr>
            <w:tcW w:w="1178" w:type="dxa"/>
            <w:shd w:val="clear" w:color="auto" w:fill="auto"/>
          </w:tcPr>
          <w:p w14:paraId="6506A588" w14:textId="77777777"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13.24</w:t>
            </w:r>
          </w:p>
        </w:tc>
      </w:tr>
      <w:tr w:rsidR="00DD1C47" w:rsidRPr="00A01631" w14:paraId="1B2C4C02" w14:textId="77777777" w:rsidTr="004E34DD">
        <w:tc>
          <w:tcPr>
            <w:tcW w:w="1262" w:type="dxa"/>
            <w:shd w:val="clear" w:color="auto" w:fill="auto"/>
          </w:tcPr>
          <w:p w14:paraId="3C12861E" w14:textId="77777777" w:rsidR="002278CB" w:rsidRDefault="00A11E6F" w:rsidP="002278CB">
            <w:r>
              <w:t>G8, G13, BW005, BW006,</w:t>
            </w:r>
          </w:p>
          <w:p w14:paraId="2DAFFAAD" w14:textId="77777777" w:rsidR="00C80E97" w:rsidRPr="002278CB" w:rsidRDefault="00C80E97" w:rsidP="002278CB">
            <w:r>
              <w:t>BW046, BW047</w:t>
            </w:r>
          </w:p>
          <w:p w14:paraId="53308727" w14:textId="77777777" w:rsidR="00DD1C47" w:rsidRPr="002278CB" w:rsidRDefault="00DD1C47" w:rsidP="002278CB"/>
        </w:tc>
        <w:tc>
          <w:tcPr>
            <w:tcW w:w="1398" w:type="dxa"/>
            <w:shd w:val="clear" w:color="auto" w:fill="auto"/>
          </w:tcPr>
          <w:p w14:paraId="07BDC7E0" w14:textId="6D76CCFA" w:rsidR="00DD1C47" w:rsidRPr="002278CB" w:rsidRDefault="00483E47" w:rsidP="002278CB">
            <w:r>
              <w:t>NR</w:t>
            </w:r>
            <w:r w:rsidR="00C80E97">
              <w:t>,</w:t>
            </w:r>
            <w:r>
              <w:t xml:space="preserve"> AR</w:t>
            </w:r>
          </w:p>
        </w:tc>
        <w:tc>
          <w:tcPr>
            <w:tcW w:w="1509" w:type="dxa"/>
            <w:shd w:val="clear" w:color="auto" w:fill="auto"/>
          </w:tcPr>
          <w:p w14:paraId="16A994A6" w14:textId="77777777" w:rsidR="00DD1C47" w:rsidRPr="002278CB" w:rsidRDefault="004E34DD" w:rsidP="002278CB">
            <w:r w:rsidRPr="002278CB">
              <w:t>Existing</w:t>
            </w:r>
          </w:p>
        </w:tc>
        <w:tc>
          <w:tcPr>
            <w:tcW w:w="1404" w:type="dxa"/>
            <w:shd w:val="clear" w:color="auto" w:fill="auto"/>
          </w:tcPr>
          <w:p w14:paraId="02B86798" w14:textId="77777777" w:rsidR="00DD1C47" w:rsidRPr="002278CB" w:rsidRDefault="004E34DD" w:rsidP="002278CB">
            <w:r w:rsidRPr="002278CB">
              <w:t>$29.22</w:t>
            </w:r>
          </w:p>
        </w:tc>
        <w:tc>
          <w:tcPr>
            <w:tcW w:w="1328" w:type="dxa"/>
            <w:shd w:val="clear" w:color="auto" w:fill="auto"/>
          </w:tcPr>
          <w:p w14:paraId="776AEA0A" w14:textId="77777777" w:rsidR="00DD1C47" w:rsidRPr="002278CB" w:rsidRDefault="004E34DD" w:rsidP="002278CB">
            <w:r w:rsidRPr="002278CB">
              <w:t>$16.74</w:t>
            </w:r>
          </w:p>
        </w:tc>
        <w:tc>
          <w:tcPr>
            <w:tcW w:w="1497" w:type="dxa"/>
            <w:shd w:val="clear" w:color="auto" w:fill="auto"/>
          </w:tcPr>
          <w:p w14:paraId="5BA167D6" w14:textId="77777777" w:rsidR="00DD1C47" w:rsidRPr="002278CB" w:rsidRDefault="004E34DD" w:rsidP="002278CB">
            <w:r w:rsidRPr="002278CB">
              <w:t>$N/A</w:t>
            </w:r>
          </w:p>
        </w:tc>
        <w:tc>
          <w:tcPr>
            <w:tcW w:w="1178" w:type="dxa"/>
            <w:shd w:val="clear" w:color="auto" w:fill="auto"/>
          </w:tcPr>
          <w:p w14:paraId="5A19645E" w14:textId="77777777" w:rsidR="00DD1C47" w:rsidRPr="002278CB" w:rsidRDefault="004E34DD" w:rsidP="002278CB">
            <w:r w:rsidRPr="002278CB">
              <w:t>$45.96</w:t>
            </w:r>
          </w:p>
        </w:tc>
      </w:tr>
      <w:tr w:rsidR="00DD1C47" w:rsidRPr="00A01631" w14:paraId="53080AE8" w14:textId="77777777" w:rsidTr="004E34DD">
        <w:tc>
          <w:tcPr>
            <w:tcW w:w="1262" w:type="dxa"/>
            <w:shd w:val="clear" w:color="auto" w:fill="auto"/>
          </w:tcPr>
          <w:p w14:paraId="0D6CA4BF" w14:textId="77777777" w:rsidR="00DD1C47" w:rsidRPr="002278CB" w:rsidRDefault="002278CB" w:rsidP="002278CB">
            <w:r w:rsidRPr="002278CB">
              <w:t>G11, 0S02, AP009, G14, 0S03, AP010</w:t>
            </w:r>
            <w:r w:rsidR="00C80E97">
              <w:t>, BW048, BW049</w:t>
            </w:r>
          </w:p>
        </w:tc>
        <w:tc>
          <w:tcPr>
            <w:tcW w:w="1398" w:type="dxa"/>
            <w:shd w:val="clear" w:color="auto" w:fill="auto"/>
          </w:tcPr>
          <w:p w14:paraId="1BF8F9D2" w14:textId="51432924" w:rsidR="00DD1C47" w:rsidRPr="002278CB" w:rsidRDefault="00483E47" w:rsidP="002278CB">
            <w:r>
              <w:t>NR</w:t>
            </w:r>
            <w:r w:rsidR="00C80E97">
              <w:t>,</w:t>
            </w:r>
            <w:r>
              <w:t xml:space="preserve"> AR</w:t>
            </w:r>
          </w:p>
        </w:tc>
        <w:tc>
          <w:tcPr>
            <w:tcW w:w="1509" w:type="dxa"/>
            <w:shd w:val="clear" w:color="auto" w:fill="auto"/>
          </w:tcPr>
          <w:p w14:paraId="3994BD3D" w14:textId="77777777" w:rsidR="00DD1C47" w:rsidRPr="002278CB" w:rsidRDefault="004E34DD" w:rsidP="002278CB">
            <w:r w:rsidRPr="002278CB">
              <w:t>Existing</w:t>
            </w:r>
          </w:p>
        </w:tc>
        <w:tc>
          <w:tcPr>
            <w:tcW w:w="1404" w:type="dxa"/>
            <w:shd w:val="clear" w:color="auto" w:fill="auto"/>
          </w:tcPr>
          <w:p w14:paraId="1A2C9FBC" w14:textId="77777777" w:rsidR="00DD1C47" w:rsidRPr="002278CB" w:rsidRDefault="004E34DD" w:rsidP="002278CB">
            <w:r w:rsidRPr="002278CB">
              <w:t>$</w:t>
            </w:r>
            <w:r w:rsidR="002278CB">
              <w:t>39.95</w:t>
            </w:r>
          </w:p>
        </w:tc>
        <w:tc>
          <w:tcPr>
            <w:tcW w:w="1328" w:type="dxa"/>
            <w:shd w:val="clear" w:color="auto" w:fill="auto"/>
          </w:tcPr>
          <w:p w14:paraId="3CF8A938" w14:textId="77777777" w:rsidR="00DD1C47" w:rsidRPr="002278CB" w:rsidRDefault="004E34DD" w:rsidP="002278CB">
            <w:r w:rsidRPr="002278CB">
              <w:t>$</w:t>
            </w:r>
            <w:r w:rsidR="002278CB">
              <w:t>16.74</w:t>
            </w:r>
          </w:p>
        </w:tc>
        <w:tc>
          <w:tcPr>
            <w:tcW w:w="1497" w:type="dxa"/>
            <w:shd w:val="clear" w:color="auto" w:fill="auto"/>
          </w:tcPr>
          <w:p w14:paraId="2A808C7B" w14:textId="77777777" w:rsidR="00DD1C47" w:rsidRPr="002278CB" w:rsidRDefault="004E34DD" w:rsidP="002278CB">
            <w:r w:rsidRPr="002278CB">
              <w:t>$N/A</w:t>
            </w:r>
          </w:p>
        </w:tc>
        <w:tc>
          <w:tcPr>
            <w:tcW w:w="1178" w:type="dxa"/>
            <w:shd w:val="clear" w:color="auto" w:fill="auto"/>
          </w:tcPr>
          <w:p w14:paraId="209A1AEF" w14:textId="77777777" w:rsidR="00DD1C47" w:rsidRPr="002278CB" w:rsidRDefault="004E34DD" w:rsidP="002278CB">
            <w:r w:rsidRPr="002278CB">
              <w:t>$</w:t>
            </w:r>
            <w:r w:rsidR="002278CB">
              <w:t>56.69</w:t>
            </w:r>
          </w:p>
        </w:tc>
      </w:tr>
    </w:tbl>
    <w:p w14:paraId="76973614" w14:textId="77777777"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22028844" w14:textId="77777777" w:rsidR="0030550A" w:rsidRDefault="0030550A" w:rsidP="002E0043">
      <w:pPr>
        <w:pStyle w:val="Heading2"/>
        <w:keepNext w:val="0"/>
      </w:pPr>
      <w:bookmarkStart w:id="131" w:name="_Toc304800220"/>
      <w:bookmarkStart w:id="132" w:name="_Toc324318374"/>
      <w:bookmarkStart w:id="133" w:name="_Toc324340503"/>
      <w:bookmarkStart w:id="134" w:name="_Toc534032528"/>
      <w:r>
        <w:t>4.3 Incremental &amp; Full Measure Costs</w:t>
      </w:r>
      <w:bookmarkEnd w:id="131"/>
      <w:bookmarkEnd w:id="132"/>
      <w:bookmarkEnd w:id="133"/>
      <w:bookmarkEnd w:id="134"/>
    </w:p>
    <w:p w14:paraId="56325ADD" w14:textId="77777777" w:rsidR="00A868A8" w:rsidRPr="00150A52" w:rsidRDefault="00A868A8" w:rsidP="00A868A8">
      <w:pPr>
        <w:rPr>
          <w:b/>
        </w:rPr>
      </w:pPr>
      <w:r w:rsidRPr="00150A52">
        <w:rPr>
          <w:b/>
        </w:rPr>
        <w:t xml:space="preserve">Table </w:t>
      </w:r>
      <w:r w:rsidR="001F76C2">
        <w:rPr>
          <w:b/>
        </w:rPr>
        <w:t>12</w:t>
      </w:r>
      <w:r w:rsidRPr="00150A52">
        <w:rPr>
          <w:b/>
        </w:rPr>
        <w:t xml:space="preserve"> DEER 2014 Incremental and Full Measure Case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5E93042E" w14:textId="77777777" w:rsidTr="0064609B">
        <w:trPr>
          <w:trHeight w:val="255"/>
        </w:trPr>
        <w:tc>
          <w:tcPr>
            <w:tcW w:w="1305" w:type="dxa"/>
            <w:shd w:val="clear" w:color="auto" w:fill="0D0D0D"/>
            <w:noWrap/>
            <w:vAlign w:val="bottom"/>
          </w:tcPr>
          <w:p w14:paraId="64D4B908"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4FCB658F" w14:textId="7777777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4904103E"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BEFE694" w14:textId="7777777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7D6D7D40"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6C6AF70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0222C608" w14:textId="77777777" w:rsidTr="00F30878">
        <w:trPr>
          <w:trHeight w:val="255"/>
        </w:trPr>
        <w:tc>
          <w:tcPr>
            <w:tcW w:w="1305" w:type="dxa"/>
            <w:shd w:val="pct20" w:color="000000" w:fill="FFFFFF"/>
            <w:noWrap/>
            <w:vAlign w:val="bottom"/>
          </w:tcPr>
          <w:p w14:paraId="49144DAC"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2AF4AE1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07C71301"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7B30C9C1" w14:textId="77777777" w:rsidR="00430775" w:rsidRPr="00623BA1" w:rsidRDefault="00430775" w:rsidP="00430775">
            <w:pPr>
              <w:jc w:val="center"/>
              <w:rPr>
                <w:rFonts w:cs="Arial"/>
                <w:sz w:val="20"/>
                <w:szCs w:val="20"/>
              </w:rPr>
            </w:pPr>
            <w:r w:rsidRPr="00623BA1">
              <w:rPr>
                <w:rFonts w:cs="Arial"/>
                <w:sz w:val="20"/>
                <w:szCs w:val="20"/>
              </w:rPr>
              <w:t>(-1)x(Base Equipment Cost</w:t>
            </w:r>
          </w:p>
          <w:p w14:paraId="19B8DA64"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639EE9BF"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627A1FCC"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509AB5FA" w14:textId="77777777" w:rsidTr="00F30878">
        <w:trPr>
          <w:trHeight w:val="170"/>
        </w:trPr>
        <w:tc>
          <w:tcPr>
            <w:tcW w:w="1305" w:type="dxa"/>
            <w:shd w:val="pct5" w:color="000000" w:fill="FFFFFF"/>
            <w:noWrap/>
            <w:vAlign w:val="bottom"/>
          </w:tcPr>
          <w:p w14:paraId="0B13CA1F" w14:textId="2D5F24C7" w:rsidR="003F57BD" w:rsidRPr="00623BA1" w:rsidRDefault="00483E47" w:rsidP="00623BA1">
            <w:pPr>
              <w:jc w:val="center"/>
              <w:rPr>
                <w:rFonts w:cs="Arial"/>
                <w:sz w:val="20"/>
                <w:szCs w:val="20"/>
              </w:rPr>
            </w:pPr>
            <w:r>
              <w:rPr>
                <w:rFonts w:cs="Arial"/>
                <w:sz w:val="20"/>
                <w:szCs w:val="20"/>
              </w:rPr>
              <w:t>NR</w:t>
            </w:r>
          </w:p>
        </w:tc>
        <w:tc>
          <w:tcPr>
            <w:tcW w:w="3213" w:type="dxa"/>
            <w:shd w:val="pct5" w:color="000000" w:fill="FFFFFF"/>
            <w:vAlign w:val="bottom"/>
          </w:tcPr>
          <w:p w14:paraId="113DB6FF"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07A213CC"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6FDE220E"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7CD6A56"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5E752F0C"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13757AE8"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5A4410C2"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0043D39F"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451A38E1"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1A04D979"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4717AEA1"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72932EC0"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D32A02" w:rsidRPr="003F57BD" w14:paraId="220CEFA8"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1CF8D333" w14:textId="77777777" w:rsidR="00D32A02" w:rsidRDefault="00D32A02" w:rsidP="00430775">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0CB18DB" w14:textId="77777777" w:rsidR="00D32A02" w:rsidRPr="00623BA1" w:rsidRDefault="00D32A02" w:rsidP="00343DA0">
            <w:pPr>
              <w:jc w:val="center"/>
              <w:rPr>
                <w:rFonts w:cs="Arial"/>
                <w:sz w:val="20"/>
                <w:szCs w:val="20"/>
              </w:rPr>
            </w:pPr>
            <w:r w:rsidRPr="00623BA1">
              <w:rPr>
                <w:rFonts w:cs="Arial"/>
                <w:sz w:val="20"/>
                <w:szCs w:val="20"/>
              </w:rPr>
              <w:t xml:space="preserve">Measure Equipment Cost </w:t>
            </w:r>
          </w:p>
          <w:p w14:paraId="5A854E6B" w14:textId="77777777" w:rsidR="00D32A02" w:rsidRPr="00623BA1" w:rsidRDefault="00D32A02"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471E35F0" w14:textId="77777777" w:rsidR="00D32A02" w:rsidRPr="00623BA1" w:rsidRDefault="00D32A02"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6D081492" w14:textId="77777777" w:rsidR="00D32A02" w:rsidRPr="00623BA1" w:rsidRDefault="00D32A02" w:rsidP="00343DA0">
            <w:pPr>
              <w:jc w:val="center"/>
              <w:rPr>
                <w:rFonts w:cs="Arial"/>
                <w:sz w:val="20"/>
                <w:szCs w:val="20"/>
              </w:rPr>
            </w:pPr>
            <w:r w:rsidRPr="00623BA1">
              <w:rPr>
                <w:rFonts w:cs="Arial"/>
                <w:sz w:val="20"/>
                <w:szCs w:val="20"/>
              </w:rPr>
              <w:t xml:space="preserve">Measure Equipment Cost </w:t>
            </w:r>
          </w:p>
          <w:p w14:paraId="6A0A23D1" w14:textId="77777777" w:rsidR="00D32A02" w:rsidRPr="00623BA1" w:rsidRDefault="00D32A02" w:rsidP="00430775">
            <w:pPr>
              <w:jc w:val="center"/>
              <w:rPr>
                <w:rFonts w:cs="Arial"/>
                <w:sz w:val="20"/>
                <w:szCs w:val="20"/>
              </w:rPr>
            </w:pPr>
            <w:r w:rsidRPr="00623BA1">
              <w:rPr>
                <w:rFonts w:cs="Arial"/>
                <w:sz w:val="20"/>
                <w:szCs w:val="20"/>
              </w:rPr>
              <w:t>– Base Case Equipment Cost</w:t>
            </w:r>
          </w:p>
        </w:tc>
      </w:tr>
    </w:tbl>
    <w:p w14:paraId="6552B4A1" w14:textId="77777777" w:rsidR="003F57BD" w:rsidRPr="003F57BD" w:rsidRDefault="003F57BD" w:rsidP="00663A00">
      <w:pPr>
        <w:rPr>
          <w:rFonts w:cs="Arial"/>
          <w:i/>
        </w:rPr>
      </w:pPr>
    </w:p>
    <w:p w14:paraId="30E871F6" w14:textId="77777777" w:rsidR="001E4C31" w:rsidRPr="001E4C31" w:rsidRDefault="00E564BA" w:rsidP="001E4C31">
      <w:pPr>
        <w:pStyle w:val="Heading1"/>
        <w:rPr>
          <w:i/>
        </w:rPr>
      </w:pPr>
      <w:bookmarkStart w:id="135" w:name="_Toc324318375"/>
      <w:bookmarkStart w:id="136" w:name="_Toc324340504"/>
      <w:bookmarkStart w:id="137" w:name="_Toc534032529"/>
      <w:r>
        <w:rPr>
          <w:i/>
        </w:rPr>
        <w:t>4.3.1 Full</w:t>
      </w:r>
      <w:r w:rsidR="003F57BD" w:rsidRPr="003F57BD">
        <w:rPr>
          <w:i/>
        </w:rPr>
        <w:t xml:space="preserve"> Measure Cost</w:t>
      </w:r>
      <w:bookmarkEnd w:id="135"/>
      <w:bookmarkEnd w:id="136"/>
      <w:bookmarkEnd w:id="137"/>
    </w:p>
    <w:p w14:paraId="6068AC4D" w14:textId="77777777" w:rsidR="004C7ED7" w:rsidRPr="003F57BD" w:rsidRDefault="004C7ED7" w:rsidP="004C7ED7">
      <w:pPr>
        <w:rPr>
          <w:rFonts w:cs="Arial"/>
          <w:sz w:val="20"/>
          <w:szCs w:val="20"/>
        </w:rPr>
      </w:pPr>
      <w:bookmarkStart w:id="138" w:name="_Toc324318376"/>
      <w:bookmarkStart w:id="139" w:name="_Toc324340505"/>
      <w:bookmarkStart w:id="140" w:name="_Toc304800221"/>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p>
    <w:p w14:paraId="2AA7002F" w14:textId="77777777" w:rsidR="004C7ED7" w:rsidRPr="00831D0A" w:rsidRDefault="004C7ED7" w:rsidP="004C7ED7">
      <w:pPr>
        <w:rPr>
          <w:rFonts w:cs="Arial"/>
          <w:sz w:val="20"/>
          <w:szCs w:val="20"/>
        </w:rPr>
      </w:pPr>
    </w:p>
    <w:p w14:paraId="63BEC85D" w14:textId="041A7B4D" w:rsidR="004C7ED7" w:rsidRPr="00831D0A" w:rsidRDefault="004C7ED7" w:rsidP="004C7ED7">
      <w:pPr>
        <w:rPr>
          <w:rFonts w:cs="Arial"/>
          <w:sz w:val="20"/>
          <w:szCs w:val="20"/>
        </w:rPr>
      </w:pPr>
      <w:r w:rsidRPr="00831D0A">
        <w:rPr>
          <w:rFonts w:cs="Arial"/>
          <w:sz w:val="20"/>
          <w:szCs w:val="20"/>
        </w:rPr>
        <w:t xml:space="preserve">This Measure Application Type(s) is </w:t>
      </w:r>
      <w:r w:rsidR="00483E47">
        <w:rPr>
          <w:rFonts w:cs="Arial"/>
          <w:b/>
          <w:sz w:val="20"/>
          <w:szCs w:val="20"/>
        </w:rPr>
        <w:t>NR</w:t>
      </w:r>
      <w:r w:rsidRPr="00831D0A">
        <w:rPr>
          <w:rFonts w:cs="Arial"/>
          <w:sz w:val="20"/>
          <w:szCs w:val="20"/>
        </w:rPr>
        <w:t>, so the Full Measure Cost (FMC) is represented by the equation below (choose):</w:t>
      </w:r>
    </w:p>
    <w:p w14:paraId="291987F4" w14:textId="77777777" w:rsidR="004C7ED7" w:rsidRPr="00831D0A" w:rsidRDefault="004C7ED7" w:rsidP="004C7ED7">
      <w:pPr>
        <w:rPr>
          <w:rFonts w:cs="Arial"/>
          <w:sz w:val="20"/>
          <w:szCs w:val="20"/>
        </w:rPr>
      </w:pPr>
    </w:p>
    <w:p w14:paraId="53817242" w14:textId="77777777" w:rsidR="004C7ED7" w:rsidRPr="00831D0A" w:rsidRDefault="004C7ED7" w:rsidP="004C7ED7">
      <w:pPr>
        <w:rPr>
          <w:rFonts w:cs="Arial"/>
          <w:sz w:val="20"/>
          <w:szCs w:val="20"/>
        </w:rPr>
      </w:pPr>
    </w:p>
    <w:p w14:paraId="280926EB" w14:textId="77777777" w:rsidR="004C7ED7" w:rsidRPr="00831D0A" w:rsidRDefault="004C7ED7" w:rsidP="004C7ED7">
      <w:pPr>
        <w:ind w:firstLine="720"/>
        <w:rPr>
          <w:rFonts w:cs="Arial"/>
          <w:sz w:val="20"/>
          <w:szCs w:val="20"/>
        </w:rPr>
      </w:pPr>
      <w:r w:rsidRPr="00831D0A">
        <w:rPr>
          <w:rFonts w:cs="Arial"/>
          <w:sz w:val="20"/>
          <w:szCs w:val="20"/>
        </w:rPr>
        <w:t>FMC = (Measure Equipment Cost + Measure Labor Cost) –</w:t>
      </w:r>
    </w:p>
    <w:p w14:paraId="0226D027" w14:textId="77777777" w:rsidR="004C7ED7" w:rsidRPr="00831D0A" w:rsidRDefault="004C7ED7" w:rsidP="004C7ED7">
      <w:pPr>
        <w:ind w:left="720" w:firstLine="720"/>
        <w:rPr>
          <w:rFonts w:cs="Arial"/>
          <w:sz w:val="20"/>
          <w:szCs w:val="20"/>
        </w:rPr>
      </w:pPr>
      <w:r w:rsidRPr="00831D0A">
        <w:rPr>
          <w:rFonts w:cs="Arial"/>
          <w:sz w:val="20"/>
          <w:szCs w:val="20"/>
        </w:rPr>
        <w:t xml:space="preserve">   (Base Case Equipment Cost + Base Case Labor Cost)</w:t>
      </w:r>
    </w:p>
    <w:p w14:paraId="260C2649" w14:textId="77777777" w:rsidR="004C7ED7" w:rsidRPr="00831D0A" w:rsidRDefault="004C7ED7" w:rsidP="004C7ED7">
      <w:pPr>
        <w:rPr>
          <w:rFonts w:cs="Arial"/>
          <w:b/>
          <w:sz w:val="20"/>
          <w:szCs w:val="20"/>
        </w:rPr>
      </w:pPr>
    </w:p>
    <w:p w14:paraId="3B258840" w14:textId="77777777" w:rsidR="004C7ED7" w:rsidRPr="00831D0A" w:rsidRDefault="004C7ED7" w:rsidP="004C7ED7">
      <w:pPr>
        <w:ind w:left="720" w:right="720"/>
        <w:rPr>
          <w:rFonts w:cs="Arial"/>
          <w:sz w:val="20"/>
          <w:szCs w:val="20"/>
        </w:rPr>
      </w:pPr>
      <w:r w:rsidRPr="00831D0A">
        <w:rPr>
          <w:rFonts w:cs="Arial"/>
          <w:sz w:val="20"/>
          <w:szCs w:val="20"/>
        </w:rPr>
        <w:t>*Note: We assume that, unless stated otherwise, the measure case labor and base case labor are assumed to be the same value reducing the equation to the following:</w:t>
      </w:r>
    </w:p>
    <w:p w14:paraId="29E8E5E7" w14:textId="77777777" w:rsidR="004C7ED7" w:rsidRPr="00133C60" w:rsidRDefault="004C7ED7" w:rsidP="004C7ED7">
      <w:pPr>
        <w:ind w:left="720" w:right="720"/>
        <w:rPr>
          <w:rFonts w:cs="Arial"/>
          <w:sz w:val="20"/>
          <w:szCs w:val="20"/>
          <w:highlight w:val="yellow"/>
        </w:rPr>
      </w:pPr>
    </w:p>
    <w:p w14:paraId="66C8A2E9" w14:textId="77777777" w:rsidR="004C7ED7" w:rsidRPr="00241F58" w:rsidRDefault="00241F58" w:rsidP="00241F58">
      <w:pPr>
        <w:rPr>
          <w:sz w:val="20"/>
        </w:rPr>
      </w:pPr>
      <w:r>
        <w:rPr>
          <w:sz w:val="20"/>
        </w:rPr>
        <w:tab/>
      </w:r>
      <w:r w:rsidR="004C7ED7" w:rsidRPr="00241F58">
        <w:rPr>
          <w:sz w:val="20"/>
        </w:rPr>
        <w:t>FMC = Measure Equipment Cost – Base Case Equipment Cost</w:t>
      </w:r>
    </w:p>
    <w:p w14:paraId="3A1EB63D" w14:textId="77777777" w:rsidR="00A47BFE" w:rsidRDefault="001E4C31" w:rsidP="004C7ED7">
      <w:pPr>
        <w:pStyle w:val="Heading1"/>
        <w:rPr>
          <w:i/>
        </w:rPr>
      </w:pPr>
      <w:bookmarkStart w:id="141" w:name="_Toc534032530"/>
      <w:r>
        <w:rPr>
          <w:i/>
        </w:rPr>
        <w:lastRenderedPageBreak/>
        <w:t xml:space="preserve">4.3.2 </w:t>
      </w:r>
      <w:r w:rsidR="00A47BFE" w:rsidRPr="00A47BFE">
        <w:rPr>
          <w:i/>
        </w:rPr>
        <w:t>Incremental Measure Costs</w:t>
      </w:r>
      <w:bookmarkEnd w:id="138"/>
      <w:bookmarkEnd w:id="139"/>
      <w:bookmarkEnd w:id="141"/>
    </w:p>
    <w:p w14:paraId="474203B9" w14:textId="77777777" w:rsidR="00831D0A" w:rsidRPr="00227C11" w:rsidRDefault="00831D0A" w:rsidP="00227C11">
      <w:pPr>
        <w:rPr>
          <w:sz w:val="20"/>
        </w:rPr>
      </w:pPr>
      <w:r w:rsidRPr="00227C11">
        <w:rPr>
          <w:sz w:val="20"/>
        </w:rPr>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14:paraId="4A95A793" w14:textId="77777777" w:rsidR="00831D0A" w:rsidRPr="00227C11" w:rsidRDefault="00831D0A" w:rsidP="00227C11">
      <w:pPr>
        <w:rPr>
          <w:sz w:val="20"/>
          <w:szCs w:val="22"/>
        </w:rPr>
      </w:pPr>
    </w:p>
    <w:p w14:paraId="6A4A844C" w14:textId="16182F03" w:rsidR="00831D0A" w:rsidRPr="00227C11" w:rsidRDefault="00831D0A" w:rsidP="00227C11">
      <w:pPr>
        <w:rPr>
          <w:sz w:val="20"/>
        </w:rPr>
      </w:pPr>
      <w:r w:rsidRPr="00227C11">
        <w:rPr>
          <w:sz w:val="20"/>
        </w:rPr>
        <w:t xml:space="preserve">This Measure Application Types is </w:t>
      </w:r>
      <w:r w:rsidR="00483E47" w:rsidRPr="00227C11">
        <w:rPr>
          <w:b/>
          <w:sz w:val="20"/>
        </w:rPr>
        <w:t>NR</w:t>
      </w:r>
      <w:r w:rsidRPr="00227C11">
        <w:rPr>
          <w:b/>
          <w:sz w:val="20"/>
        </w:rPr>
        <w:t xml:space="preserve">, </w:t>
      </w:r>
      <w:r w:rsidRPr="00227C11">
        <w:rPr>
          <w:sz w:val="20"/>
        </w:rPr>
        <w:t>so the Incremental Measure Cost (GMC) is represented by the appropriate equation below:</w:t>
      </w:r>
    </w:p>
    <w:p w14:paraId="47C245E7" w14:textId="77777777" w:rsidR="00831D0A" w:rsidRPr="00831D0A" w:rsidRDefault="00831D0A" w:rsidP="00831D0A">
      <w:pPr>
        <w:rPr>
          <w:rFonts w:cs="Arial"/>
          <w:szCs w:val="22"/>
        </w:rPr>
      </w:pPr>
    </w:p>
    <w:p w14:paraId="03009726" w14:textId="77777777" w:rsidR="00831D0A" w:rsidRPr="00831D0A" w:rsidRDefault="00831D0A" w:rsidP="00831D0A">
      <w:pPr>
        <w:ind w:firstLine="720"/>
        <w:rPr>
          <w:rFonts w:cs="Arial"/>
          <w:sz w:val="20"/>
          <w:szCs w:val="20"/>
        </w:rPr>
      </w:pPr>
      <w:r w:rsidRPr="00831D0A">
        <w:rPr>
          <w:rFonts w:cs="Arial"/>
          <w:sz w:val="20"/>
          <w:szCs w:val="20"/>
        </w:rPr>
        <w:t>IMC = (Measure Equipment Cost + Measure Labor Cost) –</w:t>
      </w:r>
    </w:p>
    <w:p w14:paraId="48B33351" w14:textId="77777777" w:rsidR="00831D0A" w:rsidRPr="00831D0A" w:rsidRDefault="00831D0A" w:rsidP="00831D0A">
      <w:pPr>
        <w:ind w:left="720" w:firstLine="720"/>
        <w:rPr>
          <w:rFonts w:cs="Arial"/>
          <w:sz w:val="20"/>
          <w:szCs w:val="20"/>
        </w:rPr>
      </w:pPr>
      <w:r w:rsidRPr="00831D0A">
        <w:rPr>
          <w:rFonts w:cs="Arial"/>
          <w:sz w:val="20"/>
          <w:szCs w:val="20"/>
        </w:rPr>
        <w:t xml:space="preserve">    (Base Case Equipment Cost + Base Case Labor Cost)</w:t>
      </w:r>
    </w:p>
    <w:p w14:paraId="1DC49235" w14:textId="77777777" w:rsidR="00831D0A" w:rsidRPr="00831D0A" w:rsidRDefault="00831D0A" w:rsidP="00831D0A">
      <w:pPr>
        <w:rPr>
          <w:rFonts w:cs="Arial"/>
          <w:b/>
          <w:szCs w:val="22"/>
        </w:rPr>
      </w:pPr>
    </w:p>
    <w:p w14:paraId="1929B553" w14:textId="77777777" w:rsidR="00831D0A" w:rsidRPr="00831D0A" w:rsidRDefault="00831D0A" w:rsidP="00831D0A">
      <w:pPr>
        <w:ind w:left="720" w:right="720"/>
        <w:rPr>
          <w:rFonts w:cs="Arial"/>
          <w:sz w:val="20"/>
          <w:szCs w:val="20"/>
        </w:rPr>
      </w:pPr>
      <w:r w:rsidRPr="00831D0A">
        <w:rPr>
          <w:rFonts w:cs="Arial"/>
          <w:sz w:val="20"/>
          <w:szCs w:val="20"/>
        </w:rPr>
        <w:t>*Note: Unless stated otherwise the measure case and base case labor costs are typically the same, reducing the equation to the following:</w:t>
      </w:r>
    </w:p>
    <w:p w14:paraId="701E0239" w14:textId="77777777" w:rsidR="00831D0A" w:rsidRPr="00831D0A" w:rsidRDefault="00831D0A" w:rsidP="00831D0A">
      <w:pPr>
        <w:ind w:left="720" w:right="720"/>
        <w:rPr>
          <w:rFonts w:cs="Arial"/>
          <w:sz w:val="20"/>
          <w:szCs w:val="20"/>
        </w:rPr>
      </w:pPr>
    </w:p>
    <w:p w14:paraId="4A483313" w14:textId="77777777" w:rsidR="00831D0A" w:rsidRPr="00ED3B31" w:rsidRDefault="00831D0A" w:rsidP="00831D0A">
      <w:pPr>
        <w:ind w:firstLine="720"/>
        <w:rPr>
          <w:rFonts w:cs="Arial"/>
          <w:sz w:val="20"/>
          <w:szCs w:val="20"/>
          <w:highlight w:val="yellow"/>
        </w:rPr>
      </w:pPr>
      <w:r w:rsidRPr="00831D0A">
        <w:rPr>
          <w:rFonts w:cs="Arial"/>
          <w:sz w:val="20"/>
          <w:szCs w:val="20"/>
        </w:rPr>
        <w:t>IMC = Measure Equipment Cost – Base Case Equipment Cost</w:t>
      </w:r>
    </w:p>
    <w:p w14:paraId="4EDC4F2C" w14:textId="77777777" w:rsidR="003C0E2E" w:rsidRDefault="003C0E2E" w:rsidP="00A868A8">
      <w:pPr>
        <w:rPr>
          <w:rFonts w:cs="Arial"/>
          <w:b/>
          <w:sz w:val="20"/>
          <w:szCs w:val="20"/>
        </w:rPr>
      </w:pPr>
    </w:p>
    <w:p w14:paraId="74D61AB5" w14:textId="77777777" w:rsidR="00831D0A" w:rsidRDefault="00831D0A" w:rsidP="00831D0A">
      <w:pPr>
        <w:ind w:firstLine="720"/>
        <w:jc w:val="center"/>
        <w:rPr>
          <w:rFonts w:cs="Arial"/>
          <w:b/>
          <w:sz w:val="20"/>
          <w:szCs w:val="20"/>
        </w:rPr>
      </w:pPr>
      <w:r w:rsidRPr="002F3610">
        <w:rPr>
          <w:rFonts w:cs="Arial"/>
          <w:b/>
          <w:sz w:val="20"/>
          <w:szCs w:val="20"/>
        </w:rPr>
        <w:t>Summary Table for Section 4</w:t>
      </w:r>
    </w:p>
    <w:tbl>
      <w:tblPr>
        <w:tblW w:w="5000" w:type="pct"/>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409"/>
        <w:gridCol w:w="1800"/>
        <w:gridCol w:w="1559"/>
        <w:gridCol w:w="1375"/>
        <w:gridCol w:w="1371"/>
        <w:gridCol w:w="1786"/>
      </w:tblGrid>
      <w:tr w:rsidR="00831D0A" w:rsidRPr="00A01631" w14:paraId="5AC6CBE4" w14:textId="77777777" w:rsidTr="00077723">
        <w:tc>
          <w:tcPr>
            <w:tcW w:w="758" w:type="pct"/>
            <w:tcBorders>
              <w:bottom w:val="single" w:sz="24" w:space="0" w:color="FFFFFF" w:themeColor="background1"/>
            </w:tcBorders>
            <w:shd w:val="pct25" w:color="auto" w:fill="auto"/>
          </w:tcPr>
          <w:p w14:paraId="54CB75C8" w14:textId="77777777" w:rsidR="00831D0A" w:rsidRPr="008F70E3" w:rsidRDefault="00831D0A" w:rsidP="00077723">
            <w:pPr>
              <w:rPr>
                <w:rFonts w:cs="Arial"/>
                <w:b/>
                <w:sz w:val="18"/>
                <w:szCs w:val="18"/>
              </w:rPr>
            </w:pPr>
            <w:r w:rsidRPr="008F70E3">
              <w:rPr>
                <w:rFonts w:cs="Arial"/>
                <w:b/>
                <w:sz w:val="18"/>
                <w:szCs w:val="18"/>
              </w:rPr>
              <w:t>Measure ID</w:t>
            </w:r>
          </w:p>
        </w:tc>
        <w:tc>
          <w:tcPr>
            <w:tcW w:w="968" w:type="pct"/>
            <w:tcBorders>
              <w:bottom w:val="single" w:sz="24" w:space="0" w:color="FFFFFF" w:themeColor="background1"/>
            </w:tcBorders>
            <w:shd w:val="pct25" w:color="auto" w:fill="auto"/>
          </w:tcPr>
          <w:p w14:paraId="1C726661" w14:textId="77777777" w:rsidR="00831D0A" w:rsidRPr="008F70E3" w:rsidRDefault="00831D0A" w:rsidP="00077723">
            <w:pPr>
              <w:rPr>
                <w:rFonts w:cs="Arial"/>
                <w:b/>
                <w:sz w:val="18"/>
                <w:szCs w:val="18"/>
              </w:rPr>
            </w:pPr>
            <w:r w:rsidRPr="008F70E3">
              <w:rPr>
                <w:rFonts w:cs="Arial"/>
                <w:b/>
                <w:sz w:val="18"/>
                <w:szCs w:val="18"/>
              </w:rPr>
              <w:t>Measure Application Types</w:t>
            </w:r>
          </w:p>
        </w:tc>
        <w:tc>
          <w:tcPr>
            <w:tcW w:w="838" w:type="pct"/>
            <w:tcBorders>
              <w:bottom w:val="single" w:sz="24" w:space="0" w:color="FFFFFF" w:themeColor="background1"/>
            </w:tcBorders>
            <w:shd w:val="pct25" w:color="auto" w:fill="auto"/>
          </w:tcPr>
          <w:p w14:paraId="6BCE6037" w14:textId="77777777" w:rsidR="00831D0A" w:rsidRPr="008F70E3" w:rsidRDefault="00831D0A" w:rsidP="00077723">
            <w:pPr>
              <w:rPr>
                <w:rFonts w:cs="Arial"/>
                <w:b/>
                <w:sz w:val="18"/>
                <w:szCs w:val="18"/>
              </w:rPr>
            </w:pPr>
            <w:r w:rsidRPr="008F70E3">
              <w:rPr>
                <w:rFonts w:cs="Arial"/>
                <w:b/>
                <w:sz w:val="18"/>
                <w:szCs w:val="18"/>
              </w:rPr>
              <w:t>Base Case Total Cost</w:t>
            </w:r>
          </w:p>
        </w:tc>
        <w:tc>
          <w:tcPr>
            <w:tcW w:w="739" w:type="pct"/>
            <w:tcBorders>
              <w:bottom w:val="single" w:sz="24" w:space="0" w:color="FFFFFF" w:themeColor="background1"/>
            </w:tcBorders>
            <w:shd w:val="pct25" w:color="auto" w:fill="auto"/>
          </w:tcPr>
          <w:p w14:paraId="674E1B09" w14:textId="77777777" w:rsidR="00831D0A" w:rsidRPr="008F70E3" w:rsidRDefault="00831D0A" w:rsidP="00077723">
            <w:pPr>
              <w:rPr>
                <w:rFonts w:cs="Arial"/>
                <w:b/>
                <w:sz w:val="18"/>
                <w:szCs w:val="18"/>
              </w:rPr>
            </w:pPr>
            <w:r w:rsidRPr="008F70E3">
              <w:rPr>
                <w:rFonts w:cs="Arial"/>
                <w:b/>
                <w:sz w:val="18"/>
                <w:szCs w:val="18"/>
              </w:rPr>
              <w:t>Measure Case Total Cost</w:t>
            </w:r>
            <w:r w:rsidRPr="008F70E3">
              <w:rPr>
                <w:rStyle w:val="EndnoteReference"/>
                <w:rFonts w:cs="Arial"/>
                <w:b/>
                <w:sz w:val="18"/>
                <w:szCs w:val="18"/>
              </w:rPr>
              <w:endnoteReference w:id="5"/>
            </w:r>
          </w:p>
        </w:tc>
        <w:tc>
          <w:tcPr>
            <w:tcW w:w="737" w:type="pct"/>
            <w:tcBorders>
              <w:bottom w:val="single" w:sz="24" w:space="0" w:color="FFFFFF" w:themeColor="background1"/>
            </w:tcBorders>
            <w:shd w:val="pct25" w:color="auto" w:fill="auto"/>
          </w:tcPr>
          <w:p w14:paraId="3A700841" w14:textId="77777777" w:rsidR="00831D0A" w:rsidRPr="008F70E3" w:rsidRDefault="00831D0A" w:rsidP="00077723">
            <w:pPr>
              <w:rPr>
                <w:rFonts w:cs="Arial"/>
                <w:b/>
                <w:sz w:val="18"/>
                <w:szCs w:val="18"/>
              </w:rPr>
            </w:pPr>
            <w:r w:rsidRPr="008F70E3">
              <w:rPr>
                <w:rFonts w:cs="Arial"/>
                <w:b/>
                <w:sz w:val="18"/>
                <w:szCs w:val="18"/>
              </w:rPr>
              <w:t>Full Measure Case Cost</w:t>
            </w:r>
          </w:p>
        </w:tc>
        <w:tc>
          <w:tcPr>
            <w:tcW w:w="960" w:type="pct"/>
            <w:tcBorders>
              <w:bottom w:val="single" w:sz="24" w:space="0" w:color="FFFFFF" w:themeColor="background1"/>
            </w:tcBorders>
            <w:shd w:val="pct25" w:color="auto" w:fill="auto"/>
          </w:tcPr>
          <w:p w14:paraId="76F9733C" w14:textId="77777777" w:rsidR="00831D0A" w:rsidRPr="008F70E3" w:rsidRDefault="00831D0A" w:rsidP="00077723">
            <w:pPr>
              <w:rPr>
                <w:rFonts w:cs="Arial"/>
                <w:b/>
                <w:sz w:val="18"/>
                <w:szCs w:val="18"/>
              </w:rPr>
            </w:pPr>
            <w:r w:rsidRPr="008F70E3">
              <w:rPr>
                <w:rFonts w:cs="Arial"/>
                <w:b/>
                <w:sz w:val="18"/>
                <w:szCs w:val="18"/>
              </w:rPr>
              <w:t>Incremental Measure Cost</w:t>
            </w:r>
          </w:p>
        </w:tc>
      </w:tr>
      <w:tr w:rsidR="00831D0A" w:rsidRPr="00A01631" w14:paraId="4B57C31E" w14:textId="77777777" w:rsidTr="00077723">
        <w:tc>
          <w:tcPr>
            <w:tcW w:w="758" w:type="pct"/>
            <w:shd w:val="pct10" w:color="auto" w:fill="auto"/>
          </w:tcPr>
          <w:p w14:paraId="1788D6DA" w14:textId="77777777" w:rsidR="00831D0A" w:rsidRPr="002278CB" w:rsidRDefault="00831D0A" w:rsidP="00077723">
            <w:r w:rsidRPr="002278CB">
              <w:t>S530, S531, S235, S236, 0S00, 0S01, BW001, BW002, AP005, AP006, AP007, AP008</w:t>
            </w:r>
          </w:p>
          <w:p w14:paraId="77A727AF" w14:textId="77777777" w:rsidR="00831D0A" w:rsidRPr="002278CB" w:rsidRDefault="00831D0A" w:rsidP="00077723"/>
        </w:tc>
        <w:tc>
          <w:tcPr>
            <w:tcW w:w="968" w:type="pct"/>
            <w:shd w:val="pct10" w:color="auto" w:fill="auto"/>
          </w:tcPr>
          <w:p w14:paraId="62AA5125" w14:textId="2ABB3921" w:rsidR="00831D0A" w:rsidRPr="008F70E3" w:rsidRDefault="00483E47" w:rsidP="00077723">
            <w:pPr>
              <w:rPr>
                <w:rFonts w:cs="Arial"/>
                <w:b/>
                <w:sz w:val="18"/>
                <w:szCs w:val="18"/>
              </w:rPr>
            </w:pPr>
            <w:r>
              <w:rPr>
                <w:rFonts w:cs="Arial"/>
                <w:sz w:val="18"/>
                <w:szCs w:val="18"/>
              </w:rPr>
              <w:t>NR</w:t>
            </w:r>
          </w:p>
        </w:tc>
        <w:tc>
          <w:tcPr>
            <w:tcW w:w="838" w:type="pct"/>
            <w:shd w:val="pct10" w:color="auto" w:fill="auto"/>
          </w:tcPr>
          <w:p w14:paraId="3AF7D9EC" w14:textId="77777777" w:rsidR="00831D0A" w:rsidRPr="00A01631" w:rsidRDefault="00831D0A" w:rsidP="00077723">
            <w:pPr>
              <w:rPr>
                <w:rFonts w:cs="Arial"/>
                <w:sz w:val="20"/>
                <w:szCs w:val="20"/>
              </w:rPr>
            </w:pPr>
            <w:r w:rsidRPr="00A01631">
              <w:rPr>
                <w:rFonts w:cs="Arial"/>
                <w:sz w:val="20"/>
                <w:szCs w:val="20"/>
              </w:rPr>
              <w:t>$</w:t>
            </w:r>
            <w:r>
              <w:rPr>
                <w:rFonts w:cs="Arial"/>
                <w:sz w:val="20"/>
                <w:szCs w:val="20"/>
              </w:rPr>
              <w:t>10.44</w:t>
            </w:r>
          </w:p>
        </w:tc>
        <w:tc>
          <w:tcPr>
            <w:tcW w:w="739" w:type="pct"/>
            <w:shd w:val="pct10" w:color="auto" w:fill="auto"/>
          </w:tcPr>
          <w:p w14:paraId="517018A3" w14:textId="77777777" w:rsidR="00831D0A" w:rsidRPr="00A01631" w:rsidRDefault="00831D0A" w:rsidP="00077723">
            <w:pPr>
              <w:rPr>
                <w:rFonts w:cs="Arial"/>
                <w:sz w:val="20"/>
                <w:szCs w:val="20"/>
              </w:rPr>
            </w:pPr>
            <w:r w:rsidRPr="00A01631">
              <w:rPr>
                <w:rFonts w:cs="Arial"/>
                <w:sz w:val="20"/>
                <w:szCs w:val="20"/>
              </w:rPr>
              <w:t>$</w:t>
            </w:r>
            <w:r>
              <w:rPr>
                <w:rFonts w:cs="Arial"/>
                <w:sz w:val="20"/>
                <w:szCs w:val="20"/>
              </w:rPr>
              <w:t>13.24</w:t>
            </w:r>
          </w:p>
        </w:tc>
        <w:tc>
          <w:tcPr>
            <w:tcW w:w="737" w:type="pct"/>
            <w:shd w:val="pct10" w:color="auto" w:fill="auto"/>
          </w:tcPr>
          <w:p w14:paraId="546E0040" w14:textId="77777777" w:rsidR="00831D0A" w:rsidRPr="00831D0A" w:rsidRDefault="00C80E97" w:rsidP="00077723">
            <w:pPr>
              <w:rPr>
                <w:rFonts w:cs="Arial"/>
                <w:sz w:val="20"/>
                <w:szCs w:val="18"/>
              </w:rPr>
            </w:pPr>
            <w:r>
              <w:rPr>
                <w:rFonts w:cs="Arial"/>
                <w:sz w:val="20"/>
                <w:szCs w:val="18"/>
              </w:rPr>
              <w:t>N/A</w:t>
            </w:r>
          </w:p>
        </w:tc>
        <w:tc>
          <w:tcPr>
            <w:tcW w:w="960" w:type="pct"/>
            <w:shd w:val="pct10" w:color="auto" w:fill="auto"/>
          </w:tcPr>
          <w:p w14:paraId="1B0C8BB1" w14:textId="77777777" w:rsidR="00831D0A" w:rsidRPr="00831D0A" w:rsidRDefault="00831D0A" w:rsidP="00077723">
            <w:pPr>
              <w:rPr>
                <w:rFonts w:cs="Arial"/>
                <w:sz w:val="20"/>
                <w:szCs w:val="18"/>
              </w:rPr>
            </w:pPr>
            <w:r w:rsidRPr="00831D0A">
              <w:rPr>
                <w:rFonts w:cs="Arial"/>
                <w:sz w:val="20"/>
                <w:szCs w:val="18"/>
              </w:rPr>
              <w:t>$2.80</w:t>
            </w:r>
          </w:p>
        </w:tc>
      </w:tr>
      <w:tr w:rsidR="00831D0A" w:rsidRPr="00A01631" w14:paraId="49225081" w14:textId="77777777" w:rsidTr="00077723">
        <w:tc>
          <w:tcPr>
            <w:tcW w:w="758" w:type="pct"/>
            <w:tcBorders>
              <w:bottom w:val="single" w:sz="24" w:space="0" w:color="FFFFFF" w:themeColor="background1"/>
            </w:tcBorders>
            <w:shd w:val="pct25" w:color="auto" w:fill="auto"/>
          </w:tcPr>
          <w:p w14:paraId="00E52A1F" w14:textId="77777777" w:rsidR="00831D0A" w:rsidRPr="002278CB" w:rsidRDefault="00831D0A" w:rsidP="00077723">
            <w:r w:rsidRPr="002278CB">
              <w:t xml:space="preserve">G8, G13, BW005, BW006, </w:t>
            </w:r>
          </w:p>
          <w:p w14:paraId="728DA107" w14:textId="77777777" w:rsidR="00831D0A" w:rsidRPr="002278CB" w:rsidRDefault="00831D0A" w:rsidP="00077723"/>
        </w:tc>
        <w:tc>
          <w:tcPr>
            <w:tcW w:w="968" w:type="pct"/>
            <w:tcBorders>
              <w:bottom w:val="single" w:sz="24" w:space="0" w:color="FFFFFF" w:themeColor="background1"/>
            </w:tcBorders>
            <w:shd w:val="pct25" w:color="auto" w:fill="auto"/>
          </w:tcPr>
          <w:p w14:paraId="3E678B78" w14:textId="5F70127E" w:rsidR="00831D0A" w:rsidRPr="008F70E3" w:rsidRDefault="00483E47" w:rsidP="00077723">
            <w:pPr>
              <w:rPr>
                <w:rFonts w:cs="Arial"/>
                <w:b/>
                <w:sz w:val="18"/>
                <w:szCs w:val="18"/>
              </w:rPr>
            </w:pPr>
            <w:r>
              <w:rPr>
                <w:rFonts w:cs="Arial"/>
                <w:sz w:val="18"/>
                <w:szCs w:val="18"/>
              </w:rPr>
              <w:t>NR</w:t>
            </w:r>
          </w:p>
        </w:tc>
        <w:tc>
          <w:tcPr>
            <w:tcW w:w="838" w:type="pct"/>
            <w:tcBorders>
              <w:bottom w:val="single" w:sz="24" w:space="0" w:color="FFFFFF" w:themeColor="background1"/>
            </w:tcBorders>
            <w:shd w:val="pct25" w:color="auto" w:fill="auto"/>
          </w:tcPr>
          <w:p w14:paraId="255E5EA0" w14:textId="77777777" w:rsidR="00831D0A" w:rsidRPr="002278CB" w:rsidRDefault="00831D0A" w:rsidP="00077723">
            <w:r w:rsidRPr="002278CB">
              <w:t>$31.06</w:t>
            </w:r>
          </w:p>
        </w:tc>
        <w:tc>
          <w:tcPr>
            <w:tcW w:w="739" w:type="pct"/>
            <w:tcBorders>
              <w:bottom w:val="single" w:sz="24" w:space="0" w:color="FFFFFF" w:themeColor="background1"/>
            </w:tcBorders>
            <w:shd w:val="pct25" w:color="auto" w:fill="auto"/>
          </w:tcPr>
          <w:p w14:paraId="3060E669" w14:textId="77777777" w:rsidR="00831D0A" w:rsidRPr="002278CB" w:rsidRDefault="00831D0A" w:rsidP="00077723">
            <w:r w:rsidRPr="002278CB">
              <w:t>$45.96</w:t>
            </w:r>
          </w:p>
        </w:tc>
        <w:tc>
          <w:tcPr>
            <w:tcW w:w="737" w:type="pct"/>
            <w:tcBorders>
              <w:bottom w:val="single" w:sz="24" w:space="0" w:color="FFFFFF" w:themeColor="background1"/>
            </w:tcBorders>
            <w:shd w:val="pct25" w:color="auto" w:fill="auto"/>
          </w:tcPr>
          <w:p w14:paraId="10740C29" w14:textId="77777777" w:rsidR="00831D0A" w:rsidRPr="00831D0A" w:rsidRDefault="00C80E97" w:rsidP="00077723">
            <w:pPr>
              <w:rPr>
                <w:rFonts w:cs="Arial"/>
                <w:sz w:val="20"/>
                <w:szCs w:val="18"/>
              </w:rPr>
            </w:pPr>
            <w:r>
              <w:rPr>
                <w:rFonts w:cs="Arial"/>
                <w:sz w:val="20"/>
                <w:szCs w:val="18"/>
              </w:rPr>
              <w:t>N/A</w:t>
            </w:r>
          </w:p>
        </w:tc>
        <w:tc>
          <w:tcPr>
            <w:tcW w:w="960" w:type="pct"/>
            <w:tcBorders>
              <w:bottom w:val="single" w:sz="24" w:space="0" w:color="FFFFFF" w:themeColor="background1"/>
            </w:tcBorders>
            <w:shd w:val="pct25" w:color="auto" w:fill="auto"/>
          </w:tcPr>
          <w:p w14:paraId="4F033558" w14:textId="77777777" w:rsidR="00831D0A" w:rsidRPr="00831D0A" w:rsidRDefault="00831D0A" w:rsidP="00077723">
            <w:pPr>
              <w:rPr>
                <w:rFonts w:cs="Arial"/>
                <w:sz w:val="20"/>
                <w:szCs w:val="18"/>
              </w:rPr>
            </w:pPr>
            <w:r w:rsidRPr="00831D0A">
              <w:rPr>
                <w:rFonts w:cs="Arial"/>
                <w:sz w:val="20"/>
                <w:szCs w:val="18"/>
              </w:rPr>
              <w:t>$14.90</w:t>
            </w:r>
          </w:p>
        </w:tc>
      </w:tr>
      <w:tr w:rsidR="00831D0A" w:rsidRPr="00A01631" w14:paraId="45FD878B" w14:textId="77777777" w:rsidTr="00077723">
        <w:tc>
          <w:tcPr>
            <w:tcW w:w="758" w:type="pct"/>
            <w:shd w:val="pct10" w:color="auto" w:fill="auto"/>
          </w:tcPr>
          <w:p w14:paraId="44772F0B" w14:textId="77777777" w:rsidR="00831D0A" w:rsidRPr="002278CB" w:rsidRDefault="00831D0A" w:rsidP="00077723">
            <w:r w:rsidRPr="002278CB">
              <w:t>G11, 0S02, AP009, G14, 0S03, AP010</w:t>
            </w:r>
          </w:p>
        </w:tc>
        <w:tc>
          <w:tcPr>
            <w:tcW w:w="968" w:type="pct"/>
            <w:shd w:val="pct10" w:color="auto" w:fill="auto"/>
          </w:tcPr>
          <w:p w14:paraId="2B548C18" w14:textId="4633E404" w:rsidR="00831D0A" w:rsidRPr="00831D0A" w:rsidRDefault="00483E47" w:rsidP="00077723">
            <w:pPr>
              <w:rPr>
                <w:rFonts w:cs="Arial"/>
                <w:sz w:val="18"/>
                <w:szCs w:val="18"/>
              </w:rPr>
            </w:pPr>
            <w:r>
              <w:rPr>
                <w:rFonts w:cs="Arial"/>
                <w:sz w:val="18"/>
                <w:szCs w:val="18"/>
              </w:rPr>
              <w:t>NR</w:t>
            </w:r>
          </w:p>
        </w:tc>
        <w:tc>
          <w:tcPr>
            <w:tcW w:w="838" w:type="pct"/>
            <w:shd w:val="pct10" w:color="auto" w:fill="auto"/>
          </w:tcPr>
          <w:p w14:paraId="658F390D" w14:textId="77777777" w:rsidR="00831D0A" w:rsidRPr="002278CB" w:rsidRDefault="00831D0A" w:rsidP="00077723">
            <w:r w:rsidRPr="002278CB">
              <w:t>$31.06</w:t>
            </w:r>
          </w:p>
        </w:tc>
        <w:tc>
          <w:tcPr>
            <w:tcW w:w="739" w:type="pct"/>
            <w:shd w:val="pct10" w:color="auto" w:fill="auto"/>
          </w:tcPr>
          <w:p w14:paraId="428C9ABD" w14:textId="77777777" w:rsidR="00831D0A" w:rsidRPr="002278CB" w:rsidRDefault="00831D0A" w:rsidP="00077723">
            <w:r w:rsidRPr="002278CB">
              <w:t>$</w:t>
            </w:r>
            <w:r>
              <w:t>56.69</w:t>
            </w:r>
          </w:p>
        </w:tc>
        <w:tc>
          <w:tcPr>
            <w:tcW w:w="737" w:type="pct"/>
            <w:shd w:val="pct10" w:color="auto" w:fill="auto"/>
          </w:tcPr>
          <w:p w14:paraId="27191788" w14:textId="77777777" w:rsidR="00831D0A" w:rsidRPr="00831D0A" w:rsidRDefault="00C80E97" w:rsidP="00077723">
            <w:pPr>
              <w:rPr>
                <w:rFonts w:cs="Arial"/>
                <w:sz w:val="20"/>
                <w:szCs w:val="18"/>
              </w:rPr>
            </w:pPr>
            <w:r>
              <w:rPr>
                <w:rFonts w:cs="Arial"/>
                <w:sz w:val="20"/>
                <w:szCs w:val="18"/>
              </w:rPr>
              <w:t>N/A</w:t>
            </w:r>
          </w:p>
        </w:tc>
        <w:tc>
          <w:tcPr>
            <w:tcW w:w="960" w:type="pct"/>
            <w:shd w:val="pct10" w:color="auto" w:fill="auto"/>
          </w:tcPr>
          <w:p w14:paraId="08A89234" w14:textId="77777777" w:rsidR="00831D0A" w:rsidRPr="00831D0A" w:rsidRDefault="00831D0A" w:rsidP="00077723">
            <w:pPr>
              <w:rPr>
                <w:rFonts w:cs="Arial"/>
                <w:sz w:val="20"/>
                <w:szCs w:val="18"/>
              </w:rPr>
            </w:pPr>
            <w:r w:rsidRPr="00831D0A">
              <w:rPr>
                <w:rFonts w:cs="Arial"/>
                <w:sz w:val="20"/>
                <w:szCs w:val="18"/>
              </w:rPr>
              <w:t>$25.63</w:t>
            </w:r>
          </w:p>
        </w:tc>
      </w:tr>
      <w:tr w:rsidR="00C80E97" w:rsidRPr="00A01631" w14:paraId="5824F0F6" w14:textId="77777777" w:rsidTr="00C80E97">
        <w:tc>
          <w:tcPr>
            <w:tcW w:w="758" w:type="pct"/>
            <w:shd w:val="clear" w:color="auto" w:fill="BFBFBF" w:themeFill="background1" w:themeFillShade="BF"/>
          </w:tcPr>
          <w:p w14:paraId="2A45B13F" w14:textId="77777777" w:rsidR="00C80E97" w:rsidRPr="002278CB" w:rsidRDefault="00C80E97" w:rsidP="00C80E97">
            <w:r>
              <w:t>BW041 to BW045</w:t>
            </w:r>
          </w:p>
        </w:tc>
        <w:tc>
          <w:tcPr>
            <w:tcW w:w="968" w:type="pct"/>
            <w:shd w:val="clear" w:color="auto" w:fill="BFBFBF" w:themeFill="background1" w:themeFillShade="BF"/>
          </w:tcPr>
          <w:p w14:paraId="4EAD77E1" w14:textId="77777777" w:rsidR="00C80E97" w:rsidRPr="00831D0A" w:rsidRDefault="00C80E97" w:rsidP="00C80E97">
            <w:pPr>
              <w:rPr>
                <w:rFonts w:cs="Arial"/>
                <w:sz w:val="18"/>
                <w:szCs w:val="18"/>
              </w:rPr>
            </w:pPr>
            <w:r>
              <w:rPr>
                <w:rFonts w:cs="Arial"/>
                <w:sz w:val="18"/>
                <w:szCs w:val="18"/>
              </w:rPr>
              <w:t>ER</w:t>
            </w:r>
          </w:p>
        </w:tc>
        <w:tc>
          <w:tcPr>
            <w:tcW w:w="838" w:type="pct"/>
            <w:shd w:val="clear" w:color="auto" w:fill="BFBFBF" w:themeFill="background1" w:themeFillShade="BF"/>
          </w:tcPr>
          <w:p w14:paraId="6FDCE334" w14:textId="77777777" w:rsidR="00C80E97" w:rsidRPr="00A01631" w:rsidRDefault="00C80E97" w:rsidP="00C80E97">
            <w:pPr>
              <w:rPr>
                <w:rFonts w:cs="Arial"/>
                <w:sz w:val="20"/>
                <w:szCs w:val="20"/>
              </w:rPr>
            </w:pPr>
            <w:r w:rsidRPr="00A01631">
              <w:rPr>
                <w:rFonts w:cs="Arial"/>
                <w:sz w:val="20"/>
                <w:szCs w:val="20"/>
              </w:rPr>
              <w:t>$</w:t>
            </w:r>
            <w:r>
              <w:rPr>
                <w:rFonts w:cs="Arial"/>
                <w:sz w:val="20"/>
                <w:szCs w:val="20"/>
              </w:rPr>
              <w:t>10.44</w:t>
            </w:r>
          </w:p>
        </w:tc>
        <w:tc>
          <w:tcPr>
            <w:tcW w:w="739" w:type="pct"/>
            <w:shd w:val="clear" w:color="auto" w:fill="BFBFBF" w:themeFill="background1" w:themeFillShade="BF"/>
          </w:tcPr>
          <w:p w14:paraId="08053463" w14:textId="77777777" w:rsidR="00C80E97" w:rsidRPr="00A01631" w:rsidRDefault="00C80E97" w:rsidP="00C80E97">
            <w:pPr>
              <w:rPr>
                <w:rFonts w:cs="Arial"/>
                <w:sz w:val="20"/>
                <w:szCs w:val="20"/>
              </w:rPr>
            </w:pPr>
            <w:r w:rsidRPr="00A01631">
              <w:rPr>
                <w:rFonts w:cs="Arial"/>
                <w:sz w:val="20"/>
                <w:szCs w:val="20"/>
              </w:rPr>
              <w:t>$</w:t>
            </w:r>
            <w:r>
              <w:rPr>
                <w:rFonts w:cs="Arial"/>
                <w:sz w:val="20"/>
                <w:szCs w:val="20"/>
              </w:rPr>
              <w:t>13.24</w:t>
            </w:r>
          </w:p>
        </w:tc>
        <w:tc>
          <w:tcPr>
            <w:tcW w:w="737" w:type="pct"/>
            <w:shd w:val="clear" w:color="auto" w:fill="BFBFBF" w:themeFill="background1" w:themeFillShade="BF"/>
          </w:tcPr>
          <w:p w14:paraId="4AB75C0F" w14:textId="77777777" w:rsidR="00C80E97" w:rsidRDefault="00C80E97" w:rsidP="00C80E97">
            <w:pPr>
              <w:rPr>
                <w:rFonts w:cs="Arial"/>
                <w:sz w:val="20"/>
                <w:szCs w:val="18"/>
              </w:rPr>
            </w:pPr>
            <w:r>
              <w:rPr>
                <w:rFonts w:cs="Arial"/>
                <w:sz w:val="20"/>
                <w:szCs w:val="18"/>
              </w:rPr>
              <w:t>$13.24</w:t>
            </w:r>
          </w:p>
        </w:tc>
        <w:tc>
          <w:tcPr>
            <w:tcW w:w="960" w:type="pct"/>
            <w:shd w:val="clear" w:color="auto" w:fill="BFBFBF" w:themeFill="background1" w:themeFillShade="BF"/>
          </w:tcPr>
          <w:p w14:paraId="775377B9" w14:textId="3BB49944" w:rsidR="00C80E97" w:rsidRPr="00831D0A" w:rsidRDefault="00C60F89" w:rsidP="00C80E97">
            <w:pPr>
              <w:rPr>
                <w:rFonts w:cs="Arial"/>
                <w:sz w:val="20"/>
                <w:szCs w:val="18"/>
              </w:rPr>
            </w:pPr>
            <w:r>
              <w:rPr>
                <w:rFonts w:cs="Arial"/>
                <w:sz w:val="20"/>
                <w:szCs w:val="18"/>
              </w:rPr>
              <w:t>$2.80</w:t>
            </w:r>
          </w:p>
        </w:tc>
      </w:tr>
      <w:tr w:rsidR="00C80E97" w:rsidRPr="00A01631" w14:paraId="00284EB7" w14:textId="77777777" w:rsidTr="00077723">
        <w:tc>
          <w:tcPr>
            <w:tcW w:w="758" w:type="pct"/>
            <w:shd w:val="pct10" w:color="auto" w:fill="auto"/>
          </w:tcPr>
          <w:p w14:paraId="1C3CF7D8" w14:textId="77777777" w:rsidR="00C80E97" w:rsidRPr="002278CB" w:rsidRDefault="00C80E97" w:rsidP="00C80E97">
            <w:r>
              <w:t>BW046, BW047</w:t>
            </w:r>
          </w:p>
        </w:tc>
        <w:tc>
          <w:tcPr>
            <w:tcW w:w="968" w:type="pct"/>
            <w:shd w:val="pct10" w:color="auto" w:fill="auto"/>
          </w:tcPr>
          <w:p w14:paraId="69FCD137" w14:textId="77777777" w:rsidR="00C80E97" w:rsidRPr="00831D0A" w:rsidRDefault="00C80E97" w:rsidP="00C80E97">
            <w:pPr>
              <w:rPr>
                <w:rFonts w:cs="Arial"/>
                <w:sz w:val="18"/>
                <w:szCs w:val="18"/>
              </w:rPr>
            </w:pPr>
            <w:r>
              <w:rPr>
                <w:rFonts w:cs="Arial"/>
                <w:sz w:val="18"/>
                <w:szCs w:val="18"/>
              </w:rPr>
              <w:t>ER</w:t>
            </w:r>
          </w:p>
        </w:tc>
        <w:tc>
          <w:tcPr>
            <w:tcW w:w="838" w:type="pct"/>
            <w:shd w:val="pct10" w:color="auto" w:fill="auto"/>
          </w:tcPr>
          <w:p w14:paraId="22F30A37" w14:textId="77777777" w:rsidR="00C80E97" w:rsidRPr="002278CB" w:rsidRDefault="00C80E97" w:rsidP="00C80E97">
            <w:r w:rsidRPr="002278CB">
              <w:t>$31.06</w:t>
            </w:r>
          </w:p>
        </w:tc>
        <w:tc>
          <w:tcPr>
            <w:tcW w:w="739" w:type="pct"/>
            <w:shd w:val="pct10" w:color="auto" w:fill="auto"/>
          </w:tcPr>
          <w:p w14:paraId="60DBB4A6" w14:textId="77777777" w:rsidR="00C80E97" w:rsidRPr="002278CB" w:rsidRDefault="00C80E97" w:rsidP="00C80E97">
            <w:r w:rsidRPr="002278CB">
              <w:t>$45.96</w:t>
            </w:r>
          </w:p>
        </w:tc>
        <w:tc>
          <w:tcPr>
            <w:tcW w:w="737" w:type="pct"/>
            <w:shd w:val="pct10" w:color="auto" w:fill="auto"/>
          </w:tcPr>
          <w:p w14:paraId="67AE27E2" w14:textId="77777777" w:rsidR="00C80E97" w:rsidRDefault="00C80E97" w:rsidP="00C80E97">
            <w:pPr>
              <w:rPr>
                <w:rFonts w:cs="Arial"/>
                <w:sz w:val="20"/>
                <w:szCs w:val="18"/>
              </w:rPr>
            </w:pPr>
            <w:r>
              <w:rPr>
                <w:rFonts w:cs="Arial"/>
                <w:sz w:val="20"/>
                <w:szCs w:val="18"/>
              </w:rPr>
              <w:t>$45.96</w:t>
            </w:r>
          </w:p>
        </w:tc>
        <w:tc>
          <w:tcPr>
            <w:tcW w:w="960" w:type="pct"/>
            <w:shd w:val="pct10" w:color="auto" w:fill="auto"/>
          </w:tcPr>
          <w:p w14:paraId="1F3CF24E" w14:textId="7D4B994F" w:rsidR="00C80E97" w:rsidRPr="00831D0A" w:rsidRDefault="00C60F89" w:rsidP="00C80E97">
            <w:pPr>
              <w:rPr>
                <w:rFonts w:cs="Arial"/>
                <w:sz w:val="20"/>
                <w:szCs w:val="18"/>
              </w:rPr>
            </w:pPr>
            <w:r>
              <w:rPr>
                <w:rFonts w:cs="Arial"/>
                <w:sz w:val="20"/>
                <w:szCs w:val="18"/>
              </w:rPr>
              <w:t>$14.90</w:t>
            </w:r>
          </w:p>
        </w:tc>
      </w:tr>
      <w:tr w:rsidR="00C80E97" w:rsidRPr="00A01631" w14:paraId="37748C24" w14:textId="77777777" w:rsidTr="00C80E97">
        <w:tc>
          <w:tcPr>
            <w:tcW w:w="758" w:type="pct"/>
            <w:shd w:val="clear" w:color="auto" w:fill="BFBFBF" w:themeFill="background1" w:themeFillShade="BF"/>
          </w:tcPr>
          <w:p w14:paraId="256074AF" w14:textId="77777777" w:rsidR="00C80E97" w:rsidRPr="002278CB" w:rsidRDefault="00C80E97" w:rsidP="00C80E97">
            <w:r>
              <w:t>BW048, BW049</w:t>
            </w:r>
          </w:p>
        </w:tc>
        <w:tc>
          <w:tcPr>
            <w:tcW w:w="968" w:type="pct"/>
            <w:shd w:val="clear" w:color="auto" w:fill="BFBFBF" w:themeFill="background1" w:themeFillShade="BF"/>
          </w:tcPr>
          <w:p w14:paraId="00692BE1" w14:textId="77777777" w:rsidR="00C80E97" w:rsidRPr="00831D0A" w:rsidRDefault="00C80E97" w:rsidP="00C80E97">
            <w:pPr>
              <w:rPr>
                <w:rFonts w:cs="Arial"/>
                <w:sz w:val="18"/>
                <w:szCs w:val="18"/>
              </w:rPr>
            </w:pPr>
            <w:r>
              <w:rPr>
                <w:rFonts w:cs="Arial"/>
                <w:sz w:val="18"/>
                <w:szCs w:val="18"/>
              </w:rPr>
              <w:t>ER</w:t>
            </w:r>
          </w:p>
        </w:tc>
        <w:tc>
          <w:tcPr>
            <w:tcW w:w="838" w:type="pct"/>
            <w:shd w:val="clear" w:color="auto" w:fill="BFBFBF" w:themeFill="background1" w:themeFillShade="BF"/>
          </w:tcPr>
          <w:p w14:paraId="5DC5117B" w14:textId="77777777" w:rsidR="00C80E97" w:rsidRPr="002278CB" w:rsidRDefault="00C80E97" w:rsidP="00C80E97">
            <w:r w:rsidRPr="002278CB">
              <w:t>$31.06</w:t>
            </w:r>
          </w:p>
        </w:tc>
        <w:tc>
          <w:tcPr>
            <w:tcW w:w="739" w:type="pct"/>
            <w:shd w:val="clear" w:color="auto" w:fill="BFBFBF" w:themeFill="background1" w:themeFillShade="BF"/>
          </w:tcPr>
          <w:p w14:paraId="6C3C851B" w14:textId="77777777" w:rsidR="00C80E97" w:rsidRPr="002278CB" w:rsidRDefault="00C80E97" w:rsidP="00C80E97">
            <w:r w:rsidRPr="002278CB">
              <w:t>$</w:t>
            </w:r>
            <w:r>
              <w:t>56.69</w:t>
            </w:r>
          </w:p>
        </w:tc>
        <w:tc>
          <w:tcPr>
            <w:tcW w:w="737" w:type="pct"/>
            <w:shd w:val="clear" w:color="auto" w:fill="BFBFBF" w:themeFill="background1" w:themeFillShade="BF"/>
          </w:tcPr>
          <w:p w14:paraId="68CB5AD6" w14:textId="77777777" w:rsidR="00C80E97" w:rsidRDefault="00C80E97" w:rsidP="00C80E97">
            <w:pPr>
              <w:rPr>
                <w:rFonts w:cs="Arial"/>
                <w:sz w:val="20"/>
                <w:szCs w:val="18"/>
              </w:rPr>
            </w:pPr>
            <w:r>
              <w:rPr>
                <w:rFonts w:cs="Arial"/>
                <w:sz w:val="20"/>
                <w:szCs w:val="18"/>
              </w:rPr>
              <w:t>$56.69</w:t>
            </w:r>
          </w:p>
        </w:tc>
        <w:tc>
          <w:tcPr>
            <w:tcW w:w="960" w:type="pct"/>
            <w:shd w:val="clear" w:color="auto" w:fill="BFBFBF" w:themeFill="background1" w:themeFillShade="BF"/>
          </w:tcPr>
          <w:p w14:paraId="5C68B1A9" w14:textId="41070EA8" w:rsidR="00C80E97" w:rsidRPr="00831D0A" w:rsidRDefault="00C60F89" w:rsidP="00C80E97">
            <w:pPr>
              <w:rPr>
                <w:rFonts w:cs="Arial"/>
                <w:sz w:val="20"/>
                <w:szCs w:val="18"/>
              </w:rPr>
            </w:pPr>
            <w:r>
              <w:rPr>
                <w:rFonts w:cs="Arial"/>
                <w:sz w:val="20"/>
                <w:szCs w:val="18"/>
              </w:rPr>
              <w:t>$25.63</w:t>
            </w:r>
          </w:p>
        </w:tc>
      </w:tr>
    </w:tbl>
    <w:p w14:paraId="0D312290" w14:textId="77777777" w:rsidR="00685259" w:rsidRDefault="00685259" w:rsidP="00A868A8">
      <w:pPr>
        <w:rPr>
          <w:rFonts w:cs="Arial"/>
          <w:b/>
          <w:sz w:val="28"/>
          <w:szCs w:val="28"/>
        </w:rPr>
      </w:pPr>
    </w:p>
    <w:p w14:paraId="3107ADDA" w14:textId="77777777" w:rsidR="001128C8" w:rsidRDefault="001128C8" w:rsidP="00A868A8">
      <w:pPr>
        <w:rPr>
          <w:rFonts w:cs="Arial"/>
          <w:b/>
          <w:sz w:val="28"/>
          <w:szCs w:val="28"/>
        </w:rPr>
      </w:pPr>
    </w:p>
    <w:p w14:paraId="0EA55F3D" w14:textId="77777777" w:rsidR="003C0E2E" w:rsidRDefault="000020CB" w:rsidP="00227C11">
      <w:pPr>
        <w:pStyle w:val="Heading1"/>
      </w:pPr>
      <w:bookmarkStart w:id="144" w:name="_Toc534032531"/>
      <w:r w:rsidRPr="000020CB">
        <w:lastRenderedPageBreak/>
        <w:t>Section 5</w:t>
      </w:r>
      <w:r>
        <w:t>.</w:t>
      </w:r>
      <w:r w:rsidRPr="000020CB">
        <w:t xml:space="preserve"> Other Concerns</w:t>
      </w:r>
      <w:bookmarkEnd w:id="144"/>
    </w:p>
    <w:p w14:paraId="79434EDE" w14:textId="77777777" w:rsidR="000020CB" w:rsidRPr="00227C11" w:rsidRDefault="000020CB" w:rsidP="00227C11">
      <w:pPr>
        <w:rPr>
          <w:sz w:val="20"/>
        </w:rPr>
      </w:pPr>
      <w:bookmarkStart w:id="145" w:name="_Toc192306617"/>
      <w:bookmarkStart w:id="146" w:name="_Toc195330080"/>
      <w:bookmarkStart w:id="147" w:name="_Toc388022297"/>
      <w:bookmarkStart w:id="148" w:name="_Toc388247453"/>
      <w:r w:rsidRPr="00227C11">
        <w:rPr>
          <w:sz w:val="20"/>
        </w:rPr>
        <w:t>Factors unrelated to energy savings were also investigated further for program effectiveness: reliability and scalding issues.  Applied Technology Services (ATS), a division of Pacific Gas and Electric Company, was contracted to test these issues and develop a report on their findings</w:t>
      </w:r>
      <w:r w:rsidRPr="00227C11">
        <w:rPr>
          <w:sz w:val="20"/>
          <w:vertAlign w:val="superscript"/>
        </w:rPr>
        <w:endnoteReference w:id="6"/>
      </w:r>
      <w:r w:rsidRPr="00227C11">
        <w:rPr>
          <w:sz w:val="20"/>
        </w:rPr>
        <w:t>.  Below is a summary of their conclusions.</w:t>
      </w:r>
      <w:bookmarkEnd w:id="145"/>
      <w:bookmarkEnd w:id="146"/>
      <w:bookmarkEnd w:id="147"/>
      <w:bookmarkEnd w:id="148"/>
    </w:p>
    <w:p w14:paraId="2635A531" w14:textId="77777777" w:rsidR="000020CB" w:rsidRPr="000020CB" w:rsidRDefault="000020CB" w:rsidP="00227C11">
      <w:pPr>
        <w:pStyle w:val="Heading2"/>
      </w:pPr>
      <w:bookmarkStart w:id="149" w:name="_Toc195330081"/>
      <w:bookmarkStart w:id="150" w:name="_Toc388022298"/>
      <w:bookmarkStart w:id="151" w:name="_Toc534032532"/>
      <w:r w:rsidRPr="000020CB">
        <w:t>5.1 Reliability</w:t>
      </w:r>
      <w:bookmarkEnd w:id="149"/>
      <w:bookmarkEnd w:id="150"/>
      <w:bookmarkEnd w:id="151"/>
    </w:p>
    <w:p w14:paraId="730F1D18" w14:textId="77777777" w:rsidR="000020CB" w:rsidRPr="00227C11" w:rsidRDefault="000020CB" w:rsidP="00227C11">
      <w:pPr>
        <w:rPr>
          <w:sz w:val="20"/>
        </w:rPr>
      </w:pPr>
      <w:bookmarkStart w:id="152" w:name="_Toc192306619"/>
      <w:bookmarkStart w:id="153" w:name="_Toc195330082"/>
      <w:bookmarkStart w:id="154" w:name="_Toc388022299"/>
      <w:bookmarkStart w:id="155" w:name="_Toc388247455"/>
      <w:r w:rsidRPr="00227C11">
        <w:rPr>
          <w:sz w:val="20"/>
        </w:rPr>
        <w:t>Due to a lack of government enforcement, the advertised versus actual flow rate of low flow showerheads is a concern.  ATS tested two samples of ten different showerhead models (for a total of twenty) with various flow rates, most of which are less than 2 gpm.  Their findings concluded nine out of ten showerhead models demonstrated flow rates consistent to the manufacturers’ advertised flow rates.</w:t>
      </w:r>
      <w:bookmarkEnd w:id="152"/>
      <w:bookmarkEnd w:id="153"/>
      <w:bookmarkEnd w:id="154"/>
      <w:bookmarkEnd w:id="155"/>
    </w:p>
    <w:p w14:paraId="25DC08D2" w14:textId="77777777" w:rsidR="000020CB" w:rsidRPr="000020CB" w:rsidRDefault="000020CB" w:rsidP="00227C11">
      <w:pPr>
        <w:pStyle w:val="Heading2"/>
      </w:pPr>
      <w:bookmarkStart w:id="156" w:name="_Toc195330083"/>
      <w:bookmarkStart w:id="157" w:name="_Toc388247456"/>
      <w:bookmarkStart w:id="158" w:name="_Toc534032533"/>
      <w:r w:rsidRPr="000020CB">
        <w:t>5.2 Scalding</w:t>
      </w:r>
      <w:bookmarkEnd w:id="156"/>
      <w:bookmarkEnd w:id="157"/>
      <w:bookmarkEnd w:id="158"/>
      <w:r w:rsidRPr="000020CB">
        <w:fldChar w:fldCharType="begin"/>
      </w:r>
      <w:r w:rsidRPr="000020CB">
        <w:instrText xml:space="preserve"> XE "Scalding" </w:instrText>
      </w:r>
      <w:r w:rsidRPr="000020CB">
        <w:fldChar w:fldCharType="end"/>
      </w:r>
    </w:p>
    <w:p w14:paraId="054B37BC" w14:textId="77777777" w:rsidR="000020CB" w:rsidRPr="00227C11" w:rsidRDefault="000020CB" w:rsidP="00227C11">
      <w:pPr>
        <w:rPr>
          <w:sz w:val="20"/>
        </w:rPr>
      </w:pPr>
      <w:r w:rsidRPr="00227C11">
        <w:rPr>
          <w:sz w:val="20"/>
        </w:rPr>
        <w:t>Safety issues over scalding were also a concern with low flow showerheads.  Scalding, or thermal shock, is the result of a rapid change in water temperature, causing sudden physical reactions in which a person may slip or fall.  Scalding may also cause epidermal damage, depending on the length of exposure to hot water temperatures.  After testing, ATS has concluded that showerhead design, mixing, and pressure did not greatly affect the potential for scalding.  However, plumbing systems with inadequate piping may increase the risk for scalding with installation of low flow showerheads.  Testing under plumbing systems with adequate piping showed minimal to no effects.  Due to uncertainty of the design of a customer’s plumbing system, there is a certain degree of risk for scalding when installing low flow showerheads.  Therefore, due to legal reasons, a disclaimer will be provided for participants of this program.</w:t>
      </w:r>
    </w:p>
    <w:p w14:paraId="31A5D9CD" w14:textId="77777777" w:rsidR="00A47BFE" w:rsidRPr="00ED3B31" w:rsidRDefault="00A47BFE" w:rsidP="00786700">
      <w:pPr>
        <w:pStyle w:val="Heading1"/>
        <w:rPr>
          <w:sz w:val="20"/>
          <w:szCs w:val="20"/>
        </w:rPr>
      </w:pPr>
    </w:p>
    <w:p w14:paraId="42A15148" w14:textId="77777777" w:rsidR="00F4357C" w:rsidRDefault="00F4357C">
      <w:pPr>
        <w:rPr>
          <w:rFonts w:cs="Arial"/>
          <w:b/>
          <w:bCs/>
          <w:kern w:val="32"/>
          <w:sz w:val="32"/>
          <w:szCs w:val="32"/>
        </w:rPr>
      </w:pPr>
      <w:bookmarkStart w:id="159" w:name="_MON_1382719630"/>
      <w:bookmarkStart w:id="160" w:name="_Toc324318378"/>
      <w:bookmarkStart w:id="161" w:name="_Toc324340508"/>
      <w:bookmarkStart w:id="162" w:name="_Toc304800222"/>
      <w:bookmarkEnd w:id="140"/>
      <w:bookmarkEnd w:id="159"/>
      <w:r>
        <w:br w:type="page"/>
      </w:r>
    </w:p>
    <w:p w14:paraId="41B81FC2" w14:textId="77777777" w:rsidR="00626129" w:rsidRDefault="00626129" w:rsidP="000966CC">
      <w:pPr>
        <w:pStyle w:val="Heading1"/>
      </w:pPr>
      <w:bookmarkStart w:id="163" w:name="_Toc534032534"/>
      <w:r>
        <w:lastRenderedPageBreak/>
        <w:t>Input Appendices</w:t>
      </w:r>
      <w:bookmarkEnd w:id="160"/>
      <w:bookmarkEnd w:id="161"/>
      <w:bookmarkEnd w:id="163"/>
    </w:p>
    <w:p w14:paraId="4FA71ED5" w14:textId="77777777" w:rsidR="007D198D" w:rsidRPr="007D198D" w:rsidRDefault="007D198D" w:rsidP="007D198D">
      <w:pPr>
        <w:sectPr w:rsidR="007D198D" w:rsidRPr="007D198D" w:rsidSect="0060787A">
          <w:endnotePr>
            <w:numFmt w:val="decimal"/>
          </w:endnotePr>
          <w:pgSz w:w="12240" w:h="15840"/>
          <w:pgMar w:top="1440" w:right="1440" w:bottom="1440" w:left="1440" w:header="720" w:footer="720" w:gutter="0"/>
          <w:pgNumType w:start="1"/>
          <w:cols w:space="720"/>
          <w:docGrid w:linePitch="360"/>
        </w:sectPr>
      </w:pPr>
      <w:bookmarkStart w:id="164" w:name="_Toc324318383"/>
      <w:bookmarkStart w:id="165" w:name="_Toc324340513"/>
    </w:p>
    <w:p w14:paraId="5956A48C" w14:textId="77777777" w:rsidR="006B4563" w:rsidRDefault="000966CC" w:rsidP="000966CC">
      <w:pPr>
        <w:pStyle w:val="Heading1"/>
      </w:pPr>
      <w:bookmarkStart w:id="166" w:name="_Toc534032535"/>
      <w:r>
        <w:lastRenderedPageBreak/>
        <w:t>References</w:t>
      </w:r>
      <w:bookmarkEnd w:id="164"/>
      <w:bookmarkEnd w:id="165"/>
      <w:bookmarkEnd w:id="166"/>
      <w:r w:rsidR="00844B27">
        <w:t xml:space="preserve"> </w:t>
      </w:r>
    </w:p>
    <w:bookmarkEnd w:id="162"/>
    <w:p w14:paraId="6BF38086" w14:textId="77777777"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F51C6" w14:textId="77777777" w:rsidR="008643B2" w:rsidRDefault="008643B2">
      <w:r>
        <w:separator/>
      </w:r>
    </w:p>
    <w:p w14:paraId="7DA0FC5B" w14:textId="77777777" w:rsidR="008643B2" w:rsidRDefault="008643B2"/>
  </w:endnote>
  <w:endnote w:type="continuationSeparator" w:id="0">
    <w:p w14:paraId="699E8CB4" w14:textId="77777777" w:rsidR="008643B2" w:rsidRDefault="008643B2">
      <w:r>
        <w:continuationSeparator/>
      </w:r>
    </w:p>
    <w:p w14:paraId="0288BB26" w14:textId="77777777" w:rsidR="008643B2" w:rsidRDefault="008643B2"/>
  </w:endnote>
  <w:endnote w:id="1">
    <w:p w14:paraId="76FD6E7A" w14:textId="77777777" w:rsidR="008643B2" w:rsidRPr="00E5017A" w:rsidRDefault="008643B2" w:rsidP="002B6BA5">
      <w:pPr>
        <w:tabs>
          <w:tab w:val="left" w:pos="720"/>
        </w:tabs>
        <w:rPr>
          <w:sz w:val="20"/>
        </w:rPr>
      </w:pPr>
      <w:r w:rsidRPr="0081171C">
        <w:rPr>
          <w:rStyle w:val="EndnoteReference"/>
        </w:rPr>
        <w:endnoteRef/>
      </w:r>
      <w:r w:rsidRPr="0081171C">
        <w:t xml:space="preserve"> </w:t>
      </w:r>
      <w:r w:rsidRPr="00E5017A">
        <w:rPr>
          <w:sz w:val="20"/>
        </w:rPr>
        <w:t>Flex Your Power – Residential Product Guides – Showerheads.  2007.  Retrieved</w:t>
      </w:r>
    </w:p>
    <w:p w14:paraId="73843CF2" w14:textId="77777777" w:rsidR="008643B2" w:rsidRPr="00E5017A" w:rsidRDefault="008643B2" w:rsidP="00E5017A">
      <w:pPr>
        <w:tabs>
          <w:tab w:val="left" w:pos="720"/>
        </w:tabs>
        <w:rPr>
          <w:sz w:val="20"/>
        </w:rPr>
      </w:pPr>
      <w:r w:rsidRPr="00E5017A">
        <w:rPr>
          <w:sz w:val="20"/>
        </w:rPr>
        <w:t xml:space="preserve">December 14, 2007 from </w:t>
      </w:r>
      <w:hyperlink r:id="rId1" w:history="1">
        <w:r w:rsidRPr="00E5017A">
          <w:rPr>
            <w:rStyle w:val="Hyperlink"/>
            <w:sz w:val="20"/>
          </w:rPr>
          <w:t>http://www.fypower.org/res/tools/products_results.html?id=100160</w:t>
        </w:r>
      </w:hyperlink>
    </w:p>
  </w:endnote>
  <w:endnote w:id="2">
    <w:p w14:paraId="33230F38" w14:textId="77777777" w:rsidR="008643B2" w:rsidRPr="00E5017A" w:rsidRDefault="008643B2">
      <w:pPr>
        <w:pStyle w:val="EndnoteText"/>
      </w:pPr>
      <w:r w:rsidRPr="00E5017A">
        <w:rPr>
          <w:rStyle w:val="EndnoteReference"/>
        </w:rPr>
        <w:endnoteRef/>
      </w:r>
      <w:r w:rsidRPr="00E5017A">
        <w:t xml:space="preserve"> </w:t>
      </w:r>
      <w:r w:rsidRPr="00E5017A">
        <w:rPr>
          <w:rFonts w:cs="Arial"/>
        </w:rPr>
        <w:t xml:space="preserve">The DEER Measure Cost Data Users Guide found on </w:t>
      </w:r>
      <w:hyperlink r:id="rId2" w:history="1">
        <w:r w:rsidRPr="00E5017A">
          <w:rPr>
            <w:rStyle w:val="Hyperlink"/>
            <w:rFonts w:cs="Arial"/>
          </w:rPr>
          <w:t>www.deeresources.com</w:t>
        </w:r>
      </w:hyperlink>
      <w:r w:rsidRPr="00E5017A">
        <w:rPr>
          <w:rFonts w:cs="Arial"/>
        </w:rPr>
        <w:t xml:space="preserve"> under DEER2011 Database Format hyperlink, </w:t>
      </w:r>
      <w:r w:rsidRPr="00E5017A">
        <w:rPr>
          <w:rStyle w:val="breadcrumbs"/>
          <w:rFonts w:cs="Arial"/>
          <w:color w:val="333333"/>
          <w:szCs w:val="19"/>
          <w:lang w:val="en-GB"/>
        </w:rPr>
        <w:t>DEER2011 for 13-14</w:t>
      </w:r>
      <w:r w:rsidRPr="00E5017A">
        <w:rPr>
          <w:rFonts w:cs="Arial"/>
          <w:color w:val="333333"/>
          <w:szCs w:val="19"/>
          <w:lang w:val="en-GB"/>
        </w:rPr>
        <w:t>,</w:t>
      </w:r>
      <w:r w:rsidRPr="00E5017A">
        <w:rPr>
          <w:rFonts w:cs="Arial"/>
        </w:rPr>
        <w:t xml:space="preserve"> spreadsheet SPTdata_format-V0.97.xls.</w:t>
      </w:r>
    </w:p>
  </w:endnote>
  <w:endnote w:id="3">
    <w:p w14:paraId="630BA232" w14:textId="77777777" w:rsidR="008643B2" w:rsidRPr="00E5017A" w:rsidRDefault="008643B2" w:rsidP="004C57FF">
      <w:pPr>
        <w:pStyle w:val="EndnoteText"/>
        <w:rPr>
          <w:szCs w:val="24"/>
        </w:rPr>
      </w:pPr>
      <w:r w:rsidRPr="00E5017A">
        <w:rPr>
          <w:rStyle w:val="EndnoteReference"/>
          <w:szCs w:val="24"/>
        </w:rPr>
        <w:endnoteRef/>
      </w:r>
      <w:r w:rsidRPr="00E5017A">
        <w:rPr>
          <w:szCs w:val="24"/>
        </w:rPr>
        <w:t xml:space="preserve"> Flex Your Power: </w:t>
      </w:r>
      <w:hyperlink r:id="rId3" w:history="1">
        <w:r w:rsidRPr="00E5017A">
          <w:rPr>
            <w:rStyle w:val="Hyperlink"/>
            <w:szCs w:val="24"/>
          </w:rPr>
          <w:t>http://www.fypower.org/res/tools/products_results.html?id=100160</w:t>
        </w:r>
      </w:hyperlink>
      <w:r w:rsidRPr="00E5017A">
        <w:rPr>
          <w:szCs w:val="24"/>
        </w:rPr>
        <w:t xml:space="preserve"> </w:t>
      </w:r>
    </w:p>
  </w:endnote>
  <w:endnote w:id="4">
    <w:p w14:paraId="505A439C" w14:textId="77777777" w:rsidR="008643B2" w:rsidRPr="00E5017A" w:rsidRDefault="008643B2" w:rsidP="004C57FF">
      <w:pPr>
        <w:tabs>
          <w:tab w:val="left" w:pos="720"/>
        </w:tabs>
        <w:rPr>
          <w:sz w:val="20"/>
        </w:rPr>
      </w:pPr>
      <w:r w:rsidRPr="00E5017A">
        <w:rPr>
          <w:rStyle w:val="EndnoteReference"/>
          <w:sz w:val="20"/>
        </w:rPr>
        <w:endnoteRef/>
      </w:r>
      <w:r w:rsidRPr="00E5017A">
        <w:rPr>
          <w:sz w:val="20"/>
        </w:rPr>
        <w:t xml:space="preserve"> Flex Your Power – Residential Product Guides – Showerheads.  2007.  Retrieved</w:t>
      </w:r>
    </w:p>
    <w:p w14:paraId="31E0A3A5" w14:textId="77777777" w:rsidR="008643B2" w:rsidRPr="00E5017A" w:rsidRDefault="008643B2" w:rsidP="004C57FF">
      <w:pPr>
        <w:pStyle w:val="EndnoteText"/>
      </w:pPr>
      <w:r w:rsidRPr="00E5017A">
        <w:t xml:space="preserve">December 14, 2007 from </w:t>
      </w:r>
      <w:hyperlink r:id="rId4" w:history="1">
        <w:r w:rsidRPr="00E5017A">
          <w:rPr>
            <w:rStyle w:val="Hyperlink"/>
          </w:rPr>
          <w:t>http://www.fypower.org/res/tools/products_results.html?id=100160</w:t>
        </w:r>
      </w:hyperlink>
    </w:p>
  </w:endnote>
  <w:endnote w:id="5">
    <w:p w14:paraId="11F2C0F8" w14:textId="77777777" w:rsidR="008643B2" w:rsidRDefault="008643B2" w:rsidP="00831D0A">
      <w:pPr>
        <w:pStyle w:val="EndnoteText"/>
      </w:pPr>
      <w:r>
        <w:rPr>
          <w:rStyle w:val="EndnoteReference"/>
        </w:rPr>
        <w:endnoteRef/>
      </w:r>
      <w:r>
        <w:t xml:space="preserve"> SCE, Measure Cost Revision 5 revised for PG&amp;E by S.L. Blanc 2012</w:t>
      </w:r>
    </w:p>
    <w:p w14:paraId="28E19D46" w14:textId="77777777" w:rsidR="008643B2" w:rsidRDefault="008643B2" w:rsidP="00831D0A">
      <w:pPr>
        <w:pStyle w:val="EndnoteText"/>
      </w:pPr>
      <w:r w:rsidRPr="003D298F">
        <w:t xml:space="preserve"> </w:t>
      </w:r>
      <w:bookmarkStart w:id="142" w:name="_MON_1398086104"/>
      <w:bookmarkStart w:id="143" w:name="_MON_1398083315"/>
      <w:bookmarkEnd w:id="142"/>
      <w:bookmarkEnd w:id="143"/>
    </w:p>
  </w:endnote>
  <w:endnote w:id="6">
    <w:p w14:paraId="725B3C3A" w14:textId="77777777" w:rsidR="008643B2" w:rsidRPr="00E5017A" w:rsidRDefault="008643B2" w:rsidP="00E5017A">
      <w:pPr>
        <w:rPr>
          <w:sz w:val="20"/>
        </w:rPr>
      </w:pPr>
      <w:r w:rsidRPr="00E5017A">
        <w:rPr>
          <w:rStyle w:val="EndnoteReference"/>
          <w:sz w:val="20"/>
        </w:rPr>
        <w:endnoteRef/>
      </w:r>
      <w:r w:rsidRPr="00E5017A">
        <w:rPr>
          <w:sz w:val="20"/>
        </w:rPr>
        <w:t xml:space="preserve"> Leni-Konig, K. (2008).  Low Flow Showerhead Test Report: Scalding, Flow Rates, and the Evolve Ladybug Showerhead Adapter, Pages ii, 11 and 12.  Applied Technology Services.  Pacific Gas and Electric Company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7D8B5" w14:textId="77777777" w:rsidR="008643B2" w:rsidRDefault="008643B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D15BCB" w14:textId="77777777" w:rsidR="008643B2" w:rsidRDefault="00864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3B352" w14:textId="77777777" w:rsidR="008643B2" w:rsidRPr="00846195" w:rsidRDefault="008643B2"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33323CF" w14:textId="77777777" w:rsidR="008643B2" w:rsidRDefault="008643B2"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6BF19FED" w14:textId="77777777" w:rsidR="008643B2" w:rsidRDefault="008643B2" w:rsidP="00D7047A">
    <w:pPr>
      <w:pStyle w:val="Footer"/>
      <w:rPr>
        <w:b/>
        <w:sz w:val="20"/>
        <w:szCs w:val="20"/>
      </w:rPr>
    </w:pPr>
    <w:r>
      <w:rPr>
        <w:b/>
        <w:sz w:val="20"/>
        <w:szCs w:val="20"/>
      </w:rPr>
      <w:t>Pacific Gas &amp; Electric Company</w:t>
    </w:r>
  </w:p>
  <w:p w14:paraId="2F913E3C" w14:textId="77777777" w:rsidR="008643B2" w:rsidRPr="00844B27" w:rsidRDefault="008643B2"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PGECODHW125 R6 Showerheads and Aerators.docx</w:t>
    </w:r>
    <w:r w:rsidRPr="00844B27">
      <w:rPr>
        <w:b/>
        <w:color w:val="0000F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A144E" w14:textId="77777777" w:rsidR="008643B2" w:rsidRPr="002E0E3F" w:rsidRDefault="008643B2" w:rsidP="00DA6C09">
    <w:pPr>
      <w:pStyle w:val="Footer"/>
      <w:rPr>
        <w:rFonts w:cs="Arial"/>
        <w:b/>
        <w:sz w:val="36"/>
        <w:szCs w:val="36"/>
      </w:rPr>
    </w:pPr>
    <w:r>
      <w:rPr>
        <w:rFonts w:cs="Arial"/>
        <w:b/>
        <w:sz w:val="36"/>
        <w:szCs w:val="36"/>
      </w:rPr>
      <w:tab/>
    </w:r>
    <w:r>
      <w:rPr>
        <w:rFonts w:cs="Arial"/>
        <w:b/>
        <w:sz w:val="36"/>
        <w:szCs w:val="36"/>
      </w:rPr>
      <w:tab/>
      <w:t>December 26, 2018</w:t>
    </w:r>
  </w:p>
  <w:p w14:paraId="71A9B37F" w14:textId="77777777" w:rsidR="008643B2" w:rsidRDefault="008643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E074A" w14:textId="77777777" w:rsidR="008643B2" w:rsidRDefault="008643B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6A5701" w14:textId="77777777" w:rsidR="008643B2" w:rsidRDefault="008643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4044806"/>
      <w:docPartObj>
        <w:docPartGallery w:val="Page Numbers (Bottom of Page)"/>
        <w:docPartUnique/>
      </w:docPartObj>
    </w:sdtPr>
    <w:sdtEndPr>
      <w:rPr>
        <w:noProof/>
      </w:rPr>
    </w:sdtEndPr>
    <w:sdtContent>
      <w:p w14:paraId="6D0797B3" w14:textId="77777777" w:rsidR="008643B2" w:rsidRDefault="008643B2">
        <w:pPr>
          <w:pStyle w:val="Footer"/>
          <w:jc w:val="center"/>
        </w:pPr>
        <w:r>
          <w:fldChar w:fldCharType="begin"/>
        </w:r>
        <w:r>
          <w:instrText xml:space="preserve"> PAGE   \* MERGEFORMAT </w:instrText>
        </w:r>
        <w:r>
          <w:fldChar w:fldCharType="separate"/>
        </w:r>
        <w:r>
          <w:rPr>
            <w:noProof/>
          </w:rPr>
          <w:t>vi</w:t>
        </w:r>
        <w:r>
          <w:rPr>
            <w:noProof/>
          </w:rPr>
          <w:fldChar w:fldCharType="end"/>
        </w:r>
      </w:p>
    </w:sdtContent>
  </w:sdt>
  <w:p w14:paraId="5753AADB" w14:textId="77777777" w:rsidR="008643B2" w:rsidRDefault="008643B2" w:rsidP="008D1F95">
    <w:pPr>
      <w:pStyle w:val="Footer"/>
      <w:rPr>
        <w:b/>
        <w:sz w:val="20"/>
        <w:szCs w:val="20"/>
      </w:rPr>
    </w:pPr>
    <w:r>
      <w:rPr>
        <w:b/>
        <w:sz w:val="20"/>
        <w:szCs w:val="20"/>
      </w:rPr>
      <w:t>PGECODHW125 Revision 7</w:t>
    </w:r>
    <w:r>
      <w:rPr>
        <w:b/>
        <w:sz w:val="20"/>
        <w:szCs w:val="20"/>
      </w:rPr>
      <w:tab/>
    </w:r>
    <w:r>
      <w:rPr>
        <w:b/>
        <w:sz w:val="20"/>
        <w:szCs w:val="20"/>
      </w:rPr>
      <w:tab/>
      <w:t>December 26, 2018</w:t>
    </w:r>
  </w:p>
  <w:p w14:paraId="3FCE8513" w14:textId="77777777" w:rsidR="008643B2" w:rsidRDefault="008643B2" w:rsidP="008D1F95">
    <w:pPr>
      <w:pStyle w:val="Footer"/>
      <w:rPr>
        <w:b/>
        <w:sz w:val="20"/>
        <w:szCs w:val="20"/>
      </w:rPr>
    </w:pPr>
    <w:r>
      <w:rPr>
        <w:b/>
        <w:sz w:val="20"/>
        <w:szCs w:val="20"/>
      </w:rPr>
      <w:t>Pacific Gas and Electric Company</w:t>
    </w:r>
  </w:p>
  <w:p w14:paraId="70D40ADB" w14:textId="77777777" w:rsidR="008643B2" w:rsidRPr="008D1F95" w:rsidRDefault="008643B2" w:rsidP="008D1F95">
    <w:pPr>
      <w:pStyle w:val="Footer"/>
      <w:rPr>
        <w:b/>
        <w:sz w:val="20"/>
        <w:szCs w:val="20"/>
      </w:rPr>
    </w:pPr>
    <w:r>
      <w:rPr>
        <w:b/>
        <w:sz w:val="20"/>
        <w:szCs w:val="20"/>
      </w:rPr>
      <w:t>PGECODHW125R7.docx</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324C3" w14:textId="77777777" w:rsidR="008643B2" w:rsidRPr="002E0E3F" w:rsidRDefault="008643B2" w:rsidP="00D7047A">
    <w:pPr>
      <w:pStyle w:val="Footer"/>
      <w:jc w:val="right"/>
      <w:rPr>
        <w:rFonts w:cs="Arial"/>
        <w:b/>
        <w:sz w:val="36"/>
        <w:szCs w:val="36"/>
      </w:rPr>
    </w:pPr>
    <w:r>
      <w:rPr>
        <w:rFonts w:cs="Arial"/>
        <w:b/>
        <w:sz w:val="36"/>
        <w:szCs w:val="36"/>
      </w:rPr>
      <w:t>Date of Last Revision</w:t>
    </w:r>
  </w:p>
  <w:p w14:paraId="2EC61838" w14:textId="77777777" w:rsidR="008643B2" w:rsidRDefault="00864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FC4DB" w14:textId="77777777" w:rsidR="008643B2" w:rsidRDefault="008643B2">
      <w:r>
        <w:separator/>
      </w:r>
    </w:p>
    <w:p w14:paraId="7FE0042F" w14:textId="77777777" w:rsidR="008643B2" w:rsidRDefault="008643B2"/>
  </w:footnote>
  <w:footnote w:type="continuationSeparator" w:id="0">
    <w:p w14:paraId="30B05A5A" w14:textId="77777777" w:rsidR="008643B2" w:rsidRDefault="008643B2">
      <w:r>
        <w:continuationSeparator/>
      </w:r>
    </w:p>
    <w:p w14:paraId="7886FC05" w14:textId="77777777" w:rsidR="008643B2" w:rsidRDefault="008643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0D642" w14:textId="43F0AB3E" w:rsidR="008643B2" w:rsidRDefault="008643B2">
    <w:pPr>
      <w:pStyle w:val="Header"/>
    </w:pPr>
    <w:r>
      <w:rPr>
        <w:noProof/>
      </w:rPr>
      <mc:AlternateContent>
        <mc:Choice Requires="wps">
          <w:drawing>
            <wp:anchor distT="0" distB="0" distL="114300" distR="114300" simplePos="0" relativeHeight="251659264" behindDoc="1" locked="0" layoutInCell="1" allowOverlap="1" wp14:anchorId="1B2575DE" wp14:editId="08FF446C">
              <wp:simplePos x="0" y="0"/>
              <wp:positionH relativeFrom="margin">
                <wp:align>center</wp:align>
              </wp:positionH>
              <wp:positionV relativeFrom="margin">
                <wp:align>center</wp:align>
              </wp:positionV>
              <wp:extent cx="5525135" cy="2209800"/>
              <wp:effectExtent l="0" t="1409700" r="0" b="1276350"/>
              <wp:wrapNone/>
              <wp:docPr id="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08B981" w14:textId="77777777" w:rsidR="008643B2" w:rsidRDefault="008643B2" w:rsidP="00C93F09">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2575DE" id="_x0000_t202" coordsize="21600,21600" o:spt="202" path="m,l,21600r21600,l21600,xe">
              <v:stroke joinstyle="miter"/>
              <v:path gradientshapeok="t" o:connecttype="rect"/>
            </v:shapetype>
            <v:shape id="WordArt 5" o:spid="_x0000_s1026" type="#_x0000_t202" style="position:absolute;margin-left:0;margin-top:0;width:435.05pt;height:174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" filled="f" stroked="f">
              <v:stroke joinstyle="round"/>
              <o:lock v:ext="edit" shapetype="t"/>
              <v:textbox style="mso-fit-shape-to-text:t">
                <w:txbxContent>
                  <w:p w14:paraId="4408B981" w14:textId="77777777" w:rsidR="008643B2" w:rsidRDefault="008643B2" w:rsidP="00C93F09">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43F88" w14:textId="77777777" w:rsidR="008643B2" w:rsidRDefault="008643B2" w:rsidP="001A573F">
    <w:pPr>
      <w:pStyle w:val="Header"/>
      <w:jc w:val="right"/>
    </w:pPr>
  </w:p>
  <w:p w14:paraId="3EA60CDD" w14:textId="77777777" w:rsidR="008643B2" w:rsidRDefault="008643B2" w:rsidP="001A573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66647" w14:textId="77777777" w:rsidR="008643B2" w:rsidRDefault="00E7380E">
    <w:pPr>
      <w:pStyle w:val="Header"/>
    </w:pPr>
    <w:r>
      <w:rPr>
        <w:noProof/>
      </w:rPr>
      <w:pict w14:anchorId="07279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B10DA" w14:textId="77777777" w:rsidR="008643B2" w:rsidRDefault="008643B2" w:rsidP="001A573F">
    <w:pPr>
      <w:pStyle w:val="Header"/>
      <w:jc w:val="right"/>
    </w:pPr>
  </w:p>
  <w:p w14:paraId="32F27661" w14:textId="77777777" w:rsidR="008643B2" w:rsidRDefault="008643B2" w:rsidP="001A573F">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20EBD" w14:textId="77777777" w:rsidR="008643B2" w:rsidRDefault="00E7380E">
    <w:pPr>
      <w:pStyle w:val="Header"/>
    </w:pPr>
    <w:r>
      <w:rPr>
        <w:noProof/>
      </w:rPr>
      <w:pict w14:anchorId="141EA7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B22F2"/>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D5524"/>
    <w:multiLevelType w:val="hybridMultilevel"/>
    <w:tmpl w:val="2A06A7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86A2CBF"/>
    <w:multiLevelType w:val="hybridMultilevel"/>
    <w:tmpl w:val="B4082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7538F8"/>
    <w:multiLevelType w:val="hybridMultilevel"/>
    <w:tmpl w:val="B420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15:restartNumberingAfterBreak="0">
    <w:nsid w:val="33755318"/>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753DB"/>
    <w:multiLevelType w:val="hybridMultilevel"/>
    <w:tmpl w:val="80327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0907F1"/>
    <w:multiLevelType w:val="hybridMultilevel"/>
    <w:tmpl w:val="920ECDAA"/>
    <w:lvl w:ilvl="0" w:tplc="3E00CF7A">
      <w:start w:val="1"/>
      <w:numFmt w:val="bullet"/>
      <w:lvlText w:val=""/>
      <w:lvlJc w:val="left"/>
      <w:pPr>
        <w:tabs>
          <w:tab w:val="num" w:pos="3240"/>
        </w:tabs>
        <w:ind w:left="324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7"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050B37"/>
    <w:multiLevelType w:val="hybridMultilevel"/>
    <w:tmpl w:val="F0E64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15:restartNumberingAfterBreak="0">
    <w:nsid w:val="5CA90271"/>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44F0217"/>
    <w:multiLevelType w:val="hybridMultilevel"/>
    <w:tmpl w:val="B4E43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820856"/>
    <w:multiLevelType w:val="singleLevel"/>
    <w:tmpl w:val="6C78A414"/>
    <w:lvl w:ilvl="0">
      <w:start w:val="1"/>
      <w:numFmt w:val="decimal"/>
      <w:lvlText w:val="%1."/>
      <w:legacy w:legacy="1" w:legacySpace="0" w:legacyIndent="0"/>
      <w:lvlJc w:val="left"/>
    </w:lvl>
  </w:abstractNum>
  <w:abstractNum w:abstractNumId="26" w15:restartNumberingAfterBreak="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7A445E"/>
    <w:multiLevelType w:val="hybridMultilevel"/>
    <w:tmpl w:val="16AC4530"/>
    <w:lvl w:ilvl="0" w:tplc="7D16587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5"/>
  </w:num>
  <w:num w:numId="3">
    <w:abstractNumId w:val="6"/>
  </w:num>
  <w:num w:numId="4">
    <w:abstractNumId w:val="8"/>
  </w:num>
  <w:num w:numId="5">
    <w:abstractNumId w:val="25"/>
  </w:num>
  <w:num w:numId="6">
    <w:abstractNumId w:val="12"/>
  </w:num>
  <w:num w:numId="7">
    <w:abstractNumId w:val="7"/>
  </w:num>
  <w:num w:numId="8">
    <w:abstractNumId w:val="16"/>
  </w:num>
  <w:num w:numId="9">
    <w:abstractNumId w:val="9"/>
  </w:num>
  <w:num w:numId="10">
    <w:abstractNumId w:val="2"/>
  </w:num>
  <w:num w:numId="11">
    <w:abstractNumId w:val="20"/>
  </w:num>
  <w:num w:numId="12">
    <w:abstractNumId w:val="22"/>
  </w:num>
  <w:num w:numId="13">
    <w:abstractNumId w:val="4"/>
  </w:num>
  <w:num w:numId="14">
    <w:abstractNumId w:val="27"/>
  </w:num>
  <w:num w:numId="15">
    <w:abstractNumId w:val="17"/>
  </w:num>
  <w:num w:numId="16">
    <w:abstractNumId w:val="18"/>
  </w:num>
  <w:num w:numId="17">
    <w:abstractNumId w:val="1"/>
  </w:num>
  <w:num w:numId="18">
    <w:abstractNumId w:val="26"/>
  </w:num>
  <w:num w:numId="19">
    <w:abstractNumId w:val="24"/>
  </w:num>
  <w:num w:numId="20">
    <w:abstractNumId w:val="28"/>
  </w:num>
  <w:num w:numId="21">
    <w:abstractNumId w:val="11"/>
  </w:num>
  <w:num w:numId="22">
    <w:abstractNumId w:val="13"/>
  </w:num>
  <w:num w:numId="23">
    <w:abstractNumId w:val="0"/>
  </w:num>
  <w:num w:numId="24">
    <w:abstractNumId w:val="21"/>
  </w:num>
  <w:num w:numId="25">
    <w:abstractNumId w:val="5"/>
  </w:num>
  <w:num w:numId="26">
    <w:abstractNumId w:val="14"/>
  </w:num>
  <w:num w:numId="27">
    <w:abstractNumId w:val="10"/>
  </w:num>
  <w:num w:numId="28">
    <w:abstractNumId w:val="1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F1"/>
    <w:rsid w:val="000020CB"/>
    <w:rsid w:val="00003527"/>
    <w:rsid w:val="00005E70"/>
    <w:rsid w:val="00012F86"/>
    <w:rsid w:val="00014740"/>
    <w:rsid w:val="000170B5"/>
    <w:rsid w:val="00017488"/>
    <w:rsid w:val="00017F99"/>
    <w:rsid w:val="00020042"/>
    <w:rsid w:val="0002129F"/>
    <w:rsid w:val="00024AA9"/>
    <w:rsid w:val="00026F78"/>
    <w:rsid w:val="000272C2"/>
    <w:rsid w:val="0003064A"/>
    <w:rsid w:val="00030663"/>
    <w:rsid w:val="00032B63"/>
    <w:rsid w:val="000351CB"/>
    <w:rsid w:val="00035719"/>
    <w:rsid w:val="000374A5"/>
    <w:rsid w:val="00044570"/>
    <w:rsid w:val="00045210"/>
    <w:rsid w:val="00056348"/>
    <w:rsid w:val="000571F6"/>
    <w:rsid w:val="00057C09"/>
    <w:rsid w:val="00063FA7"/>
    <w:rsid w:val="0006490F"/>
    <w:rsid w:val="00065A01"/>
    <w:rsid w:val="00066D5B"/>
    <w:rsid w:val="000678A2"/>
    <w:rsid w:val="00067EB5"/>
    <w:rsid w:val="000701EB"/>
    <w:rsid w:val="00071448"/>
    <w:rsid w:val="000719AA"/>
    <w:rsid w:val="000749EA"/>
    <w:rsid w:val="0007589E"/>
    <w:rsid w:val="00077161"/>
    <w:rsid w:val="00077723"/>
    <w:rsid w:val="000814B9"/>
    <w:rsid w:val="000842B9"/>
    <w:rsid w:val="00085DF5"/>
    <w:rsid w:val="00086594"/>
    <w:rsid w:val="00087378"/>
    <w:rsid w:val="000942E8"/>
    <w:rsid w:val="00095610"/>
    <w:rsid w:val="000966CC"/>
    <w:rsid w:val="00096784"/>
    <w:rsid w:val="000A17BE"/>
    <w:rsid w:val="000A2ABA"/>
    <w:rsid w:val="000A2FB3"/>
    <w:rsid w:val="000A48F2"/>
    <w:rsid w:val="000B0522"/>
    <w:rsid w:val="000B0B1E"/>
    <w:rsid w:val="000C0FD3"/>
    <w:rsid w:val="000C5B2D"/>
    <w:rsid w:val="000C6D7B"/>
    <w:rsid w:val="000D17B9"/>
    <w:rsid w:val="000E132D"/>
    <w:rsid w:val="000E164C"/>
    <w:rsid w:val="000E22C9"/>
    <w:rsid w:val="000E31B5"/>
    <w:rsid w:val="000F0069"/>
    <w:rsid w:val="000F11DD"/>
    <w:rsid w:val="000F13D2"/>
    <w:rsid w:val="000F712D"/>
    <w:rsid w:val="001047D3"/>
    <w:rsid w:val="0010688D"/>
    <w:rsid w:val="001128C8"/>
    <w:rsid w:val="00113464"/>
    <w:rsid w:val="00114B14"/>
    <w:rsid w:val="00115EB1"/>
    <w:rsid w:val="001178BE"/>
    <w:rsid w:val="0012176A"/>
    <w:rsid w:val="00121A22"/>
    <w:rsid w:val="00123A5A"/>
    <w:rsid w:val="001248A3"/>
    <w:rsid w:val="00124F32"/>
    <w:rsid w:val="00126483"/>
    <w:rsid w:val="00126A4E"/>
    <w:rsid w:val="00127CC8"/>
    <w:rsid w:val="0013046A"/>
    <w:rsid w:val="0013080C"/>
    <w:rsid w:val="0013087E"/>
    <w:rsid w:val="00133198"/>
    <w:rsid w:val="00133C60"/>
    <w:rsid w:val="00136D56"/>
    <w:rsid w:val="00146434"/>
    <w:rsid w:val="001465B1"/>
    <w:rsid w:val="00150A52"/>
    <w:rsid w:val="00150EC7"/>
    <w:rsid w:val="00155EF5"/>
    <w:rsid w:val="00167F2B"/>
    <w:rsid w:val="0017179F"/>
    <w:rsid w:val="00172149"/>
    <w:rsid w:val="00175673"/>
    <w:rsid w:val="00176431"/>
    <w:rsid w:val="00183C8E"/>
    <w:rsid w:val="001902A9"/>
    <w:rsid w:val="00190BBB"/>
    <w:rsid w:val="00192B77"/>
    <w:rsid w:val="001946B1"/>
    <w:rsid w:val="00194A58"/>
    <w:rsid w:val="00194E14"/>
    <w:rsid w:val="0019648A"/>
    <w:rsid w:val="001965AF"/>
    <w:rsid w:val="00196D7C"/>
    <w:rsid w:val="00197A23"/>
    <w:rsid w:val="00197F97"/>
    <w:rsid w:val="001A3026"/>
    <w:rsid w:val="001A4516"/>
    <w:rsid w:val="001A550C"/>
    <w:rsid w:val="001A573F"/>
    <w:rsid w:val="001A64C6"/>
    <w:rsid w:val="001A6882"/>
    <w:rsid w:val="001A7081"/>
    <w:rsid w:val="001A70AD"/>
    <w:rsid w:val="001A73E3"/>
    <w:rsid w:val="001B238D"/>
    <w:rsid w:val="001B242B"/>
    <w:rsid w:val="001B4ACB"/>
    <w:rsid w:val="001B5E15"/>
    <w:rsid w:val="001B75E6"/>
    <w:rsid w:val="001B792D"/>
    <w:rsid w:val="001C0CB0"/>
    <w:rsid w:val="001C2942"/>
    <w:rsid w:val="001C3C7E"/>
    <w:rsid w:val="001C63A2"/>
    <w:rsid w:val="001D11CE"/>
    <w:rsid w:val="001D16C2"/>
    <w:rsid w:val="001D3F48"/>
    <w:rsid w:val="001D4051"/>
    <w:rsid w:val="001D45BE"/>
    <w:rsid w:val="001D483C"/>
    <w:rsid w:val="001E3A16"/>
    <w:rsid w:val="001E4C31"/>
    <w:rsid w:val="001E7CA0"/>
    <w:rsid w:val="001E7ECB"/>
    <w:rsid w:val="001F102E"/>
    <w:rsid w:val="001F3712"/>
    <w:rsid w:val="001F4083"/>
    <w:rsid w:val="001F60D5"/>
    <w:rsid w:val="001F627F"/>
    <w:rsid w:val="001F7023"/>
    <w:rsid w:val="001F76C2"/>
    <w:rsid w:val="00200174"/>
    <w:rsid w:val="00211BAC"/>
    <w:rsid w:val="002154B2"/>
    <w:rsid w:val="002170D6"/>
    <w:rsid w:val="002203EA"/>
    <w:rsid w:val="0022055B"/>
    <w:rsid w:val="0022067C"/>
    <w:rsid w:val="002207C3"/>
    <w:rsid w:val="0022428B"/>
    <w:rsid w:val="002252B0"/>
    <w:rsid w:val="002255A7"/>
    <w:rsid w:val="002257FA"/>
    <w:rsid w:val="002278CB"/>
    <w:rsid w:val="00227C11"/>
    <w:rsid w:val="00235694"/>
    <w:rsid w:val="00241F58"/>
    <w:rsid w:val="0024233E"/>
    <w:rsid w:val="002437FF"/>
    <w:rsid w:val="00243BAC"/>
    <w:rsid w:val="002447D4"/>
    <w:rsid w:val="00244BD6"/>
    <w:rsid w:val="00245A56"/>
    <w:rsid w:val="002466F4"/>
    <w:rsid w:val="00251775"/>
    <w:rsid w:val="00251E83"/>
    <w:rsid w:val="00252352"/>
    <w:rsid w:val="00255067"/>
    <w:rsid w:val="0025738E"/>
    <w:rsid w:val="00257989"/>
    <w:rsid w:val="002628B9"/>
    <w:rsid w:val="00264B03"/>
    <w:rsid w:val="00265D0C"/>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B6BA5"/>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1E7E"/>
    <w:rsid w:val="002F2D19"/>
    <w:rsid w:val="002F3610"/>
    <w:rsid w:val="002F3FE5"/>
    <w:rsid w:val="002F49A3"/>
    <w:rsid w:val="002F4E8C"/>
    <w:rsid w:val="0030080B"/>
    <w:rsid w:val="0030114D"/>
    <w:rsid w:val="00302B74"/>
    <w:rsid w:val="003032B7"/>
    <w:rsid w:val="0030550A"/>
    <w:rsid w:val="003129E8"/>
    <w:rsid w:val="00314A62"/>
    <w:rsid w:val="00315AB7"/>
    <w:rsid w:val="00324AFE"/>
    <w:rsid w:val="00324D0F"/>
    <w:rsid w:val="003259CD"/>
    <w:rsid w:val="0032657A"/>
    <w:rsid w:val="00333E01"/>
    <w:rsid w:val="00334F84"/>
    <w:rsid w:val="00335017"/>
    <w:rsid w:val="003408A4"/>
    <w:rsid w:val="00340DAD"/>
    <w:rsid w:val="00340DC8"/>
    <w:rsid w:val="00343DA0"/>
    <w:rsid w:val="00345971"/>
    <w:rsid w:val="00345DE6"/>
    <w:rsid w:val="0034647B"/>
    <w:rsid w:val="00350382"/>
    <w:rsid w:val="00353DC2"/>
    <w:rsid w:val="003541A6"/>
    <w:rsid w:val="00362067"/>
    <w:rsid w:val="00362097"/>
    <w:rsid w:val="00374640"/>
    <w:rsid w:val="00377407"/>
    <w:rsid w:val="00381C60"/>
    <w:rsid w:val="0038391A"/>
    <w:rsid w:val="00392B5E"/>
    <w:rsid w:val="00392C05"/>
    <w:rsid w:val="00393618"/>
    <w:rsid w:val="00393D41"/>
    <w:rsid w:val="00395707"/>
    <w:rsid w:val="00395845"/>
    <w:rsid w:val="003A1B51"/>
    <w:rsid w:val="003A636F"/>
    <w:rsid w:val="003A648E"/>
    <w:rsid w:val="003A66D0"/>
    <w:rsid w:val="003A7230"/>
    <w:rsid w:val="003B384E"/>
    <w:rsid w:val="003B51DE"/>
    <w:rsid w:val="003B6B5B"/>
    <w:rsid w:val="003C0E2E"/>
    <w:rsid w:val="003C1402"/>
    <w:rsid w:val="003C2253"/>
    <w:rsid w:val="003C27C4"/>
    <w:rsid w:val="003C3A3C"/>
    <w:rsid w:val="003C3E51"/>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0507"/>
    <w:rsid w:val="004018B3"/>
    <w:rsid w:val="0040323C"/>
    <w:rsid w:val="00403BB3"/>
    <w:rsid w:val="00403FBE"/>
    <w:rsid w:val="00406EDD"/>
    <w:rsid w:val="004078BB"/>
    <w:rsid w:val="00410D9D"/>
    <w:rsid w:val="0041339D"/>
    <w:rsid w:val="0041365D"/>
    <w:rsid w:val="00415754"/>
    <w:rsid w:val="004162E3"/>
    <w:rsid w:val="00421ED8"/>
    <w:rsid w:val="0042297B"/>
    <w:rsid w:val="00422F19"/>
    <w:rsid w:val="00423B48"/>
    <w:rsid w:val="00424B98"/>
    <w:rsid w:val="00425FE9"/>
    <w:rsid w:val="00427131"/>
    <w:rsid w:val="004301EE"/>
    <w:rsid w:val="00430775"/>
    <w:rsid w:val="004323E9"/>
    <w:rsid w:val="00432C65"/>
    <w:rsid w:val="0043333C"/>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066A"/>
    <w:rsid w:val="00472EF3"/>
    <w:rsid w:val="00474025"/>
    <w:rsid w:val="00476AA9"/>
    <w:rsid w:val="0048008C"/>
    <w:rsid w:val="004809C9"/>
    <w:rsid w:val="00480BAD"/>
    <w:rsid w:val="00480C7E"/>
    <w:rsid w:val="00481EE4"/>
    <w:rsid w:val="00481F63"/>
    <w:rsid w:val="00483E47"/>
    <w:rsid w:val="00486CF9"/>
    <w:rsid w:val="00487A47"/>
    <w:rsid w:val="00487D95"/>
    <w:rsid w:val="00492048"/>
    <w:rsid w:val="004959B4"/>
    <w:rsid w:val="004967A2"/>
    <w:rsid w:val="00497CD3"/>
    <w:rsid w:val="004A26EF"/>
    <w:rsid w:val="004A2D46"/>
    <w:rsid w:val="004A3A35"/>
    <w:rsid w:val="004A6FCA"/>
    <w:rsid w:val="004B0F48"/>
    <w:rsid w:val="004B2CFB"/>
    <w:rsid w:val="004B38D5"/>
    <w:rsid w:val="004B3924"/>
    <w:rsid w:val="004B4489"/>
    <w:rsid w:val="004C4E2A"/>
    <w:rsid w:val="004C56D1"/>
    <w:rsid w:val="004C57FF"/>
    <w:rsid w:val="004C7ED7"/>
    <w:rsid w:val="004D2C76"/>
    <w:rsid w:val="004D58D5"/>
    <w:rsid w:val="004D71AF"/>
    <w:rsid w:val="004D7301"/>
    <w:rsid w:val="004E2777"/>
    <w:rsid w:val="004E34DD"/>
    <w:rsid w:val="004F1DB8"/>
    <w:rsid w:val="004F21BC"/>
    <w:rsid w:val="004F3EDB"/>
    <w:rsid w:val="004F55EC"/>
    <w:rsid w:val="004F61DD"/>
    <w:rsid w:val="005013C0"/>
    <w:rsid w:val="00502569"/>
    <w:rsid w:val="005027DA"/>
    <w:rsid w:val="00503A6A"/>
    <w:rsid w:val="00506204"/>
    <w:rsid w:val="00511171"/>
    <w:rsid w:val="005136CC"/>
    <w:rsid w:val="00513858"/>
    <w:rsid w:val="00514B37"/>
    <w:rsid w:val="00514EEC"/>
    <w:rsid w:val="005164A6"/>
    <w:rsid w:val="00521874"/>
    <w:rsid w:val="00521920"/>
    <w:rsid w:val="005246B1"/>
    <w:rsid w:val="00526ECD"/>
    <w:rsid w:val="00530B04"/>
    <w:rsid w:val="00533871"/>
    <w:rsid w:val="00534386"/>
    <w:rsid w:val="00534F2D"/>
    <w:rsid w:val="0053683E"/>
    <w:rsid w:val="00537B0D"/>
    <w:rsid w:val="005403E8"/>
    <w:rsid w:val="00542990"/>
    <w:rsid w:val="00542A98"/>
    <w:rsid w:val="00544873"/>
    <w:rsid w:val="005453C5"/>
    <w:rsid w:val="0054599C"/>
    <w:rsid w:val="00545A84"/>
    <w:rsid w:val="00551EF3"/>
    <w:rsid w:val="00554084"/>
    <w:rsid w:val="00557E24"/>
    <w:rsid w:val="00560593"/>
    <w:rsid w:val="0056078A"/>
    <w:rsid w:val="0056163A"/>
    <w:rsid w:val="00562217"/>
    <w:rsid w:val="00563BE5"/>
    <w:rsid w:val="00567397"/>
    <w:rsid w:val="00574FBD"/>
    <w:rsid w:val="005773BB"/>
    <w:rsid w:val="00585C83"/>
    <w:rsid w:val="00586604"/>
    <w:rsid w:val="00587DDD"/>
    <w:rsid w:val="00591FDD"/>
    <w:rsid w:val="00592E5D"/>
    <w:rsid w:val="005A1F9D"/>
    <w:rsid w:val="005A3798"/>
    <w:rsid w:val="005A67E5"/>
    <w:rsid w:val="005A7302"/>
    <w:rsid w:val="005B00A6"/>
    <w:rsid w:val="005C2844"/>
    <w:rsid w:val="005C757B"/>
    <w:rsid w:val="005C7F3F"/>
    <w:rsid w:val="005D6266"/>
    <w:rsid w:val="005D7632"/>
    <w:rsid w:val="005E2187"/>
    <w:rsid w:val="005E4FE9"/>
    <w:rsid w:val="005F19E0"/>
    <w:rsid w:val="005F3E96"/>
    <w:rsid w:val="005F57B5"/>
    <w:rsid w:val="005F7AA1"/>
    <w:rsid w:val="006035BF"/>
    <w:rsid w:val="00604FAE"/>
    <w:rsid w:val="00607605"/>
    <w:rsid w:val="0060787A"/>
    <w:rsid w:val="0061001E"/>
    <w:rsid w:val="00610B3C"/>
    <w:rsid w:val="00610FC6"/>
    <w:rsid w:val="00622319"/>
    <w:rsid w:val="00623394"/>
    <w:rsid w:val="00623BA1"/>
    <w:rsid w:val="0062416A"/>
    <w:rsid w:val="00625FB3"/>
    <w:rsid w:val="00626129"/>
    <w:rsid w:val="00626910"/>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1240"/>
    <w:rsid w:val="006832A4"/>
    <w:rsid w:val="006846E9"/>
    <w:rsid w:val="0068525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0333"/>
    <w:rsid w:val="00741F74"/>
    <w:rsid w:val="00742E8A"/>
    <w:rsid w:val="007431B7"/>
    <w:rsid w:val="00744462"/>
    <w:rsid w:val="00745482"/>
    <w:rsid w:val="0074677C"/>
    <w:rsid w:val="00746A6D"/>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3F92"/>
    <w:rsid w:val="00784500"/>
    <w:rsid w:val="00785112"/>
    <w:rsid w:val="00786700"/>
    <w:rsid w:val="007867D9"/>
    <w:rsid w:val="007878B9"/>
    <w:rsid w:val="00790C15"/>
    <w:rsid w:val="007931BC"/>
    <w:rsid w:val="00793584"/>
    <w:rsid w:val="00793646"/>
    <w:rsid w:val="0079521E"/>
    <w:rsid w:val="00796071"/>
    <w:rsid w:val="007A0C2E"/>
    <w:rsid w:val="007A1510"/>
    <w:rsid w:val="007A4D97"/>
    <w:rsid w:val="007A768C"/>
    <w:rsid w:val="007B192C"/>
    <w:rsid w:val="007B2CAC"/>
    <w:rsid w:val="007B2E26"/>
    <w:rsid w:val="007B41C0"/>
    <w:rsid w:val="007B44FB"/>
    <w:rsid w:val="007B511E"/>
    <w:rsid w:val="007C0E38"/>
    <w:rsid w:val="007C18E3"/>
    <w:rsid w:val="007C4E08"/>
    <w:rsid w:val="007D0411"/>
    <w:rsid w:val="007D198D"/>
    <w:rsid w:val="007D2F4C"/>
    <w:rsid w:val="007D3829"/>
    <w:rsid w:val="007D3DFF"/>
    <w:rsid w:val="007D3F38"/>
    <w:rsid w:val="007D4DB8"/>
    <w:rsid w:val="007E2197"/>
    <w:rsid w:val="007E3304"/>
    <w:rsid w:val="007E6C79"/>
    <w:rsid w:val="007F1684"/>
    <w:rsid w:val="007F1E48"/>
    <w:rsid w:val="007F2147"/>
    <w:rsid w:val="007F36E9"/>
    <w:rsid w:val="007F4605"/>
    <w:rsid w:val="007F6C7D"/>
    <w:rsid w:val="008026F6"/>
    <w:rsid w:val="00803F84"/>
    <w:rsid w:val="00806070"/>
    <w:rsid w:val="00806EE8"/>
    <w:rsid w:val="00811D89"/>
    <w:rsid w:val="00814500"/>
    <w:rsid w:val="00822F77"/>
    <w:rsid w:val="00831D0A"/>
    <w:rsid w:val="00833AF7"/>
    <w:rsid w:val="00834023"/>
    <w:rsid w:val="00835579"/>
    <w:rsid w:val="00836F9B"/>
    <w:rsid w:val="00842D4E"/>
    <w:rsid w:val="00844106"/>
    <w:rsid w:val="00844B27"/>
    <w:rsid w:val="00844D29"/>
    <w:rsid w:val="00846195"/>
    <w:rsid w:val="00846FA0"/>
    <w:rsid w:val="008479B6"/>
    <w:rsid w:val="00851ABA"/>
    <w:rsid w:val="00853B76"/>
    <w:rsid w:val="0086002F"/>
    <w:rsid w:val="008621B4"/>
    <w:rsid w:val="00863F9D"/>
    <w:rsid w:val="008643B2"/>
    <w:rsid w:val="008645F9"/>
    <w:rsid w:val="0086507D"/>
    <w:rsid w:val="00865E2D"/>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4780"/>
    <w:rsid w:val="008A6467"/>
    <w:rsid w:val="008B034D"/>
    <w:rsid w:val="008B0BBC"/>
    <w:rsid w:val="008B4153"/>
    <w:rsid w:val="008B5356"/>
    <w:rsid w:val="008B7927"/>
    <w:rsid w:val="008C5AF3"/>
    <w:rsid w:val="008C6AD1"/>
    <w:rsid w:val="008C71B5"/>
    <w:rsid w:val="008D1F95"/>
    <w:rsid w:val="008E431F"/>
    <w:rsid w:val="008E5E12"/>
    <w:rsid w:val="008F0D2A"/>
    <w:rsid w:val="008F12D4"/>
    <w:rsid w:val="008F17A0"/>
    <w:rsid w:val="008F23EF"/>
    <w:rsid w:val="008F386F"/>
    <w:rsid w:val="008F48E1"/>
    <w:rsid w:val="008F5BD0"/>
    <w:rsid w:val="009003FE"/>
    <w:rsid w:val="00903C95"/>
    <w:rsid w:val="009046D4"/>
    <w:rsid w:val="0091058D"/>
    <w:rsid w:val="00912076"/>
    <w:rsid w:val="00913016"/>
    <w:rsid w:val="00913858"/>
    <w:rsid w:val="00913A0F"/>
    <w:rsid w:val="00914959"/>
    <w:rsid w:val="00915801"/>
    <w:rsid w:val="00915CE6"/>
    <w:rsid w:val="00916468"/>
    <w:rsid w:val="009168A1"/>
    <w:rsid w:val="009241E2"/>
    <w:rsid w:val="00924681"/>
    <w:rsid w:val="0092622E"/>
    <w:rsid w:val="00930877"/>
    <w:rsid w:val="0093736E"/>
    <w:rsid w:val="00945CB0"/>
    <w:rsid w:val="00946444"/>
    <w:rsid w:val="00951188"/>
    <w:rsid w:val="00955732"/>
    <w:rsid w:val="00955CBA"/>
    <w:rsid w:val="009573B8"/>
    <w:rsid w:val="00960F2F"/>
    <w:rsid w:val="009615B7"/>
    <w:rsid w:val="009634F6"/>
    <w:rsid w:val="00963B5E"/>
    <w:rsid w:val="00963FA0"/>
    <w:rsid w:val="0096491F"/>
    <w:rsid w:val="00974E95"/>
    <w:rsid w:val="00975F2D"/>
    <w:rsid w:val="00977BF5"/>
    <w:rsid w:val="0098302D"/>
    <w:rsid w:val="009833EF"/>
    <w:rsid w:val="00987608"/>
    <w:rsid w:val="00990C25"/>
    <w:rsid w:val="009943A0"/>
    <w:rsid w:val="009953BC"/>
    <w:rsid w:val="009963D2"/>
    <w:rsid w:val="009A0568"/>
    <w:rsid w:val="009A0AF9"/>
    <w:rsid w:val="009A16BE"/>
    <w:rsid w:val="009A2337"/>
    <w:rsid w:val="009A2E00"/>
    <w:rsid w:val="009A355A"/>
    <w:rsid w:val="009A5CE8"/>
    <w:rsid w:val="009A7B5A"/>
    <w:rsid w:val="009A7F79"/>
    <w:rsid w:val="009B11A6"/>
    <w:rsid w:val="009B1863"/>
    <w:rsid w:val="009B2BDC"/>
    <w:rsid w:val="009B5F5D"/>
    <w:rsid w:val="009B6201"/>
    <w:rsid w:val="009B6326"/>
    <w:rsid w:val="009B73BA"/>
    <w:rsid w:val="009C053F"/>
    <w:rsid w:val="009C10D9"/>
    <w:rsid w:val="009C425A"/>
    <w:rsid w:val="009C5CA7"/>
    <w:rsid w:val="009D03F8"/>
    <w:rsid w:val="009D1DF4"/>
    <w:rsid w:val="009D5208"/>
    <w:rsid w:val="009D7A24"/>
    <w:rsid w:val="009E00E4"/>
    <w:rsid w:val="009E0D20"/>
    <w:rsid w:val="009E0F6B"/>
    <w:rsid w:val="009E23B7"/>
    <w:rsid w:val="009E27D7"/>
    <w:rsid w:val="009E2964"/>
    <w:rsid w:val="009E5D18"/>
    <w:rsid w:val="009E7DCD"/>
    <w:rsid w:val="009F169E"/>
    <w:rsid w:val="009F55F9"/>
    <w:rsid w:val="009F5CC0"/>
    <w:rsid w:val="009F6F8B"/>
    <w:rsid w:val="009F7164"/>
    <w:rsid w:val="00A01631"/>
    <w:rsid w:val="00A02F0A"/>
    <w:rsid w:val="00A1074D"/>
    <w:rsid w:val="00A11E6F"/>
    <w:rsid w:val="00A1216F"/>
    <w:rsid w:val="00A127DD"/>
    <w:rsid w:val="00A14E6C"/>
    <w:rsid w:val="00A16436"/>
    <w:rsid w:val="00A167EC"/>
    <w:rsid w:val="00A172E6"/>
    <w:rsid w:val="00A24434"/>
    <w:rsid w:val="00A24C8D"/>
    <w:rsid w:val="00A2576D"/>
    <w:rsid w:val="00A26F15"/>
    <w:rsid w:val="00A30E37"/>
    <w:rsid w:val="00A32AE2"/>
    <w:rsid w:val="00A35CF8"/>
    <w:rsid w:val="00A360E7"/>
    <w:rsid w:val="00A400FB"/>
    <w:rsid w:val="00A443D1"/>
    <w:rsid w:val="00A456B3"/>
    <w:rsid w:val="00A47BFE"/>
    <w:rsid w:val="00A5087E"/>
    <w:rsid w:val="00A51808"/>
    <w:rsid w:val="00A51D78"/>
    <w:rsid w:val="00A51EA8"/>
    <w:rsid w:val="00A5377B"/>
    <w:rsid w:val="00A549C3"/>
    <w:rsid w:val="00A55DD1"/>
    <w:rsid w:val="00A561A8"/>
    <w:rsid w:val="00A562A6"/>
    <w:rsid w:val="00A614C3"/>
    <w:rsid w:val="00A646B3"/>
    <w:rsid w:val="00A7007B"/>
    <w:rsid w:val="00A71623"/>
    <w:rsid w:val="00A718F7"/>
    <w:rsid w:val="00A71F50"/>
    <w:rsid w:val="00A77CF2"/>
    <w:rsid w:val="00A81CF8"/>
    <w:rsid w:val="00A84B87"/>
    <w:rsid w:val="00A84D4B"/>
    <w:rsid w:val="00A8592D"/>
    <w:rsid w:val="00A868A8"/>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85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357"/>
    <w:rsid w:val="00B7164C"/>
    <w:rsid w:val="00B73E72"/>
    <w:rsid w:val="00B74832"/>
    <w:rsid w:val="00B74917"/>
    <w:rsid w:val="00B807AB"/>
    <w:rsid w:val="00B80F53"/>
    <w:rsid w:val="00B82E26"/>
    <w:rsid w:val="00B95FBC"/>
    <w:rsid w:val="00B97C44"/>
    <w:rsid w:val="00BA05AE"/>
    <w:rsid w:val="00BA2FA3"/>
    <w:rsid w:val="00BA6418"/>
    <w:rsid w:val="00BA7D18"/>
    <w:rsid w:val="00BB3A8F"/>
    <w:rsid w:val="00BB64D3"/>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17778"/>
    <w:rsid w:val="00C221D5"/>
    <w:rsid w:val="00C2280A"/>
    <w:rsid w:val="00C2652B"/>
    <w:rsid w:val="00C274E0"/>
    <w:rsid w:val="00C30598"/>
    <w:rsid w:val="00C346C7"/>
    <w:rsid w:val="00C373FB"/>
    <w:rsid w:val="00C41E61"/>
    <w:rsid w:val="00C45C85"/>
    <w:rsid w:val="00C515CA"/>
    <w:rsid w:val="00C5252D"/>
    <w:rsid w:val="00C533E6"/>
    <w:rsid w:val="00C56730"/>
    <w:rsid w:val="00C6024F"/>
    <w:rsid w:val="00C60CE3"/>
    <w:rsid w:val="00C60F89"/>
    <w:rsid w:val="00C63D95"/>
    <w:rsid w:val="00C64B94"/>
    <w:rsid w:val="00C739BF"/>
    <w:rsid w:val="00C747DF"/>
    <w:rsid w:val="00C74F44"/>
    <w:rsid w:val="00C768C1"/>
    <w:rsid w:val="00C76C24"/>
    <w:rsid w:val="00C7740D"/>
    <w:rsid w:val="00C80E3F"/>
    <w:rsid w:val="00C80E97"/>
    <w:rsid w:val="00C87539"/>
    <w:rsid w:val="00C90663"/>
    <w:rsid w:val="00C93DCA"/>
    <w:rsid w:val="00C93F09"/>
    <w:rsid w:val="00CA071B"/>
    <w:rsid w:val="00CA5466"/>
    <w:rsid w:val="00CA591D"/>
    <w:rsid w:val="00CA734B"/>
    <w:rsid w:val="00CB0475"/>
    <w:rsid w:val="00CB2C4F"/>
    <w:rsid w:val="00CB3583"/>
    <w:rsid w:val="00CB6A8C"/>
    <w:rsid w:val="00CC0299"/>
    <w:rsid w:val="00CC34FF"/>
    <w:rsid w:val="00CC44F0"/>
    <w:rsid w:val="00CD0E5B"/>
    <w:rsid w:val="00CD0FE9"/>
    <w:rsid w:val="00CD396E"/>
    <w:rsid w:val="00CD5104"/>
    <w:rsid w:val="00CD6046"/>
    <w:rsid w:val="00CE06A5"/>
    <w:rsid w:val="00CE202E"/>
    <w:rsid w:val="00CE2229"/>
    <w:rsid w:val="00CE374E"/>
    <w:rsid w:val="00CE6EC1"/>
    <w:rsid w:val="00CF0534"/>
    <w:rsid w:val="00CF3FF0"/>
    <w:rsid w:val="00CF41AF"/>
    <w:rsid w:val="00CF4567"/>
    <w:rsid w:val="00CF53AB"/>
    <w:rsid w:val="00CF6815"/>
    <w:rsid w:val="00D04D3D"/>
    <w:rsid w:val="00D11B02"/>
    <w:rsid w:val="00D1202C"/>
    <w:rsid w:val="00D12617"/>
    <w:rsid w:val="00D141E5"/>
    <w:rsid w:val="00D16DDF"/>
    <w:rsid w:val="00D16E24"/>
    <w:rsid w:val="00D20486"/>
    <w:rsid w:val="00D228D8"/>
    <w:rsid w:val="00D31439"/>
    <w:rsid w:val="00D32A02"/>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65F1A"/>
    <w:rsid w:val="00D7047A"/>
    <w:rsid w:val="00D719E9"/>
    <w:rsid w:val="00D72225"/>
    <w:rsid w:val="00D73550"/>
    <w:rsid w:val="00D838F7"/>
    <w:rsid w:val="00D8479E"/>
    <w:rsid w:val="00D868F1"/>
    <w:rsid w:val="00D87EFF"/>
    <w:rsid w:val="00D91AE6"/>
    <w:rsid w:val="00D941E0"/>
    <w:rsid w:val="00D94BBB"/>
    <w:rsid w:val="00D95840"/>
    <w:rsid w:val="00DA554C"/>
    <w:rsid w:val="00DA5F07"/>
    <w:rsid w:val="00DA6C09"/>
    <w:rsid w:val="00DB42FB"/>
    <w:rsid w:val="00DB6E03"/>
    <w:rsid w:val="00DB7AEE"/>
    <w:rsid w:val="00DC1BC4"/>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21D"/>
    <w:rsid w:val="00E16AC4"/>
    <w:rsid w:val="00E17C58"/>
    <w:rsid w:val="00E2133F"/>
    <w:rsid w:val="00E2178D"/>
    <w:rsid w:val="00E23958"/>
    <w:rsid w:val="00E23AD4"/>
    <w:rsid w:val="00E23BEC"/>
    <w:rsid w:val="00E23EC3"/>
    <w:rsid w:val="00E24E4D"/>
    <w:rsid w:val="00E2618B"/>
    <w:rsid w:val="00E267F1"/>
    <w:rsid w:val="00E34E73"/>
    <w:rsid w:val="00E375C8"/>
    <w:rsid w:val="00E4302B"/>
    <w:rsid w:val="00E45FB4"/>
    <w:rsid w:val="00E5017A"/>
    <w:rsid w:val="00E528AF"/>
    <w:rsid w:val="00E53131"/>
    <w:rsid w:val="00E5518E"/>
    <w:rsid w:val="00E56222"/>
    <w:rsid w:val="00E564BA"/>
    <w:rsid w:val="00E566D8"/>
    <w:rsid w:val="00E57743"/>
    <w:rsid w:val="00E577C9"/>
    <w:rsid w:val="00E57A97"/>
    <w:rsid w:val="00E62C06"/>
    <w:rsid w:val="00E62DD3"/>
    <w:rsid w:val="00E66D8F"/>
    <w:rsid w:val="00E66FCE"/>
    <w:rsid w:val="00E6742D"/>
    <w:rsid w:val="00E71707"/>
    <w:rsid w:val="00E71EF1"/>
    <w:rsid w:val="00E731C6"/>
    <w:rsid w:val="00E7380E"/>
    <w:rsid w:val="00E740C4"/>
    <w:rsid w:val="00E74686"/>
    <w:rsid w:val="00E74750"/>
    <w:rsid w:val="00E75CF4"/>
    <w:rsid w:val="00E76686"/>
    <w:rsid w:val="00E77E3F"/>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0D8F"/>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1F81"/>
    <w:rsid w:val="00F024CA"/>
    <w:rsid w:val="00F0354F"/>
    <w:rsid w:val="00F061BD"/>
    <w:rsid w:val="00F07954"/>
    <w:rsid w:val="00F1013F"/>
    <w:rsid w:val="00F10A99"/>
    <w:rsid w:val="00F138A2"/>
    <w:rsid w:val="00F154EB"/>
    <w:rsid w:val="00F20632"/>
    <w:rsid w:val="00F23738"/>
    <w:rsid w:val="00F2392E"/>
    <w:rsid w:val="00F27F60"/>
    <w:rsid w:val="00F3054B"/>
    <w:rsid w:val="00F30846"/>
    <w:rsid w:val="00F30878"/>
    <w:rsid w:val="00F30CAB"/>
    <w:rsid w:val="00F31393"/>
    <w:rsid w:val="00F32479"/>
    <w:rsid w:val="00F327DF"/>
    <w:rsid w:val="00F33121"/>
    <w:rsid w:val="00F33769"/>
    <w:rsid w:val="00F36DEB"/>
    <w:rsid w:val="00F406FD"/>
    <w:rsid w:val="00F414D0"/>
    <w:rsid w:val="00F434DF"/>
    <w:rsid w:val="00F4357C"/>
    <w:rsid w:val="00F4532C"/>
    <w:rsid w:val="00F47D9D"/>
    <w:rsid w:val="00F50558"/>
    <w:rsid w:val="00F50A8E"/>
    <w:rsid w:val="00F52372"/>
    <w:rsid w:val="00F52572"/>
    <w:rsid w:val="00F53636"/>
    <w:rsid w:val="00F55847"/>
    <w:rsid w:val="00F56C04"/>
    <w:rsid w:val="00F57142"/>
    <w:rsid w:val="00F5756D"/>
    <w:rsid w:val="00F630A2"/>
    <w:rsid w:val="00F63E1C"/>
    <w:rsid w:val="00F652AB"/>
    <w:rsid w:val="00F65942"/>
    <w:rsid w:val="00F72AA0"/>
    <w:rsid w:val="00F76A40"/>
    <w:rsid w:val="00F80C07"/>
    <w:rsid w:val="00F853BD"/>
    <w:rsid w:val="00F87264"/>
    <w:rsid w:val="00F900AB"/>
    <w:rsid w:val="00F908E9"/>
    <w:rsid w:val="00F96C94"/>
    <w:rsid w:val="00FA2B8F"/>
    <w:rsid w:val="00FA394F"/>
    <w:rsid w:val="00FA47E6"/>
    <w:rsid w:val="00FA56D6"/>
    <w:rsid w:val="00FA595F"/>
    <w:rsid w:val="00FA6C24"/>
    <w:rsid w:val="00FB651A"/>
    <w:rsid w:val="00FC0CB3"/>
    <w:rsid w:val="00FC2999"/>
    <w:rsid w:val="00FC765F"/>
    <w:rsid w:val="00FC781D"/>
    <w:rsid w:val="00FD1861"/>
    <w:rsid w:val="00FD32A9"/>
    <w:rsid w:val="00FD5375"/>
    <w:rsid w:val="00FD61A3"/>
    <w:rsid w:val="00FD66C9"/>
    <w:rsid w:val="00FD79F6"/>
    <w:rsid w:val="00FE0371"/>
    <w:rsid w:val="00FE1258"/>
    <w:rsid w:val="00FE1F4E"/>
    <w:rsid w:val="00FE31D0"/>
    <w:rsid w:val="00FE3581"/>
    <w:rsid w:val="00FE7A3F"/>
    <w:rsid w:val="00FF0A6F"/>
    <w:rsid w:val="00FF19E4"/>
    <w:rsid w:val="00FF34FF"/>
    <w:rsid w:val="00FF350C"/>
    <w:rsid w:val="00FF4E87"/>
    <w:rsid w:val="00FF5C5C"/>
    <w:rsid w:val="00FF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5B55B17"/>
  <w15:docId w15:val="{3EB7BAD3-9E09-4750-805B-285E6045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77E3F"/>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915801"/>
    <w:pPr>
      <w:ind w:left="720"/>
      <w:contextualSpacing/>
    </w:pPr>
  </w:style>
  <w:style w:type="character" w:styleId="PlaceholderText">
    <w:name w:val="Placeholder Text"/>
    <w:basedOn w:val="DefaultParagraphFont"/>
    <w:uiPriority w:val="99"/>
    <w:semiHidden/>
    <w:rsid w:val="00C177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6524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44600320">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480962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32455449">
      <w:bodyDiv w:val="1"/>
      <w:marLeft w:val="0"/>
      <w:marRight w:val="0"/>
      <w:marTop w:val="0"/>
      <w:marBottom w:val="0"/>
      <w:divBdr>
        <w:top w:val="none" w:sz="0" w:space="0" w:color="auto"/>
        <w:left w:val="none" w:sz="0" w:space="0" w:color="auto"/>
        <w:bottom w:val="none" w:sz="0" w:space="0" w:color="auto"/>
        <w:right w:val="none" w:sz="0" w:space="0" w:color="auto"/>
      </w:divBdr>
    </w:div>
    <w:div w:id="843473055">
      <w:bodyDiv w:val="1"/>
      <w:marLeft w:val="0"/>
      <w:marRight w:val="0"/>
      <w:marTop w:val="0"/>
      <w:marBottom w:val="0"/>
      <w:divBdr>
        <w:top w:val="none" w:sz="0" w:space="0" w:color="auto"/>
        <w:left w:val="none" w:sz="0" w:space="0" w:color="auto"/>
        <w:bottom w:val="none" w:sz="0" w:space="0" w:color="auto"/>
        <w:right w:val="none" w:sz="0" w:space="0" w:color="auto"/>
      </w:divBdr>
    </w:div>
    <w:div w:id="1030300494">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00344888">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6019054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857883299">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27635941">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1.emf"/><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fypower.org/res/tools/products_results.html?id=100160" TargetMode="External"/><Relationship Id="rId2" Type="http://schemas.openxmlformats.org/officeDocument/2006/relationships/hyperlink" Target="http://www.deeresources.com" TargetMode="External"/><Relationship Id="rId1" Type="http://schemas.openxmlformats.org/officeDocument/2006/relationships/hyperlink" Target="http://www.fypower.org/res/tools/products_results.html?id=100160" TargetMode="External"/><Relationship Id="rId4" Type="http://schemas.openxmlformats.org/officeDocument/2006/relationships/hyperlink" Target="http://www.fypower.org/res/tools/products_results.html?id=1001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ED92C9D4-640C-4010-85D1-B90F87AE7632}">
  <ds:schemaRefs>
    <ds:schemaRef ds:uri="http://purl.org/dc/elements/1.1/"/>
    <ds:schemaRef ds:uri="http://schemas.openxmlformats.org/package/2006/metadata/core-properties"/>
    <ds:schemaRef ds:uri="http://schemas.microsoft.com/office/2006/metadata/properties"/>
    <ds:schemaRef ds:uri="http://purl.org/dc/dcmitype/"/>
    <ds:schemaRef ds:uri="http://purl.org/dc/terms/"/>
    <ds:schemaRef ds:uri="http://schemas.microsoft.com/office/2006/documentManagement/typ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F1D311B8-1EA5-4972-91D6-83F67211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95</TotalTime>
  <Pages>20</Pages>
  <Words>4586</Words>
  <Characters>26146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30671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cp:lastModifiedBy>
  <cp:revision>9</cp:revision>
  <cp:lastPrinted>2017-01-25T23:25:00Z</cp:lastPrinted>
  <dcterms:created xsi:type="dcterms:W3CDTF">2018-12-31T16:59:00Z</dcterms:created>
  <dcterms:modified xsi:type="dcterms:W3CDTF">2018-12-31T23:13:00Z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