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A0867" w14:textId="5C5F8212" w:rsidR="00DD6B5E" w:rsidRPr="007C7EF1" w:rsidRDefault="003129E8" w:rsidP="00DD6B5E">
      <w:pPr>
        <w:jc w:val="right"/>
        <w:rPr>
          <w:rFonts w:cs="Arial"/>
          <w:b/>
          <w:sz w:val="48"/>
          <w:szCs w:val="48"/>
        </w:rPr>
      </w:pPr>
      <w:bookmarkStart w:id="0" w:name="_Toc153189646"/>
      <w:r w:rsidRPr="007C7EF1">
        <w:rPr>
          <w:rFonts w:cs="Arial"/>
          <w:b/>
          <w:sz w:val="48"/>
          <w:szCs w:val="48"/>
        </w:rPr>
        <w:t xml:space="preserve">Work Paper </w:t>
      </w:r>
      <w:bookmarkEnd w:id="0"/>
      <w:r w:rsidR="0027352A" w:rsidRPr="007C7EF1">
        <w:rPr>
          <w:rFonts w:cs="Arial"/>
          <w:b/>
          <w:sz w:val="48"/>
          <w:szCs w:val="48"/>
        </w:rPr>
        <w:t>PGECODHW103</w:t>
      </w:r>
    </w:p>
    <w:p w14:paraId="393A0868" w14:textId="22BE0951" w:rsidR="00A167EC" w:rsidRPr="007C7EF1" w:rsidRDefault="00E370BE" w:rsidP="00A167EC">
      <w:pPr>
        <w:jc w:val="right"/>
        <w:rPr>
          <w:rFonts w:cs="Arial"/>
          <w:b/>
          <w:sz w:val="48"/>
          <w:szCs w:val="48"/>
        </w:rPr>
      </w:pPr>
      <w:r>
        <w:rPr>
          <w:rFonts w:cs="Arial"/>
          <w:b/>
          <w:sz w:val="48"/>
          <w:szCs w:val="48"/>
        </w:rPr>
        <w:t>Gas Storage Domestic</w:t>
      </w:r>
      <w:r w:rsidR="0027352A" w:rsidRPr="007C7EF1">
        <w:rPr>
          <w:rFonts w:cs="Arial"/>
          <w:b/>
          <w:sz w:val="48"/>
          <w:szCs w:val="48"/>
        </w:rPr>
        <w:t xml:space="preserve"> Water Heater</w:t>
      </w:r>
      <w:r>
        <w:rPr>
          <w:rFonts w:cs="Arial"/>
          <w:b/>
          <w:sz w:val="48"/>
          <w:szCs w:val="48"/>
        </w:rPr>
        <w:t>s</w:t>
      </w:r>
    </w:p>
    <w:p w14:paraId="393A0869" w14:textId="18B77A3F" w:rsidR="003129E8" w:rsidRDefault="003129E8" w:rsidP="002E0043">
      <w:pPr>
        <w:jc w:val="right"/>
        <w:rPr>
          <w:rFonts w:cs="Arial"/>
          <w:b/>
          <w:sz w:val="48"/>
          <w:szCs w:val="48"/>
        </w:rPr>
      </w:pPr>
      <w:bookmarkStart w:id="1" w:name="_Toc153189647"/>
      <w:r w:rsidRPr="007C7EF1">
        <w:rPr>
          <w:rFonts w:cs="Arial"/>
          <w:b/>
          <w:sz w:val="48"/>
          <w:szCs w:val="48"/>
        </w:rPr>
        <w:t>Revision #</w:t>
      </w:r>
      <w:bookmarkEnd w:id="1"/>
      <w:r w:rsidR="00D7047A" w:rsidRPr="007C7EF1">
        <w:rPr>
          <w:rFonts w:cs="Arial"/>
          <w:b/>
          <w:sz w:val="48"/>
          <w:szCs w:val="48"/>
        </w:rPr>
        <w:t xml:space="preserve"> </w:t>
      </w:r>
      <w:r w:rsidR="00E370BE">
        <w:rPr>
          <w:rFonts w:cs="Arial"/>
          <w:b/>
          <w:sz w:val="48"/>
          <w:szCs w:val="48"/>
        </w:rPr>
        <w:t>7</w:t>
      </w:r>
    </w:p>
    <w:p w14:paraId="393A086A" w14:textId="77777777" w:rsidR="003129E8" w:rsidRPr="007C7EF1" w:rsidRDefault="003129E8" w:rsidP="003129E8"/>
    <w:p w14:paraId="393A086B" w14:textId="77777777" w:rsidR="00D7047A" w:rsidRPr="007C7EF1" w:rsidRDefault="00DD6B5E" w:rsidP="00D7047A">
      <w:pPr>
        <w:pBdr>
          <w:bottom w:val="single" w:sz="4" w:space="1" w:color="auto"/>
        </w:pBdr>
        <w:rPr>
          <w:rFonts w:cs="Arial"/>
          <w:b/>
          <w:sz w:val="36"/>
          <w:szCs w:val="36"/>
        </w:rPr>
      </w:pPr>
      <w:r w:rsidRPr="007C7EF1">
        <w:rPr>
          <w:rFonts w:cs="Arial"/>
          <w:b/>
          <w:sz w:val="36"/>
          <w:szCs w:val="36"/>
        </w:rPr>
        <w:t>Pacific Gas &amp; Electric</w:t>
      </w:r>
      <w:r w:rsidR="00DF21B8" w:rsidRPr="007C7EF1">
        <w:rPr>
          <w:rFonts w:cs="Arial"/>
          <w:b/>
          <w:sz w:val="36"/>
          <w:szCs w:val="36"/>
        </w:rPr>
        <w:t xml:space="preserve"> Company</w:t>
      </w:r>
    </w:p>
    <w:p w14:paraId="393A086C" w14:textId="77777777" w:rsidR="00D7047A" w:rsidRPr="007C7EF1" w:rsidRDefault="00661864" w:rsidP="00D7047A">
      <w:pPr>
        <w:rPr>
          <w:rFonts w:cs="Arial"/>
          <w:b/>
          <w:sz w:val="32"/>
          <w:szCs w:val="32"/>
        </w:rPr>
      </w:pPr>
      <w:r w:rsidRPr="007C7EF1">
        <w:rPr>
          <w:rFonts w:cs="Arial"/>
          <w:b/>
          <w:sz w:val="32"/>
          <w:szCs w:val="32"/>
        </w:rPr>
        <w:t xml:space="preserve">Customer Energy Solutions </w:t>
      </w:r>
    </w:p>
    <w:p w14:paraId="393A086D" w14:textId="77777777" w:rsidR="00E34E73" w:rsidRPr="007C7EF1" w:rsidRDefault="00E34E73" w:rsidP="00324D0F">
      <w:pPr>
        <w:rPr>
          <w:rFonts w:cs="Arial"/>
          <w:b/>
          <w:highlight w:val="cyan"/>
        </w:rPr>
      </w:pPr>
    </w:p>
    <w:p w14:paraId="393A086E" w14:textId="77777777" w:rsidR="00C274E0" w:rsidRPr="007C7EF1" w:rsidRDefault="00C274E0" w:rsidP="00324D0F">
      <w:pPr>
        <w:rPr>
          <w:rFonts w:cs="Arial"/>
          <w:b/>
          <w:highlight w:val="cyan"/>
        </w:rPr>
      </w:pPr>
    </w:p>
    <w:p w14:paraId="393A086F" w14:textId="77777777" w:rsidR="00C274E0" w:rsidRPr="007C7EF1" w:rsidRDefault="00C274E0" w:rsidP="00324D0F">
      <w:pPr>
        <w:rPr>
          <w:rFonts w:cs="Arial"/>
          <w:b/>
          <w:highlight w:val="cyan"/>
        </w:rPr>
      </w:pPr>
    </w:p>
    <w:p w14:paraId="21007C9B" w14:textId="77777777" w:rsidR="00467D4B" w:rsidRDefault="0027352A" w:rsidP="002D4621">
      <w:pPr>
        <w:ind w:right="-720"/>
        <w:rPr>
          <w:rFonts w:cs="Arial"/>
          <w:b/>
          <w:sz w:val="72"/>
          <w:szCs w:val="72"/>
        </w:rPr>
      </w:pPr>
      <w:r w:rsidRPr="007C7EF1">
        <w:rPr>
          <w:rFonts w:cs="Arial"/>
          <w:b/>
          <w:sz w:val="72"/>
          <w:szCs w:val="72"/>
        </w:rPr>
        <w:t xml:space="preserve">Gas Storage </w:t>
      </w:r>
      <w:r w:rsidR="00467D4B">
        <w:rPr>
          <w:rFonts w:cs="Arial"/>
          <w:b/>
          <w:sz w:val="72"/>
          <w:szCs w:val="72"/>
        </w:rPr>
        <w:t xml:space="preserve">Domestic </w:t>
      </w:r>
      <w:r w:rsidRPr="007C7EF1">
        <w:rPr>
          <w:rFonts w:cs="Arial"/>
          <w:b/>
          <w:sz w:val="72"/>
          <w:szCs w:val="72"/>
        </w:rPr>
        <w:t>Water Heater</w:t>
      </w:r>
      <w:r w:rsidR="00467D4B">
        <w:rPr>
          <w:rFonts w:cs="Arial"/>
          <w:b/>
          <w:sz w:val="72"/>
          <w:szCs w:val="72"/>
        </w:rPr>
        <w:t>s</w:t>
      </w:r>
    </w:p>
    <w:p w14:paraId="15EE9EB6" w14:textId="77777777" w:rsidR="00467D4B" w:rsidRDefault="00467D4B" w:rsidP="002D4621">
      <w:pPr>
        <w:ind w:right="-720"/>
        <w:rPr>
          <w:rFonts w:cs="Arial"/>
          <w:b/>
          <w:sz w:val="72"/>
          <w:szCs w:val="72"/>
        </w:rPr>
      </w:pPr>
    </w:p>
    <w:p w14:paraId="393A0875" w14:textId="7E35AD72" w:rsidR="00B421F2" w:rsidRPr="007C7EF1" w:rsidRDefault="00A167EC" w:rsidP="002D4621">
      <w:pPr>
        <w:ind w:right="-720"/>
        <w:rPr>
          <w:rFonts w:cs="Arial"/>
          <w:b/>
        </w:rPr>
      </w:pPr>
      <w:r w:rsidRPr="007C7EF1">
        <w:rPr>
          <w:rFonts w:cs="Arial"/>
          <w:b/>
        </w:rPr>
        <w:t xml:space="preserve">Measure Codes </w:t>
      </w:r>
      <w:r w:rsidR="0027352A" w:rsidRPr="007C7EF1">
        <w:rPr>
          <w:rFonts w:cs="Arial"/>
          <w:b/>
        </w:rPr>
        <w:t>HA18</w:t>
      </w:r>
      <w:r w:rsidR="00467D4B">
        <w:rPr>
          <w:rFonts w:cs="Arial"/>
          <w:b/>
        </w:rPr>
        <w:t xml:space="preserve"> </w:t>
      </w:r>
    </w:p>
    <w:p w14:paraId="393A0876" w14:textId="1354DDD9" w:rsidR="002D4621" w:rsidRPr="00C274E0" w:rsidRDefault="002D4621" w:rsidP="002D4621">
      <w:pPr>
        <w:ind w:right="-720"/>
        <w:rPr>
          <w:rFonts w:cs="Arial"/>
          <w:b/>
          <w:i/>
          <w:color w:val="FF0000"/>
        </w:rPr>
      </w:pPr>
    </w:p>
    <w:p w14:paraId="393A0877" w14:textId="77777777" w:rsidR="00CB3583" w:rsidRPr="00C274E0" w:rsidRDefault="00CB3583" w:rsidP="002E0043">
      <w:pPr>
        <w:rPr>
          <w:rFonts w:cs="Arial"/>
          <w:b/>
          <w:i/>
          <w:highlight w:val="cyan"/>
        </w:rPr>
      </w:pPr>
    </w:p>
    <w:p w14:paraId="393A0878" w14:textId="77777777" w:rsidR="003D3F36" w:rsidRPr="00C274E0" w:rsidRDefault="003D3F36" w:rsidP="00844B27">
      <w:pPr>
        <w:rPr>
          <w:rFonts w:cs="Arial"/>
          <w:b/>
          <w:i/>
          <w:highlight w:val="cyan"/>
        </w:rPr>
      </w:pPr>
    </w:p>
    <w:p w14:paraId="393A0879" w14:textId="77777777" w:rsidR="00E84DBD" w:rsidRDefault="00E84DBD" w:rsidP="00844B27">
      <w:pPr>
        <w:rPr>
          <w:rFonts w:cs="Arial"/>
          <w:b/>
          <w:i/>
        </w:rPr>
      </w:pPr>
    </w:p>
    <w:p w14:paraId="393A087A" w14:textId="77777777" w:rsidR="00C274E0" w:rsidRDefault="00C274E0" w:rsidP="00844B27">
      <w:pPr>
        <w:rPr>
          <w:rFonts w:cs="Arial"/>
          <w:b/>
          <w:i/>
        </w:rPr>
      </w:pPr>
    </w:p>
    <w:p w14:paraId="393A087B" w14:textId="77777777" w:rsidR="00C274E0" w:rsidRDefault="00C274E0" w:rsidP="00844B27">
      <w:pPr>
        <w:rPr>
          <w:rFonts w:cs="Arial"/>
          <w:b/>
          <w:i/>
        </w:rPr>
      </w:pPr>
    </w:p>
    <w:p w14:paraId="393A087C" w14:textId="77777777" w:rsidR="00C274E0" w:rsidRDefault="00C274E0" w:rsidP="00844B27">
      <w:pPr>
        <w:rPr>
          <w:rFonts w:cs="Arial"/>
          <w:b/>
          <w:i/>
        </w:rPr>
      </w:pPr>
    </w:p>
    <w:p w14:paraId="393A087D" w14:textId="77777777" w:rsidR="00C274E0" w:rsidRDefault="00C274E0" w:rsidP="00844B27">
      <w:pPr>
        <w:rPr>
          <w:rFonts w:cs="Arial"/>
          <w:b/>
          <w:i/>
        </w:rPr>
      </w:pPr>
    </w:p>
    <w:p w14:paraId="393A087E" w14:textId="77777777" w:rsidR="00C274E0" w:rsidRDefault="00C274E0" w:rsidP="00844B27">
      <w:pPr>
        <w:rPr>
          <w:rFonts w:cs="Arial"/>
          <w:b/>
          <w:i/>
        </w:rPr>
      </w:pPr>
    </w:p>
    <w:p w14:paraId="393A087F" w14:textId="77777777" w:rsidR="00C274E0" w:rsidRDefault="00C274E0" w:rsidP="00844B27">
      <w:pPr>
        <w:rPr>
          <w:rFonts w:cs="Arial"/>
          <w:b/>
          <w:i/>
        </w:rPr>
      </w:pPr>
    </w:p>
    <w:p w14:paraId="393A0880" w14:textId="77777777" w:rsidR="00C274E0" w:rsidRDefault="00C274E0" w:rsidP="00844B27">
      <w:pPr>
        <w:rPr>
          <w:rFonts w:cs="Arial"/>
          <w:b/>
          <w:i/>
        </w:rPr>
      </w:pPr>
    </w:p>
    <w:p w14:paraId="393A0881" w14:textId="77777777" w:rsidR="00C274E0" w:rsidRDefault="00C274E0" w:rsidP="00844B27">
      <w:pPr>
        <w:rPr>
          <w:rFonts w:cs="Arial"/>
          <w:b/>
          <w:i/>
        </w:rPr>
      </w:pPr>
    </w:p>
    <w:p w14:paraId="393A0882" w14:textId="77777777" w:rsidR="00C274E0" w:rsidRDefault="00C274E0" w:rsidP="00844B27">
      <w:pPr>
        <w:rPr>
          <w:rFonts w:cs="Arial"/>
          <w:b/>
          <w:i/>
        </w:rPr>
      </w:pPr>
    </w:p>
    <w:p w14:paraId="393A0883" w14:textId="77777777" w:rsidR="00C274E0" w:rsidRDefault="00C274E0" w:rsidP="00844B27">
      <w:pPr>
        <w:rPr>
          <w:rFonts w:cs="Arial"/>
          <w:b/>
          <w:i/>
        </w:rPr>
      </w:pPr>
    </w:p>
    <w:p w14:paraId="393A0884" w14:textId="77777777" w:rsidR="00C274E0" w:rsidRDefault="00C274E0" w:rsidP="00844B27">
      <w:pPr>
        <w:rPr>
          <w:rFonts w:cs="Arial"/>
          <w:b/>
          <w:i/>
        </w:rPr>
      </w:pPr>
    </w:p>
    <w:p w14:paraId="393A0885" w14:textId="2025089D" w:rsidR="00C274E0" w:rsidRDefault="00C274E0" w:rsidP="00844B27">
      <w:pPr>
        <w:rPr>
          <w:rFonts w:cs="Arial"/>
          <w:b/>
          <w:i/>
        </w:rPr>
      </w:pPr>
    </w:p>
    <w:p w14:paraId="393A0886" w14:textId="77777777" w:rsidR="00534386" w:rsidRPr="00C274E0" w:rsidRDefault="00534386" w:rsidP="00844B27">
      <w:pPr>
        <w:rPr>
          <w:rFonts w:cs="Arial"/>
          <w:b/>
          <w:i/>
        </w:rPr>
        <w:sectPr w:rsidR="00534386" w:rsidRPr="00C274E0" w:rsidSect="00E03431">
          <w:headerReference w:type="even" r:id="rId12"/>
          <w:headerReference w:type="default" r:id="rId13"/>
          <w:footerReference w:type="even" r:id="rId14"/>
          <w:footerReference w:type="default" r:id="rId15"/>
          <w:footerReference w:type="first" r:id="rId16"/>
          <w:endnotePr>
            <w:numFmt w:val="decimal"/>
          </w:endnotePr>
          <w:pgSz w:w="12240" w:h="15840" w:code="1"/>
          <w:pgMar w:top="1440" w:right="1800" w:bottom="1440" w:left="1800" w:header="720" w:footer="720" w:gutter="0"/>
          <w:pgNumType w:fmt="lowerRoman"/>
          <w:cols w:space="720"/>
          <w:titlePg/>
          <w:docGrid w:linePitch="360"/>
        </w:sectPr>
      </w:pPr>
    </w:p>
    <w:p w14:paraId="393A0887" w14:textId="77777777" w:rsidR="00E71EF1" w:rsidRDefault="00E731C6" w:rsidP="00E71EF1">
      <w:pPr>
        <w:pStyle w:val="Heading1"/>
      </w:pPr>
      <w:bookmarkStart w:id="2" w:name="_Toc304800192"/>
      <w:bookmarkStart w:id="3" w:name="_Toc324318330"/>
      <w:bookmarkStart w:id="4" w:name="_Toc324340474"/>
      <w:bookmarkStart w:id="5" w:name="_Toc380659152"/>
      <w:r>
        <w:lastRenderedPageBreak/>
        <w:t>At-</w:t>
      </w:r>
      <w:r w:rsidR="00E71EF1">
        <w:t>a</w:t>
      </w:r>
      <w:r>
        <w:t>-</w:t>
      </w:r>
      <w:r w:rsidR="00E71EF1">
        <w:t>Glance Summary</w:t>
      </w:r>
      <w:bookmarkEnd w:id="2"/>
      <w:bookmarkEnd w:id="3"/>
      <w:bookmarkEnd w:id="4"/>
      <w:bookmarkEnd w:id="5"/>
    </w:p>
    <w:tbl>
      <w:tblPr>
        <w:tblW w:w="9648" w:type="dxa"/>
        <w:tblBorders>
          <w:insideH w:val="single" w:sz="18" w:space="0" w:color="FFFFFF"/>
          <w:insideV w:val="single" w:sz="18" w:space="0" w:color="FFFFFF"/>
        </w:tblBorders>
        <w:tblLook w:val="01E0" w:firstRow="1" w:lastRow="1" w:firstColumn="1" w:lastColumn="1" w:noHBand="0" w:noVBand="0"/>
      </w:tblPr>
      <w:tblGrid>
        <w:gridCol w:w="4161"/>
        <w:gridCol w:w="5487"/>
      </w:tblGrid>
      <w:tr w:rsidR="0027352A" w:rsidRPr="00A55DD1" w14:paraId="393A088C" w14:textId="77777777" w:rsidTr="0027352A">
        <w:trPr>
          <w:trHeight w:val="465"/>
        </w:trPr>
        <w:tc>
          <w:tcPr>
            <w:tcW w:w="4161" w:type="dxa"/>
            <w:shd w:val="pct20" w:color="000000" w:fill="FFFFFF"/>
          </w:tcPr>
          <w:p w14:paraId="393A0888" w14:textId="77777777" w:rsidR="0027352A" w:rsidRPr="00610FC6" w:rsidRDefault="0027352A" w:rsidP="0028709C">
            <w:pPr>
              <w:rPr>
                <w:rStyle w:val="Strong"/>
              </w:rPr>
            </w:pPr>
            <w:r w:rsidRPr="00610FC6">
              <w:rPr>
                <w:rStyle w:val="Strong"/>
              </w:rPr>
              <w:t>Applicable Measure Codes:</w:t>
            </w:r>
          </w:p>
        </w:tc>
        <w:tc>
          <w:tcPr>
            <w:tcW w:w="5487" w:type="dxa"/>
            <w:shd w:val="pct20" w:color="000000" w:fill="FFFFFF"/>
          </w:tcPr>
          <w:p w14:paraId="393A0889" w14:textId="74E9B1C8" w:rsidR="0027352A" w:rsidRPr="000E22C9" w:rsidRDefault="0027352A" w:rsidP="0027352A">
            <w:pPr>
              <w:ind w:right="-3856"/>
              <w:rPr>
                <w:rFonts w:cs="Arial"/>
                <w:b/>
                <w:bCs/>
                <w:sz w:val="20"/>
                <w:szCs w:val="20"/>
              </w:rPr>
            </w:pPr>
            <w:r>
              <w:rPr>
                <w:rFonts w:cs="Arial"/>
                <w:b/>
                <w:bCs/>
                <w:sz w:val="20"/>
                <w:szCs w:val="20"/>
              </w:rPr>
              <w:t>HA18</w:t>
            </w:r>
          </w:p>
        </w:tc>
      </w:tr>
      <w:tr w:rsidR="000571F6" w:rsidRPr="00A55DD1" w14:paraId="393A088F" w14:textId="77777777" w:rsidTr="0027352A">
        <w:trPr>
          <w:trHeight w:val="465"/>
        </w:trPr>
        <w:tc>
          <w:tcPr>
            <w:tcW w:w="4161" w:type="dxa"/>
            <w:shd w:val="pct5" w:color="000000" w:fill="FFFFFF"/>
          </w:tcPr>
          <w:p w14:paraId="393A088D" w14:textId="77777777" w:rsidR="000571F6" w:rsidRPr="00610FC6" w:rsidRDefault="00C63D95" w:rsidP="0028709C">
            <w:pPr>
              <w:rPr>
                <w:rStyle w:val="Strong"/>
              </w:rPr>
            </w:pPr>
            <w:r w:rsidRPr="00610FC6">
              <w:rPr>
                <w:rStyle w:val="Strong"/>
              </w:rPr>
              <w:t>Measure Description</w:t>
            </w:r>
            <w:r w:rsidR="000571F6" w:rsidRPr="00610FC6">
              <w:rPr>
                <w:rStyle w:val="Strong"/>
              </w:rPr>
              <w:t xml:space="preserve">: </w:t>
            </w:r>
          </w:p>
        </w:tc>
        <w:tc>
          <w:tcPr>
            <w:tcW w:w="5487" w:type="dxa"/>
            <w:shd w:val="pct5" w:color="000000" w:fill="FFFFFF"/>
          </w:tcPr>
          <w:p w14:paraId="393A088E" w14:textId="5FF37960" w:rsidR="000571F6" w:rsidRPr="000E22C9" w:rsidRDefault="00E02AAD" w:rsidP="00BD1340">
            <w:pPr>
              <w:rPr>
                <w:rFonts w:cs="Arial"/>
                <w:sz w:val="20"/>
                <w:szCs w:val="20"/>
              </w:rPr>
            </w:pPr>
            <w:r>
              <w:rPr>
                <w:rFonts w:cs="Arial"/>
                <w:sz w:val="20"/>
                <w:szCs w:val="20"/>
              </w:rPr>
              <w:t xml:space="preserve">High Efficiency Gas Storage </w:t>
            </w:r>
            <w:r w:rsidR="001265AA">
              <w:rPr>
                <w:rFonts w:cs="Arial"/>
                <w:sz w:val="20"/>
                <w:szCs w:val="20"/>
              </w:rPr>
              <w:t xml:space="preserve">Condensing </w:t>
            </w:r>
            <w:r>
              <w:rPr>
                <w:rFonts w:cs="Arial"/>
                <w:sz w:val="20"/>
                <w:szCs w:val="20"/>
              </w:rPr>
              <w:t>Water Heater &gt; 75kBtuh input,</w:t>
            </w:r>
            <w:r w:rsidRPr="0047714B">
              <w:rPr>
                <w:rFonts w:cs="Arial"/>
                <w:sz w:val="20"/>
                <w:szCs w:val="20"/>
                <w:u w:val="single"/>
              </w:rPr>
              <w:t xml:space="preserve"> &gt;</w:t>
            </w:r>
            <w:r>
              <w:rPr>
                <w:rFonts w:cs="Arial"/>
                <w:sz w:val="20"/>
                <w:szCs w:val="20"/>
              </w:rPr>
              <w:t xml:space="preserve"> 90% Thermal Efficiency (TE). Only for commercial </w:t>
            </w:r>
            <w:r w:rsidR="00BD1340">
              <w:rPr>
                <w:rFonts w:cs="Arial"/>
                <w:sz w:val="20"/>
                <w:szCs w:val="20"/>
              </w:rPr>
              <w:t>and residential multi-family building type installation</w:t>
            </w:r>
            <w:r>
              <w:rPr>
                <w:rFonts w:cs="Arial"/>
                <w:sz w:val="20"/>
                <w:szCs w:val="20"/>
              </w:rPr>
              <w:t xml:space="preserve"> </w:t>
            </w:r>
          </w:p>
        </w:tc>
      </w:tr>
      <w:tr w:rsidR="000571F6" w:rsidRPr="00A55DD1" w14:paraId="393A0892" w14:textId="77777777" w:rsidTr="0027352A">
        <w:trPr>
          <w:trHeight w:val="465"/>
        </w:trPr>
        <w:tc>
          <w:tcPr>
            <w:tcW w:w="4161" w:type="dxa"/>
            <w:shd w:val="pct20" w:color="000000" w:fill="FFFFFF"/>
          </w:tcPr>
          <w:p w14:paraId="393A0890" w14:textId="77777777" w:rsidR="000571F6" w:rsidRPr="00610FC6" w:rsidRDefault="00721C75" w:rsidP="0028709C">
            <w:pPr>
              <w:rPr>
                <w:rStyle w:val="Strong"/>
              </w:rPr>
            </w:pPr>
            <w:r w:rsidRPr="00610FC6">
              <w:rPr>
                <w:rStyle w:val="Strong"/>
              </w:rPr>
              <w:t>Energy Impact</w:t>
            </w:r>
            <w:r w:rsidR="000571F6" w:rsidRPr="00610FC6">
              <w:rPr>
                <w:rStyle w:val="Strong"/>
              </w:rPr>
              <w:t xml:space="preserve"> Common Units: </w:t>
            </w:r>
          </w:p>
        </w:tc>
        <w:tc>
          <w:tcPr>
            <w:tcW w:w="5487" w:type="dxa"/>
            <w:shd w:val="pct20" w:color="000000" w:fill="FFFFFF"/>
          </w:tcPr>
          <w:p w14:paraId="393A0891" w14:textId="7B8D8E64" w:rsidR="000571F6" w:rsidRPr="000E22C9" w:rsidRDefault="00E02AAD" w:rsidP="000A2ABA">
            <w:pPr>
              <w:rPr>
                <w:rFonts w:cs="Arial"/>
                <w:sz w:val="20"/>
                <w:szCs w:val="20"/>
              </w:rPr>
            </w:pPr>
            <w:r>
              <w:rPr>
                <w:rFonts w:cs="Arial"/>
                <w:sz w:val="20"/>
                <w:szCs w:val="20"/>
              </w:rPr>
              <w:t xml:space="preserve">Per </w:t>
            </w:r>
            <w:proofErr w:type="spellStart"/>
            <w:r>
              <w:rPr>
                <w:rFonts w:cs="Arial"/>
                <w:sz w:val="20"/>
                <w:szCs w:val="20"/>
              </w:rPr>
              <w:t>kBtu</w:t>
            </w:r>
            <w:proofErr w:type="spellEnd"/>
            <w:r>
              <w:rPr>
                <w:rFonts w:cs="Arial"/>
                <w:sz w:val="20"/>
                <w:szCs w:val="20"/>
              </w:rPr>
              <w:t xml:space="preserve"> per hour input</w:t>
            </w:r>
          </w:p>
        </w:tc>
      </w:tr>
      <w:tr w:rsidR="000571F6" w:rsidRPr="00A55DD1" w14:paraId="393A0895" w14:textId="77777777" w:rsidTr="0027352A">
        <w:trPr>
          <w:trHeight w:val="465"/>
        </w:trPr>
        <w:tc>
          <w:tcPr>
            <w:tcW w:w="4161" w:type="dxa"/>
            <w:shd w:val="pct5" w:color="000000" w:fill="FFFFFF"/>
          </w:tcPr>
          <w:p w14:paraId="393A0893" w14:textId="77777777" w:rsidR="000571F6" w:rsidRPr="00610FC6" w:rsidRDefault="00EB367C" w:rsidP="0028709C">
            <w:pPr>
              <w:rPr>
                <w:rStyle w:val="Strong"/>
              </w:rPr>
            </w:pPr>
            <w:r w:rsidRPr="00610FC6">
              <w:rPr>
                <w:rStyle w:val="Strong"/>
              </w:rPr>
              <w:t>Base Case Description:</w:t>
            </w:r>
          </w:p>
        </w:tc>
        <w:tc>
          <w:tcPr>
            <w:tcW w:w="5487" w:type="dxa"/>
            <w:shd w:val="pct5" w:color="000000" w:fill="FFFFFF"/>
          </w:tcPr>
          <w:p w14:paraId="393A0894" w14:textId="52810CE2" w:rsidR="005F57B5" w:rsidRPr="000E22C9" w:rsidRDefault="00E02AAD" w:rsidP="00076739">
            <w:pPr>
              <w:rPr>
                <w:rFonts w:cs="Arial"/>
                <w:sz w:val="20"/>
                <w:szCs w:val="20"/>
              </w:rPr>
            </w:pPr>
            <w:r>
              <w:rPr>
                <w:rFonts w:cs="Arial"/>
                <w:sz w:val="20"/>
                <w:szCs w:val="20"/>
              </w:rPr>
              <w:t>DEER 201</w:t>
            </w:r>
            <w:r w:rsidR="00076739">
              <w:rPr>
                <w:rFonts w:cs="Arial"/>
                <w:sz w:val="20"/>
                <w:szCs w:val="20"/>
              </w:rPr>
              <w:t>4</w:t>
            </w:r>
            <w:r>
              <w:rPr>
                <w:rFonts w:cs="Arial"/>
                <w:sz w:val="20"/>
                <w:szCs w:val="20"/>
              </w:rPr>
              <w:t xml:space="preserve"> Standard efficiency gas water heater 0.8</w:t>
            </w:r>
            <w:r w:rsidR="0047714B">
              <w:rPr>
                <w:rFonts w:cs="Arial"/>
                <w:sz w:val="20"/>
                <w:szCs w:val="20"/>
              </w:rPr>
              <w:t>0</w:t>
            </w:r>
            <w:r>
              <w:rPr>
                <w:rFonts w:cs="Arial"/>
                <w:sz w:val="20"/>
                <w:szCs w:val="20"/>
              </w:rPr>
              <w:t xml:space="preserve"> TE</w:t>
            </w:r>
          </w:p>
        </w:tc>
      </w:tr>
      <w:tr w:rsidR="000571F6" w:rsidRPr="00A55DD1" w14:paraId="393A0898" w14:textId="77777777" w:rsidTr="0027352A">
        <w:trPr>
          <w:trHeight w:val="465"/>
        </w:trPr>
        <w:tc>
          <w:tcPr>
            <w:tcW w:w="4161" w:type="dxa"/>
            <w:shd w:val="pct20" w:color="000000" w:fill="FFFFFF"/>
          </w:tcPr>
          <w:p w14:paraId="393A0896" w14:textId="77777777" w:rsidR="000571F6" w:rsidRPr="00610FC6" w:rsidRDefault="00EE4094" w:rsidP="0028709C">
            <w:pPr>
              <w:rPr>
                <w:rStyle w:val="Strong"/>
              </w:rPr>
            </w:pPr>
            <w:r w:rsidRPr="00610FC6">
              <w:rPr>
                <w:rStyle w:val="Strong"/>
              </w:rPr>
              <w:t xml:space="preserve">Base Case </w:t>
            </w:r>
            <w:r w:rsidR="00EB367C" w:rsidRPr="00610FC6">
              <w:rPr>
                <w:rStyle w:val="Strong"/>
              </w:rPr>
              <w:t>Energy Consumption</w:t>
            </w:r>
            <w:r w:rsidR="000571F6" w:rsidRPr="00610FC6">
              <w:rPr>
                <w:rStyle w:val="Strong"/>
              </w:rPr>
              <w:t xml:space="preserve">: </w:t>
            </w:r>
          </w:p>
        </w:tc>
        <w:tc>
          <w:tcPr>
            <w:tcW w:w="5487" w:type="dxa"/>
            <w:shd w:val="pct20" w:color="000000" w:fill="FFFFFF"/>
          </w:tcPr>
          <w:p w14:paraId="393A0897" w14:textId="6A5403CD" w:rsidR="000571F6" w:rsidRPr="000E22C9" w:rsidRDefault="00E02AAD" w:rsidP="00076739">
            <w:pPr>
              <w:rPr>
                <w:rFonts w:cs="Arial"/>
                <w:sz w:val="20"/>
                <w:szCs w:val="20"/>
              </w:rPr>
            </w:pPr>
            <w:r>
              <w:rPr>
                <w:rFonts w:cs="Arial"/>
                <w:sz w:val="20"/>
                <w:szCs w:val="20"/>
              </w:rPr>
              <w:t>DEER 201</w:t>
            </w:r>
            <w:r w:rsidR="00076739">
              <w:rPr>
                <w:rFonts w:cs="Arial"/>
                <w:sz w:val="20"/>
                <w:szCs w:val="20"/>
              </w:rPr>
              <w:t>4</w:t>
            </w:r>
          </w:p>
        </w:tc>
      </w:tr>
      <w:tr w:rsidR="002C4F1C" w:rsidRPr="00A55DD1" w14:paraId="393A089C" w14:textId="77777777" w:rsidTr="0027352A">
        <w:trPr>
          <w:trHeight w:val="465"/>
        </w:trPr>
        <w:tc>
          <w:tcPr>
            <w:tcW w:w="4161" w:type="dxa"/>
            <w:shd w:val="pct5" w:color="000000" w:fill="FFFFFF"/>
          </w:tcPr>
          <w:p w14:paraId="393A0899" w14:textId="77777777" w:rsidR="002C4F1C" w:rsidRPr="00610FC6" w:rsidRDefault="002C4F1C" w:rsidP="0028709C">
            <w:pPr>
              <w:rPr>
                <w:rStyle w:val="Strong"/>
              </w:rPr>
            </w:pPr>
            <w:r w:rsidRPr="00610FC6">
              <w:rPr>
                <w:rStyle w:val="Strong"/>
              </w:rPr>
              <w:t>Measure Energy Consumption:</w:t>
            </w:r>
          </w:p>
          <w:p w14:paraId="393A089A" w14:textId="77777777" w:rsidR="00806EE8" w:rsidRPr="000E22C9" w:rsidRDefault="00806EE8" w:rsidP="0028709C">
            <w:pPr>
              <w:rPr>
                <w:rFonts w:cs="Arial"/>
                <w:b/>
                <w:sz w:val="20"/>
                <w:szCs w:val="20"/>
              </w:rPr>
            </w:pPr>
          </w:p>
        </w:tc>
        <w:tc>
          <w:tcPr>
            <w:tcW w:w="5487" w:type="dxa"/>
            <w:shd w:val="pct5" w:color="000000" w:fill="FFFFFF"/>
          </w:tcPr>
          <w:p w14:paraId="393A089B" w14:textId="32500205" w:rsidR="002C4F1C" w:rsidRPr="000E22C9" w:rsidRDefault="00E02AAD" w:rsidP="00076739">
            <w:pPr>
              <w:rPr>
                <w:rFonts w:cs="Arial"/>
                <w:sz w:val="20"/>
                <w:szCs w:val="20"/>
              </w:rPr>
            </w:pPr>
            <w:r>
              <w:rPr>
                <w:rFonts w:cs="Arial"/>
                <w:sz w:val="20"/>
                <w:szCs w:val="20"/>
              </w:rPr>
              <w:t>DEER 201</w:t>
            </w:r>
            <w:r w:rsidR="00076739">
              <w:rPr>
                <w:rFonts w:cs="Arial"/>
                <w:sz w:val="20"/>
                <w:szCs w:val="20"/>
              </w:rPr>
              <w:t>4</w:t>
            </w:r>
          </w:p>
        </w:tc>
        <w:bookmarkStart w:id="6" w:name="_GoBack"/>
        <w:bookmarkEnd w:id="6"/>
      </w:tr>
      <w:tr w:rsidR="002C4F1C" w:rsidRPr="00A55DD1" w14:paraId="393A08A0" w14:textId="77777777" w:rsidTr="0027352A">
        <w:trPr>
          <w:trHeight w:val="465"/>
        </w:trPr>
        <w:tc>
          <w:tcPr>
            <w:tcW w:w="4161" w:type="dxa"/>
            <w:shd w:val="pct20" w:color="000000" w:fill="FFFFFF"/>
          </w:tcPr>
          <w:p w14:paraId="393A089D" w14:textId="77777777" w:rsidR="00610FC6" w:rsidRPr="00610FC6" w:rsidRDefault="002C4F1C" w:rsidP="00A55DD1">
            <w:pPr>
              <w:rPr>
                <w:rStyle w:val="Strong"/>
              </w:rPr>
            </w:pPr>
            <w:r w:rsidRPr="00610FC6">
              <w:rPr>
                <w:rStyle w:val="Strong"/>
              </w:rPr>
              <w:t xml:space="preserve">Energy Savings </w:t>
            </w:r>
          </w:p>
          <w:p w14:paraId="393A089E" w14:textId="77777777" w:rsidR="002C4F1C" w:rsidRPr="00644D17" w:rsidRDefault="002C4F1C" w:rsidP="00A55DD1">
            <w:pPr>
              <w:rPr>
                <w:rStyle w:val="Strong1"/>
                <w:b w:val="0"/>
              </w:rPr>
            </w:pPr>
            <w:r w:rsidRPr="00610FC6">
              <w:rPr>
                <w:rStyle w:val="Strong"/>
              </w:rPr>
              <w:t>(Base Case – Measure)</w:t>
            </w:r>
            <w:r w:rsidR="00610FC6" w:rsidRPr="00610FC6">
              <w:rPr>
                <w:rStyle w:val="Strong"/>
              </w:rPr>
              <w:t>:</w:t>
            </w:r>
          </w:p>
        </w:tc>
        <w:tc>
          <w:tcPr>
            <w:tcW w:w="5487" w:type="dxa"/>
            <w:shd w:val="pct20" w:color="000000" w:fill="FFFFFF"/>
          </w:tcPr>
          <w:p w14:paraId="2004AF34" w14:textId="7FE7F5F0" w:rsidR="002C4F1C" w:rsidRDefault="00E02AAD" w:rsidP="00EB4429">
            <w:pPr>
              <w:rPr>
                <w:rFonts w:cs="Arial"/>
                <w:sz w:val="20"/>
                <w:szCs w:val="20"/>
              </w:rPr>
            </w:pPr>
            <w:r>
              <w:rPr>
                <w:rFonts w:cs="Arial"/>
                <w:sz w:val="20"/>
                <w:szCs w:val="20"/>
              </w:rPr>
              <w:t>DEER 201</w:t>
            </w:r>
            <w:r w:rsidR="00076739">
              <w:rPr>
                <w:rFonts w:cs="Arial"/>
                <w:sz w:val="20"/>
                <w:szCs w:val="20"/>
              </w:rPr>
              <w:t>4</w:t>
            </w:r>
          </w:p>
          <w:p w14:paraId="393A089F" w14:textId="38E34240" w:rsidR="00E02AAD" w:rsidRPr="000E22C9" w:rsidRDefault="00E02AAD" w:rsidP="00076739">
            <w:pPr>
              <w:rPr>
                <w:rFonts w:cs="Arial"/>
                <w:sz w:val="20"/>
                <w:szCs w:val="20"/>
              </w:rPr>
            </w:pPr>
            <w:r>
              <w:rPr>
                <w:rFonts w:cs="Arial"/>
                <w:sz w:val="20"/>
                <w:szCs w:val="20"/>
              </w:rPr>
              <w:t xml:space="preserve">Varies depending on climate zone and building type. Average </w:t>
            </w:r>
            <w:r w:rsidR="00076739">
              <w:rPr>
                <w:rFonts w:cs="Arial"/>
                <w:sz w:val="20"/>
                <w:szCs w:val="20"/>
              </w:rPr>
              <w:t>2.14</w:t>
            </w:r>
            <w:r>
              <w:rPr>
                <w:rFonts w:cs="Arial"/>
                <w:sz w:val="20"/>
                <w:szCs w:val="20"/>
              </w:rPr>
              <w:t xml:space="preserve"> </w:t>
            </w:r>
            <w:proofErr w:type="spellStart"/>
            <w:r>
              <w:rPr>
                <w:rFonts w:cs="Arial"/>
                <w:sz w:val="20"/>
                <w:szCs w:val="20"/>
              </w:rPr>
              <w:t>therms</w:t>
            </w:r>
            <w:proofErr w:type="spellEnd"/>
            <w:r>
              <w:rPr>
                <w:rFonts w:cs="Arial"/>
                <w:sz w:val="20"/>
                <w:szCs w:val="20"/>
              </w:rPr>
              <w:t xml:space="preserve"> per </w:t>
            </w:r>
            <w:proofErr w:type="spellStart"/>
            <w:r>
              <w:rPr>
                <w:rFonts w:cs="Arial"/>
                <w:sz w:val="20"/>
                <w:szCs w:val="20"/>
              </w:rPr>
              <w:t>kBtu</w:t>
            </w:r>
            <w:proofErr w:type="spellEnd"/>
            <w:r>
              <w:rPr>
                <w:rFonts w:cs="Arial"/>
                <w:sz w:val="20"/>
                <w:szCs w:val="20"/>
              </w:rPr>
              <w:t xml:space="preserve"> input</w:t>
            </w:r>
          </w:p>
        </w:tc>
      </w:tr>
      <w:tr w:rsidR="000571F6" w:rsidRPr="00A55DD1" w14:paraId="393A08A3" w14:textId="77777777" w:rsidTr="0027352A">
        <w:trPr>
          <w:trHeight w:val="465"/>
        </w:trPr>
        <w:tc>
          <w:tcPr>
            <w:tcW w:w="4161" w:type="dxa"/>
            <w:shd w:val="pct5" w:color="000000" w:fill="FFFFFF"/>
          </w:tcPr>
          <w:p w14:paraId="393A08A1" w14:textId="6EC21BDB" w:rsidR="000571F6" w:rsidRPr="00610FC6" w:rsidRDefault="000571F6" w:rsidP="0028709C">
            <w:pPr>
              <w:rPr>
                <w:rStyle w:val="Strong"/>
              </w:rPr>
            </w:pPr>
            <w:r w:rsidRPr="00610FC6">
              <w:rPr>
                <w:rStyle w:val="Strong"/>
              </w:rPr>
              <w:t xml:space="preserve">Costs Common Units: </w:t>
            </w:r>
          </w:p>
        </w:tc>
        <w:tc>
          <w:tcPr>
            <w:tcW w:w="5487" w:type="dxa"/>
            <w:shd w:val="pct5" w:color="000000" w:fill="FFFFFF"/>
          </w:tcPr>
          <w:p w14:paraId="393A08A2" w14:textId="63138BB8" w:rsidR="000571F6" w:rsidRPr="000E22C9" w:rsidRDefault="00E02AAD" w:rsidP="0028709C">
            <w:pPr>
              <w:rPr>
                <w:rFonts w:cs="Arial"/>
                <w:sz w:val="20"/>
                <w:szCs w:val="20"/>
              </w:rPr>
            </w:pPr>
            <w:r>
              <w:rPr>
                <w:rFonts w:cs="Arial"/>
                <w:sz w:val="20"/>
                <w:szCs w:val="20"/>
              </w:rPr>
              <w:t xml:space="preserve">$ per </w:t>
            </w:r>
            <w:proofErr w:type="spellStart"/>
            <w:r>
              <w:rPr>
                <w:rFonts w:cs="Arial"/>
                <w:sz w:val="20"/>
                <w:szCs w:val="20"/>
              </w:rPr>
              <w:t>kBtuh</w:t>
            </w:r>
            <w:proofErr w:type="spellEnd"/>
            <w:r>
              <w:rPr>
                <w:rFonts w:cs="Arial"/>
                <w:sz w:val="20"/>
                <w:szCs w:val="20"/>
              </w:rPr>
              <w:t xml:space="preserve"> input of unit</w:t>
            </w:r>
          </w:p>
        </w:tc>
      </w:tr>
      <w:tr w:rsidR="007B44FB" w:rsidRPr="00A55DD1" w14:paraId="393A08A7" w14:textId="77777777" w:rsidTr="0027352A">
        <w:trPr>
          <w:trHeight w:val="465"/>
        </w:trPr>
        <w:tc>
          <w:tcPr>
            <w:tcW w:w="4161" w:type="dxa"/>
            <w:shd w:val="pct20" w:color="000000" w:fill="FFFFFF"/>
          </w:tcPr>
          <w:p w14:paraId="393A08A4" w14:textId="77777777" w:rsidR="007B44FB" w:rsidRPr="00610FC6" w:rsidRDefault="007B44FB" w:rsidP="0028709C">
            <w:pPr>
              <w:rPr>
                <w:rStyle w:val="Strong"/>
                <w:highlight w:val="cyan"/>
              </w:rPr>
            </w:pPr>
            <w:r w:rsidRPr="00610FC6">
              <w:rPr>
                <w:rStyle w:val="Strong"/>
              </w:rPr>
              <w:t>Base Case Equipment Cost ($/unit):</w:t>
            </w:r>
          </w:p>
          <w:p w14:paraId="393A08A5" w14:textId="77777777" w:rsidR="00806EE8" w:rsidRPr="000E22C9" w:rsidRDefault="00806EE8" w:rsidP="000E22C9">
            <w:pPr>
              <w:rPr>
                <w:highlight w:val="cyan"/>
              </w:rPr>
            </w:pPr>
          </w:p>
        </w:tc>
        <w:tc>
          <w:tcPr>
            <w:tcW w:w="5487" w:type="dxa"/>
            <w:shd w:val="pct20" w:color="000000" w:fill="FFFFFF"/>
          </w:tcPr>
          <w:p w14:paraId="393A08A6" w14:textId="77FBE766" w:rsidR="007B44FB" w:rsidRPr="000E22C9" w:rsidRDefault="008034AA" w:rsidP="003E4C34">
            <w:pPr>
              <w:rPr>
                <w:rFonts w:cs="Arial"/>
                <w:sz w:val="20"/>
                <w:szCs w:val="20"/>
              </w:rPr>
            </w:pPr>
            <w:r>
              <w:rPr>
                <w:rFonts w:cs="Arial"/>
                <w:sz w:val="20"/>
                <w:szCs w:val="20"/>
              </w:rPr>
              <w:t>$</w:t>
            </w:r>
            <w:r w:rsidR="006803E1">
              <w:rPr>
                <w:rFonts w:cs="Arial"/>
                <w:sz w:val="20"/>
                <w:szCs w:val="20"/>
              </w:rPr>
              <w:t>21.80</w:t>
            </w:r>
            <w:r>
              <w:rPr>
                <w:rFonts w:cs="Arial"/>
                <w:sz w:val="20"/>
                <w:szCs w:val="20"/>
              </w:rPr>
              <w:t xml:space="preserve"> </w:t>
            </w:r>
            <w:r w:rsidR="001E419B">
              <w:rPr>
                <w:rFonts w:cs="Arial"/>
                <w:sz w:val="20"/>
                <w:szCs w:val="20"/>
              </w:rPr>
              <w:t xml:space="preserve">  ($</w:t>
            </w:r>
            <w:r w:rsidR="006803E1">
              <w:rPr>
                <w:rFonts w:cs="Arial"/>
                <w:sz w:val="20"/>
                <w:szCs w:val="20"/>
              </w:rPr>
              <w:t>6,541.26</w:t>
            </w:r>
            <w:r w:rsidR="001E419B">
              <w:rPr>
                <w:rFonts w:cs="Arial"/>
                <w:sz w:val="20"/>
                <w:szCs w:val="20"/>
              </w:rPr>
              <w:t xml:space="preserve"> / </w:t>
            </w:r>
            <w:r w:rsidR="006803E1">
              <w:rPr>
                <w:rFonts w:cs="Arial"/>
                <w:sz w:val="20"/>
                <w:szCs w:val="20"/>
              </w:rPr>
              <w:t>300</w:t>
            </w:r>
            <w:r w:rsidR="001E419B">
              <w:rPr>
                <w:rFonts w:cs="Arial"/>
                <w:sz w:val="20"/>
                <w:szCs w:val="20"/>
              </w:rPr>
              <w:t>kBtuh)</w:t>
            </w:r>
            <w:r w:rsidR="00606E9C">
              <w:rPr>
                <w:rFonts w:cs="Arial"/>
                <w:sz w:val="20"/>
                <w:szCs w:val="20"/>
              </w:rPr>
              <w:t xml:space="preserve"> Work Order #017</w:t>
            </w:r>
          </w:p>
        </w:tc>
      </w:tr>
      <w:tr w:rsidR="000571F6" w:rsidRPr="00A55DD1" w14:paraId="393A08AA" w14:textId="77777777" w:rsidTr="0027352A">
        <w:trPr>
          <w:trHeight w:val="465"/>
        </w:trPr>
        <w:tc>
          <w:tcPr>
            <w:tcW w:w="4161" w:type="dxa"/>
            <w:shd w:val="pct5" w:color="000000" w:fill="FFFFFF"/>
          </w:tcPr>
          <w:p w14:paraId="393A08A8" w14:textId="77777777" w:rsidR="000571F6" w:rsidRPr="00610FC6" w:rsidRDefault="000571F6" w:rsidP="0028709C">
            <w:pPr>
              <w:rPr>
                <w:rStyle w:val="Strong"/>
              </w:rPr>
            </w:pPr>
            <w:r w:rsidRPr="00610FC6">
              <w:rPr>
                <w:rStyle w:val="Strong"/>
              </w:rPr>
              <w:t xml:space="preserve">Measure Equipment Cost ($/unit): </w:t>
            </w:r>
          </w:p>
        </w:tc>
        <w:tc>
          <w:tcPr>
            <w:tcW w:w="5487" w:type="dxa"/>
            <w:shd w:val="pct5" w:color="000000" w:fill="FFFFFF"/>
          </w:tcPr>
          <w:p w14:paraId="393A08A9" w14:textId="30902D03" w:rsidR="000571F6" w:rsidRPr="00A55DD1" w:rsidRDefault="008034AA" w:rsidP="006803E1">
            <w:pPr>
              <w:rPr>
                <w:rFonts w:cs="Arial"/>
                <w:sz w:val="20"/>
                <w:szCs w:val="20"/>
              </w:rPr>
            </w:pPr>
            <w:r>
              <w:rPr>
                <w:rFonts w:cs="Arial"/>
                <w:sz w:val="20"/>
                <w:szCs w:val="20"/>
              </w:rPr>
              <w:t>DEER 20</w:t>
            </w:r>
            <w:r w:rsidR="00B53FDA">
              <w:rPr>
                <w:rFonts w:cs="Arial"/>
                <w:sz w:val="20"/>
                <w:szCs w:val="20"/>
              </w:rPr>
              <w:t>1</w:t>
            </w:r>
            <w:r w:rsidR="00076739">
              <w:rPr>
                <w:rFonts w:cs="Arial"/>
                <w:sz w:val="20"/>
                <w:szCs w:val="20"/>
              </w:rPr>
              <w:t>4</w:t>
            </w:r>
            <w:r>
              <w:rPr>
                <w:rFonts w:cs="Arial"/>
                <w:sz w:val="20"/>
                <w:szCs w:val="20"/>
              </w:rPr>
              <w:t xml:space="preserve"> $</w:t>
            </w:r>
            <w:r w:rsidR="006803E1">
              <w:rPr>
                <w:rFonts w:cs="Arial"/>
                <w:sz w:val="20"/>
                <w:szCs w:val="20"/>
              </w:rPr>
              <w:t>26.16</w:t>
            </w:r>
            <w:r w:rsidR="001E419B">
              <w:rPr>
                <w:rFonts w:cs="Arial"/>
                <w:sz w:val="20"/>
                <w:szCs w:val="20"/>
              </w:rPr>
              <w:t xml:space="preserve">  ($</w:t>
            </w:r>
            <w:r w:rsidR="006803E1">
              <w:rPr>
                <w:rFonts w:cs="Arial"/>
                <w:sz w:val="20"/>
                <w:szCs w:val="20"/>
              </w:rPr>
              <w:t>7,848.00</w:t>
            </w:r>
            <w:r w:rsidR="001E419B">
              <w:rPr>
                <w:rFonts w:cs="Arial"/>
                <w:sz w:val="20"/>
                <w:szCs w:val="20"/>
              </w:rPr>
              <w:t xml:space="preserve"> / </w:t>
            </w:r>
            <w:r w:rsidR="006803E1">
              <w:rPr>
                <w:rFonts w:cs="Arial"/>
                <w:sz w:val="20"/>
                <w:szCs w:val="20"/>
              </w:rPr>
              <w:t>300</w:t>
            </w:r>
            <w:r w:rsidR="001E419B">
              <w:rPr>
                <w:rFonts w:cs="Arial"/>
                <w:sz w:val="20"/>
                <w:szCs w:val="20"/>
              </w:rPr>
              <w:t xml:space="preserve">kBtuh)  (DEER only has </w:t>
            </w:r>
            <w:r w:rsidR="00162C41">
              <w:rPr>
                <w:rFonts w:cs="Arial"/>
                <w:sz w:val="20"/>
                <w:szCs w:val="20"/>
              </w:rPr>
              <w:t>90</w:t>
            </w:r>
            <w:r w:rsidR="001E419B">
              <w:rPr>
                <w:rFonts w:cs="Arial"/>
                <w:sz w:val="20"/>
                <w:szCs w:val="20"/>
              </w:rPr>
              <w:t>%TE as High Efficiency)</w:t>
            </w:r>
            <w:r w:rsidR="00606E9C">
              <w:rPr>
                <w:rFonts w:cs="Arial"/>
                <w:sz w:val="20"/>
                <w:szCs w:val="20"/>
              </w:rPr>
              <w:t xml:space="preserve"> Work Order #017</w:t>
            </w:r>
          </w:p>
        </w:tc>
      </w:tr>
      <w:tr w:rsidR="001E7CA0" w:rsidRPr="00A55DD1" w14:paraId="393A08AD" w14:textId="77777777" w:rsidTr="0027352A">
        <w:trPr>
          <w:trHeight w:val="465"/>
        </w:trPr>
        <w:tc>
          <w:tcPr>
            <w:tcW w:w="4161" w:type="dxa"/>
            <w:shd w:val="pct20" w:color="000000" w:fill="FFFFFF"/>
          </w:tcPr>
          <w:p w14:paraId="393A08AB" w14:textId="77777777" w:rsidR="001E7CA0" w:rsidRPr="00610FC6" w:rsidRDefault="001E7CA0" w:rsidP="0028709C">
            <w:pPr>
              <w:rPr>
                <w:rStyle w:val="Strong"/>
              </w:rPr>
            </w:pPr>
            <w:r w:rsidRPr="00610FC6">
              <w:rPr>
                <w:rStyle w:val="Strong"/>
              </w:rPr>
              <w:t>Gross Measure Cost ($/unit)</w:t>
            </w:r>
          </w:p>
        </w:tc>
        <w:tc>
          <w:tcPr>
            <w:tcW w:w="5487" w:type="dxa"/>
            <w:shd w:val="pct20" w:color="000000" w:fill="FFFFFF"/>
          </w:tcPr>
          <w:p w14:paraId="6037630D" w14:textId="75672FAE" w:rsidR="001E7CA0" w:rsidRDefault="008034AA" w:rsidP="00606E9C">
            <w:pPr>
              <w:rPr>
                <w:rFonts w:cs="Arial"/>
                <w:sz w:val="20"/>
                <w:szCs w:val="20"/>
              </w:rPr>
            </w:pPr>
            <w:r>
              <w:rPr>
                <w:rFonts w:cs="Arial"/>
                <w:sz w:val="20"/>
                <w:szCs w:val="20"/>
              </w:rPr>
              <w:t>DEER 20</w:t>
            </w:r>
            <w:r w:rsidR="00B53FDA">
              <w:rPr>
                <w:rFonts w:cs="Arial"/>
                <w:sz w:val="20"/>
                <w:szCs w:val="20"/>
              </w:rPr>
              <w:t>1</w:t>
            </w:r>
            <w:r w:rsidR="00076739">
              <w:rPr>
                <w:rFonts w:cs="Arial"/>
                <w:sz w:val="20"/>
                <w:szCs w:val="20"/>
              </w:rPr>
              <w:t>4</w:t>
            </w:r>
            <w:r w:rsidR="00924CB6">
              <w:rPr>
                <w:rFonts w:cs="Arial"/>
                <w:sz w:val="20"/>
                <w:szCs w:val="20"/>
              </w:rPr>
              <w:t xml:space="preserve"> $</w:t>
            </w:r>
            <w:r w:rsidR="006803E1">
              <w:rPr>
                <w:rFonts w:cs="Arial"/>
                <w:sz w:val="20"/>
                <w:szCs w:val="20"/>
              </w:rPr>
              <w:t>26.16</w:t>
            </w:r>
            <w:r w:rsidR="00924CB6">
              <w:rPr>
                <w:rFonts w:cs="Arial"/>
                <w:sz w:val="20"/>
                <w:szCs w:val="20"/>
              </w:rPr>
              <w:t xml:space="preserve"> per </w:t>
            </w:r>
            <w:proofErr w:type="spellStart"/>
            <w:r w:rsidR="00924CB6">
              <w:rPr>
                <w:rFonts w:cs="Arial"/>
                <w:sz w:val="20"/>
                <w:szCs w:val="20"/>
              </w:rPr>
              <w:t>kBtuh</w:t>
            </w:r>
            <w:proofErr w:type="spellEnd"/>
            <w:r w:rsidR="00924CB6">
              <w:rPr>
                <w:rFonts w:cs="Arial"/>
                <w:sz w:val="20"/>
                <w:szCs w:val="20"/>
              </w:rPr>
              <w:t xml:space="preserve"> or $</w:t>
            </w:r>
            <w:r w:rsidR="006803E1">
              <w:rPr>
                <w:rFonts w:cs="Arial"/>
                <w:sz w:val="20"/>
                <w:szCs w:val="20"/>
              </w:rPr>
              <w:t>7,848.00</w:t>
            </w:r>
            <w:r w:rsidR="00924CB6">
              <w:rPr>
                <w:rFonts w:cs="Arial"/>
                <w:sz w:val="20"/>
                <w:szCs w:val="20"/>
              </w:rPr>
              <w:t xml:space="preserve"> per unit</w:t>
            </w:r>
          </w:p>
          <w:p w14:paraId="393A08AC" w14:textId="47DFDB2A" w:rsidR="00606E9C" w:rsidRPr="00A55DD1" w:rsidRDefault="00606E9C" w:rsidP="00606E9C">
            <w:pPr>
              <w:rPr>
                <w:rFonts w:cs="Arial"/>
                <w:sz w:val="20"/>
                <w:szCs w:val="20"/>
              </w:rPr>
            </w:pPr>
            <w:r>
              <w:rPr>
                <w:rFonts w:cs="Arial"/>
                <w:sz w:val="20"/>
                <w:szCs w:val="20"/>
              </w:rPr>
              <w:t>Work Order #017</w:t>
            </w:r>
          </w:p>
        </w:tc>
      </w:tr>
      <w:tr w:rsidR="000571F6" w:rsidRPr="00A55DD1" w14:paraId="393A08B2" w14:textId="77777777" w:rsidTr="0027352A">
        <w:trPr>
          <w:trHeight w:val="465"/>
        </w:trPr>
        <w:tc>
          <w:tcPr>
            <w:tcW w:w="4161" w:type="dxa"/>
            <w:shd w:val="pct20" w:color="000000" w:fill="FFFFFF"/>
          </w:tcPr>
          <w:p w14:paraId="393A08AE" w14:textId="77777777" w:rsidR="000571F6" w:rsidRPr="00610FC6" w:rsidRDefault="000571F6" w:rsidP="0028709C">
            <w:pPr>
              <w:rPr>
                <w:rStyle w:val="Strong"/>
              </w:rPr>
            </w:pPr>
            <w:r w:rsidRPr="00610FC6">
              <w:rPr>
                <w:rStyle w:val="Strong"/>
              </w:rPr>
              <w:t xml:space="preserve">Measure Incremental Cost ($/unit): </w:t>
            </w:r>
          </w:p>
        </w:tc>
        <w:tc>
          <w:tcPr>
            <w:tcW w:w="5487" w:type="dxa"/>
            <w:shd w:val="pct20" w:color="000000" w:fill="FFFFFF"/>
          </w:tcPr>
          <w:p w14:paraId="07004ED5" w14:textId="477674B7" w:rsidR="00924CB6" w:rsidRPr="00A55DD1" w:rsidRDefault="00924CB6" w:rsidP="0028709C">
            <w:pPr>
              <w:rPr>
                <w:rFonts w:cs="Arial"/>
                <w:sz w:val="20"/>
                <w:szCs w:val="20"/>
              </w:rPr>
            </w:pPr>
            <w:r>
              <w:rPr>
                <w:rFonts w:cs="Arial"/>
                <w:sz w:val="20"/>
                <w:szCs w:val="20"/>
              </w:rPr>
              <w:t>$</w:t>
            </w:r>
            <w:r w:rsidR="006803E1">
              <w:rPr>
                <w:rFonts w:cs="Arial"/>
                <w:sz w:val="20"/>
                <w:szCs w:val="20"/>
              </w:rPr>
              <w:t>4</w:t>
            </w:r>
            <w:r>
              <w:rPr>
                <w:rFonts w:cs="Arial"/>
                <w:sz w:val="20"/>
                <w:szCs w:val="20"/>
              </w:rPr>
              <w:t>.</w:t>
            </w:r>
            <w:r w:rsidR="006803E1">
              <w:rPr>
                <w:rFonts w:cs="Arial"/>
                <w:sz w:val="20"/>
                <w:szCs w:val="20"/>
              </w:rPr>
              <w:t>36</w:t>
            </w:r>
            <w:r>
              <w:rPr>
                <w:rFonts w:cs="Arial"/>
                <w:sz w:val="20"/>
                <w:szCs w:val="20"/>
              </w:rPr>
              <w:t xml:space="preserve"> per </w:t>
            </w:r>
            <w:proofErr w:type="spellStart"/>
            <w:r>
              <w:rPr>
                <w:rFonts w:cs="Arial"/>
                <w:sz w:val="20"/>
                <w:szCs w:val="20"/>
              </w:rPr>
              <w:t>kBtuh</w:t>
            </w:r>
            <w:proofErr w:type="spellEnd"/>
            <w:r>
              <w:rPr>
                <w:rFonts w:cs="Arial"/>
                <w:sz w:val="20"/>
                <w:szCs w:val="20"/>
              </w:rPr>
              <w:t xml:space="preserve"> ($</w:t>
            </w:r>
            <w:r w:rsidR="006803E1">
              <w:rPr>
                <w:rFonts w:cs="Arial"/>
                <w:sz w:val="20"/>
                <w:szCs w:val="20"/>
              </w:rPr>
              <w:t>26.16</w:t>
            </w:r>
            <w:r>
              <w:rPr>
                <w:rFonts w:cs="Arial"/>
                <w:sz w:val="20"/>
                <w:szCs w:val="20"/>
              </w:rPr>
              <w:t xml:space="preserve"> - $</w:t>
            </w:r>
            <w:r w:rsidR="006803E1">
              <w:rPr>
                <w:rFonts w:cs="Arial"/>
                <w:sz w:val="20"/>
                <w:szCs w:val="20"/>
              </w:rPr>
              <w:t>21.80</w:t>
            </w:r>
            <w:r>
              <w:rPr>
                <w:rFonts w:cs="Arial"/>
                <w:sz w:val="20"/>
                <w:szCs w:val="20"/>
              </w:rPr>
              <w:t>)</w:t>
            </w:r>
            <w:r w:rsidR="00606E9C">
              <w:rPr>
                <w:rFonts w:cs="Arial"/>
                <w:sz w:val="20"/>
                <w:szCs w:val="20"/>
              </w:rPr>
              <w:t xml:space="preserve"> Work Order #017</w:t>
            </w:r>
          </w:p>
          <w:p w14:paraId="393A08B1" w14:textId="1680EC9C" w:rsidR="00D16E24" w:rsidRPr="00A55DD1" w:rsidRDefault="00D16E24" w:rsidP="001079FE">
            <w:pPr>
              <w:rPr>
                <w:rFonts w:cs="Arial"/>
                <w:sz w:val="20"/>
                <w:szCs w:val="20"/>
              </w:rPr>
            </w:pPr>
            <w:r w:rsidRPr="00A55DD1">
              <w:rPr>
                <w:rFonts w:cs="Arial"/>
                <w:sz w:val="20"/>
                <w:szCs w:val="20"/>
              </w:rPr>
              <w:t>ROB</w:t>
            </w:r>
            <w:r w:rsidR="001E7CA0" w:rsidRPr="00A55DD1">
              <w:rPr>
                <w:rFonts w:cs="Arial"/>
                <w:sz w:val="20"/>
                <w:szCs w:val="20"/>
              </w:rPr>
              <w:t>,</w:t>
            </w:r>
            <w:r w:rsidR="00E879C6">
              <w:rPr>
                <w:rFonts w:cs="Arial"/>
                <w:sz w:val="20"/>
                <w:szCs w:val="20"/>
              </w:rPr>
              <w:t xml:space="preserve"> </w:t>
            </w:r>
            <w:r w:rsidR="00430775">
              <w:rPr>
                <w:rFonts w:cs="Arial"/>
                <w:sz w:val="20"/>
                <w:szCs w:val="20"/>
              </w:rPr>
              <w:t>NC</w:t>
            </w:r>
            <w:r w:rsidRPr="00A55DD1">
              <w:rPr>
                <w:rFonts w:cs="Arial"/>
                <w:sz w:val="20"/>
                <w:szCs w:val="20"/>
              </w:rPr>
              <w:t xml:space="preserve"> = </w:t>
            </w:r>
            <w:r w:rsidR="007B44FB" w:rsidRPr="00A55DD1">
              <w:rPr>
                <w:rFonts w:cs="Arial"/>
                <w:sz w:val="20"/>
                <w:szCs w:val="20"/>
              </w:rPr>
              <w:t>measure</w:t>
            </w:r>
            <w:r w:rsidRPr="00A55DD1">
              <w:rPr>
                <w:rFonts w:cs="Arial"/>
                <w:sz w:val="20"/>
                <w:szCs w:val="20"/>
              </w:rPr>
              <w:t xml:space="preserve"> equipment</w:t>
            </w:r>
            <w:r w:rsidR="007B44FB" w:rsidRPr="00A55DD1">
              <w:rPr>
                <w:rFonts w:cs="Arial"/>
                <w:sz w:val="20"/>
                <w:szCs w:val="20"/>
              </w:rPr>
              <w:t xml:space="preserve"> cost – base case</w:t>
            </w:r>
            <w:r w:rsidRPr="00A55DD1">
              <w:rPr>
                <w:rFonts w:cs="Arial"/>
                <w:sz w:val="20"/>
                <w:szCs w:val="20"/>
              </w:rPr>
              <w:t xml:space="preserve"> equipment cost</w:t>
            </w:r>
          </w:p>
        </w:tc>
      </w:tr>
      <w:tr w:rsidR="000571F6" w:rsidRPr="00A55DD1" w14:paraId="393A08B5" w14:textId="77777777" w:rsidTr="0027352A">
        <w:trPr>
          <w:trHeight w:val="465"/>
        </w:trPr>
        <w:tc>
          <w:tcPr>
            <w:tcW w:w="4161" w:type="dxa"/>
            <w:shd w:val="pct5" w:color="000000" w:fill="FFFFFF"/>
          </w:tcPr>
          <w:p w14:paraId="393A08B3" w14:textId="77777777" w:rsidR="000571F6" w:rsidRPr="00610FC6" w:rsidRDefault="000571F6" w:rsidP="0028709C">
            <w:pPr>
              <w:rPr>
                <w:rStyle w:val="Strong"/>
              </w:rPr>
            </w:pPr>
            <w:r w:rsidRPr="00610FC6">
              <w:rPr>
                <w:rStyle w:val="Strong"/>
              </w:rPr>
              <w:t xml:space="preserve">Effective Useful Life (years): </w:t>
            </w:r>
          </w:p>
        </w:tc>
        <w:tc>
          <w:tcPr>
            <w:tcW w:w="5487" w:type="dxa"/>
            <w:shd w:val="pct5" w:color="000000" w:fill="FFFFFF"/>
          </w:tcPr>
          <w:p w14:paraId="393A08B4" w14:textId="3E9BEAE2" w:rsidR="000571F6" w:rsidRPr="00A55DD1" w:rsidRDefault="00E03431" w:rsidP="00076739">
            <w:pPr>
              <w:rPr>
                <w:rFonts w:cs="Arial"/>
                <w:sz w:val="20"/>
                <w:szCs w:val="20"/>
              </w:rPr>
            </w:pPr>
            <w:r w:rsidRPr="00A55DD1">
              <w:rPr>
                <w:rFonts w:cs="Arial"/>
                <w:sz w:val="20"/>
                <w:szCs w:val="20"/>
              </w:rPr>
              <w:t xml:space="preserve">Source: </w:t>
            </w:r>
            <w:r w:rsidR="00440FA7">
              <w:rPr>
                <w:rFonts w:cs="Arial"/>
                <w:sz w:val="20"/>
                <w:szCs w:val="20"/>
              </w:rPr>
              <w:t>DEER 201</w:t>
            </w:r>
            <w:r w:rsidR="00076739">
              <w:rPr>
                <w:rFonts w:cs="Arial"/>
                <w:sz w:val="20"/>
                <w:szCs w:val="20"/>
              </w:rPr>
              <w:t>4</w:t>
            </w:r>
            <w:r w:rsidR="00440FA7">
              <w:rPr>
                <w:rFonts w:cs="Arial"/>
                <w:sz w:val="20"/>
                <w:szCs w:val="20"/>
              </w:rPr>
              <w:t xml:space="preserve"> </w:t>
            </w:r>
            <w:r w:rsidR="00CD6DB4">
              <w:rPr>
                <w:rFonts w:cs="Arial"/>
                <w:sz w:val="20"/>
                <w:szCs w:val="20"/>
              </w:rPr>
              <w:t>15 years</w:t>
            </w:r>
          </w:p>
        </w:tc>
      </w:tr>
      <w:tr w:rsidR="00530B04" w:rsidRPr="00A55DD1" w14:paraId="393A08B8" w14:textId="77777777" w:rsidTr="0027352A">
        <w:trPr>
          <w:trHeight w:val="465"/>
        </w:trPr>
        <w:tc>
          <w:tcPr>
            <w:tcW w:w="4161" w:type="dxa"/>
            <w:shd w:val="pct20" w:color="000000" w:fill="FFFFFF"/>
          </w:tcPr>
          <w:p w14:paraId="393A08B6" w14:textId="77777777" w:rsidR="00530B04" w:rsidRPr="00610FC6" w:rsidRDefault="003541A6" w:rsidP="0028709C">
            <w:pPr>
              <w:rPr>
                <w:rStyle w:val="Strong"/>
              </w:rPr>
            </w:pPr>
            <w:r>
              <w:rPr>
                <w:rStyle w:val="Strong"/>
              </w:rPr>
              <w:t>Measure Application Type</w:t>
            </w:r>
            <w:r w:rsidR="00695ED2" w:rsidRPr="00610FC6">
              <w:rPr>
                <w:rStyle w:val="Strong"/>
              </w:rPr>
              <w:t>:</w:t>
            </w:r>
          </w:p>
        </w:tc>
        <w:tc>
          <w:tcPr>
            <w:tcW w:w="5487" w:type="dxa"/>
            <w:shd w:val="pct20" w:color="000000" w:fill="FFFFFF"/>
          </w:tcPr>
          <w:p w14:paraId="393A08B7" w14:textId="22A0F86F" w:rsidR="00530B04" w:rsidRPr="00A55DD1" w:rsidRDefault="00CD6DB4" w:rsidP="006C44B4">
            <w:pPr>
              <w:rPr>
                <w:rFonts w:cs="Arial"/>
                <w:sz w:val="20"/>
                <w:szCs w:val="20"/>
              </w:rPr>
            </w:pPr>
            <w:r>
              <w:rPr>
                <w:rFonts w:cs="Arial"/>
                <w:sz w:val="20"/>
                <w:szCs w:val="20"/>
              </w:rPr>
              <w:t>ROB</w:t>
            </w:r>
          </w:p>
        </w:tc>
      </w:tr>
      <w:tr w:rsidR="000571F6" w:rsidRPr="00A55DD1" w14:paraId="393A08BB" w14:textId="77777777" w:rsidTr="0027352A">
        <w:trPr>
          <w:trHeight w:val="465"/>
        </w:trPr>
        <w:tc>
          <w:tcPr>
            <w:tcW w:w="4161" w:type="dxa"/>
            <w:shd w:val="pct5" w:color="000000" w:fill="FFFFFF"/>
          </w:tcPr>
          <w:p w14:paraId="393A08B9" w14:textId="77777777" w:rsidR="000571F6" w:rsidRPr="00610FC6" w:rsidRDefault="000571F6" w:rsidP="0028709C">
            <w:pPr>
              <w:rPr>
                <w:rStyle w:val="Strong"/>
              </w:rPr>
            </w:pPr>
            <w:r w:rsidRPr="00610FC6">
              <w:rPr>
                <w:rStyle w:val="Strong"/>
              </w:rPr>
              <w:t xml:space="preserve">Net-to-Gross Ratios: </w:t>
            </w:r>
          </w:p>
        </w:tc>
        <w:tc>
          <w:tcPr>
            <w:tcW w:w="5487" w:type="dxa"/>
            <w:shd w:val="pct5" w:color="000000" w:fill="FFFFFF"/>
          </w:tcPr>
          <w:p w14:paraId="7E3A2391" w14:textId="461851DC" w:rsidR="001D46DC" w:rsidRDefault="00194E14" w:rsidP="001D46DC">
            <w:pPr>
              <w:rPr>
                <w:rFonts w:cs="Arial"/>
                <w:sz w:val="20"/>
                <w:szCs w:val="20"/>
              </w:rPr>
            </w:pPr>
            <w:r w:rsidRPr="00A55DD1">
              <w:rPr>
                <w:rFonts w:cs="Arial"/>
                <w:sz w:val="20"/>
                <w:szCs w:val="20"/>
              </w:rPr>
              <w:t xml:space="preserve">Source: </w:t>
            </w:r>
            <w:r w:rsidR="00CD6DB4">
              <w:rPr>
                <w:rFonts w:cs="Arial"/>
                <w:sz w:val="20"/>
                <w:szCs w:val="20"/>
              </w:rPr>
              <w:t>DEER201</w:t>
            </w:r>
            <w:r w:rsidR="00076739">
              <w:rPr>
                <w:rFonts w:cs="Arial"/>
                <w:sz w:val="20"/>
                <w:szCs w:val="20"/>
              </w:rPr>
              <w:t>4</w:t>
            </w:r>
            <w:r w:rsidR="00CD6DB4">
              <w:rPr>
                <w:rFonts w:cs="Arial"/>
                <w:sz w:val="20"/>
                <w:szCs w:val="20"/>
              </w:rPr>
              <w:t xml:space="preserve">   0.</w:t>
            </w:r>
            <w:r w:rsidR="001D46DC">
              <w:rPr>
                <w:rFonts w:cs="Arial"/>
                <w:sz w:val="20"/>
                <w:szCs w:val="20"/>
              </w:rPr>
              <w:t>6</w:t>
            </w:r>
            <w:r w:rsidR="00CD6DB4">
              <w:rPr>
                <w:rFonts w:cs="Arial"/>
                <w:sz w:val="20"/>
                <w:szCs w:val="20"/>
              </w:rPr>
              <w:t xml:space="preserve">0 Com Default </w:t>
            </w:r>
            <w:r w:rsidR="001D46DC">
              <w:rPr>
                <w:rFonts w:cs="Arial"/>
                <w:sz w:val="20"/>
                <w:szCs w:val="20"/>
              </w:rPr>
              <w:t>&gt;</w:t>
            </w:r>
            <w:r w:rsidR="00CD6DB4">
              <w:rPr>
                <w:rFonts w:cs="Arial"/>
                <w:sz w:val="20"/>
                <w:szCs w:val="20"/>
              </w:rPr>
              <w:t xml:space="preserve"> 2 </w:t>
            </w:r>
            <w:proofErr w:type="spellStart"/>
            <w:r w:rsidR="00CD6DB4">
              <w:rPr>
                <w:rFonts w:cs="Arial"/>
                <w:sz w:val="20"/>
                <w:szCs w:val="20"/>
              </w:rPr>
              <w:t>yrs</w:t>
            </w:r>
            <w:proofErr w:type="spellEnd"/>
            <w:r w:rsidR="00E70B12">
              <w:rPr>
                <w:rFonts w:cs="Arial"/>
                <w:sz w:val="20"/>
                <w:szCs w:val="20"/>
              </w:rPr>
              <w:t xml:space="preserve">  </w:t>
            </w:r>
          </w:p>
          <w:p w14:paraId="393A08BA" w14:textId="2B12C3AB" w:rsidR="000571F6" w:rsidRPr="00A55DD1" w:rsidRDefault="00EF41CB" w:rsidP="003F36CE">
            <w:pPr>
              <w:rPr>
                <w:rFonts w:cs="Arial"/>
                <w:sz w:val="20"/>
                <w:szCs w:val="20"/>
              </w:rPr>
            </w:pPr>
            <w:r>
              <w:rPr>
                <w:rFonts w:cs="Arial"/>
                <w:sz w:val="20"/>
                <w:szCs w:val="20"/>
              </w:rPr>
              <w:t xml:space="preserve">             </w:t>
            </w:r>
            <w:r w:rsidR="003F36CE">
              <w:rPr>
                <w:rFonts w:cs="Arial"/>
                <w:sz w:val="20"/>
                <w:szCs w:val="20"/>
              </w:rPr>
              <w:t xml:space="preserve"> </w:t>
            </w:r>
            <w:r>
              <w:rPr>
                <w:rFonts w:cs="Arial"/>
                <w:sz w:val="20"/>
                <w:szCs w:val="20"/>
              </w:rPr>
              <w:t xml:space="preserve">DEER2014   0.55 Res Default &gt; 2 </w:t>
            </w:r>
            <w:proofErr w:type="spellStart"/>
            <w:r>
              <w:rPr>
                <w:rFonts w:cs="Arial"/>
                <w:sz w:val="20"/>
                <w:szCs w:val="20"/>
              </w:rPr>
              <w:t>yrs</w:t>
            </w:r>
            <w:proofErr w:type="spellEnd"/>
          </w:p>
        </w:tc>
      </w:tr>
      <w:tr w:rsidR="00127CC8" w:rsidRPr="00A55DD1" w14:paraId="393A08BE" w14:textId="77777777" w:rsidTr="0027352A">
        <w:trPr>
          <w:trHeight w:val="465"/>
        </w:trPr>
        <w:tc>
          <w:tcPr>
            <w:tcW w:w="4161" w:type="dxa"/>
            <w:shd w:val="pct20" w:color="000000" w:fill="FFFFFF"/>
          </w:tcPr>
          <w:p w14:paraId="393A08BC" w14:textId="77777777" w:rsidR="00127CC8" w:rsidRPr="00610FC6" w:rsidRDefault="00127CC8" w:rsidP="0028709C">
            <w:pPr>
              <w:rPr>
                <w:rStyle w:val="Strong"/>
              </w:rPr>
            </w:pPr>
            <w:r w:rsidRPr="00610FC6">
              <w:rPr>
                <w:rStyle w:val="Strong"/>
              </w:rPr>
              <w:t>Important Comments:</w:t>
            </w:r>
          </w:p>
        </w:tc>
        <w:tc>
          <w:tcPr>
            <w:tcW w:w="5487" w:type="dxa"/>
            <w:shd w:val="pct20" w:color="000000" w:fill="FFFFFF"/>
          </w:tcPr>
          <w:p w14:paraId="393A08BD" w14:textId="3FA3B317" w:rsidR="00CD6046" w:rsidRPr="00A55DD1" w:rsidRDefault="00B53FDA" w:rsidP="00076739">
            <w:pPr>
              <w:rPr>
                <w:rFonts w:cs="Arial"/>
                <w:sz w:val="20"/>
                <w:szCs w:val="20"/>
              </w:rPr>
            </w:pPr>
            <w:r>
              <w:rPr>
                <w:rFonts w:cs="Arial"/>
                <w:sz w:val="20"/>
                <w:szCs w:val="20"/>
              </w:rPr>
              <w:t>Note DEER201</w:t>
            </w:r>
            <w:r w:rsidR="00076739">
              <w:rPr>
                <w:rFonts w:cs="Arial"/>
                <w:sz w:val="20"/>
                <w:szCs w:val="20"/>
              </w:rPr>
              <w:t>4</w:t>
            </w:r>
            <w:r>
              <w:rPr>
                <w:rFonts w:cs="Arial"/>
                <w:sz w:val="20"/>
                <w:szCs w:val="20"/>
              </w:rPr>
              <w:t xml:space="preserve"> did not update cost information but refers to DEER 2008 for values</w:t>
            </w:r>
            <w:r w:rsidR="00E70B12">
              <w:rPr>
                <w:rFonts w:cs="Arial"/>
                <w:sz w:val="20"/>
                <w:szCs w:val="20"/>
              </w:rPr>
              <w:t>.</w:t>
            </w:r>
            <w:r w:rsidR="001079FE">
              <w:rPr>
                <w:rFonts w:cs="Arial"/>
                <w:sz w:val="20"/>
                <w:szCs w:val="20"/>
              </w:rPr>
              <w:t xml:space="preserve"> R7 uses Work Order #017</w:t>
            </w:r>
          </w:p>
        </w:tc>
      </w:tr>
    </w:tbl>
    <w:p w14:paraId="393A08BF" w14:textId="11468D94" w:rsidR="005F19E0" w:rsidRDefault="005F19E0" w:rsidP="0006490F">
      <w:pPr>
        <w:rPr>
          <w:rFonts w:cs="Arial"/>
          <w:b/>
          <w:i/>
          <w:color w:val="FF0000"/>
          <w:sz w:val="20"/>
          <w:szCs w:val="20"/>
        </w:rPr>
      </w:pPr>
    </w:p>
    <w:p w14:paraId="393A08C0" w14:textId="77777777" w:rsidR="007F2147" w:rsidRDefault="007F2147" w:rsidP="0006490F">
      <w:pPr>
        <w:rPr>
          <w:rFonts w:cs="Arial"/>
          <w:b/>
          <w:i/>
          <w:color w:val="FF0000"/>
          <w:sz w:val="20"/>
          <w:szCs w:val="20"/>
        </w:rPr>
      </w:pPr>
    </w:p>
    <w:p w14:paraId="393A08C1" w14:textId="77777777" w:rsidR="007F2147" w:rsidRDefault="007F2147" w:rsidP="0006490F">
      <w:pPr>
        <w:rPr>
          <w:rFonts w:cs="Arial"/>
          <w:b/>
          <w:color w:val="FF0000"/>
          <w:sz w:val="20"/>
          <w:szCs w:val="20"/>
        </w:rPr>
      </w:pPr>
    </w:p>
    <w:p w14:paraId="23B395A8" w14:textId="77777777" w:rsidR="00E70B12" w:rsidRPr="005F19E0" w:rsidRDefault="00E70B12" w:rsidP="0006490F">
      <w:pPr>
        <w:rPr>
          <w:rFonts w:cs="Arial"/>
          <w:b/>
          <w:color w:val="FF0000"/>
          <w:sz w:val="20"/>
          <w:szCs w:val="20"/>
        </w:rPr>
        <w:sectPr w:rsidR="00E70B12" w:rsidRPr="005F19E0" w:rsidSect="00F4532C">
          <w:headerReference w:type="even" r:id="rId17"/>
          <w:headerReference w:type="default" r:id="rId18"/>
          <w:footerReference w:type="even" r:id="rId19"/>
          <w:footerReference w:type="default" r:id="rId20"/>
          <w:headerReference w:type="first" r:id="rId21"/>
          <w:footerReference w:type="first" r:id="rId22"/>
          <w:endnotePr>
            <w:numFmt w:val="decimal"/>
          </w:endnotePr>
          <w:pgSz w:w="12240" w:h="15840"/>
          <w:pgMar w:top="1440" w:right="1440" w:bottom="1440" w:left="1440" w:header="720" w:footer="720" w:gutter="0"/>
          <w:pgNumType w:fmt="lowerRoman"/>
          <w:cols w:space="720"/>
          <w:docGrid w:linePitch="360"/>
        </w:sectPr>
      </w:pPr>
    </w:p>
    <w:p w14:paraId="393A0A59" w14:textId="3546CFB1" w:rsidR="00E71EF1" w:rsidRDefault="00E71EF1" w:rsidP="00E71EF1">
      <w:pPr>
        <w:pStyle w:val="Heading1"/>
      </w:pPr>
      <w:bookmarkStart w:id="7" w:name="_Toc304800196"/>
      <w:bookmarkStart w:id="8" w:name="_Toc324318333"/>
      <w:bookmarkStart w:id="9" w:name="_Toc324340477"/>
      <w:bookmarkStart w:id="10" w:name="_Toc380659155"/>
      <w:r>
        <w:lastRenderedPageBreak/>
        <w:t>Document Revision History</w:t>
      </w:r>
      <w:bookmarkEnd w:id="7"/>
      <w:bookmarkEnd w:id="8"/>
      <w:bookmarkEnd w:id="9"/>
      <w:bookmarkEnd w:id="10"/>
    </w:p>
    <w:p w14:paraId="393A0A5A" w14:textId="77777777" w:rsidR="00E91C15" w:rsidRDefault="007F1E48" w:rsidP="001A573F">
      <w:r>
        <w:t xml:space="preserve">     </w:t>
      </w:r>
      <w:r w:rsidR="00E91C15">
        <w:tab/>
      </w:r>
      <w:r w:rsidR="00E91C15">
        <w:tab/>
      </w:r>
      <w:r w:rsidR="00E91C15">
        <w:tab/>
      </w:r>
      <w:r w:rsidR="00E91C15">
        <w:tab/>
        <w:t xml:space="preserve">         </w:t>
      </w:r>
    </w:p>
    <w:tbl>
      <w:tblPr>
        <w:tblW w:w="4944" w:type="pct"/>
        <w:tblInd w:w="108" w:type="dxa"/>
        <w:tblBorders>
          <w:insideH w:val="single" w:sz="18" w:space="0" w:color="FFFFFF"/>
          <w:insideV w:val="single" w:sz="18" w:space="0" w:color="FFFFFF"/>
        </w:tblBorders>
        <w:tblLook w:val="01E0" w:firstRow="1" w:lastRow="1" w:firstColumn="1" w:lastColumn="1" w:noHBand="0" w:noVBand="0"/>
      </w:tblPr>
      <w:tblGrid>
        <w:gridCol w:w="1648"/>
        <w:gridCol w:w="1413"/>
        <w:gridCol w:w="3204"/>
        <w:gridCol w:w="3204"/>
      </w:tblGrid>
      <w:tr w:rsidR="00DE1B42" w:rsidRPr="00DE1B42" w14:paraId="393A0A5F" w14:textId="77777777" w:rsidTr="000374A5">
        <w:trPr>
          <w:trHeight w:val="464"/>
        </w:trPr>
        <w:tc>
          <w:tcPr>
            <w:tcW w:w="870" w:type="pct"/>
            <w:tcBorders>
              <w:top w:val="nil"/>
              <w:bottom w:val="single" w:sz="18" w:space="0" w:color="FFFFFF"/>
            </w:tcBorders>
            <w:shd w:val="pct20" w:color="000000" w:fill="FFFFFF"/>
          </w:tcPr>
          <w:p w14:paraId="393A0A5B" w14:textId="77777777" w:rsidR="000374A5" w:rsidRPr="00DE1B42" w:rsidRDefault="000374A5" w:rsidP="000374A5">
            <w:pPr>
              <w:jc w:val="center"/>
              <w:rPr>
                <w:b/>
                <w:bCs/>
              </w:rPr>
            </w:pPr>
            <w:r w:rsidRPr="00DE1B42">
              <w:rPr>
                <w:b/>
              </w:rPr>
              <w:t>Revision #</w:t>
            </w:r>
            <w:r w:rsidRPr="00DE1B42">
              <w:rPr>
                <w:b/>
              </w:rPr>
              <w:tab/>
            </w:r>
          </w:p>
        </w:tc>
        <w:tc>
          <w:tcPr>
            <w:tcW w:w="746" w:type="pct"/>
            <w:tcBorders>
              <w:top w:val="nil"/>
              <w:bottom w:val="single" w:sz="18" w:space="0" w:color="FFFFFF"/>
            </w:tcBorders>
            <w:shd w:val="pct20" w:color="000000" w:fill="FFFFFF"/>
          </w:tcPr>
          <w:p w14:paraId="393A0A5C" w14:textId="77777777" w:rsidR="000374A5" w:rsidRPr="00DE1B42" w:rsidRDefault="005B00A6" w:rsidP="000374A5">
            <w:pPr>
              <w:jc w:val="center"/>
              <w:rPr>
                <w:b/>
                <w:bCs/>
                <w:sz w:val="20"/>
                <w:szCs w:val="20"/>
              </w:rPr>
            </w:pPr>
            <w:r w:rsidRPr="00DE1B42">
              <w:rPr>
                <w:b/>
              </w:rPr>
              <w:t>Revision Date</w:t>
            </w:r>
            <w:r w:rsidR="000374A5" w:rsidRPr="00DE1B42">
              <w:rPr>
                <w:b/>
              </w:rPr>
              <w:tab/>
            </w:r>
          </w:p>
        </w:tc>
        <w:tc>
          <w:tcPr>
            <w:tcW w:w="1692" w:type="pct"/>
            <w:tcBorders>
              <w:top w:val="nil"/>
              <w:bottom w:val="single" w:sz="18" w:space="0" w:color="FFFFFF"/>
            </w:tcBorders>
            <w:shd w:val="pct20" w:color="000000" w:fill="FFFFFF"/>
          </w:tcPr>
          <w:p w14:paraId="393A0A5D" w14:textId="77777777" w:rsidR="000374A5" w:rsidRPr="00DE1B42" w:rsidRDefault="000374A5" w:rsidP="00113464">
            <w:pPr>
              <w:jc w:val="center"/>
              <w:rPr>
                <w:b/>
                <w:bCs/>
                <w:sz w:val="20"/>
                <w:szCs w:val="20"/>
              </w:rPr>
            </w:pPr>
            <w:r w:rsidRPr="00DE1B42">
              <w:rPr>
                <w:b/>
              </w:rPr>
              <w:t>Section</w:t>
            </w:r>
            <w:r w:rsidR="00113464" w:rsidRPr="00DE1B42">
              <w:rPr>
                <w:b/>
              </w:rPr>
              <w:t>-</w:t>
            </w:r>
            <w:r w:rsidRPr="00DE1B42">
              <w:rPr>
                <w:b/>
              </w:rPr>
              <w:t>by</w:t>
            </w:r>
            <w:r w:rsidR="00113464" w:rsidRPr="00DE1B42">
              <w:rPr>
                <w:b/>
              </w:rPr>
              <w:t>-</w:t>
            </w:r>
            <w:r w:rsidRPr="00DE1B42">
              <w:rPr>
                <w:b/>
              </w:rPr>
              <w:t>Section Description of Revisions</w:t>
            </w:r>
          </w:p>
        </w:tc>
        <w:tc>
          <w:tcPr>
            <w:tcW w:w="1692" w:type="pct"/>
            <w:tcBorders>
              <w:top w:val="nil"/>
              <w:bottom w:val="single" w:sz="18" w:space="0" w:color="FFFFFF"/>
            </w:tcBorders>
            <w:shd w:val="pct20" w:color="000000" w:fill="FFFFFF"/>
          </w:tcPr>
          <w:p w14:paraId="393A0A5E" w14:textId="77777777" w:rsidR="000374A5" w:rsidRPr="00DE1B42" w:rsidRDefault="000374A5" w:rsidP="000374A5">
            <w:pPr>
              <w:jc w:val="center"/>
              <w:rPr>
                <w:b/>
                <w:bCs/>
                <w:sz w:val="20"/>
                <w:szCs w:val="20"/>
              </w:rPr>
            </w:pPr>
            <w:r w:rsidRPr="00DE1B42">
              <w:rPr>
                <w:b/>
              </w:rPr>
              <w:t>Author (Company)</w:t>
            </w:r>
          </w:p>
        </w:tc>
      </w:tr>
      <w:tr w:rsidR="00DE1B42" w:rsidRPr="00DE1B42" w14:paraId="393A0A64" w14:textId="77777777" w:rsidTr="000374A5">
        <w:trPr>
          <w:trHeight w:val="464"/>
        </w:trPr>
        <w:tc>
          <w:tcPr>
            <w:tcW w:w="870" w:type="pct"/>
            <w:tcBorders>
              <w:top w:val="single" w:sz="18" w:space="0" w:color="FFFFFF"/>
            </w:tcBorders>
            <w:shd w:val="pct20" w:color="000000" w:fill="FFFFFF"/>
          </w:tcPr>
          <w:p w14:paraId="393A0A60" w14:textId="77777777" w:rsidR="00E91C15" w:rsidRPr="00DE1B42" w:rsidRDefault="00E91C15" w:rsidP="008948E0">
            <w:pPr>
              <w:rPr>
                <w:b/>
                <w:bCs/>
              </w:rPr>
            </w:pPr>
            <w:r w:rsidRPr="00DE1B42">
              <w:rPr>
                <w:b/>
                <w:bCs/>
              </w:rPr>
              <w:t>Revision 0</w:t>
            </w:r>
          </w:p>
        </w:tc>
        <w:tc>
          <w:tcPr>
            <w:tcW w:w="746" w:type="pct"/>
            <w:tcBorders>
              <w:top w:val="single" w:sz="18" w:space="0" w:color="FFFFFF"/>
            </w:tcBorders>
            <w:shd w:val="pct20" w:color="000000" w:fill="FFFFFF"/>
          </w:tcPr>
          <w:p w14:paraId="393A0A61" w14:textId="4B63C919" w:rsidR="00E91C15" w:rsidRPr="00DE1B42" w:rsidRDefault="001B34DE" w:rsidP="008948E0">
            <w:pPr>
              <w:rPr>
                <w:b/>
                <w:bCs/>
                <w:sz w:val="20"/>
                <w:szCs w:val="20"/>
              </w:rPr>
            </w:pPr>
            <w:r w:rsidRPr="00DE1B42">
              <w:rPr>
                <w:b/>
                <w:bCs/>
                <w:sz w:val="20"/>
                <w:szCs w:val="20"/>
              </w:rPr>
              <w:t>03/24/2008</w:t>
            </w:r>
          </w:p>
        </w:tc>
        <w:tc>
          <w:tcPr>
            <w:tcW w:w="1692" w:type="pct"/>
            <w:tcBorders>
              <w:top w:val="single" w:sz="18" w:space="0" w:color="FFFFFF"/>
            </w:tcBorders>
            <w:shd w:val="pct20" w:color="000000" w:fill="FFFFFF"/>
          </w:tcPr>
          <w:p w14:paraId="393A0A62" w14:textId="39FE357D" w:rsidR="00E91C15" w:rsidRPr="00DE1B42" w:rsidRDefault="001B34DE" w:rsidP="008948E0">
            <w:pPr>
              <w:rPr>
                <w:b/>
                <w:bCs/>
                <w:sz w:val="20"/>
                <w:szCs w:val="20"/>
              </w:rPr>
            </w:pPr>
            <w:r w:rsidRPr="00DE1B42">
              <w:rPr>
                <w:b/>
                <w:bCs/>
                <w:sz w:val="20"/>
                <w:szCs w:val="20"/>
              </w:rPr>
              <w:t>Non Res Storage Water Heater</w:t>
            </w:r>
          </w:p>
        </w:tc>
        <w:tc>
          <w:tcPr>
            <w:tcW w:w="1692" w:type="pct"/>
            <w:tcBorders>
              <w:top w:val="single" w:sz="18" w:space="0" w:color="FFFFFF"/>
            </w:tcBorders>
            <w:shd w:val="pct20" w:color="000000" w:fill="FFFFFF"/>
          </w:tcPr>
          <w:p w14:paraId="393A0A63" w14:textId="6540F41C" w:rsidR="00E91C15" w:rsidRPr="00DE1B42" w:rsidRDefault="001B34DE" w:rsidP="008948E0">
            <w:pPr>
              <w:rPr>
                <w:b/>
                <w:bCs/>
                <w:sz w:val="20"/>
                <w:szCs w:val="20"/>
              </w:rPr>
            </w:pPr>
            <w:r w:rsidRPr="00DE1B42">
              <w:rPr>
                <w:b/>
                <w:bCs/>
                <w:sz w:val="20"/>
                <w:szCs w:val="20"/>
              </w:rPr>
              <w:t xml:space="preserve">John Shen </w:t>
            </w:r>
            <w:proofErr w:type="spellStart"/>
            <w:r w:rsidRPr="00DE1B42">
              <w:rPr>
                <w:b/>
                <w:bCs/>
                <w:sz w:val="20"/>
                <w:szCs w:val="20"/>
              </w:rPr>
              <w:t>Kema</w:t>
            </w:r>
            <w:proofErr w:type="spellEnd"/>
            <w:r w:rsidR="00B008BF" w:rsidRPr="00DE1B42">
              <w:rPr>
                <w:b/>
                <w:bCs/>
                <w:sz w:val="20"/>
                <w:szCs w:val="20"/>
              </w:rPr>
              <w:t xml:space="preserve"> </w:t>
            </w:r>
          </w:p>
        </w:tc>
      </w:tr>
      <w:tr w:rsidR="00DE1B42" w:rsidRPr="00DE1B42" w14:paraId="393A0A69" w14:textId="77777777" w:rsidTr="00783DAC">
        <w:trPr>
          <w:trHeight w:val="464"/>
        </w:trPr>
        <w:tc>
          <w:tcPr>
            <w:tcW w:w="870" w:type="pct"/>
            <w:shd w:val="pct5" w:color="000000" w:fill="FFFFFF"/>
          </w:tcPr>
          <w:p w14:paraId="393A0A65" w14:textId="77777777" w:rsidR="00E91C15" w:rsidRPr="00DE1B42" w:rsidRDefault="00806EE8" w:rsidP="008948E0">
            <w:pPr>
              <w:rPr>
                <w:b/>
              </w:rPr>
            </w:pPr>
            <w:r w:rsidRPr="00DE1B42">
              <w:rPr>
                <w:b/>
              </w:rPr>
              <w:t>Revision 1</w:t>
            </w:r>
          </w:p>
        </w:tc>
        <w:tc>
          <w:tcPr>
            <w:tcW w:w="746" w:type="pct"/>
            <w:shd w:val="pct5" w:color="000000" w:fill="FFFFFF"/>
          </w:tcPr>
          <w:p w14:paraId="393A0A66" w14:textId="7D99762A" w:rsidR="00E91C15" w:rsidRPr="00DE1B42" w:rsidRDefault="001B34DE" w:rsidP="005B00A6">
            <w:pPr>
              <w:autoSpaceDE w:val="0"/>
              <w:autoSpaceDN w:val="0"/>
              <w:adjustRightInd w:val="0"/>
              <w:rPr>
                <w:b/>
                <w:sz w:val="20"/>
                <w:szCs w:val="20"/>
              </w:rPr>
            </w:pPr>
            <w:r w:rsidRPr="00DE1B42">
              <w:rPr>
                <w:b/>
                <w:sz w:val="20"/>
                <w:szCs w:val="20"/>
              </w:rPr>
              <w:t>05/20/2009</w:t>
            </w:r>
          </w:p>
        </w:tc>
        <w:tc>
          <w:tcPr>
            <w:tcW w:w="1692" w:type="pct"/>
            <w:shd w:val="pct5" w:color="000000" w:fill="FFFFFF"/>
          </w:tcPr>
          <w:p w14:paraId="393A0A67" w14:textId="41D8A5DF" w:rsidR="00E91C15" w:rsidRPr="00DE1B42" w:rsidRDefault="001B34DE" w:rsidP="008948E0">
            <w:pPr>
              <w:rPr>
                <w:b/>
                <w:sz w:val="20"/>
                <w:szCs w:val="20"/>
              </w:rPr>
            </w:pPr>
            <w:r w:rsidRPr="00DE1B42">
              <w:rPr>
                <w:b/>
                <w:sz w:val="20"/>
                <w:szCs w:val="20"/>
              </w:rPr>
              <w:t>Non Res Storage Water Heater updated to DEER 2008 values</w:t>
            </w:r>
          </w:p>
        </w:tc>
        <w:tc>
          <w:tcPr>
            <w:tcW w:w="1692" w:type="pct"/>
            <w:shd w:val="pct5" w:color="000000" w:fill="FFFFFF"/>
          </w:tcPr>
          <w:p w14:paraId="393A0A68" w14:textId="2C28D93C" w:rsidR="00E91C15" w:rsidRPr="00DE1B42" w:rsidRDefault="001B34DE" w:rsidP="00746DDC">
            <w:pPr>
              <w:rPr>
                <w:b/>
                <w:bCs/>
                <w:sz w:val="20"/>
                <w:szCs w:val="20"/>
              </w:rPr>
            </w:pPr>
            <w:r w:rsidRPr="00DE1B42">
              <w:rPr>
                <w:b/>
                <w:bCs/>
                <w:sz w:val="20"/>
                <w:szCs w:val="20"/>
              </w:rPr>
              <w:t>C</w:t>
            </w:r>
            <w:r w:rsidR="00320782" w:rsidRPr="00DE1B42">
              <w:rPr>
                <w:b/>
                <w:bCs/>
                <w:sz w:val="20"/>
                <w:szCs w:val="20"/>
              </w:rPr>
              <w:t xml:space="preserve">harlene Spoor </w:t>
            </w:r>
            <w:r w:rsidR="0089648B" w:rsidRPr="00DE1B42">
              <w:rPr>
                <w:b/>
                <w:bCs/>
                <w:sz w:val="20"/>
                <w:szCs w:val="20"/>
              </w:rPr>
              <w:t>(</w:t>
            </w:r>
            <w:proofErr w:type="spellStart"/>
            <w:r w:rsidR="0089648B" w:rsidRPr="00DE1B42">
              <w:rPr>
                <w:b/>
                <w:bCs/>
                <w:sz w:val="20"/>
                <w:szCs w:val="20"/>
              </w:rPr>
              <w:t>clci</w:t>
            </w:r>
            <w:proofErr w:type="spellEnd"/>
            <w:r w:rsidR="0089648B" w:rsidRPr="00DE1B42">
              <w:rPr>
                <w:b/>
                <w:bCs/>
                <w:sz w:val="20"/>
                <w:szCs w:val="20"/>
              </w:rPr>
              <w:t xml:space="preserve">) </w:t>
            </w:r>
            <w:r w:rsidR="00320782" w:rsidRPr="00DE1B42">
              <w:rPr>
                <w:b/>
                <w:bCs/>
                <w:sz w:val="20"/>
                <w:szCs w:val="20"/>
              </w:rPr>
              <w:t>PG&amp;E</w:t>
            </w:r>
          </w:p>
        </w:tc>
      </w:tr>
      <w:tr w:rsidR="00DE1B42" w:rsidRPr="00DE1B42" w14:paraId="0E45C80B" w14:textId="77777777" w:rsidTr="00783DAC">
        <w:trPr>
          <w:trHeight w:val="464"/>
        </w:trPr>
        <w:tc>
          <w:tcPr>
            <w:tcW w:w="870" w:type="pct"/>
            <w:shd w:val="pct5" w:color="000000" w:fill="FFFFFF"/>
          </w:tcPr>
          <w:p w14:paraId="5252E188" w14:textId="37237664" w:rsidR="00427924" w:rsidRPr="00DE1B42" w:rsidRDefault="00427924" w:rsidP="008948E0">
            <w:pPr>
              <w:rPr>
                <w:b/>
              </w:rPr>
            </w:pPr>
            <w:r w:rsidRPr="00DE1B42">
              <w:rPr>
                <w:b/>
              </w:rPr>
              <w:t>Revision 2</w:t>
            </w:r>
          </w:p>
        </w:tc>
        <w:tc>
          <w:tcPr>
            <w:tcW w:w="746" w:type="pct"/>
            <w:shd w:val="pct5" w:color="000000" w:fill="FFFFFF"/>
          </w:tcPr>
          <w:p w14:paraId="50A30E20" w14:textId="6F8AF177" w:rsidR="00427924" w:rsidRPr="00DE1B42" w:rsidRDefault="00320782" w:rsidP="005B00A6">
            <w:pPr>
              <w:autoSpaceDE w:val="0"/>
              <w:autoSpaceDN w:val="0"/>
              <w:adjustRightInd w:val="0"/>
              <w:rPr>
                <w:b/>
                <w:sz w:val="20"/>
                <w:szCs w:val="20"/>
              </w:rPr>
            </w:pPr>
            <w:r w:rsidRPr="00DE1B42">
              <w:rPr>
                <w:b/>
                <w:sz w:val="20"/>
                <w:szCs w:val="20"/>
              </w:rPr>
              <w:t>03/24/2010</w:t>
            </w:r>
          </w:p>
        </w:tc>
        <w:tc>
          <w:tcPr>
            <w:tcW w:w="1692" w:type="pct"/>
            <w:shd w:val="pct5" w:color="000000" w:fill="FFFFFF"/>
          </w:tcPr>
          <w:p w14:paraId="1A61B4CC" w14:textId="7E07CE6B" w:rsidR="00427924" w:rsidRPr="00DE1B42" w:rsidRDefault="0089648B" w:rsidP="008948E0">
            <w:pPr>
              <w:rPr>
                <w:b/>
                <w:sz w:val="20"/>
                <w:szCs w:val="20"/>
              </w:rPr>
            </w:pPr>
            <w:r w:rsidRPr="00DE1B42">
              <w:rPr>
                <w:b/>
                <w:sz w:val="20"/>
                <w:szCs w:val="20"/>
              </w:rPr>
              <w:t>References updated, no new DEER data</w:t>
            </w:r>
          </w:p>
        </w:tc>
        <w:tc>
          <w:tcPr>
            <w:tcW w:w="1692" w:type="pct"/>
            <w:shd w:val="pct5" w:color="000000" w:fill="FFFFFF"/>
          </w:tcPr>
          <w:p w14:paraId="3161C16A" w14:textId="7CF81603" w:rsidR="00427924" w:rsidRPr="00DE1B42" w:rsidRDefault="001265AA" w:rsidP="00746DDC">
            <w:pPr>
              <w:rPr>
                <w:b/>
                <w:bCs/>
                <w:sz w:val="20"/>
                <w:szCs w:val="20"/>
              </w:rPr>
            </w:pPr>
            <w:proofErr w:type="spellStart"/>
            <w:r w:rsidRPr="00DE1B42">
              <w:rPr>
                <w:b/>
                <w:bCs/>
                <w:sz w:val="20"/>
                <w:szCs w:val="20"/>
              </w:rPr>
              <w:t>C</w:t>
            </w:r>
            <w:r w:rsidR="0089648B" w:rsidRPr="00DE1B42">
              <w:rPr>
                <w:b/>
                <w:bCs/>
                <w:sz w:val="20"/>
                <w:szCs w:val="20"/>
              </w:rPr>
              <w:t>lci</w:t>
            </w:r>
            <w:proofErr w:type="spellEnd"/>
          </w:p>
        </w:tc>
      </w:tr>
      <w:tr w:rsidR="00DE1B42" w:rsidRPr="00DE1B42" w14:paraId="3B51407B" w14:textId="77777777" w:rsidTr="00783DAC">
        <w:trPr>
          <w:trHeight w:val="464"/>
        </w:trPr>
        <w:tc>
          <w:tcPr>
            <w:tcW w:w="870" w:type="pct"/>
            <w:shd w:val="pct5" w:color="000000" w:fill="FFFFFF"/>
          </w:tcPr>
          <w:p w14:paraId="5EDB3482" w14:textId="6681ADA5" w:rsidR="00427924" w:rsidRPr="00DE1B42" w:rsidRDefault="00427924" w:rsidP="008948E0">
            <w:pPr>
              <w:rPr>
                <w:b/>
              </w:rPr>
            </w:pPr>
            <w:r w:rsidRPr="00DE1B42">
              <w:rPr>
                <w:b/>
              </w:rPr>
              <w:t>Revision 3</w:t>
            </w:r>
          </w:p>
        </w:tc>
        <w:tc>
          <w:tcPr>
            <w:tcW w:w="746" w:type="pct"/>
            <w:shd w:val="pct5" w:color="000000" w:fill="FFFFFF"/>
          </w:tcPr>
          <w:p w14:paraId="1A7A3C6C" w14:textId="0ABED2C7" w:rsidR="00427924" w:rsidRPr="00DE1B42" w:rsidRDefault="0089648B" w:rsidP="005B00A6">
            <w:pPr>
              <w:autoSpaceDE w:val="0"/>
              <w:autoSpaceDN w:val="0"/>
              <w:adjustRightInd w:val="0"/>
              <w:rPr>
                <w:b/>
                <w:sz w:val="20"/>
                <w:szCs w:val="20"/>
              </w:rPr>
            </w:pPr>
            <w:r w:rsidRPr="00DE1B42">
              <w:rPr>
                <w:b/>
                <w:sz w:val="20"/>
                <w:szCs w:val="20"/>
              </w:rPr>
              <w:t>06/15/2012</w:t>
            </w:r>
          </w:p>
        </w:tc>
        <w:tc>
          <w:tcPr>
            <w:tcW w:w="1692" w:type="pct"/>
            <w:shd w:val="pct5" w:color="000000" w:fill="FFFFFF"/>
          </w:tcPr>
          <w:p w14:paraId="5E6CB514" w14:textId="385D4807" w:rsidR="00427924" w:rsidRPr="00DE1B42" w:rsidRDefault="0089648B" w:rsidP="0089648B">
            <w:pPr>
              <w:rPr>
                <w:b/>
                <w:sz w:val="20"/>
                <w:szCs w:val="20"/>
              </w:rPr>
            </w:pPr>
            <w:r w:rsidRPr="00DE1B42">
              <w:rPr>
                <w:b/>
                <w:sz w:val="20"/>
                <w:szCs w:val="20"/>
              </w:rPr>
              <w:t xml:space="preserve">New WP template, Updated NTG per DEER 2011, References updated; 8/22/12 updated CZ and Vin per READI requirements,  11/21/13 </w:t>
            </w:r>
            <w:r w:rsidR="00427924" w:rsidRPr="00DE1B42">
              <w:rPr>
                <w:b/>
                <w:sz w:val="20"/>
                <w:szCs w:val="20"/>
              </w:rPr>
              <w:t xml:space="preserve">Added EX to vintage for Exec </w:t>
            </w:r>
            <w:proofErr w:type="spellStart"/>
            <w:r w:rsidR="00427924" w:rsidRPr="00DE1B42">
              <w:rPr>
                <w:b/>
                <w:sz w:val="20"/>
                <w:szCs w:val="20"/>
              </w:rPr>
              <w:t>Summ</w:t>
            </w:r>
            <w:proofErr w:type="spellEnd"/>
            <w:r w:rsidRPr="00DE1B42">
              <w:rPr>
                <w:b/>
                <w:sz w:val="20"/>
                <w:szCs w:val="20"/>
              </w:rPr>
              <w:t xml:space="preserve"> for MDSS</w:t>
            </w:r>
          </w:p>
        </w:tc>
        <w:tc>
          <w:tcPr>
            <w:tcW w:w="1692" w:type="pct"/>
            <w:shd w:val="pct5" w:color="000000" w:fill="FFFFFF"/>
          </w:tcPr>
          <w:p w14:paraId="6DA0F401" w14:textId="449EDF12" w:rsidR="00427924" w:rsidRPr="00DE1B42" w:rsidRDefault="0089648B" w:rsidP="00746DDC">
            <w:pPr>
              <w:rPr>
                <w:b/>
                <w:bCs/>
                <w:sz w:val="20"/>
                <w:szCs w:val="20"/>
              </w:rPr>
            </w:pPr>
            <w:r w:rsidRPr="00DE1B42">
              <w:rPr>
                <w:b/>
                <w:bCs/>
                <w:sz w:val="20"/>
                <w:szCs w:val="20"/>
              </w:rPr>
              <w:t xml:space="preserve">Dave </w:t>
            </w:r>
            <w:proofErr w:type="spellStart"/>
            <w:r w:rsidRPr="00DE1B42">
              <w:rPr>
                <w:b/>
                <w:bCs/>
                <w:sz w:val="20"/>
                <w:szCs w:val="20"/>
              </w:rPr>
              <w:t>Gilliand</w:t>
            </w:r>
            <w:proofErr w:type="spellEnd"/>
            <w:r w:rsidRPr="00DE1B42">
              <w:rPr>
                <w:b/>
                <w:bCs/>
                <w:sz w:val="20"/>
                <w:szCs w:val="20"/>
              </w:rPr>
              <w:t xml:space="preserve"> KW (</w:t>
            </w:r>
            <w:proofErr w:type="spellStart"/>
            <w:r w:rsidRPr="00DE1B42">
              <w:rPr>
                <w:b/>
                <w:bCs/>
                <w:sz w:val="20"/>
                <w:szCs w:val="20"/>
              </w:rPr>
              <w:t>clci</w:t>
            </w:r>
            <w:proofErr w:type="spellEnd"/>
            <w:r w:rsidRPr="00DE1B42">
              <w:rPr>
                <w:b/>
                <w:bCs/>
                <w:sz w:val="20"/>
                <w:szCs w:val="20"/>
              </w:rPr>
              <w:t xml:space="preserve"> PG&amp;E)</w:t>
            </w:r>
          </w:p>
          <w:p w14:paraId="52BDC4CC" w14:textId="77777777" w:rsidR="0089648B" w:rsidRPr="00DE1B42" w:rsidRDefault="0089648B" w:rsidP="00746DDC">
            <w:pPr>
              <w:rPr>
                <w:b/>
                <w:bCs/>
                <w:sz w:val="20"/>
                <w:szCs w:val="20"/>
              </w:rPr>
            </w:pPr>
          </w:p>
          <w:p w14:paraId="55339874" w14:textId="77777777" w:rsidR="0089648B" w:rsidRPr="00DE1B42" w:rsidRDefault="0089648B" w:rsidP="00746DDC">
            <w:pPr>
              <w:rPr>
                <w:b/>
                <w:bCs/>
                <w:sz w:val="20"/>
                <w:szCs w:val="20"/>
              </w:rPr>
            </w:pPr>
          </w:p>
          <w:p w14:paraId="376C8BE2" w14:textId="77777777" w:rsidR="0089648B" w:rsidRPr="00DE1B42" w:rsidRDefault="0089648B" w:rsidP="00746DDC">
            <w:pPr>
              <w:rPr>
                <w:b/>
                <w:bCs/>
                <w:sz w:val="20"/>
                <w:szCs w:val="20"/>
              </w:rPr>
            </w:pPr>
          </w:p>
          <w:p w14:paraId="0B6BA2CD" w14:textId="5A3F2C99" w:rsidR="0089648B" w:rsidRPr="00DE1B42" w:rsidRDefault="0089648B" w:rsidP="00746DDC">
            <w:pPr>
              <w:rPr>
                <w:b/>
                <w:bCs/>
                <w:sz w:val="20"/>
                <w:szCs w:val="20"/>
              </w:rPr>
            </w:pPr>
            <w:r w:rsidRPr="00DE1B42">
              <w:rPr>
                <w:b/>
                <w:bCs/>
                <w:sz w:val="20"/>
                <w:szCs w:val="20"/>
              </w:rPr>
              <w:t>Charlene Spoor (CLCI PG&amp;E)</w:t>
            </w:r>
          </w:p>
        </w:tc>
      </w:tr>
      <w:tr w:rsidR="00DE1B42" w:rsidRPr="00DE1B42" w14:paraId="7FD3584F" w14:textId="77777777" w:rsidTr="00783DAC">
        <w:trPr>
          <w:trHeight w:val="464"/>
        </w:trPr>
        <w:tc>
          <w:tcPr>
            <w:tcW w:w="870" w:type="pct"/>
            <w:shd w:val="pct5" w:color="000000" w:fill="FFFFFF"/>
          </w:tcPr>
          <w:p w14:paraId="493897F4" w14:textId="69EFC1F0" w:rsidR="00427924" w:rsidRPr="00DE1B42" w:rsidRDefault="00427924" w:rsidP="008948E0">
            <w:pPr>
              <w:rPr>
                <w:b/>
              </w:rPr>
            </w:pPr>
            <w:r w:rsidRPr="00DE1B42">
              <w:rPr>
                <w:b/>
              </w:rPr>
              <w:t>Revision 4</w:t>
            </w:r>
          </w:p>
        </w:tc>
        <w:tc>
          <w:tcPr>
            <w:tcW w:w="746" w:type="pct"/>
            <w:shd w:val="pct5" w:color="000000" w:fill="FFFFFF"/>
          </w:tcPr>
          <w:p w14:paraId="1B2A4302" w14:textId="301D2E1B" w:rsidR="00427924" w:rsidRPr="00DE1B42" w:rsidRDefault="00427924" w:rsidP="007B0218">
            <w:pPr>
              <w:autoSpaceDE w:val="0"/>
              <w:autoSpaceDN w:val="0"/>
              <w:adjustRightInd w:val="0"/>
              <w:rPr>
                <w:b/>
                <w:sz w:val="20"/>
                <w:szCs w:val="20"/>
              </w:rPr>
            </w:pPr>
            <w:r w:rsidRPr="00DE1B42">
              <w:rPr>
                <w:b/>
                <w:sz w:val="20"/>
                <w:szCs w:val="20"/>
              </w:rPr>
              <w:t>1/</w:t>
            </w:r>
            <w:r w:rsidR="007B0218">
              <w:rPr>
                <w:b/>
                <w:sz w:val="20"/>
                <w:szCs w:val="20"/>
              </w:rPr>
              <w:t>31</w:t>
            </w:r>
            <w:r w:rsidRPr="00DE1B42">
              <w:rPr>
                <w:b/>
                <w:sz w:val="20"/>
                <w:szCs w:val="20"/>
              </w:rPr>
              <w:t>/201</w:t>
            </w:r>
            <w:r w:rsidR="0089648B" w:rsidRPr="00DE1B42">
              <w:rPr>
                <w:b/>
                <w:sz w:val="20"/>
                <w:szCs w:val="20"/>
              </w:rPr>
              <w:t>4</w:t>
            </w:r>
          </w:p>
        </w:tc>
        <w:tc>
          <w:tcPr>
            <w:tcW w:w="1692" w:type="pct"/>
            <w:shd w:val="pct5" w:color="000000" w:fill="FFFFFF"/>
          </w:tcPr>
          <w:p w14:paraId="3F5975A0" w14:textId="29AF816B" w:rsidR="00427924" w:rsidRPr="00DE1B42" w:rsidRDefault="00427924" w:rsidP="007B0218">
            <w:pPr>
              <w:rPr>
                <w:b/>
                <w:sz w:val="20"/>
                <w:szCs w:val="20"/>
              </w:rPr>
            </w:pPr>
            <w:r w:rsidRPr="00DE1B42">
              <w:rPr>
                <w:b/>
                <w:sz w:val="20"/>
                <w:szCs w:val="20"/>
              </w:rPr>
              <w:t xml:space="preserve">New revision, new template format, </w:t>
            </w:r>
            <w:r w:rsidR="007B0218">
              <w:rPr>
                <w:b/>
                <w:sz w:val="20"/>
                <w:szCs w:val="20"/>
              </w:rPr>
              <w:t>removed all measure codes except condensing, existing DEER11 values</w:t>
            </w:r>
            <w:r w:rsidRPr="00DE1B42">
              <w:rPr>
                <w:b/>
                <w:sz w:val="20"/>
                <w:szCs w:val="20"/>
              </w:rPr>
              <w:t xml:space="preserve"> incorporated for 201</w:t>
            </w:r>
            <w:r w:rsidR="007B0218">
              <w:rPr>
                <w:b/>
                <w:sz w:val="20"/>
                <w:szCs w:val="20"/>
              </w:rPr>
              <w:t>1</w:t>
            </w:r>
            <w:r w:rsidR="00154D39" w:rsidRPr="00DE1B42">
              <w:rPr>
                <w:b/>
                <w:sz w:val="20"/>
                <w:szCs w:val="20"/>
              </w:rPr>
              <w:t xml:space="preserve"> raising efficiency level to condensing technology 90% TE</w:t>
            </w:r>
          </w:p>
        </w:tc>
        <w:tc>
          <w:tcPr>
            <w:tcW w:w="1692" w:type="pct"/>
            <w:shd w:val="pct5" w:color="000000" w:fill="FFFFFF"/>
          </w:tcPr>
          <w:p w14:paraId="6602430E" w14:textId="1DE08830" w:rsidR="00427924" w:rsidRPr="00DE1B42" w:rsidRDefault="00427924" w:rsidP="00746DDC">
            <w:pPr>
              <w:rPr>
                <w:b/>
                <w:bCs/>
                <w:sz w:val="20"/>
                <w:szCs w:val="20"/>
              </w:rPr>
            </w:pPr>
            <w:r w:rsidRPr="00DE1B42">
              <w:rPr>
                <w:b/>
                <w:bCs/>
                <w:sz w:val="20"/>
                <w:szCs w:val="20"/>
              </w:rPr>
              <w:t>Charlene Spoor (</w:t>
            </w:r>
            <w:proofErr w:type="spellStart"/>
            <w:r w:rsidRPr="00DE1B42">
              <w:rPr>
                <w:b/>
                <w:bCs/>
                <w:sz w:val="20"/>
                <w:szCs w:val="20"/>
              </w:rPr>
              <w:t>CLCi</w:t>
            </w:r>
            <w:proofErr w:type="spellEnd"/>
            <w:r w:rsidR="0089648B" w:rsidRPr="00DE1B42">
              <w:rPr>
                <w:b/>
                <w:bCs/>
                <w:sz w:val="20"/>
                <w:szCs w:val="20"/>
              </w:rPr>
              <w:t xml:space="preserve"> PG&amp;E)</w:t>
            </w:r>
          </w:p>
        </w:tc>
      </w:tr>
      <w:tr w:rsidR="00076739" w:rsidRPr="00DE1B42" w14:paraId="5A76573D" w14:textId="77777777" w:rsidTr="00783DAC">
        <w:trPr>
          <w:trHeight w:val="464"/>
        </w:trPr>
        <w:tc>
          <w:tcPr>
            <w:tcW w:w="870" w:type="pct"/>
            <w:shd w:val="pct5" w:color="000000" w:fill="FFFFFF"/>
          </w:tcPr>
          <w:p w14:paraId="38D26615" w14:textId="08FD9DA6" w:rsidR="00076739" w:rsidRPr="00DE1B42" w:rsidRDefault="00076739" w:rsidP="008948E0">
            <w:pPr>
              <w:rPr>
                <w:b/>
              </w:rPr>
            </w:pPr>
            <w:r>
              <w:rPr>
                <w:b/>
              </w:rPr>
              <w:t>Revision 5</w:t>
            </w:r>
          </w:p>
        </w:tc>
        <w:tc>
          <w:tcPr>
            <w:tcW w:w="746" w:type="pct"/>
            <w:shd w:val="pct5" w:color="000000" w:fill="FFFFFF"/>
          </w:tcPr>
          <w:p w14:paraId="7AA30A9E" w14:textId="04959EA8" w:rsidR="00076739" w:rsidRPr="00DE1B42" w:rsidRDefault="00076739" w:rsidP="007B0218">
            <w:pPr>
              <w:autoSpaceDE w:val="0"/>
              <w:autoSpaceDN w:val="0"/>
              <w:adjustRightInd w:val="0"/>
              <w:rPr>
                <w:b/>
                <w:sz w:val="20"/>
                <w:szCs w:val="20"/>
              </w:rPr>
            </w:pPr>
            <w:r>
              <w:rPr>
                <w:b/>
                <w:sz w:val="20"/>
                <w:szCs w:val="20"/>
              </w:rPr>
              <w:t>5/19/2014</w:t>
            </w:r>
          </w:p>
        </w:tc>
        <w:tc>
          <w:tcPr>
            <w:tcW w:w="1692" w:type="pct"/>
            <w:shd w:val="pct5" w:color="000000" w:fill="FFFFFF"/>
          </w:tcPr>
          <w:p w14:paraId="5BDB4B2E" w14:textId="7AF45317" w:rsidR="00076739" w:rsidRPr="00DE1B42" w:rsidRDefault="00076739" w:rsidP="007B0218">
            <w:pPr>
              <w:rPr>
                <w:b/>
                <w:sz w:val="20"/>
                <w:szCs w:val="20"/>
              </w:rPr>
            </w:pPr>
            <w:r>
              <w:rPr>
                <w:b/>
                <w:sz w:val="20"/>
                <w:szCs w:val="20"/>
              </w:rPr>
              <w:t>Updated with DEER2014 values</w:t>
            </w:r>
          </w:p>
        </w:tc>
        <w:tc>
          <w:tcPr>
            <w:tcW w:w="1692" w:type="pct"/>
            <w:shd w:val="pct5" w:color="000000" w:fill="FFFFFF"/>
          </w:tcPr>
          <w:p w14:paraId="06E00040" w14:textId="0A24A52D" w:rsidR="00076739" w:rsidRPr="00DE1B42" w:rsidRDefault="00076739" w:rsidP="00746DDC">
            <w:pPr>
              <w:rPr>
                <w:b/>
                <w:bCs/>
                <w:sz w:val="20"/>
                <w:szCs w:val="20"/>
              </w:rPr>
            </w:pPr>
            <w:r>
              <w:rPr>
                <w:b/>
                <w:bCs/>
                <w:sz w:val="20"/>
                <w:szCs w:val="20"/>
              </w:rPr>
              <w:t>Charlene Spoor (</w:t>
            </w:r>
            <w:proofErr w:type="spellStart"/>
            <w:r>
              <w:rPr>
                <w:b/>
                <w:bCs/>
                <w:sz w:val="20"/>
                <w:szCs w:val="20"/>
              </w:rPr>
              <w:t>CLCi</w:t>
            </w:r>
            <w:proofErr w:type="spellEnd"/>
            <w:r>
              <w:rPr>
                <w:b/>
                <w:bCs/>
                <w:sz w:val="20"/>
                <w:szCs w:val="20"/>
              </w:rPr>
              <w:t xml:space="preserve"> PG&amp;E)</w:t>
            </w:r>
          </w:p>
        </w:tc>
      </w:tr>
      <w:tr w:rsidR="00B156AF" w:rsidRPr="00DE1B42" w14:paraId="0AB7706B" w14:textId="77777777" w:rsidTr="00B156AF">
        <w:trPr>
          <w:trHeight w:val="464"/>
        </w:trPr>
        <w:tc>
          <w:tcPr>
            <w:tcW w:w="870" w:type="pct"/>
            <w:tcBorders>
              <w:top w:val="single" w:sz="18" w:space="0" w:color="FFFFFF"/>
              <w:right w:val="single" w:sz="18" w:space="0" w:color="FFFFFF"/>
            </w:tcBorders>
            <w:shd w:val="pct5" w:color="000000" w:fill="FFFFFF"/>
          </w:tcPr>
          <w:p w14:paraId="591C6B08" w14:textId="054C225F" w:rsidR="00B156AF" w:rsidRPr="00DE1B42" w:rsidRDefault="00B156AF" w:rsidP="00B156AF">
            <w:pPr>
              <w:rPr>
                <w:b/>
              </w:rPr>
            </w:pPr>
            <w:bookmarkStart w:id="11" w:name="_Toc186621650"/>
            <w:bookmarkStart w:id="12" w:name="_Toc304800197"/>
            <w:bookmarkStart w:id="13" w:name="_Toc324318334"/>
            <w:r>
              <w:rPr>
                <w:b/>
              </w:rPr>
              <w:t>Revision 6</w:t>
            </w:r>
          </w:p>
        </w:tc>
        <w:tc>
          <w:tcPr>
            <w:tcW w:w="746" w:type="pct"/>
            <w:tcBorders>
              <w:top w:val="single" w:sz="18" w:space="0" w:color="FFFFFF"/>
              <w:left w:val="single" w:sz="18" w:space="0" w:color="FFFFFF"/>
              <w:right w:val="single" w:sz="18" w:space="0" w:color="FFFFFF"/>
            </w:tcBorders>
            <w:shd w:val="pct5" w:color="000000" w:fill="FFFFFF"/>
          </w:tcPr>
          <w:p w14:paraId="3242FE41" w14:textId="396A49A5" w:rsidR="00B156AF" w:rsidRPr="00DE1B42" w:rsidRDefault="00EF41CB" w:rsidP="00EF41CB">
            <w:pPr>
              <w:autoSpaceDE w:val="0"/>
              <w:autoSpaceDN w:val="0"/>
              <w:adjustRightInd w:val="0"/>
              <w:rPr>
                <w:b/>
                <w:sz w:val="20"/>
                <w:szCs w:val="20"/>
              </w:rPr>
            </w:pPr>
            <w:r>
              <w:rPr>
                <w:b/>
                <w:sz w:val="20"/>
                <w:szCs w:val="20"/>
              </w:rPr>
              <w:t>4</w:t>
            </w:r>
            <w:r w:rsidR="00B156AF">
              <w:rPr>
                <w:b/>
                <w:sz w:val="20"/>
                <w:szCs w:val="20"/>
              </w:rPr>
              <w:t>/1/201</w:t>
            </w:r>
            <w:r>
              <w:rPr>
                <w:b/>
                <w:sz w:val="20"/>
                <w:szCs w:val="20"/>
              </w:rPr>
              <w:t>6</w:t>
            </w:r>
          </w:p>
        </w:tc>
        <w:tc>
          <w:tcPr>
            <w:tcW w:w="1692" w:type="pct"/>
            <w:tcBorders>
              <w:top w:val="single" w:sz="18" w:space="0" w:color="FFFFFF"/>
              <w:left w:val="single" w:sz="18" w:space="0" w:color="FFFFFF"/>
              <w:right w:val="single" w:sz="18" w:space="0" w:color="FFFFFF"/>
            </w:tcBorders>
            <w:shd w:val="pct5" w:color="000000" w:fill="FFFFFF"/>
          </w:tcPr>
          <w:p w14:paraId="4F20D01D" w14:textId="6095F907" w:rsidR="00B156AF" w:rsidRPr="00DE1B42" w:rsidRDefault="00B156AF" w:rsidP="00B156AF">
            <w:pPr>
              <w:rPr>
                <w:b/>
                <w:sz w:val="20"/>
                <w:szCs w:val="20"/>
              </w:rPr>
            </w:pPr>
            <w:r w:rsidRPr="00AA54EA">
              <w:rPr>
                <w:rFonts w:cs="Arial"/>
                <w:b/>
                <w:sz w:val="20"/>
                <w:szCs w:val="20"/>
              </w:rPr>
              <w:t xml:space="preserve">Added </w:t>
            </w:r>
            <w:proofErr w:type="spellStart"/>
            <w:r w:rsidRPr="00AA54EA">
              <w:rPr>
                <w:rFonts w:cs="Arial"/>
                <w:b/>
                <w:sz w:val="20"/>
                <w:szCs w:val="20"/>
              </w:rPr>
              <w:t>Mfm</w:t>
            </w:r>
            <w:proofErr w:type="spellEnd"/>
            <w:r w:rsidRPr="00AA54EA">
              <w:rPr>
                <w:rFonts w:cs="Arial"/>
                <w:b/>
                <w:sz w:val="20"/>
                <w:szCs w:val="20"/>
              </w:rPr>
              <w:t xml:space="preserve"> to measure code </w:t>
            </w:r>
            <w:r>
              <w:rPr>
                <w:rFonts w:cs="Arial"/>
                <w:b/>
                <w:sz w:val="20"/>
                <w:szCs w:val="20"/>
              </w:rPr>
              <w:t>HA18,</w:t>
            </w:r>
            <w:r w:rsidRPr="00AA54EA">
              <w:rPr>
                <w:rFonts w:cs="Arial"/>
                <w:b/>
                <w:sz w:val="20"/>
                <w:szCs w:val="20"/>
              </w:rPr>
              <w:t xml:space="preserve"> Ex Ante Database Format update</w:t>
            </w:r>
          </w:p>
        </w:tc>
        <w:tc>
          <w:tcPr>
            <w:tcW w:w="1692" w:type="pct"/>
            <w:tcBorders>
              <w:top w:val="single" w:sz="18" w:space="0" w:color="FFFFFF"/>
              <w:left w:val="single" w:sz="18" w:space="0" w:color="FFFFFF"/>
            </w:tcBorders>
            <w:shd w:val="pct5" w:color="000000" w:fill="FFFFFF"/>
          </w:tcPr>
          <w:p w14:paraId="38DCD3D5" w14:textId="4E92BECD" w:rsidR="00B156AF" w:rsidRPr="00DE1B42" w:rsidRDefault="00B156AF" w:rsidP="00B156AF">
            <w:pPr>
              <w:rPr>
                <w:b/>
                <w:bCs/>
                <w:sz w:val="20"/>
                <w:szCs w:val="20"/>
              </w:rPr>
            </w:pPr>
            <w:r>
              <w:rPr>
                <w:b/>
                <w:bCs/>
                <w:sz w:val="20"/>
                <w:szCs w:val="20"/>
              </w:rPr>
              <w:t>Tai Voong ( PG&amp;E)</w:t>
            </w:r>
          </w:p>
        </w:tc>
      </w:tr>
      <w:tr w:rsidR="009A5FC5" w:rsidRPr="00DE1B42" w14:paraId="28DDDCE5" w14:textId="77777777" w:rsidTr="004C5560">
        <w:trPr>
          <w:trHeight w:val="464"/>
        </w:trPr>
        <w:tc>
          <w:tcPr>
            <w:tcW w:w="870" w:type="pct"/>
            <w:shd w:val="pct5" w:color="000000" w:fill="FFFFFF"/>
          </w:tcPr>
          <w:p w14:paraId="2C9C3468" w14:textId="21823E22" w:rsidR="009A5FC5" w:rsidRPr="00DE1B42" w:rsidRDefault="009A5FC5" w:rsidP="009A5FC5">
            <w:pPr>
              <w:rPr>
                <w:b/>
              </w:rPr>
            </w:pPr>
            <w:r>
              <w:rPr>
                <w:b/>
              </w:rPr>
              <w:t>Revision 7</w:t>
            </w:r>
          </w:p>
        </w:tc>
        <w:tc>
          <w:tcPr>
            <w:tcW w:w="746" w:type="pct"/>
            <w:shd w:val="pct5" w:color="000000" w:fill="FFFFFF"/>
          </w:tcPr>
          <w:p w14:paraId="7F9332CC" w14:textId="4856F045" w:rsidR="009A5FC5" w:rsidRPr="00DE1B42" w:rsidRDefault="009A5FC5" w:rsidP="009A5FC5">
            <w:pPr>
              <w:autoSpaceDE w:val="0"/>
              <w:autoSpaceDN w:val="0"/>
              <w:adjustRightInd w:val="0"/>
              <w:rPr>
                <w:b/>
                <w:sz w:val="20"/>
                <w:szCs w:val="20"/>
              </w:rPr>
            </w:pPr>
            <w:r>
              <w:rPr>
                <w:b/>
                <w:sz w:val="20"/>
                <w:szCs w:val="20"/>
              </w:rPr>
              <w:t>3/3/2017</w:t>
            </w:r>
          </w:p>
        </w:tc>
        <w:tc>
          <w:tcPr>
            <w:tcW w:w="1692" w:type="pct"/>
            <w:shd w:val="pct5" w:color="000000" w:fill="FFFFFF"/>
          </w:tcPr>
          <w:p w14:paraId="4D10C514" w14:textId="39AF46C8" w:rsidR="009A5FC5" w:rsidRPr="00DE1B42" w:rsidRDefault="009A5FC5" w:rsidP="009A5FC5">
            <w:pPr>
              <w:rPr>
                <w:b/>
                <w:sz w:val="20"/>
                <w:szCs w:val="20"/>
              </w:rPr>
            </w:pPr>
            <w:r>
              <w:rPr>
                <w:b/>
                <w:sz w:val="20"/>
                <w:szCs w:val="20"/>
              </w:rPr>
              <w:t>Updated cost with Work Order #017</w:t>
            </w:r>
          </w:p>
        </w:tc>
        <w:tc>
          <w:tcPr>
            <w:tcW w:w="1692" w:type="pct"/>
            <w:shd w:val="pct5" w:color="000000" w:fill="FFFFFF"/>
          </w:tcPr>
          <w:p w14:paraId="17656B9B" w14:textId="73B52233" w:rsidR="009A5FC5" w:rsidRPr="00DE1B42" w:rsidRDefault="009A5FC5" w:rsidP="004C5560">
            <w:pPr>
              <w:rPr>
                <w:b/>
                <w:bCs/>
                <w:sz w:val="20"/>
                <w:szCs w:val="20"/>
              </w:rPr>
            </w:pPr>
            <w:r>
              <w:rPr>
                <w:b/>
                <w:bCs/>
                <w:sz w:val="20"/>
                <w:szCs w:val="20"/>
              </w:rPr>
              <w:t>Tai Voong ( PG&amp;E)</w:t>
            </w:r>
          </w:p>
        </w:tc>
      </w:tr>
    </w:tbl>
    <w:p w14:paraId="393A0A6A" w14:textId="77777777" w:rsidR="00E71EF1" w:rsidRDefault="00E71EF1" w:rsidP="00F55847">
      <w:pPr>
        <w:pStyle w:val="Heading1"/>
      </w:pPr>
      <w:r w:rsidRPr="006832A4">
        <w:br w:type="page"/>
      </w:r>
      <w:bookmarkStart w:id="14" w:name="_Toc304800198"/>
      <w:bookmarkStart w:id="15" w:name="_Toc324340478"/>
      <w:bookmarkStart w:id="16" w:name="_Toc380659156"/>
      <w:r w:rsidR="001248A3">
        <w:lastRenderedPageBreak/>
        <w:t>Table</w:t>
      </w:r>
      <w:r w:rsidR="006559C8">
        <w:t xml:space="preserve"> of Contents</w:t>
      </w:r>
      <w:bookmarkEnd w:id="11"/>
      <w:bookmarkEnd w:id="12"/>
      <w:bookmarkEnd w:id="13"/>
      <w:bookmarkEnd w:id="14"/>
      <w:bookmarkEnd w:id="15"/>
      <w:bookmarkEnd w:id="16"/>
    </w:p>
    <w:p w14:paraId="17C5E5EA" w14:textId="77777777" w:rsidR="00870662" w:rsidRDefault="001E4C31">
      <w:pPr>
        <w:pStyle w:val="TOC1"/>
        <w:tabs>
          <w:tab w:val="right" w:leader="dot" w:pos="9350"/>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380659152" w:history="1">
        <w:r w:rsidR="00870662" w:rsidRPr="006C30C3">
          <w:rPr>
            <w:rStyle w:val="Hyperlink"/>
            <w:noProof/>
          </w:rPr>
          <w:t>At-a-Glance Summary</w:t>
        </w:r>
        <w:r w:rsidR="00870662">
          <w:rPr>
            <w:noProof/>
            <w:webHidden/>
          </w:rPr>
          <w:tab/>
        </w:r>
        <w:r w:rsidR="00870662">
          <w:rPr>
            <w:noProof/>
            <w:webHidden/>
          </w:rPr>
          <w:fldChar w:fldCharType="begin"/>
        </w:r>
        <w:r w:rsidR="00870662">
          <w:rPr>
            <w:noProof/>
            <w:webHidden/>
          </w:rPr>
          <w:instrText xml:space="preserve"> PAGEREF _Toc380659152 \h </w:instrText>
        </w:r>
        <w:r w:rsidR="00870662">
          <w:rPr>
            <w:noProof/>
            <w:webHidden/>
          </w:rPr>
        </w:r>
        <w:r w:rsidR="00870662">
          <w:rPr>
            <w:noProof/>
            <w:webHidden/>
          </w:rPr>
          <w:fldChar w:fldCharType="separate"/>
        </w:r>
        <w:r w:rsidR="00801A28">
          <w:rPr>
            <w:noProof/>
            <w:webHidden/>
          </w:rPr>
          <w:t>ii</w:t>
        </w:r>
        <w:r w:rsidR="00870662">
          <w:rPr>
            <w:noProof/>
            <w:webHidden/>
          </w:rPr>
          <w:fldChar w:fldCharType="end"/>
        </w:r>
      </w:hyperlink>
    </w:p>
    <w:p w14:paraId="1E120B97"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3" w:history="1">
        <w:r w:rsidR="00870662" w:rsidRPr="00706CE2">
          <w:rPr>
            <w:rStyle w:val="Hyperlink"/>
            <w:rFonts w:cs="Arial"/>
            <w:bCs/>
            <w:noProof/>
            <w:kern w:val="32"/>
          </w:rPr>
          <w:t>At-A-Glance Measure List</w:t>
        </w:r>
        <w:r w:rsidR="00870662">
          <w:rPr>
            <w:noProof/>
            <w:webHidden/>
          </w:rPr>
          <w:tab/>
        </w:r>
        <w:r w:rsidR="00870662">
          <w:rPr>
            <w:noProof/>
            <w:webHidden/>
          </w:rPr>
          <w:fldChar w:fldCharType="begin"/>
        </w:r>
        <w:r w:rsidR="00870662">
          <w:rPr>
            <w:noProof/>
            <w:webHidden/>
          </w:rPr>
          <w:instrText xml:space="preserve"> PAGEREF _Toc380659153 \h </w:instrText>
        </w:r>
        <w:r w:rsidR="00870662">
          <w:rPr>
            <w:noProof/>
            <w:webHidden/>
          </w:rPr>
        </w:r>
        <w:r w:rsidR="00870662">
          <w:rPr>
            <w:noProof/>
            <w:webHidden/>
          </w:rPr>
          <w:fldChar w:fldCharType="separate"/>
        </w:r>
        <w:r w:rsidR="00801A28">
          <w:rPr>
            <w:noProof/>
            <w:webHidden/>
          </w:rPr>
          <w:t>iii</w:t>
        </w:r>
        <w:r w:rsidR="00870662">
          <w:rPr>
            <w:noProof/>
            <w:webHidden/>
          </w:rPr>
          <w:fldChar w:fldCharType="end"/>
        </w:r>
      </w:hyperlink>
    </w:p>
    <w:p w14:paraId="35536192"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4" w:history="1">
        <w:r w:rsidR="00870662" w:rsidRPr="006C30C3">
          <w:rPr>
            <w:rStyle w:val="Hyperlink"/>
            <w:noProof/>
          </w:rPr>
          <w:t>Work Paper Approvals</w:t>
        </w:r>
        <w:r w:rsidR="00870662">
          <w:rPr>
            <w:noProof/>
            <w:webHidden/>
          </w:rPr>
          <w:tab/>
        </w:r>
        <w:r w:rsidR="00870662">
          <w:rPr>
            <w:noProof/>
            <w:webHidden/>
          </w:rPr>
          <w:fldChar w:fldCharType="begin"/>
        </w:r>
        <w:r w:rsidR="00870662">
          <w:rPr>
            <w:noProof/>
            <w:webHidden/>
          </w:rPr>
          <w:instrText xml:space="preserve"> PAGEREF _Toc380659154 \h </w:instrText>
        </w:r>
        <w:r w:rsidR="00870662">
          <w:rPr>
            <w:noProof/>
            <w:webHidden/>
          </w:rPr>
        </w:r>
        <w:r w:rsidR="00870662">
          <w:rPr>
            <w:noProof/>
            <w:webHidden/>
          </w:rPr>
          <w:fldChar w:fldCharType="separate"/>
        </w:r>
        <w:r w:rsidR="00801A28">
          <w:rPr>
            <w:noProof/>
            <w:webHidden/>
          </w:rPr>
          <w:t>iv</w:t>
        </w:r>
        <w:r w:rsidR="00870662">
          <w:rPr>
            <w:noProof/>
            <w:webHidden/>
          </w:rPr>
          <w:fldChar w:fldCharType="end"/>
        </w:r>
      </w:hyperlink>
    </w:p>
    <w:p w14:paraId="5AD2DCFA"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5" w:history="1">
        <w:r w:rsidR="00870662" w:rsidRPr="006C30C3">
          <w:rPr>
            <w:rStyle w:val="Hyperlink"/>
            <w:noProof/>
          </w:rPr>
          <w:t>Document Revision History</w:t>
        </w:r>
        <w:r w:rsidR="00870662">
          <w:rPr>
            <w:noProof/>
            <w:webHidden/>
          </w:rPr>
          <w:tab/>
        </w:r>
        <w:r w:rsidR="00870662">
          <w:rPr>
            <w:noProof/>
            <w:webHidden/>
          </w:rPr>
          <w:fldChar w:fldCharType="begin"/>
        </w:r>
        <w:r w:rsidR="00870662">
          <w:rPr>
            <w:noProof/>
            <w:webHidden/>
          </w:rPr>
          <w:instrText xml:space="preserve"> PAGEREF _Toc380659155 \h </w:instrText>
        </w:r>
        <w:r w:rsidR="00870662">
          <w:rPr>
            <w:noProof/>
            <w:webHidden/>
          </w:rPr>
        </w:r>
        <w:r w:rsidR="00870662">
          <w:rPr>
            <w:noProof/>
            <w:webHidden/>
          </w:rPr>
          <w:fldChar w:fldCharType="separate"/>
        </w:r>
        <w:r w:rsidR="00801A28">
          <w:rPr>
            <w:noProof/>
            <w:webHidden/>
          </w:rPr>
          <w:t>v</w:t>
        </w:r>
        <w:r w:rsidR="00870662">
          <w:rPr>
            <w:noProof/>
            <w:webHidden/>
          </w:rPr>
          <w:fldChar w:fldCharType="end"/>
        </w:r>
      </w:hyperlink>
    </w:p>
    <w:p w14:paraId="667452D6"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6" w:history="1">
        <w:r w:rsidR="00870662" w:rsidRPr="006C30C3">
          <w:rPr>
            <w:rStyle w:val="Hyperlink"/>
            <w:noProof/>
          </w:rPr>
          <w:t>Table of Contents</w:t>
        </w:r>
        <w:r w:rsidR="00870662">
          <w:rPr>
            <w:noProof/>
            <w:webHidden/>
          </w:rPr>
          <w:tab/>
        </w:r>
        <w:r w:rsidR="00870662">
          <w:rPr>
            <w:noProof/>
            <w:webHidden/>
          </w:rPr>
          <w:fldChar w:fldCharType="begin"/>
        </w:r>
        <w:r w:rsidR="00870662">
          <w:rPr>
            <w:noProof/>
            <w:webHidden/>
          </w:rPr>
          <w:instrText xml:space="preserve"> PAGEREF _Toc380659156 \h </w:instrText>
        </w:r>
        <w:r w:rsidR="00870662">
          <w:rPr>
            <w:noProof/>
            <w:webHidden/>
          </w:rPr>
        </w:r>
        <w:r w:rsidR="00870662">
          <w:rPr>
            <w:noProof/>
            <w:webHidden/>
          </w:rPr>
          <w:fldChar w:fldCharType="separate"/>
        </w:r>
        <w:r w:rsidR="00801A28">
          <w:rPr>
            <w:noProof/>
            <w:webHidden/>
          </w:rPr>
          <w:t>vi</w:t>
        </w:r>
        <w:r w:rsidR="00870662">
          <w:rPr>
            <w:noProof/>
            <w:webHidden/>
          </w:rPr>
          <w:fldChar w:fldCharType="end"/>
        </w:r>
      </w:hyperlink>
    </w:p>
    <w:p w14:paraId="179ACACA"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7" w:history="1">
        <w:r w:rsidR="00870662" w:rsidRPr="006C30C3">
          <w:rPr>
            <w:rStyle w:val="Hyperlink"/>
            <w:noProof/>
          </w:rPr>
          <w:t>List of Tables</w:t>
        </w:r>
        <w:r w:rsidR="00870662">
          <w:rPr>
            <w:noProof/>
            <w:webHidden/>
          </w:rPr>
          <w:tab/>
        </w:r>
        <w:r w:rsidR="00870662">
          <w:rPr>
            <w:noProof/>
            <w:webHidden/>
          </w:rPr>
          <w:fldChar w:fldCharType="begin"/>
        </w:r>
        <w:r w:rsidR="00870662">
          <w:rPr>
            <w:noProof/>
            <w:webHidden/>
          </w:rPr>
          <w:instrText xml:space="preserve"> PAGEREF _Toc380659157 \h </w:instrText>
        </w:r>
        <w:r w:rsidR="00870662">
          <w:rPr>
            <w:noProof/>
            <w:webHidden/>
          </w:rPr>
        </w:r>
        <w:r w:rsidR="00870662">
          <w:rPr>
            <w:noProof/>
            <w:webHidden/>
          </w:rPr>
          <w:fldChar w:fldCharType="separate"/>
        </w:r>
        <w:r w:rsidR="00801A28">
          <w:rPr>
            <w:noProof/>
            <w:webHidden/>
          </w:rPr>
          <w:t>vii</w:t>
        </w:r>
        <w:r w:rsidR="00870662">
          <w:rPr>
            <w:noProof/>
            <w:webHidden/>
          </w:rPr>
          <w:fldChar w:fldCharType="end"/>
        </w:r>
      </w:hyperlink>
    </w:p>
    <w:p w14:paraId="28626234"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8" w:history="1">
        <w:r w:rsidR="00870662" w:rsidRPr="006C30C3">
          <w:rPr>
            <w:rStyle w:val="Hyperlink"/>
            <w:noProof/>
          </w:rPr>
          <w:t>List of Figures</w:t>
        </w:r>
        <w:r w:rsidR="00870662">
          <w:rPr>
            <w:noProof/>
            <w:webHidden/>
          </w:rPr>
          <w:tab/>
        </w:r>
        <w:r w:rsidR="00870662">
          <w:rPr>
            <w:noProof/>
            <w:webHidden/>
          </w:rPr>
          <w:fldChar w:fldCharType="begin"/>
        </w:r>
        <w:r w:rsidR="00870662">
          <w:rPr>
            <w:noProof/>
            <w:webHidden/>
          </w:rPr>
          <w:instrText xml:space="preserve"> PAGEREF _Toc380659158 \h </w:instrText>
        </w:r>
        <w:r w:rsidR="00870662">
          <w:rPr>
            <w:noProof/>
            <w:webHidden/>
          </w:rPr>
        </w:r>
        <w:r w:rsidR="00870662">
          <w:rPr>
            <w:noProof/>
            <w:webHidden/>
          </w:rPr>
          <w:fldChar w:fldCharType="separate"/>
        </w:r>
        <w:r w:rsidR="00801A28">
          <w:rPr>
            <w:noProof/>
            <w:webHidden/>
          </w:rPr>
          <w:t>vii</w:t>
        </w:r>
        <w:r w:rsidR="00870662">
          <w:rPr>
            <w:noProof/>
            <w:webHidden/>
          </w:rPr>
          <w:fldChar w:fldCharType="end"/>
        </w:r>
      </w:hyperlink>
    </w:p>
    <w:p w14:paraId="615E2EEB"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59" w:history="1">
        <w:r w:rsidR="00870662" w:rsidRPr="006C30C3">
          <w:rPr>
            <w:rStyle w:val="Hyperlink"/>
            <w:noProof/>
          </w:rPr>
          <w:t>Section 1. General Measure &amp; Baseline Data</w:t>
        </w:r>
        <w:r w:rsidR="00870662">
          <w:rPr>
            <w:noProof/>
            <w:webHidden/>
          </w:rPr>
          <w:tab/>
        </w:r>
        <w:r w:rsidR="00870662">
          <w:rPr>
            <w:noProof/>
            <w:webHidden/>
          </w:rPr>
          <w:fldChar w:fldCharType="begin"/>
        </w:r>
        <w:r w:rsidR="00870662">
          <w:rPr>
            <w:noProof/>
            <w:webHidden/>
          </w:rPr>
          <w:instrText xml:space="preserve"> PAGEREF _Toc380659159 \h </w:instrText>
        </w:r>
        <w:r w:rsidR="00870662">
          <w:rPr>
            <w:noProof/>
            <w:webHidden/>
          </w:rPr>
        </w:r>
        <w:r w:rsidR="00870662">
          <w:rPr>
            <w:noProof/>
            <w:webHidden/>
          </w:rPr>
          <w:fldChar w:fldCharType="separate"/>
        </w:r>
        <w:r w:rsidR="00801A28">
          <w:rPr>
            <w:noProof/>
            <w:webHidden/>
          </w:rPr>
          <w:t>1</w:t>
        </w:r>
        <w:r w:rsidR="00870662">
          <w:rPr>
            <w:noProof/>
            <w:webHidden/>
          </w:rPr>
          <w:fldChar w:fldCharType="end"/>
        </w:r>
      </w:hyperlink>
    </w:p>
    <w:p w14:paraId="753AD8E4" w14:textId="77777777" w:rsidR="00870662" w:rsidRDefault="002A754B">
      <w:pPr>
        <w:pStyle w:val="TOC2"/>
        <w:tabs>
          <w:tab w:val="right" w:leader="dot" w:pos="9350"/>
        </w:tabs>
        <w:rPr>
          <w:noProof/>
        </w:rPr>
      </w:pPr>
      <w:hyperlink w:anchor="_Toc380659160" w:history="1">
        <w:r w:rsidR="00870662" w:rsidRPr="006C30C3">
          <w:rPr>
            <w:rStyle w:val="Hyperlink"/>
            <w:noProof/>
          </w:rPr>
          <w:t>1.1 Product Measure Description &amp; Background</w:t>
        </w:r>
        <w:r w:rsidR="00870662">
          <w:rPr>
            <w:noProof/>
            <w:webHidden/>
          </w:rPr>
          <w:tab/>
        </w:r>
        <w:r w:rsidR="00870662">
          <w:rPr>
            <w:noProof/>
            <w:webHidden/>
          </w:rPr>
          <w:fldChar w:fldCharType="begin"/>
        </w:r>
        <w:r w:rsidR="00870662">
          <w:rPr>
            <w:noProof/>
            <w:webHidden/>
          </w:rPr>
          <w:instrText xml:space="preserve"> PAGEREF _Toc380659160 \h </w:instrText>
        </w:r>
        <w:r w:rsidR="00870662">
          <w:rPr>
            <w:noProof/>
            <w:webHidden/>
          </w:rPr>
        </w:r>
        <w:r w:rsidR="00870662">
          <w:rPr>
            <w:noProof/>
            <w:webHidden/>
          </w:rPr>
          <w:fldChar w:fldCharType="separate"/>
        </w:r>
        <w:r w:rsidR="00801A28">
          <w:rPr>
            <w:noProof/>
            <w:webHidden/>
          </w:rPr>
          <w:t>1</w:t>
        </w:r>
        <w:r w:rsidR="00870662">
          <w:rPr>
            <w:noProof/>
            <w:webHidden/>
          </w:rPr>
          <w:fldChar w:fldCharType="end"/>
        </w:r>
      </w:hyperlink>
    </w:p>
    <w:p w14:paraId="189E2B05" w14:textId="0EB5A97F" w:rsidR="001265AA" w:rsidRPr="001265AA" w:rsidRDefault="001265AA" w:rsidP="001265AA">
      <w:pPr>
        <w:rPr>
          <w:rFonts w:eastAsiaTheme="minorEastAsia"/>
        </w:rPr>
      </w:pPr>
      <w:r>
        <w:rPr>
          <w:rFonts w:eastAsiaTheme="minorEastAsia"/>
        </w:rPr>
        <w:t xml:space="preserve">    1.2 Product technical Description……………………………………………………………………1</w:t>
      </w:r>
    </w:p>
    <w:p w14:paraId="6D9F95C4"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1" w:history="1">
        <w:r w:rsidR="00870662" w:rsidRPr="006C30C3">
          <w:rPr>
            <w:rStyle w:val="Hyperlink"/>
            <w:noProof/>
          </w:rPr>
          <w:t>1.3 Measure Application Type</w:t>
        </w:r>
        <w:r w:rsidR="00870662">
          <w:rPr>
            <w:noProof/>
            <w:webHidden/>
          </w:rPr>
          <w:tab/>
        </w:r>
        <w:r w:rsidR="00870662">
          <w:rPr>
            <w:noProof/>
            <w:webHidden/>
          </w:rPr>
          <w:fldChar w:fldCharType="begin"/>
        </w:r>
        <w:r w:rsidR="00870662">
          <w:rPr>
            <w:noProof/>
            <w:webHidden/>
          </w:rPr>
          <w:instrText xml:space="preserve"> PAGEREF _Toc380659161 \h </w:instrText>
        </w:r>
        <w:r w:rsidR="00870662">
          <w:rPr>
            <w:noProof/>
            <w:webHidden/>
          </w:rPr>
        </w:r>
        <w:r w:rsidR="00870662">
          <w:rPr>
            <w:noProof/>
            <w:webHidden/>
          </w:rPr>
          <w:fldChar w:fldCharType="separate"/>
        </w:r>
        <w:r w:rsidR="00801A28">
          <w:rPr>
            <w:noProof/>
            <w:webHidden/>
          </w:rPr>
          <w:t>2</w:t>
        </w:r>
        <w:r w:rsidR="00870662">
          <w:rPr>
            <w:noProof/>
            <w:webHidden/>
          </w:rPr>
          <w:fldChar w:fldCharType="end"/>
        </w:r>
      </w:hyperlink>
    </w:p>
    <w:p w14:paraId="1E41729F"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2" w:history="1">
        <w:r w:rsidR="00870662" w:rsidRPr="006C30C3">
          <w:rPr>
            <w:rStyle w:val="Hyperlink"/>
            <w:noProof/>
          </w:rPr>
          <w:t>1.4 Product  Base Case and Measure Case Data</w:t>
        </w:r>
        <w:r w:rsidR="00870662">
          <w:rPr>
            <w:noProof/>
            <w:webHidden/>
          </w:rPr>
          <w:tab/>
        </w:r>
        <w:r w:rsidR="00870662">
          <w:rPr>
            <w:noProof/>
            <w:webHidden/>
          </w:rPr>
          <w:fldChar w:fldCharType="begin"/>
        </w:r>
        <w:r w:rsidR="00870662">
          <w:rPr>
            <w:noProof/>
            <w:webHidden/>
          </w:rPr>
          <w:instrText xml:space="preserve"> PAGEREF _Toc380659162 \h </w:instrText>
        </w:r>
        <w:r w:rsidR="00870662">
          <w:rPr>
            <w:noProof/>
            <w:webHidden/>
          </w:rPr>
        </w:r>
        <w:r w:rsidR="00870662">
          <w:rPr>
            <w:noProof/>
            <w:webHidden/>
          </w:rPr>
          <w:fldChar w:fldCharType="separate"/>
        </w:r>
        <w:r w:rsidR="00801A28">
          <w:rPr>
            <w:noProof/>
            <w:webHidden/>
          </w:rPr>
          <w:t>2</w:t>
        </w:r>
        <w:r w:rsidR="00870662">
          <w:rPr>
            <w:noProof/>
            <w:webHidden/>
          </w:rPr>
          <w:fldChar w:fldCharType="end"/>
        </w:r>
      </w:hyperlink>
    </w:p>
    <w:p w14:paraId="4FD6FF53"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3" w:history="1">
        <w:r w:rsidR="00870662" w:rsidRPr="006C30C3">
          <w:rPr>
            <w:rStyle w:val="Hyperlink"/>
            <w:noProof/>
          </w:rPr>
          <w:t>1.4.1 DEER Base Case and Measure Case Information</w:t>
        </w:r>
        <w:r w:rsidR="00870662">
          <w:rPr>
            <w:noProof/>
            <w:webHidden/>
          </w:rPr>
          <w:tab/>
        </w:r>
        <w:r w:rsidR="00870662">
          <w:rPr>
            <w:noProof/>
            <w:webHidden/>
          </w:rPr>
          <w:fldChar w:fldCharType="begin"/>
        </w:r>
        <w:r w:rsidR="00870662">
          <w:rPr>
            <w:noProof/>
            <w:webHidden/>
          </w:rPr>
          <w:instrText xml:space="preserve"> PAGEREF _Toc380659163 \h </w:instrText>
        </w:r>
        <w:r w:rsidR="00870662">
          <w:rPr>
            <w:noProof/>
            <w:webHidden/>
          </w:rPr>
        </w:r>
        <w:r w:rsidR="00870662">
          <w:rPr>
            <w:noProof/>
            <w:webHidden/>
          </w:rPr>
          <w:fldChar w:fldCharType="separate"/>
        </w:r>
        <w:r w:rsidR="00801A28">
          <w:rPr>
            <w:noProof/>
            <w:webHidden/>
          </w:rPr>
          <w:t>2</w:t>
        </w:r>
        <w:r w:rsidR="00870662">
          <w:rPr>
            <w:noProof/>
            <w:webHidden/>
          </w:rPr>
          <w:fldChar w:fldCharType="end"/>
        </w:r>
      </w:hyperlink>
    </w:p>
    <w:p w14:paraId="060DEA86"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4" w:history="1">
        <w:r w:rsidR="00870662" w:rsidRPr="006C30C3">
          <w:rPr>
            <w:rStyle w:val="Hyperlink"/>
            <w:noProof/>
          </w:rPr>
          <w:t>1.4.2 Codes &amp; Standards Requirements Base Case and Measure Information</w:t>
        </w:r>
        <w:r w:rsidR="00870662">
          <w:rPr>
            <w:noProof/>
            <w:webHidden/>
          </w:rPr>
          <w:tab/>
        </w:r>
        <w:r w:rsidR="00870662">
          <w:rPr>
            <w:noProof/>
            <w:webHidden/>
          </w:rPr>
          <w:fldChar w:fldCharType="begin"/>
        </w:r>
        <w:r w:rsidR="00870662">
          <w:rPr>
            <w:noProof/>
            <w:webHidden/>
          </w:rPr>
          <w:instrText xml:space="preserve"> PAGEREF _Toc380659164 \h </w:instrText>
        </w:r>
        <w:r w:rsidR="00870662">
          <w:rPr>
            <w:noProof/>
            <w:webHidden/>
          </w:rPr>
        </w:r>
        <w:r w:rsidR="00870662">
          <w:rPr>
            <w:noProof/>
            <w:webHidden/>
          </w:rPr>
          <w:fldChar w:fldCharType="separate"/>
        </w:r>
        <w:r w:rsidR="00801A28">
          <w:rPr>
            <w:noProof/>
            <w:webHidden/>
          </w:rPr>
          <w:t>4</w:t>
        </w:r>
        <w:r w:rsidR="00870662">
          <w:rPr>
            <w:noProof/>
            <w:webHidden/>
          </w:rPr>
          <w:fldChar w:fldCharType="end"/>
        </w:r>
      </w:hyperlink>
    </w:p>
    <w:p w14:paraId="5EEAC236"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5" w:history="1">
        <w:r w:rsidR="00870662" w:rsidRPr="006C30C3">
          <w:rPr>
            <w:rStyle w:val="Hyperlink"/>
            <w:noProof/>
          </w:rPr>
          <w:t>1.4.3 EM&amp;V, Market Potential, and Other Studies – Base Case and Measure Case Information</w:t>
        </w:r>
        <w:r w:rsidR="00870662">
          <w:rPr>
            <w:noProof/>
            <w:webHidden/>
          </w:rPr>
          <w:tab/>
        </w:r>
        <w:r w:rsidR="00870662">
          <w:rPr>
            <w:noProof/>
            <w:webHidden/>
          </w:rPr>
          <w:fldChar w:fldCharType="begin"/>
        </w:r>
        <w:r w:rsidR="00870662">
          <w:rPr>
            <w:noProof/>
            <w:webHidden/>
          </w:rPr>
          <w:instrText xml:space="preserve"> PAGEREF _Toc380659165 \h </w:instrText>
        </w:r>
        <w:r w:rsidR="00870662">
          <w:rPr>
            <w:noProof/>
            <w:webHidden/>
          </w:rPr>
        </w:r>
        <w:r w:rsidR="00870662">
          <w:rPr>
            <w:noProof/>
            <w:webHidden/>
          </w:rPr>
          <w:fldChar w:fldCharType="separate"/>
        </w:r>
        <w:r w:rsidR="00801A28">
          <w:rPr>
            <w:noProof/>
            <w:webHidden/>
          </w:rPr>
          <w:t>5</w:t>
        </w:r>
        <w:r w:rsidR="00870662">
          <w:rPr>
            <w:noProof/>
            <w:webHidden/>
          </w:rPr>
          <w:fldChar w:fldCharType="end"/>
        </w:r>
      </w:hyperlink>
    </w:p>
    <w:p w14:paraId="6F297FE9"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6" w:history="1">
        <w:r w:rsidR="00870662" w:rsidRPr="006C30C3">
          <w:rPr>
            <w:rStyle w:val="Hyperlink"/>
            <w:noProof/>
          </w:rPr>
          <w:t>1.4.4 Assumptions and Calculations from other sources—Base and Measure Cases</w:t>
        </w:r>
        <w:r w:rsidR="00870662">
          <w:rPr>
            <w:noProof/>
            <w:webHidden/>
          </w:rPr>
          <w:tab/>
        </w:r>
        <w:r w:rsidR="00870662">
          <w:rPr>
            <w:noProof/>
            <w:webHidden/>
          </w:rPr>
          <w:fldChar w:fldCharType="begin"/>
        </w:r>
        <w:r w:rsidR="00870662">
          <w:rPr>
            <w:noProof/>
            <w:webHidden/>
          </w:rPr>
          <w:instrText xml:space="preserve"> PAGEREF _Toc380659166 \h </w:instrText>
        </w:r>
        <w:r w:rsidR="00870662">
          <w:rPr>
            <w:noProof/>
            <w:webHidden/>
          </w:rPr>
        </w:r>
        <w:r w:rsidR="00870662">
          <w:rPr>
            <w:noProof/>
            <w:webHidden/>
          </w:rPr>
          <w:fldChar w:fldCharType="separate"/>
        </w:r>
        <w:r w:rsidR="00801A28">
          <w:rPr>
            <w:noProof/>
            <w:webHidden/>
          </w:rPr>
          <w:t>5</w:t>
        </w:r>
        <w:r w:rsidR="00870662">
          <w:rPr>
            <w:noProof/>
            <w:webHidden/>
          </w:rPr>
          <w:fldChar w:fldCharType="end"/>
        </w:r>
      </w:hyperlink>
    </w:p>
    <w:p w14:paraId="261CF5DF"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67" w:history="1">
        <w:r w:rsidR="00870662" w:rsidRPr="006C30C3">
          <w:rPr>
            <w:rStyle w:val="Hyperlink"/>
            <w:noProof/>
          </w:rPr>
          <w:t>Section 2. Calculation Methods</w:t>
        </w:r>
        <w:r w:rsidR="00870662">
          <w:rPr>
            <w:noProof/>
            <w:webHidden/>
          </w:rPr>
          <w:tab/>
        </w:r>
        <w:r w:rsidR="00870662">
          <w:rPr>
            <w:noProof/>
            <w:webHidden/>
          </w:rPr>
          <w:fldChar w:fldCharType="begin"/>
        </w:r>
        <w:r w:rsidR="00870662">
          <w:rPr>
            <w:noProof/>
            <w:webHidden/>
          </w:rPr>
          <w:instrText xml:space="preserve"> PAGEREF _Toc380659167 \h </w:instrText>
        </w:r>
        <w:r w:rsidR="00870662">
          <w:rPr>
            <w:noProof/>
            <w:webHidden/>
          </w:rPr>
        </w:r>
        <w:r w:rsidR="00870662">
          <w:rPr>
            <w:noProof/>
            <w:webHidden/>
          </w:rPr>
          <w:fldChar w:fldCharType="separate"/>
        </w:r>
        <w:r w:rsidR="00801A28">
          <w:rPr>
            <w:noProof/>
            <w:webHidden/>
          </w:rPr>
          <w:t>6</w:t>
        </w:r>
        <w:r w:rsidR="00870662">
          <w:rPr>
            <w:noProof/>
            <w:webHidden/>
          </w:rPr>
          <w:fldChar w:fldCharType="end"/>
        </w:r>
      </w:hyperlink>
    </w:p>
    <w:p w14:paraId="401138F7"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8" w:history="1">
        <w:r w:rsidR="00870662" w:rsidRPr="006C30C3">
          <w:rPr>
            <w:rStyle w:val="Hyperlink"/>
            <w:noProof/>
          </w:rPr>
          <w:t>Measure Application Type</w:t>
        </w:r>
        <w:r w:rsidR="00870662">
          <w:rPr>
            <w:noProof/>
            <w:webHidden/>
          </w:rPr>
          <w:tab/>
        </w:r>
        <w:r w:rsidR="00870662">
          <w:rPr>
            <w:noProof/>
            <w:webHidden/>
          </w:rPr>
          <w:fldChar w:fldCharType="begin"/>
        </w:r>
        <w:r w:rsidR="00870662">
          <w:rPr>
            <w:noProof/>
            <w:webHidden/>
          </w:rPr>
          <w:instrText xml:space="preserve"> PAGEREF _Toc380659168 \h </w:instrText>
        </w:r>
        <w:r w:rsidR="00870662">
          <w:rPr>
            <w:noProof/>
            <w:webHidden/>
          </w:rPr>
        </w:r>
        <w:r w:rsidR="00870662">
          <w:rPr>
            <w:noProof/>
            <w:webHidden/>
          </w:rPr>
          <w:fldChar w:fldCharType="separate"/>
        </w:r>
        <w:r w:rsidR="00801A28">
          <w:rPr>
            <w:noProof/>
            <w:webHidden/>
          </w:rPr>
          <w:t>6</w:t>
        </w:r>
        <w:r w:rsidR="00870662">
          <w:rPr>
            <w:noProof/>
            <w:webHidden/>
          </w:rPr>
          <w:fldChar w:fldCharType="end"/>
        </w:r>
      </w:hyperlink>
    </w:p>
    <w:p w14:paraId="6FC3241C"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69" w:history="1">
        <w:r w:rsidR="00870662" w:rsidRPr="006C30C3">
          <w:rPr>
            <w:rStyle w:val="Hyperlink"/>
            <w:noProof/>
          </w:rPr>
          <w:t>Measure Life Basis</w:t>
        </w:r>
        <w:r w:rsidR="00870662">
          <w:rPr>
            <w:noProof/>
            <w:webHidden/>
          </w:rPr>
          <w:tab/>
        </w:r>
        <w:r w:rsidR="00870662">
          <w:rPr>
            <w:noProof/>
            <w:webHidden/>
          </w:rPr>
          <w:fldChar w:fldCharType="begin"/>
        </w:r>
        <w:r w:rsidR="00870662">
          <w:rPr>
            <w:noProof/>
            <w:webHidden/>
          </w:rPr>
          <w:instrText xml:space="preserve"> PAGEREF _Toc380659169 \h </w:instrText>
        </w:r>
        <w:r w:rsidR="00870662">
          <w:rPr>
            <w:noProof/>
            <w:webHidden/>
          </w:rPr>
        </w:r>
        <w:r w:rsidR="00870662">
          <w:rPr>
            <w:noProof/>
            <w:webHidden/>
          </w:rPr>
          <w:fldChar w:fldCharType="separate"/>
        </w:r>
        <w:r w:rsidR="00801A28">
          <w:rPr>
            <w:noProof/>
            <w:webHidden/>
          </w:rPr>
          <w:t>6</w:t>
        </w:r>
        <w:r w:rsidR="00870662">
          <w:rPr>
            <w:noProof/>
            <w:webHidden/>
          </w:rPr>
          <w:fldChar w:fldCharType="end"/>
        </w:r>
      </w:hyperlink>
    </w:p>
    <w:p w14:paraId="2C4D31D8"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0" w:history="1">
        <w:r w:rsidR="00870662" w:rsidRPr="006C30C3">
          <w:rPr>
            <w:rStyle w:val="Hyperlink"/>
            <w:noProof/>
          </w:rPr>
          <w:t>First Baseline Period: Energy Savings Baseline</w:t>
        </w:r>
        <w:r w:rsidR="00870662">
          <w:rPr>
            <w:noProof/>
            <w:webHidden/>
          </w:rPr>
          <w:tab/>
        </w:r>
        <w:r w:rsidR="00870662">
          <w:rPr>
            <w:noProof/>
            <w:webHidden/>
          </w:rPr>
          <w:fldChar w:fldCharType="begin"/>
        </w:r>
        <w:r w:rsidR="00870662">
          <w:rPr>
            <w:noProof/>
            <w:webHidden/>
          </w:rPr>
          <w:instrText xml:space="preserve"> PAGEREF _Toc380659170 \h </w:instrText>
        </w:r>
        <w:r w:rsidR="00870662">
          <w:rPr>
            <w:noProof/>
            <w:webHidden/>
          </w:rPr>
        </w:r>
        <w:r w:rsidR="00870662">
          <w:rPr>
            <w:noProof/>
            <w:webHidden/>
          </w:rPr>
          <w:fldChar w:fldCharType="separate"/>
        </w:r>
        <w:r w:rsidR="00801A28">
          <w:rPr>
            <w:noProof/>
            <w:webHidden/>
          </w:rPr>
          <w:t>6</w:t>
        </w:r>
        <w:r w:rsidR="00870662">
          <w:rPr>
            <w:noProof/>
            <w:webHidden/>
          </w:rPr>
          <w:fldChar w:fldCharType="end"/>
        </w:r>
      </w:hyperlink>
    </w:p>
    <w:p w14:paraId="287E060F"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1" w:history="1">
        <w:r w:rsidR="00870662" w:rsidRPr="006C30C3">
          <w:rPr>
            <w:rStyle w:val="Hyperlink"/>
            <w:noProof/>
          </w:rPr>
          <w:t>Second Baseline Period: Energy Savings Baseline</w:t>
        </w:r>
        <w:r w:rsidR="00870662">
          <w:rPr>
            <w:noProof/>
            <w:webHidden/>
          </w:rPr>
          <w:tab/>
        </w:r>
        <w:r w:rsidR="00870662">
          <w:rPr>
            <w:noProof/>
            <w:webHidden/>
          </w:rPr>
          <w:fldChar w:fldCharType="begin"/>
        </w:r>
        <w:r w:rsidR="00870662">
          <w:rPr>
            <w:noProof/>
            <w:webHidden/>
          </w:rPr>
          <w:instrText xml:space="preserve"> PAGEREF _Toc380659171 \h </w:instrText>
        </w:r>
        <w:r w:rsidR="00870662">
          <w:rPr>
            <w:noProof/>
            <w:webHidden/>
          </w:rPr>
        </w:r>
        <w:r w:rsidR="00870662">
          <w:rPr>
            <w:noProof/>
            <w:webHidden/>
          </w:rPr>
          <w:fldChar w:fldCharType="separate"/>
        </w:r>
        <w:r w:rsidR="00801A28">
          <w:rPr>
            <w:noProof/>
            <w:webHidden/>
          </w:rPr>
          <w:t>6</w:t>
        </w:r>
        <w:r w:rsidR="00870662">
          <w:rPr>
            <w:noProof/>
            <w:webHidden/>
          </w:rPr>
          <w:fldChar w:fldCharType="end"/>
        </w:r>
      </w:hyperlink>
    </w:p>
    <w:p w14:paraId="05BB3815"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2" w:history="1">
        <w:r w:rsidR="00870662" w:rsidRPr="006C30C3">
          <w:rPr>
            <w:rStyle w:val="Hyperlink"/>
            <w:noProof/>
          </w:rPr>
          <w:t>2.1 Electric Energy Savings Estimation Methodologies</w:t>
        </w:r>
        <w:r w:rsidR="00870662">
          <w:rPr>
            <w:noProof/>
            <w:webHidden/>
          </w:rPr>
          <w:tab/>
        </w:r>
        <w:r w:rsidR="00870662">
          <w:rPr>
            <w:noProof/>
            <w:webHidden/>
          </w:rPr>
          <w:fldChar w:fldCharType="begin"/>
        </w:r>
        <w:r w:rsidR="00870662">
          <w:rPr>
            <w:noProof/>
            <w:webHidden/>
          </w:rPr>
          <w:instrText xml:space="preserve"> PAGEREF _Toc380659172 \h </w:instrText>
        </w:r>
        <w:r w:rsidR="00870662">
          <w:rPr>
            <w:noProof/>
            <w:webHidden/>
          </w:rPr>
        </w:r>
        <w:r w:rsidR="00870662">
          <w:rPr>
            <w:noProof/>
            <w:webHidden/>
          </w:rPr>
          <w:fldChar w:fldCharType="separate"/>
        </w:r>
        <w:r w:rsidR="00801A28">
          <w:rPr>
            <w:noProof/>
            <w:webHidden/>
          </w:rPr>
          <w:t>7</w:t>
        </w:r>
        <w:r w:rsidR="00870662">
          <w:rPr>
            <w:noProof/>
            <w:webHidden/>
          </w:rPr>
          <w:fldChar w:fldCharType="end"/>
        </w:r>
      </w:hyperlink>
    </w:p>
    <w:p w14:paraId="7A632DCE"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3" w:history="1">
        <w:r w:rsidR="00870662" w:rsidRPr="006C30C3">
          <w:rPr>
            <w:rStyle w:val="Hyperlink"/>
            <w:noProof/>
          </w:rPr>
          <w:t>2.2. Demand Reduction Estimation Methodologies</w:t>
        </w:r>
        <w:r w:rsidR="00870662">
          <w:rPr>
            <w:noProof/>
            <w:webHidden/>
          </w:rPr>
          <w:tab/>
        </w:r>
        <w:r w:rsidR="00870662">
          <w:rPr>
            <w:noProof/>
            <w:webHidden/>
          </w:rPr>
          <w:fldChar w:fldCharType="begin"/>
        </w:r>
        <w:r w:rsidR="00870662">
          <w:rPr>
            <w:noProof/>
            <w:webHidden/>
          </w:rPr>
          <w:instrText xml:space="preserve"> PAGEREF _Toc380659173 \h </w:instrText>
        </w:r>
        <w:r w:rsidR="00870662">
          <w:rPr>
            <w:noProof/>
            <w:webHidden/>
          </w:rPr>
        </w:r>
        <w:r w:rsidR="00870662">
          <w:rPr>
            <w:noProof/>
            <w:webHidden/>
          </w:rPr>
          <w:fldChar w:fldCharType="separate"/>
        </w:r>
        <w:r w:rsidR="00801A28">
          <w:rPr>
            <w:noProof/>
            <w:webHidden/>
          </w:rPr>
          <w:t>7</w:t>
        </w:r>
        <w:r w:rsidR="00870662">
          <w:rPr>
            <w:noProof/>
            <w:webHidden/>
          </w:rPr>
          <w:fldChar w:fldCharType="end"/>
        </w:r>
      </w:hyperlink>
    </w:p>
    <w:p w14:paraId="49E1302C"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4" w:history="1">
        <w:r w:rsidR="00870662" w:rsidRPr="006C30C3">
          <w:rPr>
            <w:rStyle w:val="Hyperlink"/>
            <w:noProof/>
          </w:rPr>
          <w:t>2.3. Gas Energy Savings Estimation Methodologies</w:t>
        </w:r>
        <w:r w:rsidR="00870662">
          <w:rPr>
            <w:noProof/>
            <w:webHidden/>
          </w:rPr>
          <w:tab/>
        </w:r>
        <w:r w:rsidR="00870662">
          <w:rPr>
            <w:noProof/>
            <w:webHidden/>
          </w:rPr>
          <w:fldChar w:fldCharType="begin"/>
        </w:r>
        <w:r w:rsidR="00870662">
          <w:rPr>
            <w:noProof/>
            <w:webHidden/>
          </w:rPr>
          <w:instrText xml:space="preserve"> PAGEREF _Toc380659174 \h </w:instrText>
        </w:r>
        <w:r w:rsidR="00870662">
          <w:rPr>
            <w:noProof/>
            <w:webHidden/>
          </w:rPr>
        </w:r>
        <w:r w:rsidR="00870662">
          <w:rPr>
            <w:noProof/>
            <w:webHidden/>
          </w:rPr>
          <w:fldChar w:fldCharType="separate"/>
        </w:r>
        <w:r w:rsidR="00801A28">
          <w:rPr>
            <w:noProof/>
            <w:webHidden/>
          </w:rPr>
          <w:t>7</w:t>
        </w:r>
        <w:r w:rsidR="00870662">
          <w:rPr>
            <w:noProof/>
            <w:webHidden/>
          </w:rPr>
          <w:fldChar w:fldCharType="end"/>
        </w:r>
      </w:hyperlink>
    </w:p>
    <w:p w14:paraId="5F01D708"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75" w:history="1">
        <w:r w:rsidR="00870662" w:rsidRPr="006C30C3">
          <w:rPr>
            <w:rStyle w:val="Hyperlink"/>
            <w:noProof/>
          </w:rPr>
          <w:t>Section 3 Load Shapes</w:t>
        </w:r>
        <w:r w:rsidR="00870662">
          <w:rPr>
            <w:noProof/>
            <w:webHidden/>
          </w:rPr>
          <w:tab/>
        </w:r>
        <w:r w:rsidR="00870662">
          <w:rPr>
            <w:noProof/>
            <w:webHidden/>
          </w:rPr>
          <w:fldChar w:fldCharType="begin"/>
        </w:r>
        <w:r w:rsidR="00870662">
          <w:rPr>
            <w:noProof/>
            <w:webHidden/>
          </w:rPr>
          <w:instrText xml:space="preserve"> PAGEREF _Toc380659175 \h </w:instrText>
        </w:r>
        <w:r w:rsidR="00870662">
          <w:rPr>
            <w:noProof/>
            <w:webHidden/>
          </w:rPr>
        </w:r>
        <w:r w:rsidR="00870662">
          <w:rPr>
            <w:noProof/>
            <w:webHidden/>
          </w:rPr>
          <w:fldChar w:fldCharType="separate"/>
        </w:r>
        <w:r w:rsidR="00801A28">
          <w:rPr>
            <w:noProof/>
            <w:webHidden/>
          </w:rPr>
          <w:t>7</w:t>
        </w:r>
        <w:r w:rsidR="00870662">
          <w:rPr>
            <w:noProof/>
            <w:webHidden/>
          </w:rPr>
          <w:fldChar w:fldCharType="end"/>
        </w:r>
      </w:hyperlink>
    </w:p>
    <w:p w14:paraId="64A33FF2"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6" w:history="1">
        <w:r w:rsidR="00870662" w:rsidRPr="006C30C3">
          <w:rPr>
            <w:rStyle w:val="Hyperlink"/>
            <w:noProof/>
          </w:rPr>
          <w:t>3.1 Base Case Load Shapes  N/A to Gas measures</w:t>
        </w:r>
        <w:r w:rsidR="00870662">
          <w:rPr>
            <w:noProof/>
            <w:webHidden/>
          </w:rPr>
          <w:tab/>
        </w:r>
        <w:r w:rsidR="00870662">
          <w:rPr>
            <w:noProof/>
            <w:webHidden/>
          </w:rPr>
          <w:fldChar w:fldCharType="begin"/>
        </w:r>
        <w:r w:rsidR="00870662">
          <w:rPr>
            <w:noProof/>
            <w:webHidden/>
          </w:rPr>
          <w:instrText xml:space="preserve"> PAGEREF _Toc380659176 \h </w:instrText>
        </w:r>
        <w:r w:rsidR="00870662">
          <w:rPr>
            <w:noProof/>
            <w:webHidden/>
          </w:rPr>
        </w:r>
        <w:r w:rsidR="00870662">
          <w:rPr>
            <w:noProof/>
            <w:webHidden/>
          </w:rPr>
          <w:fldChar w:fldCharType="separate"/>
        </w:r>
        <w:r w:rsidR="00801A28">
          <w:rPr>
            <w:noProof/>
            <w:webHidden/>
          </w:rPr>
          <w:t>7</w:t>
        </w:r>
        <w:r w:rsidR="00870662">
          <w:rPr>
            <w:noProof/>
            <w:webHidden/>
          </w:rPr>
          <w:fldChar w:fldCharType="end"/>
        </w:r>
      </w:hyperlink>
    </w:p>
    <w:p w14:paraId="65D91249"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77" w:history="1">
        <w:r w:rsidR="00870662" w:rsidRPr="006C30C3">
          <w:rPr>
            <w:rStyle w:val="Hyperlink"/>
            <w:noProof/>
          </w:rPr>
          <w:t>Section 4 Base Case &amp; Measure Costs</w:t>
        </w:r>
        <w:r w:rsidR="00870662">
          <w:rPr>
            <w:noProof/>
            <w:webHidden/>
          </w:rPr>
          <w:tab/>
        </w:r>
        <w:r w:rsidR="00870662">
          <w:rPr>
            <w:noProof/>
            <w:webHidden/>
          </w:rPr>
          <w:fldChar w:fldCharType="begin"/>
        </w:r>
        <w:r w:rsidR="00870662">
          <w:rPr>
            <w:noProof/>
            <w:webHidden/>
          </w:rPr>
          <w:instrText xml:space="preserve"> PAGEREF _Toc380659177 \h </w:instrText>
        </w:r>
        <w:r w:rsidR="00870662">
          <w:rPr>
            <w:noProof/>
            <w:webHidden/>
          </w:rPr>
        </w:r>
        <w:r w:rsidR="00870662">
          <w:rPr>
            <w:noProof/>
            <w:webHidden/>
          </w:rPr>
          <w:fldChar w:fldCharType="separate"/>
        </w:r>
        <w:r w:rsidR="00801A28">
          <w:rPr>
            <w:noProof/>
            <w:webHidden/>
          </w:rPr>
          <w:t>8</w:t>
        </w:r>
        <w:r w:rsidR="00870662">
          <w:rPr>
            <w:noProof/>
            <w:webHidden/>
          </w:rPr>
          <w:fldChar w:fldCharType="end"/>
        </w:r>
      </w:hyperlink>
    </w:p>
    <w:p w14:paraId="539F5F86"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8" w:history="1">
        <w:r w:rsidR="00870662" w:rsidRPr="006C30C3">
          <w:rPr>
            <w:rStyle w:val="Hyperlink"/>
            <w:noProof/>
          </w:rPr>
          <w:t>4.1 Base Case(s) Costs</w:t>
        </w:r>
        <w:r w:rsidR="00870662">
          <w:rPr>
            <w:noProof/>
            <w:webHidden/>
          </w:rPr>
          <w:tab/>
        </w:r>
        <w:r w:rsidR="00870662">
          <w:rPr>
            <w:noProof/>
            <w:webHidden/>
          </w:rPr>
          <w:fldChar w:fldCharType="begin"/>
        </w:r>
        <w:r w:rsidR="00870662">
          <w:rPr>
            <w:noProof/>
            <w:webHidden/>
          </w:rPr>
          <w:instrText xml:space="preserve"> PAGEREF _Toc380659178 \h </w:instrText>
        </w:r>
        <w:r w:rsidR="00870662">
          <w:rPr>
            <w:noProof/>
            <w:webHidden/>
          </w:rPr>
        </w:r>
        <w:r w:rsidR="00870662">
          <w:rPr>
            <w:noProof/>
            <w:webHidden/>
          </w:rPr>
          <w:fldChar w:fldCharType="separate"/>
        </w:r>
        <w:r w:rsidR="00801A28">
          <w:rPr>
            <w:noProof/>
            <w:webHidden/>
          </w:rPr>
          <w:t>8</w:t>
        </w:r>
        <w:r w:rsidR="00870662">
          <w:rPr>
            <w:noProof/>
            <w:webHidden/>
          </w:rPr>
          <w:fldChar w:fldCharType="end"/>
        </w:r>
      </w:hyperlink>
    </w:p>
    <w:p w14:paraId="24206BD4"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79" w:history="1">
        <w:r w:rsidR="00870662" w:rsidRPr="006C30C3">
          <w:rPr>
            <w:rStyle w:val="Hyperlink"/>
            <w:noProof/>
          </w:rPr>
          <w:t>4.2 Measure Case Costs</w:t>
        </w:r>
        <w:r w:rsidR="00870662">
          <w:rPr>
            <w:noProof/>
            <w:webHidden/>
          </w:rPr>
          <w:tab/>
        </w:r>
        <w:r w:rsidR="00870662">
          <w:rPr>
            <w:noProof/>
            <w:webHidden/>
          </w:rPr>
          <w:fldChar w:fldCharType="begin"/>
        </w:r>
        <w:r w:rsidR="00870662">
          <w:rPr>
            <w:noProof/>
            <w:webHidden/>
          </w:rPr>
          <w:instrText xml:space="preserve"> PAGEREF _Toc380659179 \h </w:instrText>
        </w:r>
        <w:r w:rsidR="00870662">
          <w:rPr>
            <w:noProof/>
            <w:webHidden/>
          </w:rPr>
        </w:r>
        <w:r w:rsidR="00870662">
          <w:rPr>
            <w:noProof/>
            <w:webHidden/>
          </w:rPr>
          <w:fldChar w:fldCharType="separate"/>
        </w:r>
        <w:r w:rsidR="00801A28">
          <w:rPr>
            <w:noProof/>
            <w:webHidden/>
          </w:rPr>
          <w:t>8</w:t>
        </w:r>
        <w:r w:rsidR="00870662">
          <w:rPr>
            <w:noProof/>
            <w:webHidden/>
          </w:rPr>
          <w:fldChar w:fldCharType="end"/>
        </w:r>
      </w:hyperlink>
    </w:p>
    <w:p w14:paraId="0AD556D2" w14:textId="77777777" w:rsidR="00870662" w:rsidRDefault="002A754B">
      <w:pPr>
        <w:pStyle w:val="TOC2"/>
        <w:tabs>
          <w:tab w:val="right" w:leader="dot" w:pos="9350"/>
        </w:tabs>
        <w:rPr>
          <w:rFonts w:asciiTheme="minorHAnsi" w:eastAsiaTheme="minorEastAsia" w:hAnsiTheme="minorHAnsi" w:cstheme="minorBidi"/>
          <w:noProof/>
          <w:szCs w:val="22"/>
        </w:rPr>
      </w:pPr>
      <w:hyperlink w:anchor="_Toc380659180" w:history="1">
        <w:r w:rsidR="00870662" w:rsidRPr="006C30C3">
          <w:rPr>
            <w:rStyle w:val="Hyperlink"/>
            <w:noProof/>
          </w:rPr>
          <w:t>4.3 Incremental &amp; Full Measure Costs</w:t>
        </w:r>
        <w:r w:rsidR="00870662">
          <w:rPr>
            <w:noProof/>
            <w:webHidden/>
          </w:rPr>
          <w:tab/>
        </w:r>
        <w:r w:rsidR="00870662">
          <w:rPr>
            <w:noProof/>
            <w:webHidden/>
          </w:rPr>
          <w:fldChar w:fldCharType="begin"/>
        </w:r>
        <w:r w:rsidR="00870662">
          <w:rPr>
            <w:noProof/>
            <w:webHidden/>
          </w:rPr>
          <w:instrText xml:space="preserve"> PAGEREF _Toc380659180 \h </w:instrText>
        </w:r>
        <w:r w:rsidR="00870662">
          <w:rPr>
            <w:noProof/>
            <w:webHidden/>
          </w:rPr>
        </w:r>
        <w:r w:rsidR="00870662">
          <w:rPr>
            <w:noProof/>
            <w:webHidden/>
          </w:rPr>
          <w:fldChar w:fldCharType="separate"/>
        </w:r>
        <w:r w:rsidR="00801A28">
          <w:rPr>
            <w:noProof/>
            <w:webHidden/>
          </w:rPr>
          <w:t>9</w:t>
        </w:r>
        <w:r w:rsidR="00870662">
          <w:rPr>
            <w:noProof/>
            <w:webHidden/>
          </w:rPr>
          <w:fldChar w:fldCharType="end"/>
        </w:r>
      </w:hyperlink>
    </w:p>
    <w:p w14:paraId="35706F9C"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81" w:history="1">
        <w:r w:rsidR="00870662" w:rsidRPr="006C30C3">
          <w:rPr>
            <w:rStyle w:val="Hyperlink"/>
            <w:i/>
            <w:noProof/>
          </w:rPr>
          <w:t>4.3.1 Gross Measure Cost</w:t>
        </w:r>
        <w:r w:rsidR="00870662">
          <w:rPr>
            <w:noProof/>
            <w:webHidden/>
          </w:rPr>
          <w:tab/>
        </w:r>
        <w:r w:rsidR="00870662">
          <w:rPr>
            <w:noProof/>
            <w:webHidden/>
          </w:rPr>
          <w:fldChar w:fldCharType="begin"/>
        </w:r>
        <w:r w:rsidR="00870662">
          <w:rPr>
            <w:noProof/>
            <w:webHidden/>
          </w:rPr>
          <w:instrText xml:space="preserve"> PAGEREF _Toc380659181 \h </w:instrText>
        </w:r>
        <w:r w:rsidR="00870662">
          <w:rPr>
            <w:noProof/>
            <w:webHidden/>
          </w:rPr>
        </w:r>
        <w:r w:rsidR="00870662">
          <w:rPr>
            <w:noProof/>
            <w:webHidden/>
          </w:rPr>
          <w:fldChar w:fldCharType="separate"/>
        </w:r>
        <w:r w:rsidR="00801A28">
          <w:rPr>
            <w:noProof/>
            <w:webHidden/>
          </w:rPr>
          <w:t>9</w:t>
        </w:r>
        <w:r w:rsidR="00870662">
          <w:rPr>
            <w:noProof/>
            <w:webHidden/>
          </w:rPr>
          <w:fldChar w:fldCharType="end"/>
        </w:r>
      </w:hyperlink>
    </w:p>
    <w:p w14:paraId="35768BCA"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82" w:history="1">
        <w:r w:rsidR="00870662" w:rsidRPr="006C30C3">
          <w:rPr>
            <w:rStyle w:val="Hyperlink"/>
            <w:i/>
            <w:noProof/>
          </w:rPr>
          <w:t>4.3.2 Incremental Measure Costs</w:t>
        </w:r>
        <w:r w:rsidR="00870662">
          <w:rPr>
            <w:noProof/>
            <w:webHidden/>
          </w:rPr>
          <w:tab/>
        </w:r>
        <w:r w:rsidR="00870662">
          <w:rPr>
            <w:noProof/>
            <w:webHidden/>
          </w:rPr>
          <w:fldChar w:fldCharType="begin"/>
        </w:r>
        <w:r w:rsidR="00870662">
          <w:rPr>
            <w:noProof/>
            <w:webHidden/>
          </w:rPr>
          <w:instrText xml:space="preserve"> PAGEREF _Toc380659182 \h </w:instrText>
        </w:r>
        <w:r w:rsidR="00870662">
          <w:rPr>
            <w:noProof/>
            <w:webHidden/>
          </w:rPr>
        </w:r>
        <w:r w:rsidR="00870662">
          <w:rPr>
            <w:noProof/>
            <w:webHidden/>
          </w:rPr>
          <w:fldChar w:fldCharType="separate"/>
        </w:r>
        <w:r w:rsidR="00801A28">
          <w:rPr>
            <w:noProof/>
            <w:webHidden/>
          </w:rPr>
          <w:t>9</w:t>
        </w:r>
        <w:r w:rsidR="00870662">
          <w:rPr>
            <w:noProof/>
            <w:webHidden/>
          </w:rPr>
          <w:fldChar w:fldCharType="end"/>
        </w:r>
      </w:hyperlink>
    </w:p>
    <w:p w14:paraId="1FDD8F3D" w14:textId="77777777" w:rsidR="00870662" w:rsidRDefault="002A754B">
      <w:pPr>
        <w:pStyle w:val="TOC1"/>
        <w:tabs>
          <w:tab w:val="right" w:leader="dot" w:pos="9350"/>
        </w:tabs>
        <w:rPr>
          <w:rFonts w:asciiTheme="minorHAnsi" w:eastAsiaTheme="minorEastAsia" w:hAnsiTheme="minorHAnsi" w:cstheme="minorBidi"/>
          <w:noProof/>
          <w:szCs w:val="22"/>
        </w:rPr>
      </w:pPr>
      <w:hyperlink w:anchor="_Toc380659183" w:history="1">
        <w:r w:rsidR="00870662" w:rsidRPr="006C30C3">
          <w:rPr>
            <w:rStyle w:val="Hyperlink"/>
            <w:noProof/>
          </w:rPr>
          <w:t>References</w:t>
        </w:r>
        <w:r w:rsidR="00870662">
          <w:rPr>
            <w:noProof/>
            <w:webHidden/>
          </w:rPr>
          <w:tab/>
        </w:r>
        <w:r w:rsidR="00870662">
          <w:rPr>
            <w:noProof/>
            <w:webHidden/>
          </w:rPr>
          <w:fldChar w:fldCharType="begin"/>
        </w:r>
        <w:r w:rsidR="00870662">
          <w:rPr>
            <w:noProof/>
            <w:webHidden/>
          </w:rPr>
          <w:instrText xml:space="preserve"> PAGEREF _Toc380659183 \h </w:instrText>
        </w:r>
        <w:r w:rsidR="00870662">
          <w:rPr>
            <w:noProof/>
            <w:webHidden/>
          </w:rPr>
        </w:r>
        <w:r w:rsidR="00870662">
          <w:rPr>
            <w:noProof/>
            <w:webHidden/>
          </w:rPr>
          <w:fldChar w:fldCharType="separate"/>
        </w:r>
        <w:r w:rsidR="00801A28">
          <w:rPr>
            <w:noProof/>
            <w:webHidden/>
          </w:rPr>
          <w:t>11</w:t>
        </w:r>
        <w:r w:rsidR="00870662">
          <w:rPr>
            <w:noProof/>
            <w:webHidden/>
          </w:rPr>
          <w:fldChar w:fldCharType="end"/>
        </w:r>
      </w:hyperlink>
    </w:p>
    <w:p w14:paraId="393A0A92" w14:textId="77777777" w:rsidR="001E4C31" w:rsidRDefault="001E4C31">
      <w:r>
        <w:rPr>
          <w:b/>
          <w:bCs/>
          <w:noProof/>
        </w:rPr>
        <w:fldChar w:fldCharType="end"/>
      </w:r>
    </w:p>
    <w:p w14:paraId="393A0A93" w14:textId="77777777" w:rsidR="00ED21EE" w:rsidRDefault="006559C8" w:rsidP="00ED21EE">
      <w:pPr>
        <w:pStyle w:val="Heading1"/>
      </w:pPr>
      <w:r>
        <w:br w:type="page"/>
      </w:r>
      <w:bookmarkStart w:id="17" w:name="_Toc172205729"/>
      <w:bookmarkStart w:id="18" w:name="_Toc304800199"/>
      <w:bookmarkStart w:id="19" w:name="_Toc324318335"/>
      <w:bookmarkStart w:id="20" w:name="_Toc324340479"/>
      <w:bookmarkStart w:id="21" w:name="_Toc380659157"/>
      <w:r w:rsidR="00ED21EE">
        <w:lastRenderedPageBreak/>
        <w:t>List of Tables</w:t>
      </w:r>
      <w:bookmarkEnd w:id="17"/>
      <w:bookmarkEnd w:id="18"/>
      <w:bookmarkEnd w:id="19"/>
      <w:bookmarkEnd w:id="20"/>
      <w:bookmarkEnd w:id="21"/>
    </w:p>
    <w:p w14:paraId="29784325" w14:textId="0B78B399" w:rsidR="00F775A0" w:rsidRDefault="00ED21EE" w:rsidP="00242E43">
      <w:pPr>
        <w:pStyle w:val="TableofFigures"/>
        <w:tabs>
          <w:tab w:val="right" w:leader="dot" w:pos="9350"/>
        </w:tabs>
        <w:jc w:val="both"/>
        <w:rPr>
          <w:rFonts w:asciiTheme="minorHAnsi" w:eastAsiaTheme="minorEastAsia" w:hAnsiTheme="minorHAnsi" w:cstheme="minorBidi"/>
          <w:noProof/>
          <w:szCs w:val="22"/>
        </w:rPr>
      </w:pPr>
      <w:r>
        <w:fldChar w:fldCharType="begin"/>
      </w:r>
      <w:r>
        <w:instrText xml:space="preserve"> TOC \h \z \c "Table" </w:instrText>
      </w:r>
      <w:r>
        <w:fldChar w:fldCharType="separate"/>
      </w:r>
      <w:hyperlink w:anchor="_Toc379270745" w:history="1">
        <w:r w:rsidR="00F775A0" w:rsidRPr="00C77F95">
          <w:rPr>
            <w:rStyle w:val="Hyperlink"/>
            <w:rFonts w:cs="Arial"/>
            <w:noProof/>
          </w:rPr>
          <w:t xml:space="preserve">Table 1 </w:t>
        </w:r>
        <w:r w:rsidR="00F775A0">
          <w:rPr>
            <w:rStyle w:val="Hyperlink"/>
            <w:rFonts w:cs="Arial"/>
            <w:noProof/>
          </w:rPr>
          <w:t>Measure Application Type</w:t>
        </w:r>
        <w:r w:rsidR="00F775A0">
          <w:rPr>
            <w:noProof/>
            <w:webHidden/>
          </w:rPr>
          <w:tab/>
          <w:t>2</w:t>
        </w:r>
      </w:hyperlink>
    </w:p>
    <w:p w14:paraId="05B4A01C" w14:textId="78036AAA" w:rsidR="00F775A0" w:rsidRDefault="002A754B" w:rsidP="00242E43">
      <w:pPr>
        <w:pStyle w:val="TableofFigures"/>
        <w:tabs>
          <w:tab w:val="right" w:leader="dot" w:pos="9350"/>
        </w:tabs>
        <w:jc w:val="both"/>
        <w:rPr>
          <w:rFonts w:asciiTheme="minorHAnsi" w:eastAsiaTheme="minorEastAsia" w:hAnsiTheme="minorHAnsi" w:cstheme="minorBidi"/>
          <w:noProof/>
          <w:szCs w:val="22"/>
        </w:rPr>
      </w:pPr>
      <w:hyperlink w:anchor="_Toc379270746" w:history="1">
        <w:r w:rsidR="00F775A0" w:rsidRPr="00C77F95">
          <w:rPr>
            <w:rStyle w:val="Hyperlink"/>
            <w:rFonts w:cs="Arial"/>
            <w:noProof/>
          </w:rPr>
          <w:t xml:space="preserve">Table 2 </w:t>
        </w:r>
        <w:r w:rsidR="00F775A0">
          <w:rPr>
            <w:rStyle w:val="Hyperlink"/>
            <w:rFonts w:cs="Arial"/>
            <w:noProof/>
          </w:rPr>
          <w:t>DEER Use and Technology Table</w:t>
        </w:r>
        <w:r w:rsidR="00F775A0">
          <w:rPr>
            <w:noProof/>
            <w:webHidden/>
          </w:rPr>
          <w:tab/>
          <w:t>2</w:t>
        </w:r>
      </w:hyperlink>
    </w:p>
    <w:p w14:paraId="7D6F1874" w14:textId="53D5D8E5" w:rsidR="00F775A0" w:rsidRDefault="002A754B" w:rsidP="00242E43">
      <w:pPr>
        <w:pStyle w:val="TableofFigures"/>
        <w:tabs>
          <w:tab w:val="right" w:leader="dot" w:pos="9350"/>
        </w:tabs>
        <w:jc w:val="both"/>
        <w:rPr>
          <w:noProof/>
        </w:rPr>
      </w:pPr>
      <w:hyperlink w:anchor="_Toc379270747" w:history="1">
        <w:r w:rsidR="00F775A0" w:rsidRPr="00C77F95">
          <w:rPr>
            <w:rStyle w:val="Hyperlink"/>
            <w:noProof/>
          </w:rPr>
          <w:t xml:space="preserve">Table 3 </w:t>
        </w:r>
        <w:r w:rsidR="00F775A0">
          <w:rPr>
            <w:rStyle w:val="Hyperlink"/>
            <w:noProof/>
          </w:rPr>
          <w:t xml:space="preserve">DEER </w:t>
        </w:r>
        <w:r w:rsidR="00870662">
          <w:rPr>
            <w:rStyle w:val="Hyperlink"/>
            <w:noProof/>
          </w:rPr>
          <w:t>Base Case / Measure Case Costs</w:t>
        </w:r>
        <w:r w:rsidR="00F775A0">
          <w:rPr>
            <w:noProof/>
            <w:webHidden/>
          </w:rPr>
          <w:tab/>
          <w:t>3</w:t>
        </w:r>
      </w:hyperlink>
    </w:p>
    <w:p w14:paraId="58FF43E9" w14:textId="051B2030" w:rsidR="00870662" w:rsidRDefault="00870662" w:rsidP="00242E43">
      <w:pPr>
        <w:jc w:val="both"/>
        <w:rPr>
          <w:rFonts w:eastAsiaTheme="minorEastAsia"/>
        </w:rPr>
      </w:pPr>
      <w:r>
        <w:rPr>
          <w:rFonts w:eastAsiaTheme="minorEastAsia"/>
        </w:rPr>
        <w:t>Table 4 DEER Net to Gross Ratios…………………………………………………………………….3</w:t>
      </w:r>
    </w:p>
    <w:p w14:paraId="03844A18" w14:textId="0392082E" w:rsidR="00870662" w:rsidRDefault="00870662" w:rsidP="00242E43">
      <w:pPr>
        <w:jc w:val="both"/>
        <w:rPr>
          <w:rFonts w:eastAsiaTheme="minorEastAsia"/>
        </w:rPr>
      </w:pPr>
      <w:r>
        <w:rPr>
          <w:rFonts w:eastAsiaTheme="minorEastAsia"/>
        </w:rPr>
        <w:t xml:space="preserve">Table 5 Title 20 Gas Storage Water Heater </w:t>
      </w:r>
      <w:r w:rsidR="00242E43">
        <w:rPr>
          <w:rFonts w:eastAsiaTheme="minorEastAsia"/>
        </w:rPr>
        <w:t>Efficiency Requirements……………………………..4</w:t>
      </w:r>
    </w:p>
    <w:p w14:paraId="5E086831" w14:textId="3CBFB032" w:rsidR="00242E43" w:rsidRDefault="00242E43" w:rsidP="00242E43">
      <w:pPr>
        <w:jc w:val="both"/>
        <w:rPr>
          <w:rFonts w:eastAsiaTheme="minorEastAsia"/>
        </w:rPr>
      </w:pPr>
      <w:r>
        <w:rPr>
          <w:rFonts w:eastAsiaTheme="minorEastAsia"/>
        </w:rPr>
        <w:t>Table 6 DEER Effective Useful Life (EUL)…………………………………………………………….5</w:t>
      </w:r>
    </w:p>
    <w:p w14:paraId="13F1C282" w14:textId="08FE4CE0" w:rsidR="00242E43" w:rsidRDefault="00242E43" w:rsidP="00242E43">
      <w:pPr>
        <w:jc w:val="both"/>
        <w:rPr>
          <w:rFonts w:eastAsiaTheme="minorEastAsia"/>
        </w:rPr>
      </w:pPr>
      <w:r>
        <w:rPr>
          <w:rFonts w:eastAsiaTheme="minorEastAsia"/>
        </w:rPr>
        <w:t>Table 7 Summary of Inputs for Savings Calculations………………………………………………..6</w:t>
      </w:r>
    </w:p>
    <w:p w14:paraId="5D3658EC" w14:textId="21EFFE09" w:rsidR="00242E43" w:rsidRDefault="00242E43" w:rsidP="00242E43">
      <w:pPr>
        <w:jc w:val="both"/>
        <w:rPr>
          <w:rFonts w:eastAsiaTheme="minorEastAsia"/>
        </w:rPr>
      </w:pPr>
      <w:r>
        <w:rPr>
          <w:rFonts w:eastAsiaTheme="minorEastAsia"/>
        </w:rPr>
        <w:t>Table 8 Baseline by Measure Application Type………………………………………………………6</w:t>
      </w:r>
    </w:p>
    <w:p w14:paraId="716745DC" w14:textId="481D3190" w:rsidR="00242E43" w:rsidRDefault="00242E43" w:rsidP="00242E43">
      <w:pPr>
        <w:jc w:val="both"/>
        <w:rPr>
          <w:rFonts w:cs="Arial"/>
          <w:szCs w:val="22"/>
        </w:rPr>
      </w:pPr>
      <w:r>
        <w:rPr>
          <w:rFonts w:eastAsiaTheme="minorEastAsia"/>
        </w:rPr>
        <w:t xml:space="preserve">Table 9 </w:t>
      </w:r>
      <w:r w:rsidRPr="00242E43">
        <w:rPr>
          <w:szCs w:val="22"/>
        </w:rPr>
        <w:t xml:space="preserve">DEER Gas Savings </w:t>
      </w:r>
      <w:r w:rsidRPr="00242E43">
        <w:rPr>
          <w:rFonts w:cs="Arial"/>
          <w:szCs w:val="22"/>
        </w:rPr>
        <w:t>NG-WtrHt-LrgStrg-Gas-gte75kBtuh-0p90Et</w:t>
      </w:r>
      <w:r>
        <w:rPr>
          <w:rFonts w:cs="Arial"/>
          <w:szCs w:val="22"/>
        </w:rPr>
        <w:t>…………………………7</w:t>
      </w:r>
    </w:p>
    <w:p w14:paraId="19D2D40A" w14:textId="6AC80EAE" w:rsidR="00242E43" w:rsidRDefault="00242E43" w:rsidP="00242E43">
      <w:pPr>
        <w:jc w:val="both"/>
        <w:rPr>
          <w:szCs w:val="22"/>
        </w:rPr>
      </w:pPr>
      <w:r>
        <w:rPr>
          <w:rFonts w:cs="Arial"/>
          <w:szCs w:val="22"/>
        </w:rPr>
        <w:t xml:space="preserve">Table 10 </w:t>
      </w:r>
      <w:r w:rsidRPr="00242E43">
        <w:rPr>
          <w:szCs w:val="22"/>
        </w:rPr>
        <w:t>DEER Base Case Costs</w:t>
      </w:r>
      <w:r>
        <w:rPr>
          <w:szCs w:val="22"/>
        </w:rPr>
        <w:t>……………………………………………………………………...8</w:t>
      </w:r>
    </w:p>
    <w:p w14:paraId="60F7E6F1" w14:textId="784111CA" w:rsidR="00242E43" w:rsidRDefault="00242E43" w:rsidP="00242E43">
      <w:pPr>
        <w:jc w:val="both"/>
        <w:rPr>
          <w:szCs w:val="22"/>
        </w:rPr>
      </w:pPr>
      <w:r>
        <w:rPr>
          <w:szCs w:val="22"/>
        </w:rPr>
        <w:t>Table 11 DEER Measure Case Costs………………………………………………………………….8</w:t>
      </w:r>
    </w:p>
    <w:p w14:paraId="2456CEE5" w14:textId="18D34F6C" w:rsidR="00242E43" w:rsidRDefault="00242E43" w:rsidP="00242E43">
      <w:pPr>
        <w:jc w:val="both"/>
        <w:rPr>
          <w:szCs w:val="22"/>
        </w:rPr>
      </w:pPr>
      <w:r w:rsidRPr="00242E43">
        <w:rPr>
          <w:szCs w:val="22"/>
        </w:rPr>
        <w:t>Table 12 DEER Incremental &amp; Full Measure Cost Definitions</w:t>
      </w:r>
      <w:r>
        <w:rPr>
          <w:szCs w:val="22"/>
        </w:rPr>
        <w:t>……………………………………....9</w:t>
      </w:r>
    </w:p>
    <w:p w14:paraId="3DC32709" w14:textId="3B4FD23B" w:rsidR="00242E43" w:rsidRPr="00242E43" w:rsidRDefault="00242E43" w:rsidP="00242E43">
      <w:pPr>
        <w:jc w:val="both"/>
        <w:rPr>
          <w:szCs w:val="22"/>
        </w:rPr>
      </w:pPr>
      <w:r>
        <w:rPr>
          <w:szCs w:val="22"/>
        </w:rPr>
        <w:t>Table 13 Summary Table for Section 4………………………………………………………………10</w:t>
      </w:r>
    </w:p>
    <w:p w14:paraId="6F325057" w14:textId="77777777" w:rsidR="00242E43" w:rsidRPr="00242E43" w:rsidRDefault="00242E43" w:rsidP="00242E43">
      <w:pPr>
        <w:jc w:val="both"/>
        <w:rPr>
          <w:rFonts w:eastAsiaTheme="minorEastAsia"/>
          <w:szCs w:val="22"/>
        </w:rPr>
      </w:pPr>
    </w:p>
    <w:p w14:paraId="393A0A9D" w14:textId="2DA221F9" w:rsidR="005A1F9D" w:rsidRDefault="00ED21EE" w:rsidP="00242E43">
      <w:pPr>
        <w:jc w:val="both"/>
      </w:pPr>
      <w:r>
        <w:fldChar w:fldCharType="end"/>
      </w:r>
    </w:p>
    <w:p w14:paraId="393A0A9E" w14:textId="77777777" w:rsidR="005A1F9D" w:rsidRDefault="005A1F9D" w:rsidP="005A1F9D">
      <w:pPr>
        <w:pStyle w:val="Heading1"/>
      </w:pPr>
      <w:bookmarkStart w:id="22" w:name="_Toc174179832"/>
      <w:bookmarkStart w:id="23" w:name="_Toc174181292"/>
      <w:bookmarkStart w:id="24" w:name="_Toc304800200"/>
      <w:bookmarkStart w:id="25" w:name="_Toc324318336"/>
      <w:bookmarkStart w:id="26" w:name="_Toc324340480"/>
      <w:bookmarkStart w:id="27" w:name="_Toc380659158"/>
      <w:r>
        <w:t>List of Figures</w:t>
      </w:r>
      <w:bookmarkEnd w:id="22"/>
      <w:bookmarkEnd w:id="23"/>
      <w:bookmarkEnd w:id="24"/>
      <w:bookmarkEnd w:id="25"/>
      <w:bookmarkEnd w:id="26"/>
      <w:bookmarkEnd w:id="27"/>
    </w:p>
    <w:p w14:paraId="393A0A9F" w14:textId="77777777" w:rsidR="005A1F9D" w:rsidRDefault="002A754B" w:rsidP="005A1F9D">
      <w:r>
        <w:fldChar w:fldCharType="begin"/>
      </w:r>
      <w:r>
        <w:instrText xml:space="preserve"> TOC \h \z \c "Figure" </w:instrText>
      </w:r>
      <w:r>
        <w:fldChar w:fldCharType="separate"/>
      </w:r>
      <w:r w:rsidR="00056348">
        <w:rPr>
          <w:b/>
          <w:bCs/>
          <w:noProof/>
        </w:rPr>
        <w:t>No table of figures entries found.</w:t>
      </w:r>
      <w:r>
        <w:rPr>
          <w:b/>
          <w:bCs/>
          <w:noProof/>
        </w:rPr>
        <w:fldChar w:fldCharType="end"/>
      </w:r>
    </w:p>
    <w:p w14:paraId="393A0AA0" w14:textId="77777777" w:rsidR="00056348" w:rsidRDefault="00056348" w:rsidP="00ED21EE">
      <w:pPr>
        <w:pStyle w:val="Heading1"/>
        <w:sectPr w:rsidR="00056348" w:rsidSect="00481F63">
          <w:endnotePr>
            <w:numFmt w:val="decimal"/>
          </w:endnotePr>
          <w:pgSz w:w="12240" w:h="15840"/>
          <w:pgMar w:top="1440" w:right="1440" w:bottom="1440" w:left="1440" w:header="720" w:footer="720" w:gutter="0"/>
          <w:pgNumType w:fmt="lowerRoman"/>
          <w:cols w:space="720"/>
          <w:docGrid w:linePitch="360"/>
        </w:sectPr>
      </w:pPr>
      <w:bookmarkStart w:id="28" w:name="_Toc304800201"/>
      <w:bookmarkStart w:id="29" w:name="_Toc324318337"/>
      <w:bookmarkStart w:id="30" w:name="_Toc324340481"/>
      <w:bookmarkStart w:id="31" w:name="_Toc172205732"/>
    </w:p>
    <w:p w14:paraId="393A0AA1" w14:textId="77777777" w:rsidR="00ED21EE" w:rsidRDefault="00ED21EE" w:rsidP="00ED21EE">
      <w:pPr>
        <w:pStyle w:val="Heading1"/>
      </w:pPr>
      <w:bookmarkStart w:id="32" w:name="_Toc380659159"/>
      <w:proofErr w:type="gramStart"/>
      <w:r>
        <w:lastRenderedPageBreak/>
        <w:t>Section 1.</w:t>
      </w:r>
      <w:proofErr w:type="gramEnd"/>
      <w:r>
        <w:t xml:space="preserve"> General Measure &amp; Baseline Data</w:t>
      </w:r>
      <w:bookmarkEnd w:id="28"/>
      <w:bookmarkEnd w:id="29"/>
      <w:bookmarkEnd w:id="30"/>
      <w:bookmarkEnd w:id="32"/>
    </w:p>
    <w:p w14:paraId="393A0AA2" w14:textId="77777777" w:rsidR="00E71EF1" w:rsidRDefault="001248A3" w:rsidP="001248A3">
      <w:pPr>
        <w:pStyle w:val="Heading2"/>
      </w:pPr>
      <w:bookmarkStart w:id="33" w:name="_Toc304800202"/>
      <w:bookmarkStart w:id="34" w:name="_Toc324318338"/>
      <w:bookmarkStart w:id="35" w:name="_Toc324340482"/>
      <w:bookmarkStart w:id="36" w:name="_Toc380659160"/>
      <w:bookmarkEnd w:id="31"/>
      <w:r>
        <w:t xml:space="preserve">1.1 </w:t>
      </w:r>
      <w:r w:rsidR="008C6AD1">
        <w:t xml:space="preserve">Product </w:t>
      </w:r>
      <w:r w:rsidR="00E71EF1" w:rsidRPr="001248A3">
        <w:t>Measure Description &amp; Background</w:t>
      </w:r>
      <w:bookmarkEnd w:id="33"/>
      <w:bookmarkEnd w:id="34"/>
      <w:bookmarkEnd w:id="35"/>
      <w:bookmarkEnd w:id="36"/>
    </w:p>
    <w:p w14:paraId="393A0AA4" w14:textId="08B3BEB9" w:rsidR="00521920" w:rsidRPr="002B2AEE" w:rsidRDefault="00521920" w:rsidP="002B2AEE">
      <w:pPr>
        <w:rPr>
          <w:rFonts w:cs="Arial"/>
          <w:b/>
          <w:i/>
          <w:sz w:val="20"/>
          <w:szCs w:val="20"/>
        </w:rPr>
      </w:pPr>
      <w:r w:rsidRPr="00521920">
        <w:rPr>
          <w:rFonts w:cs="Arial"/>
          <w:b/>
          <w:i/>
        </w:rPr>
        <w:t>Catalog Description</w:t>
      </w:r>
      <w:r w:rsidR="00E840FE">
        <w:rPr>
          <w:rFonts w:cs="Arial"/>
          <w:b/>
          <w:i/>
        </w:rPr>
        <w:t xml:space="preserve"> – </w:t>
      </w:r>
      <w:r w:rsidR="002B2AEE">
        <w:rPr>
          <w:rFonts w:cs="Arial"/>
          <w:b/>
          <w:i/>
        </w:rPr>
        <w:t xml:space="preserve">Residential water heater </w:t>
      </w:r>
    </w:p>
    <w:p w14:paraId="393A0AA5" w14:textId="63B45EA6" w:rsidR="00521920" w:rsidRDefault="00521920" w:rsidP="00872913">
      <w:pPr>
        <w:rPr>
          <w:rFonts w:cs="Arial"/>
          <w:b/>
          <w:i/>
        </w:rPr>
      </w:pPr>
    </w:p>
    <w:p w14:paraId="434BC6A4" w14:textId="77777777" w:rsidR="001265AA" w:rsidRDefault="001265AA" w:rsidP="001265AA">
      <w:pPr>
        <w:rPr>
          <w:rFonts w:cs="Arial"/>
          <w:b/>
          <w:szCs w:val="22"/>
        </w:rPr>
      </w:pPr>
      <w:r>
        <w:rPr>
          <w:rFonts w:cs="Arial"/>
          <w:b/>
          <w:szCs w:val="22"/>
        </w:rPr>
        <w:t>Program Restrictions and Guidelines</w:t>
      </w:r>
    </w:p>
    <w:p w14:paraId="4D104F35" w14:textId="07AC8896" w:rsidR="001265AA" w:rsidRDefault="001265AA" w:rsidP="001265AA">
      <w:pPr>
        <w:rPr>
          <w:rFonts w:cs="Arial"/>
          <w:sz w:val="20"/>
          <w:szCs w:val="20"/>
        </w:rPr>
      </w:pPr>
      <w:r>
        <w:rPr>
          <w:rFonts w:cs="Arial"/>
          <w:sz w:val="20"/>
          <w:szCs w:val="20"/>
        </w:rPr>
        <w:t xml:space="preserve">This work paper documents the rationale for the savings methodologies and </w:t>
      </w:r>
      <w:proofErr w:type="gramStart"/>
      <w:r>
        <w:rPr>
          <w:rFonts w:cs="Arial"/>
          <w:sz w:val="20"/>
          <w:szCs w:val="20"/>
        </w:rPr>
        <w:t>assumptions for High Efficiency Domestic Water Heaters installed in a Commercial application, and is</w:t>
      </w:r>
      <w:proofErr w:type="gramEnd"/>
      <w:r>
        <w:rPr>
          <w:rFonts w:cs="Arial"/>
          <w:sz w:val="20"/>
          <w:szCs w:val="20"/>
        </w:rPr>
        <w:t xml:space="preserve"> part of Pacific Gas and Electric Company’s Customer Energy Efficiency Program. PG&amp;E offers incentives to non-residential customers for installing qualifying, high-efficiency equipment. </w:t>
      </w:r>
    </w:p>
    <w:p w14:paraId="05BB75A1" w14:textId="77777777" w:rsidR="001265AA" w:rsidRDefault="001265AA" w:rsidP="001265AA">
      <w:pPr>
        <w:rPr>
          <w:rFonts w:cs="Arial"/>
          <w:szCs w:val="22"/>
        </w:rPr>
      </w:pPr>
    </w:p>
    <w:p w14:paraId="039C5F02" w14:textId="77777777" w:rsidR="001265AA" w:rsidRDefault="001265AA" w:rsidP="001265AA">
      <w:pPr>
        <w:ind w:left="360"/>
        <w:rPr>
          <w:rFonts w:cs="Arial"/>
          <w:b/>
          <w:szCs w:val="22"/>
        </w:rPr>
      </w:pPr>
      <w:r>
        <w:rPr>
          <w:rFonts w:cs="Arial"/>
          <w:b/>
          <w:szCs w:val="22"/>
        </w:rPr>
        <w:t xml:space="preserve">Terms and Conditions: </w:t>
      </w:r>
    </w:p>
    <w:p w14:paraId="20F58813" w14:textId="77777777" w:rsidR="001265AA" w:rsidRDefault="001265AA" w:rsidP="001265AA">
      <w:pPr>
        <w:ind w:left="360"/>
        <w:rPr>
          <w:rFonts w:cs="Arial"/>
          <w:sz w:val="18"/>
          <w:szCs w:val="18"/>
        </w:rPr>
      </w:pPr>
      <w:r>
        <w:rPr>
          <w:rFonts w:cs="Arial"/>
          <w:sz w:val="20"/>
          <w:szCs w:val="20"/>
        </w:rPr>
        <w:t>Customer must have gas/electricity distributed by PG&amp;E to the installation address. The customer must meet all the terms and conditions as described on the rebate application form or in the upstream Trade Pro qualifications.</w:t>
      </w:r>
      <w:r>
        <w:rPr>
          <w:rFonts w:cs="Arial"/>
          <w:sz w:val="18"/>
          <w:szCs w:val="18"/>
        </w:rPr>
        <w:t xml:space="preserve"> </w:t>
      </w:r>
    </w:p>
    <w:p w14:paraId="06720B29" w14:textId="77777777" w:rsidR="001265AA" w:rsidRDefault="001265AA" w:rsidP="001265AA">
      <w:pPr>
        <w:ind w:left="720"/>
        <w:rPr>
          <w:rFonts w:cs="Arial"/>
          <w:sz w:val="18"/>
          <w:szCs w:val="18"/>
        </w:rPr>
      </w:pPr>
    </w:p>
    <w:p w14:paraId="6022D798" w14:textId="0100A628" w:rsidR="001265AA" w:rsidRDefault="001265AA" w:rsidP="001265AA">
      <w:pPr>
        <w:ind w:left="360" w:firstLine="60"/>
        <w:rPr>
          <w:rFonts w:cs="Arial"/>
          <w:sz w:val="18"/>
          <w:szCs w:val="18"/>
        </w:rPr>
      </w:pPr>
      <w:r>
        <w:rPr>
          <w:rFonts w:cs="Arial"/>
          <w:sz w:val="20"/>
          <w:szCs w:val="20"/>
        </w:rPr>
        <w:t xml:space="preserve">HA18: The rebate is </w:t>
      </w:r>
      <w:r>
        <w:rPr>
          <w:rFonts w:cs="Arial"/>
          <w:b/>
          <w:bCs/>
          <w:sz w:val="20"/>
          <w:szCs w:val="20"/>
        </w:rPr>
        <w:t xml:space="preserve">upstream </w:t>
      </w:r>
      <w:r>
        <w:rPr>
          <w:rFonts w:cs="Arial"/>
          <w:sz w:val="20"/>
          <w:szCs w:val="20"/>
        </w:rPr>
        <w:t xml:space="preserve">provided to the </w:t>
      </w:r>
      <w:r>
        <w:rPr>
          <w:rFonts w:cs="Arial"/>
          <w:b/>
          <w:bCs/>
          <w:sz w:val="20"/>
          <w:szCs w:val="20"/>
        </w:rPr>
        <w:t xml:space="preserve">distributor </w:t>
      </w:r>
      <w:r>
        <w:rPr>
          <w:rFonts w:cs="Arial"/>
          <w:sz w:val="20"/>
          <w:szCs w:val="20"/>
        </w:rPr>
        <w:t xml:space="preserve">at the time of </w:t>
      </w:r>
      <w:r>
        <w:rPr>
          <w:rFonts w:cs="Arial"/>
          <w:b/>
          <w:bCs/>
          <w:sz w:val="20"/>
          <w:szCs w:val="20"/>
        </w:rPr>
        <w:t xml:space="preserve">sale </w:t>
      </w:r>
      <w:r>
        <w:rPr>
          <w:rFonts w:cs="Arial"/>
          <w:sz w:val="20"/>
          <w:szCs w:val="20"/>
        </w:rPr>
        <w:t xml:space="preserve">upon receipt of application and invoice.  This </w:t>
      </w:r>
      <w:r>
        <w:rPr>
          <w:rFonts w:cs="Arial"/>
          <w:b/>
          <w:bCs/>
          <w:sz w:val="20"/>
          <w:szCs w:val="20"/>
        </w:rPr>
        <w:t>is not</w:t>
      </w:r>
      <w:r>
        <w:rPr>
          <w:rFonts w:cs="Arial"/>
          <w:sz w:val="20"/>
          <w:szCs w:val="20"/>
        </w:rPr>
        <w:t xml:space="preserve"> a direct install program.</w:t>
      </w:r>
    </w:p>
    <w:p w14:paraId="750E04AC" w14:textId="77777777" w:rsidR="001265AA" w:rsidRDefault="001265AA" w:rsidP="00154D39">
      <w:pPr>
        <w:rPr>
          <w:rStyle w:val="breadcrumbs"/>
          <w:rFonts w:cs="Arial"/>
          <w:sz w:val="20"/>
          <w:szCs w:val="20"/>
          <w:lang w:val="en-GB"/>
        </w:rPr>
      </w:pPr>
    </w:p>
    <w:p w14:paraId="76BB85ED" w14:textId="60DC63BD" w:rsidR="00154D39" w:rsidRPr="00610692" w:rsidRDefault="00154D39" w:rsidP="001265AA">
      <w:pPr>
        <w:ind w:left="360"/>
        <w:rPr>
          <w:rStyle w:val="breadcrumbs"/>
          <w:rFonts w:cs="Arial"/>
          <w:sz w:val="20"/>
          <w:szCs w:val="20"/>
          <w:lang w:val="en-GB"/>
        </w:rPr>
      </w:pPr>
      <w:r w:rsidRPr="00610692">
        <w:rPr>
          <w:rStyle w:val="breadcrumbs"/>
          <w:rFonts w:cs="Arial"/>
          <w:sz w:val="20"/>
          <w:szCs w:val="20"/>
          <w:lang w:val="en-GB"/>
        </w:rPr>
        <w:t>The Commercial Water Heater Distributor Incentive Program (hereafter referred to as the “Program”) is an energy efficiency program funded by California utility customers and administered by Pacific Gas and Electric Company (hereafter referred to as “PG&amp;E”) under the auspices of the California Public Utilities Commission (hereafter referred to as “CPUC”). Energy Solutions serves as the “Program Implementer”.</w:t>
      </w:r>
    </w:p>
    <w:p w14:paraId="2E654971" w14:textId="77777777" w:rsidR="001265AA" w:rsidRDefault="001265AA" w:rsidP="00154D39">
      <w:pPr>
        <w:ind w:left="360"/>
        <w:rPr>
          <w:rFonts w:cs="Arial"/>
          <w:b/>
          <w:i/>
          <w:sz w:val="20"/>
          <w:szCs w:val="20"/>
        </w:rPr>
      </w:pPr>
    </w:p>
    <w:p w14:paraId="6A486BBF" w14:textId="4D91EC5C"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Qualifying Customers and Installations</w:t>
      </w:r>
    </w:p>
    <w:p w14:paraId="0E18F1E0" w14:textId="6965337A" w:rsidR="001F1D21" w:rsidRDefault="00154D39" w:rsidP="001F1D21">
      <w:pPr>
        <w:ind w:left="360"/>
        <w:rPr>
          <w:rStyle w:val="breadcrumbs"/>
          <w:rFonts w:cs="Arial"/>
          <w:sz w:val="20"/>
          <w:szCs w:val="20"/>
          <w:lang w:val="en-GB"/>
        </w:rPr>
      </w:pPr>
      <w:r w:rsidRPr="00610692">
        <w:rPr>
          <w:rStyle w:val="breadcrumbs"/>
          <w:rFonts w:cs="Arial"/>
          <w:sz w:val="20"/>
          <w:szCs w:val="20"/>
          <w:lang w:val="en-GB"/>
        </w:rPr>
        <w:t>A qualifying customer receives commercial gas service from PG&amp;E and pays a public goods charge. Qualifying customer facility types include, but are not limited to, all commercial building types</w:t>
      </w:r>
      <w:r w:rsidR="001F1D21">
        <w:rPr>
          <w:rStyle w:val="breadcrumbs"/>
          <w:rFonts w:cs="Arial"/>
          <w:sz w:val="20"/>
          <w:szCs w:val="20"/>
          <w:lang w:val="en-GB"/>
        </w:rPr>
        <w:t xml:space="preserve"> and </w:t>
      </w:r>
      <w:r w:rsidR="001F1D21">
        <w:rPr>
          <w:rFonts w:cs="Arial"/>
          <w:szCs w:val="22"/>
        </w:rPr>
        <w:t>residential multi-family (</w:t>
      </w:r>
      <w:proofErr w:type="spellStart"/>
      <w:r w:rsidR="001F1D21">
        <w:rPr>
          <w:rFonts w:cs="Arial"/>
          <w:szCs w:val="22"/>
        </w:rPr>
        <w:t>MFm</w:t>
      </w:r>
      <w:proofErr w:type="spellEnd"/>
      <w:r w:rsidR="001F1D21">
        <w:rPr>
          <w:rFonts w:cs="Arial"/>
          <w:szCs w:val="22"/>
        </w:rPr>
        <w:t>)</w:t>
      </w:r>
      <w:r w:rsidR="001F1D21">
        <w:rPr>
          <w:rStyle w:val="breadcrumbs"/>
          <w:rFonts w:cs="Arial"/>
          <w:sz w:val="20"/>
          <w:szCs w:val="20"/>
          <w:lang w:val="en-GB"/>
        </w:rPr>
        <w:t xml:space="preserve"> installations.</w:t>
      </w:r>
    </w:p>
    <w:p w14:paraId="1A527BD4" w14:textId="77777777" w:rsidR="001F1D21" w:rsidRPr="00610692" w:rsidRDefault="001F1D21" w:rsidP="001F1D21">
      <w:pPr>
        <w:ind w:left="360"/>
        <w:rPr>
          <w:rStyle w:val="breadcrumbs"/>
          <w:rFonts w:cs="Arial"/>
          <w:sz w:val="20"/>
          <w:szCs w:val="20"/>
          <w:lang w:val="en-GB"/>
        </w:rPr>
      </w:pPr>
    </w:p>
    <w:p w14:paraId="1E47EF02" w14:textId="77777777"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Qualifying Equipment</w:t>
      </w:r>
    </w:p>
    <w:p w14:paraId="48A8DD9E" w14:textId="1B3BD943" w:rsidR="00154D39" w:rsidRPr="00610692" w:rsidRDefault="00154D39" w:rsidP="00154D39">
      <w:pPr>
        <w:ind w:left="360"/>
        <w:rPr>
          <w:rStyle w:val="breadcrumbs"/>
          <w:rFonts w:cs="Arial"/>
          <w:sz w:val="20"/>
          <w:szCs w:val="20"/>
          <w:lang w:val="en-GB"/>
        </w:rPr>
      </w:pPr>
      <w:r w:rsidRPr="00610692">
        <w:rPr>
          <w:rStyle w:val="breadcrumbs"/>
          <w:rFonts w:cs="Arial"/>
          <w:sz w:val="20"/>
          <w:szCs w:val="20"/>
          <w:lang w:val="en-GB"/>
        </w:rPr>
        <w:t>Qualifying equipment is equipment that meets the following rated efficiency criteria and has been added to the Program list of qualifying equipment. The current list of qualifying equipment (hereafter referred to as the “Qualifying Equipment List”) can be found on the Program website currently located at the following URL: www.cainstantrebates.com (the “Program Website”).</w:t>
      </w:r>
    </w:p>
    <w:p w14:paraId="114AD197" w14:textId="71CAD46F" w:rsidR="00154D39" w:rsidRPr="00610692" w:rsidRDefault="00610692" w:rsidP="00154D39">
      <w:pPr>
        <w:ind w:left="360"/>
        <w:rPr>
          <w:rStyle w:val="breadcrumbs"/>
          <w:rFonts w:cs="Arial"/>
          <w:sz w:val="20"/>
          <w:szCs w:val="20"/>
          <w:lang w:val="en-GB"/>
        </w:rPr>
      </w:pPr>
      <w:r w:rsidRPr="00610692">
        <w:rPr>
          <w:rStyle w:val="breadcrumbs"/>
          <w:rFonts w:cs="Arial"/>
          <w:sz w:val="20"/>
          <w:szCs w:val="20"/>
          <w:lang w:val="en-GB"/>
        </w:rPr>
        <w:t xml:space="preserve"> </w:t>
      </w:r>
    </w:p>
    <w:p w14:paraId="7E574380" w14:textId="77777777" w:rsidR="00154D39" w:rsidRPr="00610692" w:rsidRDefault="00154D39" w:rsidP="00154D39">
      <w:pPr>
        <w:ind w:left="360"/>
        <w:rPr>
          <w:rStyle w:val="breadcrumbs"/>
          <w:rFonts w:cs="Arial"/>
          <w:sz w:val="20"/>
          <w:szCs w:val="20"/>
          <w:u w:val="single"/>
          <w:lang w:val="en-GB"/>
        </w:rPr>
      </w:pPr>
      <w:r w:rsidRPr="00610692">
        <w:rPr>
          <w:rStyle w:val="breadcrumbs"/>
          <w:rFonts w:cs="Arial"/>
          <w:sz w:val="20"/>
          <w:szCs w:val="20"/>
          <w:u w:val="single"/>
          <w:lang w:val="en-GB"/>
        </w:rPr>
        <w:t>Efficiency Criteria</w:t>
      </w:r>
    </w:p>
    <w:p w14:paraId="74C587CC" w14:textId="11DF6475" w:rsidR="00154D39" w:rsidRDefault="00154D39" w:rsidP="00154D39">
      <w:pPr>
        <w:ind w:left="360"/>
        <w:rPr>
          <w:rStyle w:val="breadcrumbs"/>
          <w:rFonts w:cs="Arial"/>
          <w:szCs w:val="22"/>
          <w:lang w:val="en-GB"/>
        </w:rPr>
      </w:pPr>
      <w:r w:rsidRPr="00610692">
        <w:rPr>
          <w:rStyle w:val="breadcrumbs"/>
          <w:rFonts w:cs="Arial"/>
          <w:sz w:val="20"/>
          <w:szCs w:val="20"/>
          <w:lang w:val="en-GB"/>
        </w:rPr>
        <w:t>Rebate qualified equipment shall be natural gas storage water heaters, great</w:t>
      </w:r>
      <w:r w:rsidR="001D46DC">
        <w:rPr>
          <w:rStyle w:val="breadcrumbs"/>
          <w:rFonts w:cs="Arial"/>
          <w:sz w:val="20"/>
          <w:szCs w:val="20"/>
          <w:lang w:val="en-GB"/>
        </w:rPr>
        <w:t>e</w:t>
      </w:r>
      <w:r w:rsidRPr="00610692">
        <w:rPr>
          <w:rStyle w:val="breadcrumbs"/>
          <w:rFonts w:cs="Arial"/>
          <w:sz w:val="20"/>
          <w:szCs w:val="20"/>
          <w:lang w:val="en-GB"/>
        </w:rPr>
        <w:t>r than 75,000 Btu/hr input, and have a thermal efficiency of 90% TE or greater.</w:t>
      </w:r>
    </w:p>
    <w:p w14:paraId="393A0AA8" w14:textId="70B852AB" w:rsidR="003E7422" w:rsidRDefault="003E7422" w:rsidP="00480BAD">
      <w:pPr>
        <w:ind w:left="360"/>
        <w:rPr>
          <w:rFonts w:cs="Arial"/>
          <w:b/>
          <w:i/>
          <w:sz w:val="20"/>
          <w:szCs w:val="20"/>
        </w:rPr>
      </w:pPr>
    </w:p>
    <w:p w14:paraId="5492F9C9" w14:textId="6FDD9AB0" w:rsidR="00610692" w:rsidRDefault="00521920" w:rsidP="00610692">
      <w:pPr>
        <w:ind w:left="360"/>
        <w:rPr>
          <w:sz w:val="20"/>
          <w:szCs w:val="20"/>
        </w:rPr>
      </w:pPr>
      <w:r>
        <w:rPr>
          <w:rFonts w:cs="Arial"/>
          <w:b/>
          <w:i/>
          <w:sz w:val="20"/>
          <w:szCs w:val="20"/>
        </w:rPr>
        <w:t>Market Applicabilit</w:t>
      </w:r>
      <w:r w:rsidRPr="00A562A6">
        <w:rPr>
          <w:rFonts w:cs="Arial"/>
          <w:b/>
          <w:i/>
          <w:sz w:val="20"/>
          <w:szCs w:val="20"/>
        </w:rPr>
        <w:t>y</w:t>
      </w:r>
      <w:r w:rsidR="003E7422" w:rsidRPr="00A562A6">
        <w:rPr>
          <w:rFonts w:cs="Arial"/>
          <w:b/>
          <w:i/>
          <w:sz w:val="20"/>
          <w:szCs w:val="20"/>
        </w:rPr>
        <w:t>:</w:t>
      </w:r>
      <w:r w:rsidRPr="00A562A6">
        <w:rPr>
          <w:rFonts w:cs="Arial"/>
          <w:b/>
          <w:i/>
          <w:sz w:val="20"/>
          <w:szCs w:val="20"/>
        </w:rPr>
        <w:t xml:space="preserve"> </w:t>
      </w:r>
      <w:r w:rsidR="00610692" w:rsidRPr="00610692">
        <w:rPr>
          <w:rFonts w:cs="Arial"/>
          <w:sz w:val="20"/>
          <w:szCs w:val="20"/>
        </w:rPr>
        <w:t>This measure applies to all commercial account holders within the PG&amp;E service territory who have an active PG&amp;E gas account.  It applies to all climate zones, building types and vintages listed in the DEER 201</w:t>
      </w:r>
      <w:r w:rsidR="00076739">
        <w:rPr>
          <w:rFonts w:cs="Arial"/>
          <w:sz w:val="20"/>
          <w:szCs w:val="20"/>
        </w:rPr>
        <w:t>4</w:t>
      </w:r>
      <w:r w:rsidR="00610692" w:rsidRPr="00610692">
        <w:rPr>
          <w:rFonts w:cs="Arial"/>
          <w:sz w:val="20"/>
          <w:szCs w:val="20"/>
        </w:rPr>
        <w:t xml:space="preserve"> database.  Multi-family applications do not qualify unless it is for common area where a commercial NAICS code is connected to the account.  The intention of this rebate is to encourage customers to replace their equipment with energy efficient equipment and is applicable as </w:t>
      </w:r>
      <w:proofErr w:type="gramStart"/>
      <w:r w:rsidR="00610692" w:rsidRPr="00610692">
        <w:rPr>
          <w:rFonts w:cs="Arial"/>
          <w:sz w:val="20"/>
          <w:szCs w:val="20"/>
        </w:rPr>
        <w:t>Replace</w:t>
      </w:r>
      <w:proofErr w:type="gramEnd"/>
      <w:r w:rsidR="00610692" w:rsidRPr="00610692">
        <w:rPr>
          <w:rFonts w:cs="Arial"/>
          <w:sz w:val="20"/>
          <w:szCs w:val="20"/>
        </w:rPr>
        <w:t xml:space="preserve"> on Burnout (ROB).  This rebate is offered only through the distributor program defined above, and is considered a midstream program offering.</w:t>
      </w:r>
      <w:r w:rsidR="00197A23" w:rsidRPr="00610692">
        <w:rPr>
          <w:rFonts w:cs="Arial"/>
          <w:sz w:val="20"/>
          <w:szCs w:val="20"/>
        </w:rPr>
        <w:t xml:space="preserve"> </w:t>
      </w:r>
      <w:r w:rsidR="00610692" w:rsidRPr="00610692">
        <w:rPr>
          <w:sz w:val="20"/>
          <w:szCs w:val="20"/>
        </w:rPr>
        <w:t>Due to customers’ reluctance to replace their water heater until it fails and because water heaters are relatively expensive compared to other appliances, offering rebates for early retirement</w:t>
      </w:r>
      <w:r w:rsidR="00E51319">
        <w:rPr>
          <w:sz w:val="20"/>
          <w:szCs w:val="20"/>
        </w:rPr>
        <w:t xml:space="preserve"> </w:t>
      </w:r>
      <w:r w:rsidR="00610692" w:rsidRPr="00610692">
        <w:rPr>
          <w:sz w:val="20"/>
          <w:szCs w:val="20"/>
        </w:rPr>
        <w:t>is not feasible. Therefore, the savings and costs for these measures are</w:t>
      </w:r>
      <w:r w:rsidR="00E51319">
        <w:rPr>
          <w:sz w:val="20"/>
          <w:szCs w:val="20"/>
        </w:rPr>
        <w:t xml:space="preserve"> from DEER 201</w:t>
      </w:r>
      <w:r w:rsidR="00076739">
        <w:rPr>
          <w:sz w:val="20"/>
          <w:szCs w:val="20"/>
        </w:rPr>
        <w:t>4</w:t>
      </w:r>
      <w:r w:rsidR="00E51319">
        <w:rPr>
          <w:sz w:val="20"/>
          <w:szCs w:val="20"/>
        </w:rPr>
        <w:t xml:space="preserve"> and are</w:t>
      </w:r>
      <w:r w:rsidR="00610692" w:rsidRPr="00610692">
        <w:rPr>
          <w:sz w:val="20"/>
          <w:szCs w:val="20"/>
        </w:rPr>
        <w:t xml:space="preserve"> calculated assuming replace on burnout and new construction measure types. For these measure types, the baseline energy consumption is </w:t>
      </w:r>
      <w:r w:rsidR="00610692" w:rsidRPr="00610692">
        <w:rPr>
          <w:sz w:val="20"/>
          <w:szCs w:val="20"/>
        </w:rPr>
        <w:lastRenderedPageBreak/>
        <w:t>determined by applicable codes and industry standards.</w:t>
      </w:r>
      <w:r w:rsidR="00701C7E">
        <w:rPr>
          <w:sz w:val="20"/>
          <w:szCs w:val="20"/>
        </w:rPr>
        <w:t xml:space="preserve"> This rebate is paid to the distributor upon sale of the unit.</w:t>
      </w:r>
    </w:p>
    <w:p w14:paraId="238439B7" w14:textId="77777777" w:rsidR="00076739" w:rsidRDefault="00076739" w:rsidP="00610692">
      <w:pPr>
        <w:ind w:left="360"/>
        <w:rPr>
          <w:sz w:val="20"/>
          <w:szCs w:val="20"/>
        </w:rPr>
      </w:pPr>
    </w:p>
    <w:p w14:paraId="06B33E19" w14:textId="77777777" w:rsidR="00076739" w:rsidRDefault="00076739" w:rsidP="00076739">
      <w:pPr>
        <w:ind w:left="360" w:firstLine="60"/>
        <w:rPr>
          <w:rFonts w:cs="Arial"/>
          <w:sz w:val="18"/>
          <w:szCs w:val="18"/>
        </w:rPr>
      </w:pPr>
      <w:r>
        <w:rPr>
          <w:rFonts w:cs="Arial"/>
          <w:sz w:val="20"/>
          <w:szCs w:val="20"/>
        </w:rPr>
        <w:t xml:space="preserve">HA18: The rebate is </w:t>
      </w:r>
      <w:r>
        <w:rPr>
          <w:rFonts w:cs="Arial"/>
          <w:b/>
          <w:bCs/>
          <w:sz w:val="20"/>
          <w:szCs w:val="20"/>
        </w:rPr>
        <w:t xml:space="preserve">upstream </w:t>
      </w:r>
      <w:r>
        <w:rPr>
          <w:rFonts w:cs="Arial"/>
          <w:sz w:val="20"/>
          <w:szCs w:val="20"/>
        </w:rPr>
        <w:t xml:space="preserve">provided to the </w:t>
      </w:r>
      <w:r>
        <w:rPr>
          <w:rFonts w:cs="Arial"/>
          <w:b/>
          <w:bCs/>
          <w:sz w:val="20"/>
          <w:szCs w:val="20"/>
        </w:rPr>
        <w:t xml:space="preserve">distributor </w:t>
      </w:r>
      <w:r>
        <w:rPr>
          <w:rFonts w:cs="Arial"/>
          <w:sz w:val="20"/>
          <w:szCs w:val="20"/>
        </w:rPr>
        <w:t xml:space="preserve">at the time of </w:t>
      </w:r>
      <w:r>
        <w:rPr>
          <w:rFonts w:cs="Arial"/>
          <w:b/>
          <w:bCs/>
          <w:sz w:val="20"/>
          <w:szCs w:val="20"/>
        </w:rPr>
        <w:t xml:space="preserve">sale </w:t>
      </w:r>
      <w:r>
        <w:rPr>
          <w:rFonts w:cs="Arial"/>
          <w:sz w:val="20"/>
          <w:szCs w:val="20"/>
        </w:rPr>
        <w:t xml:space="preserve">upon receipt of application and invoice.  This </w:t>
      </w:r>
      <w:r>
        <w:rPr>
          <w:rFonts w:cs="Arial"/>
          <w:b/>
          <w:bCs/>
          <w:sz w:val="20"/>
          <w:szCs w:val="20"/>
        </w:rPr>
        <w:t>is not</w:t>
      </w:r>
      <w:r>
        <w:rPr>
          <w:rFonts w:cs="Arial"/>
          <w:sz w:val="20"/>
          <w:szCs w:val="20"/>
        </w:rPr>
        <w:t xml:space="preserve"> a direct install program.</w:t>
      </w:r>
    </w:p>
    <w:p w14:paraId="22A6EAFD" w14:textId="77777777" w:rsidR="00076739" w:rsidRPr="00610692" w:rsidRDefault="00076739" w:rsidP="00610692">
      <w:pPr>
        <w:ind w:left="360"/>
        <w:rPr>
          <w:sz w:val="20"/>
          <w:szCs w:val="20"/>
        </w:rPr>
      </w:pPr>
    </w:p>
    <w:p w14:paraId="393A0AAA" w14:textId="720C798F" w:rsidR="00197A23" w:rsidRPr="00610692" w:rsidRDefault="00197A23" w:rsidP="00480BAD">
      <w:pPr>
        <w:ind w:left="360"/>
        <w:rPr>
          <w:rFonts w:cs="Arial"/>
          <w:sz w:val="20"/>
          <w:szCs w:val="20"/>
        </w:rPr>
      </w:pPr>
    </w:p>
    <w:p w14:paraId="393A0AAB" w14:textId="77777777" w:rsidR="00197A23" w:rsidRDefault="00197A23" w:rsidP="00872913">
      <w:pPr>
        <w:rPr>
          <w:rFonts w:cs="Arial"/>
          <w:b/>
          <w:i/>
        </w:rPr>
      </w:pPr>
    </w:p>
    <w:p w14:paraId="393A0AAC" w14:textId="77777777" w:rsidR="00521920" w:rsidRDefault="00806070" w:rsidP="00806070">
      <w:pPr>
        <w:rPr>
          <w:rFonts w:cs="Arial"/>
          <w:b/>
          <w:i/>
          <w:sz w:val="28"/>
          <w:szCs w:val="28"/>
        </w:rPr>
      </w:pPr>
      <w:r>
        <w:rPr>
          <w:rFonts w:cs="Arial"/>
          <w:b/>
          <w:i/>
          <w:sz w:val="28"/>
          <w:szCs w:val="28"/>
        </w:rPr>
        <w:t xml:space="preserve">1.2 Product </w:t>
      </w:r>
      <w:r w:rsidR="00521920" w:rsidRPr="00806070">
        <w:rPr>
          <w:rFonts w:cs="Arial"/>
          <w:b/>
          <w:i/>
          <w:sz w:val="28"/>
          <w:szCs w:val="28"/>
        </w:rPr>
        <w:t>Technical Description</w:t>
      </w:r>
    </w:p>
    <w:p w14:paraId="0B5413DE" w14:textId="21B51477" w:rsidR="00E51319" w:rsidRPr="00E51319" w:rsidRDefault="00E51319" w:rsidP="00E51319">
      <w:pPr>
        <w:autoSpaceDE w:val="0"/>
        <w:autoSpaceDN w:val="0"/>
        <w:adjustRightInd w:val="0"/>
        <w:rPr>
          <w:rFonts w:cs="Arial"/>
          <w:sz w:val="20"/>
          <w:szCs w:val="20"/>
        </w:rPr>
      </w:pPr>
      <w:r w:rsidRPr="00E51319">
        <w:rPr>
          <w:rFonts w:cs="Arial"/>
          <w:sz w:val="20"/>
          <w:szCs w:val="20"/>
        </w:rPr>
        <w:t>Conventional natural gas storage water heaters usually consist of a glass-lined steel tank with foam insulation. Located at the base end of the tank is a natural gas burner. Cold water enters the base of the tank and is heated by the burner. The water then rises to the top portion of the tank. This is where the hot water is drawn for consumption.</w:t>
      </w:r>
    </w:p>
    <w:p w14:paraId="338ADCF4" w14:textId="77777777" w:rsidR="00E51319" w:rsidRPr="00E51319" w:rsidRDefault="00E51319" w:rsidP="00E51319">
      <w:pPr>
        <w:autoSpaceDE w:val="0"/>
        <w:autoSpaceDN w:val="0"/>
        <w:adjustRightInd w:val="0"/>
        <w:rPr>
          <w:rFonts w:cs="Arial"/>
          <w:sz w:val="20"/>
          <w:szCs w:val="20"/>
        </w:rPr>
      </w:pPr>
    </w:p>
    <w:p w14:paraId="714B440B" w14:textId="405B05E1" w:rsidR="00E51319" w:rsidRPr="00E51319" w:rsidRDefault="00E51319" w:rsidP="00E51319">
      <w:pPr>
        <w:autoSpaceDE w:val="0"/>
        <w:autoSpaceDN w:val="0"/>
        <w:adjustRightInd w:val="0"/>
        <w:rPr>
          <w:rFonts w:cs="Arial"/>
          <w:sz w:val="20"/>
          <w:szCs w:val="20"/>
        </w:rPr>
      </w:pPr>
      <w:r w:rsidRPr="00E51319">
        <w:rPr>
          <w:rFonts w:cs="Arial"/>
          <w:sz w:val="20"/>
          <w:szCs w:val="20"/>
        </w:rPr>
        <w:t xml:space="preserve">In general, energy efficient units have a greater amount of insulation and higher efficiency burners. The most efficient natural gas storage water heaters are condensing water heaters. </w:t>
      </w:r>
    </w:p>
    <w:p w14:paraId="6F7E5E2B" w14:textId="7EFD5802" w:rsidR="00E51319" w:rsidRDefault="00E51319" w:rsidP="00E51319">
      <w:pPr>
        <w:autoSpaceDE w:val="0"/>
        <w:autoSpaceDN w:val="0"/>
        <w:adjustRightInd w:val="0"/>
        <w:rPr>
          <w:rFonts w:cs="Arial"/>
          <w:color w:val="000000"/>
          <w:szCs w:val="22"/>
          <w:shd w:val="clear" w:color="auto" w:fill="FFFFFF"/>
        </w:rPr>
      </w:pPr>
      <w:r w:rsidRPr="00E51319">
        <w:rPr>
          <w:rFonts w:cs="Arial"/>
          <w:sz w:val="20"/>
          <w:szCs w:val="20"/>
        </w:rPr>
        <w:t>A</w:t>
      </w:r>
      <w:r w:rsidRPr="00E51319">
        <w:rPr>
          <w:sz w:val="20"/>
          <w:szCs w:val="20"/>
        </w:rPr>
        <w:t xml:space="preserve"> condensing unit has more heat exchange surface between the hot exhaust gasses and the water being heated. This allows the water to absorb more of the exhaust gas heat, which in turn reduces the temperature of the exhaust gasses and condenses the exhaust by-products</w:t>
      </w:r>
      <w:r w:rsidRPr="00E51319">
        <w:rPr>
          <w:rFonts w:cs="Arial"/>
          <w:color w:val="000000"/>
          <w:sz w:val="20"/>
          <w:szCs w:val="20"/>
          <w:shd w:val="clear" w:color="auto" w:fill="FFFFFF"/>
        </w:rPr>
        <w:t>.</w:t>
      </w:r>
    </w:p>
    <w:p w14:paraId="3EF4D9E5" w14:textId="77777777" w:rsidR="00E51319" w:rsidRDefault="00E51319" w:rsidP="00806070">
      <w:pPr>
        <w:rPr>
          <w:rFonts w:cs="Arial"/>
          <w:b/>
          <w:i/>
          <w:sz w:val="28"/>
          <w:szCs w:val="28"/>
        </w:rPr>
      </w:pPr>
    </w:p>
    <w:p w14:paraId="393A0AAE" w14:textId="4EF21A91" w:rsidR="009C5CA7" w:rsidRPr="000844CB" w:rsidRDefault="00E70B12" w:rsidP="009C5CA7">
      <w:pPr>
        <w:pStyle w:val="Heading2"/>
        <w:keepNext w:val="0"/>
      </w:pPr>
      <w:bookmarkStart w:id="37" w:name="_Toc304800203"/>
      <w:bookmarkStart w:id="38" w:name="_Toc324318339"/>
      <w:bookmarkStart w:id="39" w:name="_Toc324340483"/>
      <w:bookmarkStart w:id="40" w:name="_Toc380659161"/>
      <w:r w:rsidRPr="000844CB">
        <w:t>1</w:t>
      </w:r>
      <w:r w:rsidR="009C5CA7" w:rsidRPr="000844CB">
        <w:t>.</w:t>
      </w:r>
      <w:r w:rsidR="00806070" w:rsidRPr="000844CB">
        <w:t>3</w:t>
      </w:r>
      <w:r w:rsidR="009C5CA7" w:rsidRPr="000844CB">
        <w:t xml:space="preserve"> </w:t>
      </w:r>
      <w:r w:rsidR="002E6162" w:rsidRPr="000844CB">
        <w:t xml:space="preserve">Measure Application </w:t>
      </w:r>
      <w:bookmarkEnd w:id="37"/>
      <w:r w:rsidR="002E6162" w:rsidRPr="000844CB">
        <w:t>Type</w:t>
      </w:r>
      <w:bookmarkEnd w:id="38"/>
      <w:bookmarkEnd w:id="39"/>
      <w:bookmarkEnd w:id="40"/>
      <w:r w:rsidR="00FA595F" w:rsidRPr="000844CB">
        <w:t xml:space="preserve"> </w:t>
      </w:r>
    </w:p>
    <w:p w14:paraId="71F2E6C8" w14:textId="404F8A2B" w:rsidR="00E51319" w:rsidRPr="00E51319" w:rsidRDefault="00E51319" w:rsidP="00E51319">
      <w:pPr>
        <w:rPr>
          <w:rFonts w:cs="Arial"/>
          <w:sz w:val="20"/>
          <w:szCs w:val="20"/>
        </w:rPr>
      </w:pPr>
      <w:r w:rsidRPr="00E51319">
        <w:rPr>
          <w:rFonts w:cs="Arial"/>
          <w:sz w:val="20"/>
          <w:szCs w:val="20"/>
        </w:rPr>
        <w:t xml:space="preserve">The Database for Energy Efficiency Resources (DEER) Measure storage water heater Cost Data Users Guide found on </w:t>
      </w:r>
      <w:hyperlink r:id="rId23" w:history="1">
        <w:r w:rsidRPr="00E51319">
          <w:rPr>
            <w:rStyle w:val="Hyperlink"/>
            <w:rFonts w:cs="Arial"/>
            <w:sz w:val="20"/>
            <w:szCs w:val="20"/>
          </w:rPr>
          <w:t>www.deeresources.com</w:t>
        </w:r>
      </w:hyperlink>
      <w:r w:rsidRPr="00E51319">
        <w:rPr>
          <w:rFonts w:cs="Arial"/>
          <w:sz w:val="20"/>
          <w:szCs w:val="20"/>
        </w:rPr>
        <w:t xml:space="preserve"> describes the measure application type as follows:</w:t>
      </w:r>
    </w:p>
    <w:p w14:paraId="0E8C7AA6" w14:textId="77777777" w:rsidR="00E51319" w:rsidRPr="00E51319" w:rsidRDefault="00E51319" w:rsidP="00E51319">
      <w:pPr>
        <w:rPr>
          <w:i/>
          <w:sz w:val="20"/>
          <w:szCs w:val="20"/>
        </w:rPr>
      </w:pPr>
    </w:p>
    <w:p w14:paraId="3E49ECAD" w14:textId="36195CD6" w:rsidR="00E51319" w:rsidRDefault="00E51319" w:rsidP="00870662">
      <w:pPr>
        <w:pStyle w:val="Caption"/>
        <w:keepNext/>
      </w:pPr>
      <w:bookmarkStart w:id="41" w:name="_Toc327522785"/>
      <w:r>
        <w:t xml:space="preserve">Table </w:t>
      </w:r>
      <w:r w:rsidR="00E70B12">
        <w:t>1</w:t>
      </w:r>
      <w:r>
        <w:t xml:space="preserve">: </w:t>
      </w:r>
      <w:r w:rsidRPr="003541A6">
        <w:rPr>
          <w:rFonts w:cs="Arial"/>
        </w:rPr>
        <w:t>Measure Application Type</w:t>
      </w:r>
      <w:bookmarkEnd w:id="41"/>
    </w:p>
    <w:p w14:paraId="35096F6E" w14:textId="400F145B" w:rsidR="00E51319" w:rsidRPr="00BD02D0" w:rsidRDefault="00E51319" w:rsidP="00E51319">
      <w:pPr>
        <w:keepNext/>
      </w:pPr>
    </w:p>
    <w:tbl>
      <w:tblPr>
        <w:tblW w:w="9090" w:type="dxa"/>
        <w:tblInd w:w="108" w:type="dxa"/>
        <w:tblLook w:val="04A0" w:firstRow="1" w:lastRow="0" w:firstColumn="1" w:lastColumn="0" w:noHBand="0" w:noVBand="1"/>
      </w:tblPr>
      <w:tblGrid>
        <w:gridCol w:w="900"/>
        <w:gridCol w:w="2610"/>
        <w:gridCol w:w="5580"/>
      </w:tblGrid>
      <w:tr w:rsidR="00E51319" w:rsidRPr="00BD02D0" w14:paraId="47349A8E" w14:textId="77777777" w:rsidTr="00DE1B42">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4604ACD9"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3C67CB29"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74E9C4EC" w14:textId="77777777" w:rsidR="00E51319" w:rsidRPr="00453CE7" w:rsidRDefault="00E51319" w:rsidP="00DE1B42">
            <w:pPr>
              <w:keepNext/>
              <w:rPr>
                <w:rFonts w:ascii="Calibri" w:hAnsi="Calibri" w:cs="Calibri"/>
                <w:b/>
                <w:color w:val="000000"/>
                <w:szCs w:val="22"/>
              </w:rPr>
            </w:pPr>
            <w:r w:rsidRPr="00453CE7">
              <w:rPr>
                <w:rFonts w:ascii="Calibri" w:hAnsi="Calibri" w:cs="Calibri"/>
                <w:b/>
                <w:color w:val="000000"/>
                <w:szCs w:val="22"/>
              </w:rPr>
              <w:t>Comment</w:t>
            </w:r>
          </w:p>
        </w:tc>
      </w:tr>
      <w:tr w:rsidR="00E51319" w:rsidRPr="00BD02D0" w14:paraId="1FD0637A" w14:textId="77777777" w:rsidTr="00DE1B42">
        <w:trPr>
          <w:trHeight w:val="600"/>
        </w:trPr>
        <w:tc>
          <w:tcPr>
            <w:tcW w:w="900" w:type="dxa"/>
            <w:tcBorders>
              <w:top w:val="nil"/>
              <w:left w:val="single" w:sz="4" w:space="0" w:color="auto"/>
              <w:bottom w:val="nil"/>
              <w:right w:val="nil"/>
            </w:tcBorders>
            <w:shd w:val="clear" w:color="auto" w:fill="auto"/>
            <w:noWrap/>
            <w:vAlign w:val="center"/>
            <w:hideMark/>
          </w:tcPr>
          <w:p w14:paraId="481A0723" w14:textId="22F23E58" w:rsidR="00E51319" w:rsidRPr="00453CE7" w:rsidRDefault="00E51319" w:rsidP="00E51319">
            <w:pPr>
              <w:keepNext/>
              <w:rPr>
                <w:rFonts w:ascii="Calibri" w:hAnsi="Calibri" w:cs="Calibri"/>
                <w:szCs w:val="22"/>
              </w:rPr>
            </w:pPr>
            <w:r w:rsidRPr="00453CE7">
              <w:rPr>
                <w:rFonts w:ascii="Calibri" w:hAnsi="Calibri" w:cs="Calibri"/>
                <w:szCs w:val="22"/>
              </w:rPr>
              <w:t>ER</w:t>
            </w:r>
          </w:p>
        </w:tc>
        <w:tc>
          <w:tcPr>
            <w:tcW w:w="2610" w:type="dxa"/>
            <w:tcBorders>
              <w:top w:val="nil"/>
              <w:left w:val="nil"/>
              <w:bottom w:val="nil"/>
              <w:right w:val="nil"/>
            </w:tcBorders>
            <w:shd w:val="clear" w:color="auto" w:fill="auto"/>
            <w:noWrap/>
            <w:vAlign w:val="center"/>
            <w:hideMark/>
          </w:tcPr>
          <w:p w14:paraId="2990A37B" w14:textId="77777777" w:rsidR="00E51319" w:rsidRPr="00453CE7" w:rsidRDefault="00E51319" w:rsidP="00DE1B42">
            <w:pPr>
              <w:keepNext/>
              <w:rPr>
                <w:rFonts w:ascii="Calibri" w:hAnsi="Calibri" w:cs="Calibri"/>
                <w:szCs w:val="22"/>
              </w:rPr>
            </w:pPr>
            <w:r w:rsidRPr="00453CE7">
              <w:rPr>
                <w:rFonts w:ascii="Calibri" w:hAnsi="Calibri" w:cs="Calibri"/>
                <w:szCs w:val="22"/>
              </w:rPr>
              <w:t>Early retirement</w:t>
            </w:r>
          </w:p>
        </w:tc>
        <w:tc>
          <w:tcPr>
            <w:tcW w:w="5580" w:type="dxa"/>
            <w:tcBorders>
              <w:top w:val="nil"/>
              <w:left w:val="nil"/>
              <w:bottom w:val="nil"/>
              <w:right w:val="single" w:sz="4" w:space="0" w:color="auto"/>
            </w:tcBorders>
            <w:shd w:val="clear" w:color="auto" w:fill="auto"/>
            <w:vAlign w:val="center"/>
            <w:hideMark/>
          </w:tcPr>
          <w:p w14:paraId="2CDC7063" w14:textId="77777777" w:rsidR="00E51319" w:rsidRPr="00453CE7" w:rsidRDefault="00E51319" w:rsidP="00DE1B42">
            <w:pPr>
              <w:keepNext/>
              <w:rPr>
                <w:rFonts w:ascii="Calibri" w:hAnsi="Calibri" w:cs="Calibri"/>
                <w:i/>
                <w:iCs/>
                <w:szCs w:val="22"/>
              </w:rPr>
            </w:pPr>
            <w:r w:rsidRPr="00453CE7">
              <w:rPr>
                <w:rFonts w:ascii="Calibri" w:hAnsi="Calibri" w:cs="Calibri"/>
                <w:i/>
                <w:iCs/>
                <w:szCs w:val="22"/>
              </w:rPr>
              <w:t>measure applied while existing equipment still viable, or retrofit of existing equipment</w:t>
            </w:r>
          </w:p>
        </w:tc>
      </w:tr>
      <w:tr w:rsidR="00E51319" w:rsidRPr="00BD02D0" w14:paraId="6587A0F5" w14:textId="77777777" w:rsidTr="00DE1B42">
        <w:trPr>
          <w:trHeight w:val="600"/>
        </w:trPr>
        <w:tc>
          <w:tcPr>
            <w:tcW w:w="900" w:type="dxa"/>
            <w:tcBorders>
              <w:top w:val="nil"/>
              <w:left w:val="single" w:sz="4" w:space="0" w:color="auto"/>
              <w:bottom w:val="nil"/>
              <w:right w:val="nil"/>
            </w:tcBorders>
            <w:shd w:val="clear" w:color="auto" w:fill="auto"/>
            <w:noWrap/>
            <w:vAlign w:val="center"/>
            <w:hideMark/>
          </w:tcPr>
          <w:p w14:paraId="18850D2C" w14:textId="55B72602" w:rsidR="00E51319" w:rsidRPr="00453CE7" w:rsidRDefault="00E51319" w:rsidP="00E51319">
            <w:pPr>
              <w:keepNext/>
              <w:rPr>
                <w:rFonts w:ascii="Calibri" w:hAnsi="Calibri" w:cs="Calibri"/>
                <w:szCs w:val="22"/>
              </w:rPr>
            </w:pPr>
            <w:r w:rsidRPr="00453CE7">
              <w:rPr>
                <w:rFonts w:ascii="Calibri" w:hAnsi="Calibri" w:cs="Calibri"/>
                <w:szCs w:val="22"/>
              </w:rPr>
              <w:t>ROB</w:t>
            </w:r>
          </w:p>
        </w:tc>
        <w:tc>
          <w:tcPr>
            <w:tcW w:w="2610" w:type="dxa"/>
            <w:tcBorders>
              <w:top w:val="nil"/>
              <w:left w:val="nil"/>
              <w:bottom w:val="nil"/>
              <w:right w:val="nil"/>
            </w:tcBorders>
            <w:shd w:val="clear" w:color="auto" w:fill="auto"/>
            <w:noWrap/>
            <w:vAlign w:val="center"/>
            <w:hideMark/>
          </w:tcPr>
          <w:p w14:paraId="43572042" w14:textId="77777777" w:rsidR="00E51319" w:rsidRPr="00453CE7" w:rsidRDefault="00E51319" w:rsidP="00DE1B42">
            <w:pPr>
              <w:keepNext/>
              <w:rPr>
                <w:rFonts w:ascii="Calibri" w:hAnsi="Calibri" w:cs="Calibri"/>
                <w:szCs w:val="22"/>
              </w:rPr>
            </w:pPr>
            <w:r w:rsidRPr="00453CE7">
              <w:rPr>
                <w:rFonts w:ascii="Calibri" w:hAnsi="Calibri" w:cs="Calibri"/>
                <w:szCs w:val="22"/>
              </w:rPr>
              <w:t>Replace on Burnout</w:t>
            </w:r>
          </w:p>
        </w:tc>
        <w:tc>
          <w:tcPr>
            <w:tcW w:w="5580" w:type="dxa"/>
            <w:tcBorders>
              <w:top w:val="nil"/>
              <w:left w:val="nil"/>
              <w:bottom w:val="nil"/>
              <w:right w:val="single" w:sz="4" w:space="0" w:color="auto"/>
            </w:tcBorders>
            <w:shd w:val="clear" w:color="auto" w:fill="auto"/>
            <w:vAlign w:val="center"/>
            <w:hideMark/>
          </w:tcPr>
          <w:p w14:paraId="007D6490" w14:textId="77777777" w:rsidR="00E51319" w:rsidRPr="00453CE7" w:rsidRDefault="00E51319" w:rsidP="00DE1B42">
            <w:pPr>
              <w:keepNext/>
              <w:rPr>
                <w:rFonts w:ascii="Calibri" w:hAnsi="Calibri" w:cs="Calibri"/>
                <w:i/>
                <w:iCs/>
                <w:szCs w:val="22"/>
              </w:rPr>
            </w:pPr>
            <w:r w:rsidRPr="00453CE7">
              <w:rPr>
                <w:rFonts w:ascii="Calibri" w:hAnsi="Calibri" w:cs="Calibri"/>
                <w:i/>
                <w:iCs/>
                <w:szCs w:val="22"/>
              </w:rPr>
              <w:t>measure applied when existing equipment fails or maintenance requires replacement</w:t>
            </w:r>
          </w:p>
        </w:tc>
      </w:tr>
      <w:tr w:rsidR="00E51319" w:rsidRPr="00BD02D0" w14:paraId="13681A59" w14:textId="77777777" w:rsidTr="00DE1B42">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1F36BD22" w14:textId="6E39F23E" w:rsidR="00E51319" w:rsidRPr="00453CE7" w:rsidRDefault="00E51319" w:rsidP="00E51319">
            <w:pPr>
              <w:rPr>
                <w:rFonts w:ascii="Calibri" w:hAnsi="Calibri" w:cs="Calibri"/>
                <w:szCs w:val="22"/>
              </w:rPr>
            </w:pPr>
            <w:r w:rsidRPr="00453CE7">
              <w:rPr>
                <w:rFonts w:ascii="Calibri" w:hAnsi="Calibri" w:cs="Calibri"/>
                <w:szCs w:val="22"/>
              </w:rPr>
              <w:t>NC</w:t>
            </w:r>
          </w:p>
        </w:tc>
        <w:tc>
          <w:tcPr>
            <w:tcW w:w="2610" w:type="dxa"/>
            <w:tcBorders>
              <w:top w:val="nil"/>
              <w:left w:val="nil"/>
              <w:bottom w:val="single" w:sz="4" w:space="0" w:color="auto"/>
              <w:right w:val="nil"/>
            </w:tcBorders>
            <w:shd w:val="clear" w:color="auto" w:fill="auto"/>
            <w:noWrap/>
            <w:vAlign w:val="center"/>
            <w:hideMark/>
          </w:tcPr>
          <w:p w14:paraId="12029666" w14:textId="77777777" w:rsidR="00E51319" w:rsidRPr="00453CE7" w:rsidRDefault="00E51319" w:rsidP="00DE1B42">
            <w:pPr>
              <w:rPr>
                <w:rFonts w:ascii="Calibri" w:hAnsi="Calibri" w:cs="Calibri"/>
                <w:szCs w:val="22"/>
              </w:rPr>
            </w:pPr>
            <w:r w:rsidRPr="00453CE7">
              <w:rPr>
                <w:rFonts w:ascii="Calibri" w:hAnsi="Calibri" w:cs="Calibri"/>
                <w:szCs w:val="22"/>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085080C1" w14:textId="77777777" w:rsidR="00E51319" w:rsidRPr="00453CE7" w:rsidRDefault="00E51319" w:rsidP="00DE1B42">
            <w:pPr>
              <w:rPr>
                <w:rFonts w:ascii="Calibri" w:hAnsi="Calibri" w:cs="Calibri"/>
                <w:i/>
                <w:iCs/>
                <w:szCs w:val="22"/>
              </w:rPr>
            </w:pPr>
            <w:r w:rsidRPr="00453CE7">
              <w:rPr>
                <w:rFonts w:ascii="Calibri" w:hAnsi="Calibri" w:cs="Calibri"/>
                <w:i/>
                <w:iCs/>
                <w:szCs w:val="22"/>
              </w:rPr>
              <w:t>measure applied during construction design phase as an alternative to a code-compliant standard design</w:t>
            </w:r>
          </w:p>
        </w:tc>
      </w:tr>
    </w:tbl>
    <w:p w14:paraId="1BC77E95" w14:textId="77777777" w:rsidR="00E51319" w:rsidRDefault="00E51319" w:rsidP="00E51319">
      <w:pPr>
        <w:rPr>
          <w:rFonts w:cs="Arial"/>
          <w:i/>
          <w:sz w:val="20"/>
          <w:szCs w:val="20"/>
          <w:highlight w:val="cyan"/>
        </w:rPr>
      </w:pPr>
    </w:p>
    <w:p w14:paraId="4F4FE116" w14:textId="6602A789" w:rsidR="00E51319" w:rsidRPr="00E51319" w:rsidRDefault="00E51319" w:rsidP="00E51319">
      <w:pPr>
        <w:rPr>
          <w:sz w:val="20"/>
          <w:szCs w:val="20"/>
        </w:rPr>
      </w:pPr>
      <w:r w:rsidRPr="00E51319">
        <w:rPr>
          <w:sz w:val="20"/>
          <w:szCs w:val="20"/>
        </w:rPr>
        <w:t xml:space="preserve">Based on market dynamics noted in the previous section, offering early </w:t>
      </w:r>
      <w:r w:rsidR="001D46DC">
        <w:rPr>
          <w:sz w:val="20"/>
          <w:szCs w:val="20"/>
        </w:rPr>
        <w:t xml:space="preserve">retirement </w:t>
      </w:r>
      <w:r w:rsidRPr="00E51319">
        <w:rPr>
          <w:sz w:val="20"/>
          <w:szCs w:val="20"/>
        </w:rPr>
        <w:t>for measure HA18 is not feasible. Therefore, the savings and costs for these measures are calculated assuming replace on burnout and new construction measure types.</w:t>
      </w:r>
    </w:p>
    <w:p w14:paraId="393A0AC6" w14:textId="77777777" w:rsidR="00D73550" w:rsidRPr="00E51319" w:rsidRDefault="00D73550" w:rsidP="002E0043">
      <w:pPr>
        <w:rPr>
          <w:sz w:val="20"/>
          <w:szCs w:val="20"/>
        </w:rPr>
      </w:pPr>
    </w:p>
    <w:p w14:paraId="393A0AC7" w14:textId="09E94CEB" w:rsidR="00806070" w:rsidRDefault="00E70B12" w:rsidP="001248A3">
      <w:pPr>
        <w:pStyle w:val="Heading2"/>
      </w:pPr>
      <w:bookmarkStart w:id="42" w:name="_Toc304800204"/>
      <w:bookmarkStart w:id="43" w:name="_Toc324318340"/>
      <w:bookmarkStart w:id="44" w:name="_Toc324340484"/>
      <w:bookmarkStart w:id="45" w:name="_Toc380659162"/>
      <w:r>
        <w:t xml:space="preserve">1.4 Product Base </w:t>
      </w:r>
      <w:r w:rsidR="00806070">
        <w:t>Case and Measure Case Data</w:t>
      </w:r>
      <w:bookmarkEnd w:id="42"/>
      <w:bookmarkEnd w:id="43"/>
      <w:bookmarkEnd w:id="44"/>
      <w:bookmarkEnd w:id="45"/>
    </w:p>
    <w:p w14:paraId="393A0AC8" w14:textId="5B6F2268" w:rsidR="009003FE" w:rsidRPr="00B53FDA" w:rsidRDefault="009003FE" w:rsidP="009003FE">
      <w:pPr>
        <w:rPr>
          <w:rFonts w:cs="Arial"/>
          <w:color w:val="FF0000"/>
          <w:sz w:val="20"/>
          <w:szCs w:val="20"/>
        </w:rPr>
      </w:pPr>
    </w:p>
    <w:p w14:paraId="393A0AC9" w14:textId="77777777" w:rsidR="00E71EF1" w:rsidRDefault="001248A3" w:rsidP="001248A3">
      <w:pPr>
        <w:pStyle w:val="Heading2"/>
      </w:pPr>
      <w:bookmarkStart w:id="46" w:name="_Toc304800205"/>
      <w:bookmarkStart w:id="47" w:name="_Toc324318341"/>
      <w:bookmarkStart w:id="48" w:name="_Toc324340485"/>
      <w:bookmarkStart w:id="49" w:name="_Toc380659163"/>
      <w:r>
        <w:t>1.</w:t>
      </w:r>
      <w:r w:rsidR="00806070">
        <w:t>4.1</w:t>
      </w:r>
      <w:r w:rsidR="00FA595F">
        <w:t xml:space="preserve"> </w:t>
      </w:r>
      <w:r w:rsidR="00C069A2" w:rsidRPr="001248A3">
        <w:t xml:space="preserve">DEER </w:t>
      </w:r>
      <w:r w:rsidR="008C6AD1">
        <w:t>Base Case and Measure Case Information</w:t>
      </w:r>
      <w:bookmarkEnd w:id="46"/>
      <w:bookmarkEnd w:id="47"/>
      <w:bookmarkEnd w:id="48"/>
      <w:bookmarkEnd w:id="49"/>
      <w:r w:rsidR="008C6AD1">
        <w:t xml:space="preserve"> </w:t>
      </w:r>
    </w:p>
    <w:p w14:paraId="393A0ACB" w14:textId="1F78AF44" w:rsidR="00AF5B52" w:rsidRPr="00E70B12" w:rsidRDefault="00E70B12" w:rsidP="009C5CA7">
      <w:pPr>
        <w:rPr>
          <w:sz w:val="20"/>
          <w:szCs w:val="20"/>
        </w:rPr>
      </w:pPr>
      <w:r>
        <w:rPr>
          <w:rFonts w:cs="Arial"/>
          <w:sz w:val="20"/>
          <w:szCs w:val="20"/>
        </w:rPr>
        <w:t>The base case energy efficiency used by DEER201</w:t>
      </w:r>
      <w:r w:rsidR="00076739">
        <w:rPr>
          <w:rFonts w:cs="Arial"/>
          <w:sz w:val="20"/>
          <w:szCs w:val="20"/>
        </w:rPr>
        <w:t>4 for storage type water heaters</w:t>
      </w:r>
      <w:r w:rsidR="001D46DC">
        <w:rPr>
          <w:rFonts w:cs="Arial"/>
          <w:sz w:val="20"/>
          <w:szCs w:val="20"/>
        </w:rPr>
        <w:t xml:space="preserve"> is 80</w:t>
      </w:r>
      <w:r>
        <w:rPr>
          <w:rFonts w:cs="Arial"/>
          <w:sz w:val="20"/>
          <w:szCs w:val="20"/>
        </w:rPr>
        <w:t xml:space="preserve">%TE, measure case efficiency for measure </w:t>
      </w:r>
      <w:r w:rsidRPr="00E70B12">
        <w:rPr>
          <w:rFonts w:cs="Arial"/>
          <w:sz w:val="20"/>
          <w:szCs w:val="20"/>
        </w:rPr>
        <w:t xml:space="preserve">HA18 is </w:t>
      </w:r>
      <w:r w:rsidRPr="00E70B12">
        <w:rPr>
          <w:rFonts w:cs="Arial"/>
          <w:sz w:val="20"/>
          <w:szCs w:val="20"/>
          <w:u w:val="single"/>
        </w:rPr>
        <w:t>&gt;</w:t>
      </w:r>
      <w:r w:rsidRPr="00E70B12">
        <w:rPr>
          <w:rFonts w:cs="Arial"/>
          <w:sz w:val="20"/>
          <w:szCs w:val="20"/>
        </w:rPr>
        <w:t>90%TE.  The base case and measure case costs for measure HA18 were downloaded directly from DEER 201</w:t>
      </w:r>
      <w:r w:rsidR="00076739">
        <w:rPr>
          <w:rFonts w:cs="Arial"/>
          <w:sz w:val="20"/>
          <w:szCs w:val="20"/>
        </w:rPr>
        <w:t>4</w:t>
      </w:r>
      <w:r w:rsidRPr="00E70B12">
        <w:rPr>
          <w:rFonts w:cs="Arial"/>
          <w:sz w:val="20"/>
          <w:szCs w:val="20"/>
        </w:rPr>
        <w:t>.  The costs for this measure are constant and do not vary by building type, building vintage or climate zone.</w:t>
      </w:r>
    </w:p>
    <w:p w14:paraId="4C9C4C54" w14:textId="53B51721" w:rsidR="00BE5E74" w:rsidRPr="00E70B12" w:rsidRDefault="009C5CA7" w:rsidP="0019648A">
      <w:pPr>
        <w:numPr>
          <w:ilvl w:val="0"/>
          <w:numId w:val="10"/>
        </w:numPr>
      </w:pPr>
      <w:r w:rsidRPr="00E70B12">
        <w:rPr>
          <w:rFonts w:cs="Arial"/>
          <w:sz w:val="20"/>
          <w:szCs w:val="20"/>
        </w:rPr>
        <w:lastRenderedPageBreak/>
        <w:t xml:space="preserve">The </w:t>
      </w:r>
      <w:r w:rsidR="00111A5E">
        <w:rPr>
          <w:rFonts w:cs="Arial"/>
          <w:sz w:val="20"/>
          <w:szCs w:val="20"/>
        </w:rPr>
        <w:t>DEER201</w:t>
      </w:r>
      <w:r w:rsidR="00076739">
        <w:rPr>
          <w:rFonts w:cs="Arial"/>
          <w:sz w:val="20"/>
          <w:szCs w:val="20"/>
        </w:rPr>
        <w:t>4</w:t>
      </w:r>
      <w:r w:rsidR="00E70B12" w:rsidRPr="00E70B12">
        <w:rPr>
          <w:rFonts w:cs="Arial"/>
          <w:sz w:val="20"/>
          <w:szCs w:val="20"/>
        </w:rPr>
        <w:t xml:space="preserve"> </w:t>
      </w:r>
      <w:r w:rsidRPr="00E70B12">
        <w:rPr>
          <w:rFonts w:cs="Arial"/>
          <w:sz w:val="20"/>
          <w:szCs w:val="20"/>
        </w:rPr>
        <w:t xml:space="preserve">data include: </w:t>
      </w:r>
      <w:r w:rsidR="00E70B12" w:rsidRPr="00E70B12">
        <w:rPr>
          <w:rFonts w:cs="Arial"/>
          <w:sz w:val="20"/>
          <w:szCs w:val="20"/>
        </w:rPr>
        <w:t>gas energy savings</w:t>
      </w:r>
      <w:r w:rsidRPr="00E70B12">
        <w:rPr>
          <w:rFonts w:cs="Arial"/>
          <w:sz w:val="20"/>
          <w:szCs w:val="20"/>
        </w:rPr>
        <w:t xml:space="preserve">, equipment unit costs, equipment incremental costs, equipment </w:t>
      </w:r>
      <w:r w:rsidR="00AF5B52" w:rsidRPr="00E70B12">
        <w:rPr>
          <w:rFonts w:cs="Arial"/>
          <w:sz w:val="20"/>
          <w:szCs w:val="20"/>
        </w:rPr>
        <w:t xml:space="preserve">useful </w:t>
      </w:r>
      <w:r w:rsidRPr="00E70B12">
        <w:rPr>
          <w:rFonts w:cs="Arial"/>
          <w:sz w:val="20"/>
          <w:szCs w:val="20"/>
        </w:rPr>
        <w:t>life, N</w:t>
      </w:r>
      <w:r w:rsidR="00AF5B52" w:rsidRPr="00E70B12">
        <w:rPr>
          <w:rFonts w:cs="Arial"/>
          <w:sz w:val="20"/>
          <w:szCs w:val="20"/>
        </w:rPr>
        <w:t xml:space="preserve">et to </w:t>
      </w:r>
      <w:proofErr w:type="gramStart"/>
      <w:r w:rsidR="00AF5B52" w:rsidRPr="00E70B12">
        <w:rPr>
          <w:rFonts w:cs="Arial"/>
          <w:sz w:val="20"/>
          <w:szCs w:val="20"/>
        </w:rPr>
        <w:t>Gross</w:t>
      </w:r>
      <w:proofErr w:type="gramEnd"/>
      <w:r w:rsidR="00AF5B52" w:rsidRPr="00E70B12">
        <w:rPr>
          <w:rFonts w:cs="Arial"/>
          <w:sz w:val="20"/>
          <w:szCs w:val="20"/>
        </w:rPr>
        <w:t xml:space="preserve"> </w:t>
      </w:r>
      <w:r w:rsidR="00111A5E">
        <w:rPr>
          <w:rFonts w:cs="Arial"/>
          <w:sz w:val="20"/>
          <w:szCs w:val="20"/>
        </w:rPr>
        <w:t>and</w:t>
      </w:r>
      <w:r w:rsidR="00AF5B52" w:rsidRPr="00E70B12">
        <w:rPr>
          <w:rFonts w:cs="Arial"/>
          <w:sz w:val="20"/>
          <w:szCs w:val="20"/>
        </w:rPr>
        <w:t xml:space="preserve"> Initial Service Rate </w:t>
      </w:r>
      <w:r w:rsidR="00E70B12" w:rsidRPr="00E70B12">
        <w:rPr>
          <w:sz w:val="20"/>
          <w:szCs w:val="20"/>
        </w:rPr>
        <w:t>for</w:t>
      </w:r>
      <w:r w:rsidR="00E81C58">
        <w:rPr>
          <w:sz w:val="20"/>
          <w:szCs w:val="20"/>
        </w:rPr>
        <w:t xml:space="preserve"> </w:t>
      </w:r>
      <w:r w:rsidR="00E81C58">
        <w:rPr>
          <w:sz w:val="20"/>
          <w:szCs w:val="20"/>
          <w:u w:val="single"/>
        </w:rPr>
        <w:t>&gt;</w:t>
      </w:r>
      <w:r w:rsidR="00E70B12" w:rsidRPr="00E70B12">
        <w:rPr>
          <w:sz w:val="20"/>
          <w:szCs w:val="20"/>
        </w:rPr>
        <w:t xml:space="preserve"> 90%TE Condensing Storage Water Heaters</w:t>
      </w:r>
      <w:r w:rsidR="00111A5E">
        <w:rPr>
          <w:sz w:val="20"/>
          <w:szCs w:val="20"/>
        </w:rPr>
        <w:t>.</w:t>
      </w:r>
    </w:p>
    <w:p w14:paraId="03E1FB6A" w14:textId="1D112B81" w:rsidR="0019648A" w:rsidRPr="00E70B12" w:rsidRDefault="0019648A" w:rsidP="00E70B12">
      <w:pPr>
        <w:rPr>
          <w:b/>
          <w:sz w:val="20"/>
          <w:szCs w:val="20"/>
        </w:rPr>
      </w:pPr>
    </w:p>
    <w:p w14:paraId="4F1F2D79" w14:textId="4B248599" w:rsidR="00A77CF2" w:rsidRPr="00E70B12" w:rsidRDefault="00E70B12" w:rsidP="00870662">
      <w:r w:rsidRPr="00E70B12">
        <w:rPr>
          <w:b/>
          <w:sz w:val="20"/>
          <w:szCs w:val="20"/>
        </w:rPr>
        <w:t>Table 2</w:t>
      </w:r>
      <w:r>
        <w:rPr>
          <w:b/>
          <w:sz w:val="20"/>
          <w:szCs w:val="20"/>
        </w:rPr>
        <w:t>:</w:t>
      </w:r>
      <w:r w:rsidRPr="00E70B12">
        <w:rPr>
          <w:b/>
          <w:sz w:val="20"/>
          <w:szCs w:val="20"/>
        </w:rPr>
        <w:t xml:space="preserve"> DEER Use and Technology Table</w:t>
      </w:r>
    </w:p>
    <w:p w14:paraId="00987763" w14:textId="0348896A" w:rsidR="00E70B12" w:rsidRDefault="00E70B12" w:rsidP="00E70B12">
      <w:pPr>
        <w:autoSpaceDE w:val="0"/>
        <w:autoSpaceDN w:val="0"/>
        <w:adjustRightInd w:val="0"/>
        <w:rPr>
          <w:rFonts w:cs="Arial"/>
          <w:szCs w:val="22"/>
          <w:u w:val="single"/>
        </w:rPr>
      </w:pPr>
    </w:p>
    <w:p w14:paraId="4E5D99F0" w14:textId="22E66E46" w:rsidR="00E70B12" w:rsidRDefault="00111A5E" w:rsidP="00E70B12">
      <w:pPr>
        <w:autoSpaceDE w:val="0"/>
        <w:autoSpaceDN w:val="0"/>
        <w:adjustRightInd w:val="0"/>
        <w:rPr>
          <w:rFonts w:cs="Arial"/>
          <w:szCs w:val="22"/>
          <w:u w:val="single"/>
        </w:rPr>
      </w:pPr>
      <w:r>
        <w:rPr>
          <w:rFonts w:cs="Arial"/>
          <w:noProof/>
          <w:szCs w:val="22"/>
          <w:u w:val="single"/>
        </w:rPr>
        <w:drawing>
          <wp:inline distT="0" distB="0" distL="0" distR="0" wp14:anchorId="47A2CCCA" wp14:editId="75F233FB">
            <wp:extent cx="5944235" cy="81089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944235" cy="810895"/>
                    </a:xfrm>
                    <a:prstGeom prst="rect">
                      <a:avLst/>
                    </a:prstGeom>
                    <a:noFill/>
                  </pic:spPr>
                </pic:pic>
              </a:graphicData>
            </a:graphic>
          </wp:inline>
        </w:drawing>
      </w:r>
    </w:p>
    <w:p w14:paraId="5E92CC8D" w14:textId="1515D49E" w:rsidR="00853B76" w:rsidRDefault="00853B76" w:rsidP="00853B76">
      <w:pPr>
        <w:rPr>
          <w:highlight w:val="yellow"/>
        </w:rPr>
      </w:pPr>
    </w:p>
    <w:p w14:paraId="32634ABC" w14:textId="5BBD105F" w:rsidR="00CF534A" w:rsidRDefault="00CF534A" w:rsidP="00CF534A">
      <w:pPr>
        <w:numPr>
          <w:ilvl w:val="0"/>
          <w:numId w:val="10"/>
        </w:numPr>
        <w:rPr>
          <w:rFonts w:cs="Arial"/>
          <w:sz w:val="20"/>
          <w:szCs w:val="20"/>
        </w:rPr>
      </w:pPr>
      <w:r w:rsidRPr="00CF534A">
        <w:rPr>
          <w:rFonts w:cs="Arial"/>
          <w:sz w:val="20"/>
          <w:szCs w:val="20"/>
        </w:rPr>
        <w:t>The DEER201</w:t>
      </w:r>
      <w:r w:rsidR="00D66102">
        <w:rPr>
          <w:rFonts w:cs="Arial"/>
          <w:sz w:val="20"/>
          <w:szCs w:val="20"/>
        </w:rPr>
        <w:t>4</w:t>
      </w:r>
      <w:r w:rsidRPr="00CF534A">
        <w:rPr>
          <w:rFonts w:cs="Arial"/>
          <w:sz w:val="20"/>
          <w:szCs w:val="20"/>
        </w:rPr>
        <w:t xml:space="preserve"> data contain the appropriate information for this measure. </w:t>
      </w:r>
    </w:p>
    <w:p w14:paraId="393A0B37" w14:textId="77777777" w:rsidR="008E5E12" w:rsidRDefault="008E5E12" w:rsidP="009C5CA7">
      <w:pPr>
        <w:rPr>
          <w:b/>
        </w:rPr>
      </w:pPr>
    </w:p>
    <w:p w14:paraId="393A0B38" w14:textId="09FD4841" w:rsidR="00A51808" w:rsidRPr="00150F53" w:rsidRDefault="00A51808" w:rsidP="009C5CA7">
      <w:pPr>
        <w:rPr>
          <w:b/>
        </w:rPr>
      </w:pPr>
      <w:proofErr w:type="spellStart"/>
      <w:r>
        <w:rPr>
          <w:b/>
        </w:rPr>
        <w:t>Therms</w:t>
      </w:r>
      <w:proofErr w:type="spellEnd"/>
      <w:r>
        <w:rPr>
          <w:b/>
        </w:rPr>
        <w:t xml:space="preserve"> Savings Assumption</w:t>
      </w:r>
      <w:r w:rsidR="00175673">
        <w:rPr>
          <w:b/>
        </w:rPr>
        <w:t xml:space="preserve"> (</w:t>
      </w:r>
      <w:proofErr w:type="spellStart"/>
      <w:r w:rsidR="00175673" w:rsidRPr="00B351FD">
        <w:rPr>
          <w:b/>
        </w:rPr>
        <w:t>Δ</w:t>
      </w:r>
      <w:r w:rsidR="00175673">
        <w:rPr>
          <w:b/>
        </w:rPr>
        <w:t>Th</w:t>
      </w:r>
      <w:proofErr w:type="spellEnd"/>
      <w:r w:rsidR="00175673">
        <w:rPr>
          <w:b/>
        </w:rPr>
        <w:t>)</w:t>
      </w:r>
      <w:r w:rsidR="00437BE1">
        <w:rPr>
          <w:b/>
        </w:rPr>
        <w:t xml:space="preserve"> </w:t>
      </w:r>
      <w:r w:rsidR="00175673">
        <w:rPr>
          <w:b/>
        </w:rPr>
        <w:t xml:space="preserve">DEER </w:t>
      </w:r>
      <w:r w:rsidR="00150F53">
        <w:rPr>
          <w:b/>
        </w:rPr>
        <w:t>201</w:t>
      </w:r>
      <w:r w:rsidR="00D66102">
        <w:rPr>
          <w:b/>
        </w:rPr>
        <w:t>4</w:t>
      </w:r>
      <w:r w:rsidR="00150F53" w:rsidRPr="00150F53">
        <w:rPr>
          <w:rFonts w:cs="Arial"/>
          <w:sz w:val="20"/>
          <w:szCs w:val="20"/>
        </w:rPr>
        <w:t xml:space="preserve"> </w:t>
      </w:r>
      <w:r w:rsidR="00150F53" w:rsidRPr="00150F53">
        <w:rPr>
          <w:rFonts w:cs="Arial"/>
          <w:b/>
          <w:sz w:val="20"/>
          <w:szCs w:val="20"/>
        </w:rPr>
        <w:t xml:space="preserve">High Efficiency </w:t>
      </w:r>
      <w:r w:rsidR="00150F53">
        <w:rPr>
          <w:rFonts w:cs="Arial"/>
          <w:b/>
          <w:sz w:val="20"/>
          <w:szCs w:val="20"/>
        </w:rPr>
        <w:t>Large Gas Storage Water Heater</w:t>
      </w:r>
      <w:r w:rsidR="00150F53" w:rsidRPr="00150F53">
        <w:rPr>
          <w:rFonts w:cs="Arial"/>
          <w:b/>
          <w:sz w:val="20"/>
          <w:szCs w:val="20"/>
          <w:u w:val="single"/>
        </w:rPr>
        <w:t xml:space="preserve"> &gt;</w:t>
      </w:r>
      <w:r w:rsidR="00150F53" w:rsidRPr="00150F53">
        <w:rPr>
          <w:rFonts w:cs="Arial"/>
          <w:b/>
          <w:sz w:val="20"/>
          <w:szCs w:val="20"/>
        </w:rPr>
        <w:t xml:space="preserve"> 0.90 E</w:t>
      </w:r>
      <w:r w:rsidR="00EF73DC">
        <w:rPr>
          <w:rFonts w:cs="Arial"/>
          <w:b/>
          <w:sz w:val="20"/>
          <w:szCs w:val="20"/>
        </w:rPr>
        <w:t>T</w:t>
      </w:r>
    </w:p>
    <w:p w14:paraId="393A0B39" w14:textId="7C7F02E3" w:rsidR="00175673" w:rsidRPr="00150F53" w:rsidRDefault="00EF73DC" w:rsidP="00175673">
      <w:pPr>
        <w:rPr>
          <w:rFonts w:cs="Arial"/>
          <w:sz w:val="20"/>
          <w:szCs w:val="20"/>
        </w:rPr>
      </w:pPr>
      <w:r w:rsidRPr="004A5158">
        <w:rPr>
          <w:rFonts w:cs="Arial"/>
          <w:sz w:val="20"/>
          <w:szCs w:val="20"/>
        </w:rPr>
        <w:t>The gas savings were downloaded from DEER directly, they match the intended measures</w:t>
      </w:r>
      <w:r>
        <w:rPr>
          <w:rFonts w:cs="Arial"/>
          <w:sz w:val="20"/>
          <w:szCs w:val="20"/>
        </w:rPr>
        <w:t>.</w:t>
      </w:r>
    </w:p>
    <w:p w14:paraId="393A0B3A" w14:textId="77777777" w:rsidR="00BA7D18" w:rsidRDefault="00BA7D18" w:rsidP="00175673">
      <w:pPr>
        <w:rPr>
          <w:rFonts w:cs="Arial"/>
          <w:sz w:val="20"/>
          <w:szCs w:val="20"/>
        </w:rPr>
      </w:pPr>
    </w:p>
    <w:p w14:paraId="393A0B3B" w14:textId="53482CF1" w:rsidR="00175673" w:rsidRPr="00BA7D18" w:rsidRDefault="008E5E12" w:rsidP="00175673">
      <w:pPr>
        <w:rPr>
          <w:rFonts w:cs="Arial"/>
          <w:b/>
          <w:sz w:val="20"/>
          <w:szCs w:val="20"/>
        </w:rPr>
      </w:pPr>
      <w:r w:rsidRPr="002E4B46">
        <w:rPr>
          <w:rStyle w:val="Strong"/>
        </w:rPr>
        <w:t xml:space="preserve">EUL </w:t>
      </w:r>
      <w:r w:rsidR="00175673" w:rsidRPr="002E4B46">
        <w:rPr>
          <w:rStyle w:val="Strong"/>
        </w:rPr>
        <w:t>Gas Savings</w:t>
      </w:r>
      <w:r w:rsidR="00175673" w:rsidRPr="00BA7D18">
        <w:rPr>
          <w:rFonts w:cs="Arial"/>
          <w:sz w:val="20"/>
          <w:szCs w:val="20"/>
        </w:rPr>
        <w:t xml:space="preserve"> </w:t>
      </w:r>
      <w:r w:rsidR="00175673" w:rsidRPr="00BA7D18">
        <w:rPr>
          <w:rFonts w:cs="Arial"/>
          <w:b/>
          <w:sz w:val="20"/>
          <w:szCs w:val="20"/>
        </w:rPr>
        <w:t>(</w:t>
      </w:r>
      <w:proofErr w:type="spellStart"/>
      <w:r w:rsidR="00175673" w:rsidRPr="00BA7D18">
        <w:rPr>
          <w:rFonts w:cs="Arial"/>
          <w:b/>
          <w:sz w:val="20"/>
          <w:szCs w:val="20"/>
        </w:rPr>
        <w:t>ΔTh</w:t>
      </w:r>
      <w:proofErr w:type="spellEnd"/>
      <w:r w:rsidR="00175673" w:rsidRPr="00BA7D18">
        <w:rPr>
          <w:rFonts w:cs="Arial"/>
          <w:b/>
          <w:sz w:val="20"/>
          <w:szCs w:val="20"/>
        </w:rPr>
        <w:t xml:space="preserve">):   DEER </w:t>
      </w:r>
      <w:r w:rsidR="004A5158">
        <w:rPr>
          <w:rFonts w:cs="Arial"/>
          <w:b/>
          <w:sz w:val="20"/>
          <w:szCs w:val="20"/>
        </w:rPr>
        <w:t>201</w:t>
      </w:r>
      <w:r w:rsidR="00D66102">
        <w:rPr>
          <w:rFonts w:cs="Arial"/>
          <w:b/>
          <w:sz w:val="20"/>
          <w:szCs w:val="20"/>
        </w:rPr>
        <w:t>4</w:t>
      </w:r>
      <w:r w:rsidR="004A5158">
        <w:rPr>
          <w:rFonts w:cs="Arial"/>
          <w:b/>
          <w:sz w:val="20"/>
          <w:szCs w:val="20"/>
        </w:rPr>
        <w:t xml:space="preserve"> </w:t>
      </w:r>
      <w:r w:rsidR="004A5158">
        <w:rPr>
          <w:rFonts w:cs="Arial"/>
          <w:sz w:val="20"/>
          <w:szCs w:val="20"/>
        </w:rPr>
        <w:t xml:space="preserve">High Efficiency Large Gas Storage Water Heater </w:t>
      </w:r>
      <w:r w:rsidR="00EF73DC" w:rsidRPr="00EF73DC">
        <w:rPr>
          <w:rFonts w:cs="Arial"/>
          <w:sz w:val="20"/>
          <w:szCs w:val="20"/>
          <w:u w:val="single"/>
        </w:rPr>
        <w:t>&gt;</w:t>
      </w:r>
      <w:r w:rsidR="004A5158">
        <w:rPr>
          <w:rFonts w:cs="Arial"/>
          <w:sz w:val="20"/>
          <w:szCs w:val="20"/>
        </w:rPr>
        <w:t xml:space="preserve"> 0.90 E</w:t>
      </w:r>
      <w:r w:rsidR="00EF73DC">
        <w:rPr>
          <w:rFonts w:cs="Arial"/>
          <w:sz w:val="20"/>
          <w:szCs w:val="20"/>
        </w:rPr>
        <w:t>T</w:t>
      </w:r>
    </w:p>
    <w:p w14:paraId="393A0B3C" w14:textId="7A2B1154" w:rsidR="00BA7D18" w:rsidRPr="00BA7D18" w:rsidRDefault="00BA7D18" w:rsidP="004A5158">
      <w:pPr>
        <w:ind w:left="360"/>
        <w:rPr>
          <w:rFonts w:cs="Arial"/>
          <w:sz w:val="20"/>
          <w:szCs w:val="20"/>
          <w:highlight w:val="yellow"/>
        </w:rPr>
      </w:pPr>
    </w:p>
    <w:p w14:paraId="393A0BA7" w14:textId="77777777" w:rsidR="008E5E12" w:rsidRDefault="008E5E12" w:rsidP="00175673"/>
    <w:p w14:paraId="393A0BA8" w14:textId="5F456FF9" w:rsidR="00765936" w:rsidRPr="00BA7D18" w:rsidRDefault="00175673" w:rsidP="00765936">
      <w:pPr>
        <w:rPr>
          <w:rFonts w:cs="Arial"/>
          <w:sz w:val="20"/>
          <w:szCs w:val="20"/>
        </w:rPr>
      </w:pPr>
      <w:r w:rsidRPr="00CF534A">
        <w:rPr>
          <w:b/>
        </w:rPr>
        <w:t>Hours of Operation</w:t>
      </w:r>
      <w:r w:rsidRPr="00CF534A">
        <w:t xml:space="preserve">: </w:t>
      </w:r>
      <w:r w:rsidR="00CF534A" w:rsidRPr="00CF534A">
        <w:rPr>
          <w:rFonts w:cs="Arial"/>
          <w:sz w:val="20"/>
          <w:szCs w:val="20"/>
        </w:rPr>
        <w:t>Assumed hours of operation are 8760, as this is a gas measure with a standing pilot light.  No DEER hours of operation are noted for this particular measure.</w:t>
      </w:r>
    </w:p>
    <w:p w14:paraId="393A0BA9" w14:textId="77777777" w:rsidR="00765936" w:rsidRDefault="00765936" w:rsidP="00765936">
      <w:pPr>
        <w:rPr>
          <w:rFonts w:cs="Arial"/>
          <w:sz w:val="20"/>
          <w:szCs w:val="20"/>
        </w:rPr>
      </w:pPr>
    </w:p>
    <w:p w14:paraId="393A0BD5" w14:textId="77777777" w:rsidR="007931BC" w:rsidRPr="0071704D" w:rsidRDefault="000E132D" w:rsidP="009C5CA7">
      <w:pPr>
        <w:rPr>
          <w:rFonts w:cs="Arial"/>
          <w:b/>
          <w:szCs w:val="22"/>
        </w:rPr>
      </w:pPr>
      <w:r w:rsidRPr="0071704D">
        <w:rPr>
          <w:rFonts w:cs="Arial"/>
          <w:b/>
          <w:szCs w:val="22"/>
        </w:rPr>
        <w:t>Base Case Costs and Measure Case Costs</w:t>
      </w:r>
    </w:p>
    <w:p w14:paraId="393A0BD6" w14:textId="77777777" w:rsidR="000E132D" w:rsidRDefault="000E132D" w:rsidP="009C5CA7">
      <w:pPr>
        <w:rPr>
          <w:rFonts w:cs="Arial"/>
          <w:b/>
          <w:sz w:val="20"/>
          <w:szCs w:val="20"/>
        </w:rPr>
      </w:pPr>
    </w:p>
    <w:p w14:paraId="393A0BD7" w14:textId="7B8DF562" w:rsidR="000E132D" w:rsidRDefault="00BA75DE" w:rsidP="009C5CA7">
      <w:pPr>
        <w:rPr>
          <w:rFonts w:cs="Arial"/>
          <w:b/>
          <w:sz w:val="20"/>
          <w:szCs w:val="20"/>
        </w:rPr>
      </w:pPr>
      <w:r>
        <w:rPr>
          <w:rFonts w:cs="Arial"/>
          <w:b/>
          <w:sz w:val="20"/>
          <w:szCs w:val="20"/>
        </w:rPr>
        <w:t xml:space="preserve">Costs </w:t>
      </w:r>
      <w:r w:rsidR="001E1FE9">
        <w:rPr>
          <w:rFonts w:cs="Arial"/>
          <w:b/>
          <w:sz w:val="20"/>
          <w:szCs w:val="20"/>
        </w:rPr>
        <w:t>Work Order #017</w:t>
      </w:r>
      <w:r w:rsidR="000E132D" w:rsidRPr="00BA7D18">
        <w:rPr>
          <w:rFonts w:cs="Arial"/>
          <w:b/>
          <w:sz w:val="20"/>
          <w:szCs w:val="20"/>
        </w:rPr>
        <w:t xml:space="preserve"> </w:t>
      </w:r>
      <w:r w:rsidR="001E1FE9">
        <w:rPr>
          <w:rFonts w:cs="Arial"/>
          <w:b/>
          <w:sz w:val="20"/>
          <w:szCs w:val="20"/>
        </w:rPr>
        <w:t xml:space="preserve">(WO#017) </w:t>
      </w:r>
      <w:r w:rsidR="000844CB" w:rsidRPr="00E73FB8">
        <w:rPr>
          <w:rFonts w:cs="Arial"/>
          <w:sz w:val="20"/>
          <w:szCs w:val="20"/>
        </w:rPr>
        <w:t>NG-WtrHt-LrgStrg-Gas-gte75kBtuh-0p</w:t>
      </w:r>
      <w:r w:rsidR="000844CB">
        <w:rPr>
          <w:rFonts w:cs="Arial"/>
          <w:sz w:val="20"/>
          <w:szCs w:val="20"/>
        </w:rPr>
        <w:t>90</w:t>
      </w:r>
      <w:r w:rsidR="000844CB" w:rsidRPr="00E73FB8">
        <w:rPr>
          <w:rFonts w:cs="Arial"/>
          <w:sz w:val="20"/>
          <w:szCs w:val="20"/>
        </w:rPr>
        <w:t>Et</w:t>
      </w:r>
    </w:p>
    <w:p w14:paraId="393A0BD8" w14:textId="3D7A069A" w:rsidR="000E132D" w:rsidRPr="00CF534A" w:rsidRDefault="000E132D" w:rsidP="00CF534A">
      <w:pPr>
        <w:pStyle w:val="ListParagraph"/>
        <w:numPr>
          <w:ilvl w:val="0"/>
          <w:numId w:val="10"/>
        </w:numPr>
        <w:rPr>
          <w:rFonts w:cs="Arial"/>
          <w:sz w:val="20"/>
          <w:szCs w:val="20"/>
        </w:rPr>
      </w:pPr>
      <w:r w:rsidRPr="00CF534A">
        <w:rPr>
          <w:rFonts w:cs="Arial"/>
          <w:sz w:val="20"/>
          <w:szCs w:val="20"/>
        </w:rPr>
        <w:t xml:space="preserve">The Base Case / Measure </w:t>
      </w:r>
      <w:r w:rsidR="00CF534A">
        <w:rPr>
          <w:rFonts w:cs="Arial"/>
          <w:sz w:val="20"/>
          <w:szCs w:val="20"/>
        </w:rPr>
        <w:t>Case / Incremental</w:t>
      </w:r>
      <w:r w:rsidRPr="00CF534A">
        <w:rPr>
          <w:rFonts w:cs="Arial"/>
          <w:sz w:val="20"/>
          <w:szCs w:val="20"/>
        </w:rPr>
        <w:t xml:space="preserve"> Costs were </w:t>
      </w:r>
      <w:r w:rsidR="001E1FE9">
        <w:rPr>
          <w:rFonts w:cs="Arial"/>
          <w:sz w:val="20"/>
          <w:szCs w:val="20"/>
        </w:rPr>
        <w:t>calculated</w:t>
      </w:r>
      <w:r w:rsidRPr="00CF534A">
        <w:rPr>
          <w:rFonts w:cs="Arial"/>
          <w:sz w:val="20"/>
          <w:szCs w:val="20"/>
        </w:rPr>
        <w:t xml:space="preserve"> from </w:t>
      </w:r>
      <w:r w:rsidR="001E1FE9">
        <w:rPr>
          <w:rFonts w:cs="Arial"/>
          <w:sz w:val="20"/>
          <w:szCs w:val="20"/>
        </w:rPr>
        <w:t>WO#017</w:t>
      </w:r>
      <w:r w:rsidRPr="00CF534A">
        <w:rPr>
          <w:rFonts w:cs="Arial"/>
          <w:sz w:val="20"/>
          <w:szCs w:val="20"/>
        </w:rPr>
        <w:t xml:space="preserve"> </w:t>
      </w:r>
      <w:r w:rsidR="00183C8E" w:rsidRPr="00CF534A">
        <w:rPr>
          <w:rFonts w:cs="Arial"/>
          <w:sz w:val="20"/>
          <w:szCs w:val="20"/>
        </w:rPr>
        <w:t>directly</w:t>
      </w:r>
      <w:r w:rsidRPr="00CF534A">
        <w:rPr>
          <w:rFonts w:cs="Arial"/>
          <w:sz w:val="20"/>
          <w:szCs w:val="20"/>
        </w:rPr>
        <w:t>.</w:t>
      </w:r>
    </w:p>
    <w:p w14:paraId="393A0BDC" w14:textId="6A124BB0" w:rsidR="000E132D" w:rsidRDefault="00CF534A" w:rsidP="00CF534A">
      <w:pPr>
        <w:pStyle w:val="ListParagraph"/>
        <w:numPr>
          <w:ilvl w:val="0"/>
          <w:numId w:val="10"/>
        </w:numPr>
        <w:rPr>
          <w:rFonts w:cs="Arial"/>
          <w:sz w:val="20"/>
          <w:szCs w:val="20"/>
        </w:rPr>
      </w:pPr>
      <w:r>
        <w:rPr>
          <w:rFonts w:cs="Arial"/>
          <w:sz w:val="20"/>
          <w:szCs w:val="20"/>
        </w:rPr>
        <w:t xml:space="preserve">The Base Case / Measure Case / Incremental Costs </w:t>
      </w:r>
      <w:r w:rsidR="00ED0040" w:rsidRPr="00CF534A">
        <w:rPr>
          <w:rFonts w:cs="Arial"/>
          <w:sz w:val="20"/>
          <w:szCs w:val="20"/>
        </w:rPr>
        <w:t xml:space="preserve">were </w:t>
      </w:r>
      <w:r w:rsidR="00ED0040">
        <w:rPr>
          <w:rFonts w:cs="Arial"/>
          <w:sz w:val="20"/>
          <w:szCs w:val="20"/>
        </w:rPr>
        <w:t>calculated</w:t>
      </w:r>
      <w:r w:rsidR="00ED0040" w:rsidRPr="00CF534A">
        <w:rPr>
          <w:rFonts w:cs="Arial"/>
          <w:sz w:val="20"/>
          <w:szCs w:val="20"/>
        </w:rPr>
        <w:t xml:space="preserve"> from</w:t>
      </w:r>
      <w:r>
        <w:rPr>
          <w:rFonts w:cs="Arial"/>
          <w:sz w:val="20"/>
          <w:szCs w:val="20"/>
        </w:rPr>
        <w:t xml:space="preserve"> </w:t>
      </w:r>
      <w:r w:rsidR="001E1FE9">
        <w:rPr>
          <w:rFonts w:cs="Arial"/>
          <w:sz w:val="20"/>
          <w:szCs w:val="20"/>
        </w:rPr>
        <w:t>WO#017</w:t>
      </w:r>
      <w:r>
        <w:rPr>
          <w:rFonts w:cs="Arial"/>
          <w:sz w:val="20"/>
          <w:szCs w:val="20"/>
        </w:rPr>
        <w:t xml:space="preserve"> are per unit.  The values were divided by 300</w:t>
      </w:r>
      <w:r w:rsidR="00924CB6">
        <w:rPr>
          <w:rFonts w:cs="Arial"/>
          <w:sz w:val="20"/>
          <w:szCs w:val="20"/>
        </w:rPr>
        <w:t>Btuh</w:t>
      </w:r>
      <w:r>
        <w:rPr>
          <w:rFonts w:cs="Arial"/>
          <w:sz w:val="20"/>
          <w:szCs w:val="20"/>
        </w:rPr>
        <w:t xml:space="preserve"> as this is the average installed size of units installed for 2011 and 2012 in the PG&amp;E Service Territory in order to get a per </w:t>
      </w:r>
      <w:proofErr w:type="spellStart"/>
      <w:r>
        <w:rPr>
          <w:rFonts w:cs="Arial"/>
          <w:sz w:val="20"/>
          <w:szCs w:val="20"/>
        </w:rPr>
        <w:t>kBtuh</w:t>
      </w:r>
      <w:proofErr w:type="spellEnd"/>
      <w:r>
        <w:rPr>
          <w:rFonts w:cs="Arial"/>
          <w:sz w:val="20"/>
          <w:szCs w:val="20"/>
        </w:rPr>
        <w:t xml:space="preserve"> value to match the </w:t>
      </w:r>
      <w:r w:rsidR="00ED0040">
        <w:rPr>
          <w:rFonts w:cs="Arial"/>
          <w:sz w:val="20"/>
          <w:szCs w:val="20"/>
        </w:rPr>
        <w:t>WO#017</w:t>
      </w:r>
      <w:r>
        <w:rPr>
          <w:rFonts w:cs="Arial"/>
          <w:sz w:val="20"/>
          <w:szCs w:val="20"/>
        </w:rPr>
        <w:t xml:space="preserve"> per </w:t>
      </w:r>
      <w:proofErr w:type="spellStart"/>
      <w:r>
        <w:rPr>
          <w:rFonts w:cs="Arial"/>
          <w:sz w:val="20"/>
          <w:szCs w:val="20"/>
        </w:rPr>
        <w:t>kBtuh</w:t>
      </w:r>
      <w:proofErr w:type="spellEnd"/>
      <w:r>
        <w:rPr>
          <w:rFonts w:cs="Arial"/>
          <w:sz w:val="20"/>
          <w:szCs w:val="20"/>
        </w:rPr>
        <w:t xml:space="preserve"> savings numbers</w:t>
      </w:r>
      <w:r w:rsidR="00924CB6">
        <w:rPr>
          <w:rFonts w:cs="Arial"/>
          <w:sz w:val="20"/>
          <w:szCs w:val="20"/>
        </w:rPr>
        <w:t>.  The costs are the same for all building types, climate zones, and building vintages.</w:t>
      </w:r>
    </w:p>
    <w:p w14:paraId="4E2C3F2D" w14:textId="77777777" w:rsidR="00870662" w:rsidRDefault="00870662" w:rsidP="0066506E">
      <w:pPr>
        <w:rPr>
          <w:rFonts w:cs="Arial"/>
          <w:sz w:val="20"/>
          <w:szCs w:val="20"/>
        </w:rPr>
      </w:pPr>
    </w:p>
    <w:p w14:paraId="18C0A2CC" w14:textId="3DF35FF7" w:rsidR="0066506E" w:rsidRPr="0066506E" w:rsidRDefault="0066506E" w:rsidP="0066506E">
      <w:pPr>
        <w:rPr>
          <w:rFonts w:cs="Arial"/>
          <w:b/>
          <w:sz w:val="20"/>
          <w:szCs w:val="20"/>
        </w:rPr>
      </w:pPr>
      <w:r w:rsidRPr="0066506E">
        <w:rPr>
          <w:rFonts w:cs="Arial"/>
          <w:b/>
          <w:sz w:val="20"/>
          <w:szCs w:val="20"/>
        </w:rPr>
        <w:t>Table 3</w:t>
      </w:r>
      <w:r w:rsidR="00C1167D">
        <w:rPr>
          <w:rFonts w:cs="Arial"/>
          <w:b/>
          <w:sz w:val="20"/>
          <w:szCs w:val="20"/>
        </w:rPr>
        <w:t>:</w:t>
      </w:r>
      <w:r w:rsidRPr="0066506E">
        <w:rPr>
          <w:rFonts w:cs="Arial"/>
          <w:b/>
          <w:sz w:val="20"/>
          <w:szCs w:val="20"/>
        </w:rPr>
        <w:t xml:space="preserve"> DEER Base Case / Measure Case Costs</w:t>
      </w:r>
    </w:p>
    <w:p w14:paraId="6A7414DA" w14:textId="77777777" w:rsidR="0066506E" w:rsidRPr="0066506E" w:rsidRDefault="0066506E" w:rsidP="00924CB6">
      <w:pPr>
        <w:pStyle w:val="ListParagraph"/>
        <w:ind w:left="360"/>
        <w:rPr>
          <w:rFonts w:cs="Arial"/>
          <w:b/>
          <w:sz w:val="20"/>
          <w:szCs w:val="20"/>
        </w:rPr>
      </w:pPr>
    </w:p>
    <w:tbl>
      <w:tblPr>
        <w:tblW w:w="98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6"/>
        <w:gridCol w:w="982"/>
        <w:gridCol w:w="990"/>
        <w:gridCol w:w="1192"/>
        <w:gridCol w:w="1058"/>
        <w:gridCol w:w="1260"/>
        <w:gridCol w:w="1763"/>
        <w:gridCol w:w="1582"/>
      </w:tblGrid>
      <w:tr w:rsidR="00924CB6" w:rsidRPr="00783DAC" w14:paraId="393A0BE3" w14:textId="77777777" w:rsidTr="006D04F0">
        <w:trPr>
          <w:trHeight w:val="225"/>
        </w:trPr>
        <w:tc>
          <w:tcPr>
            <w:tcW w:w="1016" w:type="dxa"/>
            <w:shd w:val="clear" w:color="auto" w:fill="auto"/>
          </w:tcPr>
          <w:p w14:paraId="393A0BDD" w14:textId="77777777" w:rsidR="000E132D" w:rsidRPr="00783DAC" w:rsidRDefault="000E132D" w:rsidP="00ED20C9">
            <w:pPr>
              <w:rPr>
                <w:rFonts w:cs="Arial"/>
                <w:b/>
                <w:sz w:val="20"/>
                <w:szCs w:val="20"/>
              </w:rPr>
            </w:pPr>
          </w:p>
        </w:tc>
        <w:tc>
          <w:tcPr>
            <w:tcW w:w="982" w:type="dxa"/>
            <w:shd w:val="clear" w:color="auto" w:fill="auto"/>
          </w:tcPr>
          <w:p w14:paraId="393A0BDE" w14:textId="77777777" w:rsidR="000E132D" w:rsidRPr="00783DAC" w:rsidRDefault="000E132D" w:rsidP="00ED20C9">
            <w:pPr>
              <w:rPr>
                <w:rFonts w:cs="Arial"/>
                <w:b/>
                <w:sz w:val="20"/>
                <w:szCs w:val="20"/>
              </w:rPr>
            </w:pPr>
          </w:p>
        </w:tc>
        <w:tc>
          <w:tcPr>
            <w:tcW w:w="990" w:type="dxa"/>
            <w:shd w:val="clear" w:color="auto" w:fill="auto"/>
          </w:tcPr>
          <w:p w14:paraId="393A0BDF" w14:textId="77777777" w:rsidR="000E132D" w:rsidRPr="00783DAC" w:rsidRDefault="000E132D" w:rsidP="00ED20C9">
            <w:pPr>
              <w:rPr>
                <w:rFonts w:cs="Arial"/>
                <w:b/>
                <w:sz w:val="20"/>
                <w:szCs w:val="20"/>
              </w:rPr>
            </w:pPr>
          </w:p>
        </w:tc>
        <w:tc>
          <w:tcPr>
            <w:tcW w:w="3510" w:type="dxa"/>
            <w:gridSpan w:val="3"/>
            <w:shd w:val="clear" w:color="auto" w:fill="auto"/>
          </w:tcPr>
          <w:p w14:paraId="393A0BE0" w14:textId="77777777" w:rsidR="000E132D" w:rsidRPr="00783DAC" w:rsidRDefault="000E132D" w:rsidP="00783DAC">
            <w:pPr>
              <w:jc w:val="center"/>
              <w:rPr>
                <w:rFonts w:cs="Arial"/>
                <w:b/>
                <w:sz w:val="20"/>
                <w:szCs w:val="20"/>
              </w:rPr>
            </w:pPr>
            <w:r w:rsidRPr="00783DAC">
              <w:rPr>
                <w:rFonts w:cs="Arial"/>
                <w:b/>
                <w:sz w:val="20"/>
                <w:szCs w:val="20"/>
              </w:rPr>
              <w:t>Costs ($)</w:t>
            </w:r>
          </w:p>
        </w:tc>
        <w:tc>
          <w:tcPr>
            <w:tcW w:w="1763" w:type="dxa"/>
            <w:shd w:val="clear" w:color="auto" w:fill="auto"/>
          </w:tcPr>
          <w:p w14:paraId="393A0BE1" w14:textId="77777777" w:rsidR="000E132D" w:rsidRPr="00783DAC" w:rsidRDefault="000E132D" w:rsidP="00ED20C9">
            <w:pPr>
              <w:rPr>
                <w:rFonts w:cs="Arial"/>
                <w:b/>
                <w:sz w:val="20"/>
                <w:szCs w:val="20"/>
              </w:rPr>
            </w:pPr>
          </w:p>
        </w:tc>
        <w:tc>
          <w:tcPr>
            <w:tcW w:w="1582" w:type="dxa"/>
            <w:shd w:val="clear" w:color="auto" w:fill="auto"/>
          </w:tcPr>
          <w:p w14:paraId="393A0BE2" w14:textId="77777777" w:rsidR="000E132D" w:rsidRPr="00783DAC" w:rsidRDefault="000E132D" w:rsidP="00ED20C9">
            <w:pPr>
              <w:rPr>
                <w:rFonts w:cs="Arial"/>
                <w:b/>
                <w:sz w:val="20"/>
                <w:szCs w:val="20"/>
              </w:rPr>
            </w:pPr>
          </w:p>
        </w:tc>
      </w:tr>
      <w:tr w:rsidR="00924CB6" w:rsidRPr="00783DAC" w14:paraId="393A0BEC" w14:textId="77777777" w:rsidTr="006D04F0">
        <w:trPr>
          <w:trHeight w:val="690"/>
        </w:trPr>
        <w:tc>
          <w:tcPr>
            <w:tcW w:w="1016" w:type="dxa"/>
            <w:shd w:val="clear" w:color="auto" w:fill="auto"/>
          </w:tcPr>
          <w:p w14:paraId="393A0BE4" w14:textId="77777777" w:rsidR="000E132D" w:rsidRPr="00783DAC" w:rsidRDefault="000E132D" w:rsidP="00ED20C9">
            <w:pPr>
              <w:rPr>
                <w:rFonts w:cs="Arial"/>
                <w:b/>
                <w:sz w:val="20"/>
                <w:szCs w:val="20"/>
              </w:rPr>
            </w:pPr>
            <w:r w:rsidRPr="00783DAC">
              <w:rPr>
                <w:rFonts w:cs="Arial"/>
                <w:b/>
                <w:sz w:val="20"/>
                <w:szCs w:val="20"/>
              </w:rPr>
              <w:t>Building type</w:t>
            </w:r>
            <w:r w:rsidR="00437BE1">
              <w:rPr>
                <w:rFonts w:cs="Arial"/>
                <w:b/>
                <w:sz w:val="20"/>
                <w:szCs w:val="20"/>
              </w:rPr>
              <w:t xml:space="preserve"> </w:t>
            </w:r>
          </w:p>
        </w:tc>
        <w:tc>
          <w:tcPr>
            <w:tcW w:w="982" w:type="dxa"/>
            <w:shd w:val="clear" w:color="auto" w:fill="auto"/>
          </w:tcPr>
          <w:p w14:paraId="393A0BE5" w14:textId="77777777" w:rsidR="000E132D" w:rsidRPr="00783DAC" w:rsidRDefault="009003FE" w:rsidP="00ED20C9">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990" w:type="dxa"/>
            <w:shd w:val="clear" w:color="auto" w:fill="auto"/>
          </w:tcPr>
          <w:p w14:paraId="393A0BE6" w14:textId="77777777" w:rsidR="000E132D" w:rsidRPr="00783DAC" w:rsidRDefault="000E132D" w:rsidP="00ED20C9">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1192" w:type="dxa"/>
            <w:shd w:val="clear" w:color="auto" w:fill="auto"/>
          </w:tcPr>
          <w:p w14:paraId="393A0BE7" w14:textId="77777777" w:rsidR="000E132D" w:rsidRPr="00783DAC" w:rsidRDefault="000E132D" w:rsidP="00ED20C9">
            <w:pPr>
              <w:rPr>
                <w:rFonts w:cs="Arial"/>
                <w:b/>
                <w:sz w:val="20"/>
                <w:szCs w:val="20"/>
              </w:rPr>
            </w:pPr>
            <w:r w:rsidRPr="00783DAC">
              <w:rPr>
                <w:rFonts w:cs="Arial"/>
                <w:b/>
                <w:sz w:val="20"/>
                <w:szCs w:val="20"/>
              </w:rPr>
              <w:t>Base Case</w:t>
            </w:r>
          </w:p>
        </w:tc>
        <w:tc>
          <w:tcPr>
            <w:tcW w:w="1058" w:type="dxa"/>
            <w:shd w:val="clear" w:color="auto" w:fill="auto"/>
          </w:tcPr>
          <w:p w14:paraId="393A0BE8" w14:textId="77777777" w:rsidR="000E132D" w:rsidRPr="00783DAC" w:rsidRDefault="000E132D" w:rsidP="00ED20C9">
            <w:pPr>
              <w:rPr>
                <w:rFonts w:cs="Arial"/>
                <w:b/>
                <w:sz w:val="20"/>
                <w:szCs w:val="20"/>
              </w:rPr>
            </w:pPr>
            <w:r w:rsidRPr="00783DAC">
              <w:rPr>
                <w:rFonts w:cs="Arial"/>
                <w:b/>
                <w:sz w:val="20"/>
                <w:szCs w:val="20"/>
              </w:rPr>
              <w:t>Measure Case</w:t>
            </w:r>
          </w:p>
        </w:tc>
        <w:tc>
          <w:tcPr>
            <w:tcW w:w="1260" w:type="dxa"/>
            <w:shd w:val="clear" w:color="auto" w:fill="auto"/>
          </w:tcPr>
          <w:p w14:paraId="393A0BE9" w14:textId="77777777" w:rsidR="000E132D" w:rsidRPr="00783DAC" w:rsidRDefault="000E132D" w:rsidP="00ED20C9">
            <w:pPr>
              <w:rPr>
                <w:rFonts w:cs="Arial"/>
                <w:b/>
                <w:sz w:val="20"/>
                <w:szCs w:val="20"/>
              </w:rPr>
            </w:pPr>
            <w:r w:rsidRPr="00783DAC">
              <w:rPr>
                <w:rFonts w:cs="Arial"/>
                <w:b/>
                <w:sz w:val="20"/>
                <w:szCs w:val="20"/>
              </w:rPr>
              <w:t xml:space="preserve">IMC </w:t>
            </w:r>
          </w:p>
        </w:tc>
        <w:tc>
          <w:tcPr>
            <w:tcW w:w="1763" w:type="dxa"/>
            <w:shd w:val="clear" w:color="auto" w:fill="auto"/>
          </w:tcPr>
          <w:p w14:paraId="393A0BEA" w14:textId="77777777" w:rsidR="000E132D" w:rsidRPr="00783DAC" w:rsidRDefault="000E132D" w:rsidP="00ED20C9">
            <w:pPr>
              <w:rPr>
                <w:rFonts w:cs="Arial"/>
                <w:b/>
                <w:sz w:val="20"/>
                <w:szCs w:val="20"/>
              </w:rPr>
            </w:pPr>
            <w:r w:rsidRPr="00783DAC">
              <w:rPr>
                <w:rFonts w:cs="Arial"/>
                <w:b/>
                <w:sz w:val="20"/>
                <w:szCs w:val="20"/>
              </w:rPr>
              <w:t>DEER Version</w:t>
            </w:r>
          </w:p>
        </w:tc>
        <w:tc>
          <w:tcPr>
            <w:tcW w:w="1582" w:type="dxa"/>
            <w:shd w:val="clear" w:color="auto" w:fill="auto"/>
          </w:tcPr>
          <w:p w14:paraId="393A0BEB" w14:textId="77777777" w:rsidR="000E132D" w:rsidRPr="00783DAC" w:rsidRDefault="000E132D" w:rsidP="00ED20C9">
            <w:pPr>
              <w:rPr>
                <w:rFonts w:cs="Arial"/>
                <w:b/>
                <w:sz w:val="20"/>
                <w:szCs w:val="20"/>
              </w:rPr>
            </w:pPr>
            <w:r w:rsidRPr="00783DAC">
              <w:rPr>
                <w:rFonts w:cs="Arial"/>
                <w:b/>
                <w:sz w:val="20"/>
                <w:szCs w:val="20"/>
              </w:rPr>
              <w:t>Impact IDs</w:t>
            </w:r>
          </w:p>
        </w:tc>
      </w:tr>
      <w:tr w:rsidR="0052615C" w:rsidRPr="00783DAC" w14:paraId="393A0BFE" w14:textId="77777777" w:rsidTr="006D04F0">
        <w:trPr>
          <w:trHeight w:val="690"/>
        </w:trPr>
        <w:tc>
          <w:tcPr>
            <w:tcW w:w="1016" w:type="dxa"/>
            <w:shd w:val="clear" w:color="auto" w:fill="auto"/>
          </w:tcPr>
          <w:p w14:paraId="393A0BF6" w14:textId="28D70176" w:rsidR="0052615C" w:rsidRPr="00783DAC" w:rsidRDefault="0052615C" w:rsidP="00ED20C9">
            <w:pPr>
              <w:rPr>
                <w:rFonts w:cs="Arial"/>
                <w:b/>
                <w:sz w:val="20"/>
                <w:szCs w:val="20"/>
              </w:rPr>
            </w:pPr>
            <w:r>
              <w:rPr>
                <w:rFonts w:cs="Arial"/>
                <w:b/>
                <w:sz w:val="20"/>
                <w:szCs w:val="20"/>
              </w:rPr>
              <w:t>Any</w:t>
            </w:r>
          </w:p>
        </w:tc>
        <w:tc>
          <w:tcPr>
            <w:tcW w:w="982" w:type="dxa"/>
            <w:shd w:val="clear" w:color="auto" w:fill="auto"/>
          </w:tcPr>
          <w:p w14:paraId="393A0BF7" w14:textId="5B5FDEF6" w:rsidR="0052615C" w:rsidRPr="00783DAC" w:rsidRDefault="0052615C" w:rsidP="00ED20C9">
            <w:pPr>
              <w:rPr>
                <w:rFonts w:cs="Arial"/>
                <w:b/>
                <w:sz w:val="20"/>
                <w:szCs w:val="20"/>
              </w:rPr>
            </w:pPr>
            <w:r>
              <w:rPr>
                <w:rFonts w:cs="Arial"/>
                <w:b/>
                <w:sz w:val="20"/>
                <w:szCs w:val="20"/>
              </w:rPr>
              <w:t>Any</w:t>
            </w:r>
          </w:p>
        </w:tc>
        <w:tc>
          <w:tcPr>
            <w:tcW w:w="990" w:type="dxa"/>
            <w:shd w:val="clear" w:color="auto" w:fill="auto"/>
          </w:tcPr>
          <w:p w14:paraId="393A0BF8" w14:textId="07F96E12" w:rsidR="0052615C" w:rsidRPr="00783DAC" w:rsidRDefault="0052615C" w:rsidP="00ED20C9">
            <w:pPr>
              <w:rPr>
                <w:rFonts w:cs="Arial"/>
                <w:b/>
                <w:sz w:val="20"/>
                <w:szCs w:val="20"/>
              </w:rPr>
            </w:pPr>
            <w:r>
              <w:rPr>
                <w:rFonts w:cs="Arial"/>
                <w:b/>
                <w:sz w:val="20"/>
                <w:szCs w:val="20"/>
              </w:rPr>
              <w:t>Any</w:t>
            </w:r>
          </w:p>
        </w:tc>
        <w:tc>
          <w:tcPr>
            <w:tcW w:w="1192" w:type="dxa"/>
            <w:shd w:val="clear" w:color="auto" w:fill="auto"/>
          </w:tcPr>
          <w:p w14:paraId="393A0BF9" w14:textId="5B34F39B" w:rsidR="0052615C" w:rsidRPr="00783DAC" w:rsidRDefault="0052615C" w:rsidP="003F36CE">
            <w:pPr>
              <w:rPr>
                <w:rFonts w:cs="Arial"/>
                <w:b/>
                <w:sz w:val="20"/>
                <w:szCs w:val="20"/>
              </w:rPr>
            </w:pPr>
            <w:r>
              <w:rPr>
                <w:rFonts w:cs="Arial"/>
                <w:b/>
                <w:sz w:val="20"/>
                <w:szCs w:val="20"/>
              </w:rPr>
              <w:t>$</w:t>
            </w:r>
            <w:r w:rsidR="003F36CE">
              <w:rPr>
                <w:rFonts w:cs="Arial"/>
                <w:b/>
                <w:sz w:val="20"/>
                <w:szCs w:val="20"/>
              </w:rPr>
              <w:t>21.80</w:t>
            </w:r>
          </w:p>
        </w:tc>
        <w:tc>
          <w:tcPr>
            <w:tcW w:w="1058" w:type="dxa"/>
            <w:shd w:val="clear" w:color="auto" w:fill="auto"/>
          </w:tcPr>
          <w:p w14:paraId="393A0BFA" w14:textId="5203C60D" w:rsidR="0052615C" w:rsidRPr="00783DAC" w:rsidRDefault="0052615C" w:rsidP="003F36CE">
            <w:pPr>
              <w:rPr>
                <w:rFonts w:cs="Arial"/>
                <w:b/>
                <w:sz w:val="20"/>
                <w:szCs w:val="20"/>
              </w:rPr>
            </w:pPr>
            <w:r>
              <w:rPr>
                <w:rFonts w:cs="Arial"/>
                <w:b/>
                <w:sz w:val="20"/>
                <w:szCs w:val="20"/>
              </w:rPr>
              <w:t>$</w:t>
            </w:r>
            <w:r w:rsidR="003F36CE">
              <w:rPr>
                <w:rFonts w:cs="Arial"/>
                <w:b/>
                <w:sz w:val="20"/>
                <w:szCs w:val="20"/>
              </w:rPr>
              <w:t>26.16</w:t>
            </w:r>
          </w:p>
        </w:tc>
        <w:tc>
          <w:tcPr>
            <w:tcW w:w="1260" w:type="dxa"/>
            <w:shd w:val="clear" w:color="auto" w:fill="auto"/>
          </w:tcPr>
          <w:p w14:paraId="393A0BFB" w14:textId="5A9A7D18" w:rsidR="0052615C" w:rsidRPr="00783DAC" w:rsidRDefault="0052615C" w:rsidP="003F36CE">
            <w:pPr>
              <w:rPr>
                <w:rFonts w:cs="Arial"/>
                <w:b/>
                <w:sz w:val="20"/>
                <w:szCs w:val="20"/>
              </w:rPr>
            </w:pPr>
            <w:r>
              <w:rPr>
                <w:rFonts w:cs="Arial"/>
                <w:b/>
                <w:sz w:val="20"/>
                <w:szCs w:val="20"/>
              </w:rPr>
              <w:t>$</w:t>
            </w:r>
            <w:r w:rsidR="003F36CE">
              <w:rPr>
                <w:rFonts w:cs="Arial"/>
                <w:b/>
                <w:sz w:val="20"/>
                <w:szCs w:val="20"/>
              </w:rPr>
              <w:t>4.36</w:t>
            </w:r>
          </w:p>
        </w:tc>
        <w:tc>
          <w:tcPr>
            <w:tcW w:w="1763" w:type="dxa"/>
            <w:shd w:val="clear" w:color="auto" w:fill="auto"/>
          </w:tcPr>
          <w:p w14:paraId="393A0BFC" w14:textId="517A65ED" w:rsidR="0052615C" w:rsidRPr="00783DAC" w:rsidRDefault="003F36CE" w:rsidP="00ED20C9">
            <w:pPr>
              <w:rPr>
                <w:rFonts w:cs="Arial"/>
                <w:b/>
                <w:sz w:val="20"/>
                <w:szCs w:val="20"/>
              </w:rPr>
            </w:pPr>
            <w:r>
              <w:rPr>
                <w:rFonts w:cs="Arial"/>
                <w:b/>
                <w:sz w:val="20"/>
                <w:szCs w:val="20"/>
              </w:rPr>
              <w:t>Work Order #017</w:t>
            </w:r>
          </w:p>
        </w:tc>
        <w:tc>
          <w:tcPr>
            <w:tcW w:w="1582" w:type="dxa"/>
            <w:shd w:val="clear" w:color="auto" w:fill="auto"/>
          </w:tcPr>
          <w:p w14:paraId="393A0BFD" w14:textId="25A8B2F3" w:rsidR="0052615C" w:rsidRPr="00783DAC" w:rsidRDefault="0052615C" w:rsidP="00ED20C9">
            <w:pPr>
              <w:rPr>
                <w:rFonts w:cs="Arial"/>
                <w:b/>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04C2CC7" w14:textId="77777777" w:rsidR="0052615C" w:rsidRDefault="0052615C" w:rsidP="00D52F74">
      <w:pPr>
        <w:rPr>
          <w:rFonts w:cs="Arial"/>
          <w:b/>
          <w:sz w:val="20"/>
          <w:szCs w:val="20"/>
        </w:rPr>
      </w:pPr>
      <w:bookmarkStart w:id="50" w:name="Net_to_Gross"/>
    </w:p>
    <w:p w14:paraId="755E9F96" w14:textId="77777777" w:rsidR="0052615C" w:rsidRDefault="0052615C" w:rsidP="00D52F74">
      <w:pPr>
        <w:rPr>
          <w:rFonts w:cs="Arial"/>
          <w:b/>
          <w:sz w:val="20"/>
          <w:szCs w:val="20"/>
        </w:rPr>
      </w:pPr>
    </w:p>
    <w:p w14:paraId="75FDC49A" w14:textId="77777777" w:rsidR="003C2906" w:rsidRDefault="003C2906" w:rsidP="00D52F74">
      <w:pPr>
        <w:rPr>
          <w:rFonts w:cs="Arial"/>
          <w:b/>
          <w:szCs w:val="22"/>
        </w:rPr>
      </w:pPr>
    </w:p>
    <w:p w14:paraId="393A0C13" w14:textId="3977BBB2" w:rsidR="009C5CA7" w:rsidRPr="008F48E1" w:rsidRDefault="009C5CA7" w:rsidP="00D52F74">
      <w:pPr>
        <w:rPr>
          <w:rFonts w:cs="Arial"/>
          <w:sz w:val="20"/>
          <w:szCs w:val="20"/>
        </w:rPr>
      </w:pPr>
      <w:r w:rsidRPr="000844CB">
        <w:rPr>
          <w:rFonts w:cs="Arial"/>
          <w:b/>
          <w:szCs w:val="22"/>
        </w:rPr>
        <w:t>Net-to-Gross</w:t>
      </w:r>
      <w:bookmarkEnd w:id="50"/>
      <w:r w:rsidRPr="000844CB">
        <w:rPr>
          <w:rFonts w:cs="Arial"/>
          <w:b/>
          <w:szCs w:val="22"/>
        </w:rPr>
        <w:t xml:space="preserve"> Assumption:</w:t>
      </w:r>
      <w:r w:rsidR="00437BE1" w:rsidRPr="000844CB">
        <w:rPr>
          <w:rFonts w:cs="Arial"/>
          <w:szCs w:val="22"/>
        </w:rPr>
        <w:t xml:space="preserve"> </w:t>
      </w:r>
      <w:r w:rsidR="00D52F74">
        <w:rPr>
          <w:rFonts w:cs="Arial"/>
          <w:i/>
          <w:sz w:val="20"/>
          <w:szCs w:val="20"/>
        </w:rPr>
        <w:t>DEER201</w:t>
      </w:r>
      <w:r w:rsidR="00D66102">
        <w:rPr>
          <w:rFonts w:cs="Arial"/>
          <w:i/>
          <w:sz w:val="20"/>
          <w:szCs w:val="20"/>
        </w:rPr>
        <w:t>4</w:t>
      </w:r>
      <w:r w:rsidR="00D52F74">
        <w:rPr>
          <w:rFonts w:cs="Arial"/>
          <w:i/>
          <w:sz w:val="20"/>
          <w:szCs w:val="20"/>
        </w:rPr>
        <w:t xml:space="preserve"> No Identified NTGR, technology offered </w:t>
      </w:r>
      <w:r w:rsidR="00111A5E">
        <w:rPr>
          <w:rFonts w:cs="Arial"/>
          <w:i/>
          <w:sz w:val="20"/>
          <w:szCs w:val="20"/>
        </w:rPr>
        <w:t>&gt;</w:t>
      </w:r>
      <w:r w:rsidR="00D52F74">
        <w:rPr>
          <w:rFonts w:cs="Arial"/>
          <w:i/>
          <w:sz w:val="20"/>
          <w:szCs w:val="20"/>
        </w:rPr>
        <w:t xml:space="preserve"> 2 </w:t>
      </w:r>
      <w:proofErr w:type="spellStart"/>
      <w:r w:rsidR="00D52F74">
        <w:rPr>
          <w:rFonts w:cs="Arial"/>
          <w:i/>
          <w:sz w:val="20"/>
          <w:szCs w:val="20"/>
        </w:rPr>
        <w:t>yrs</w:t>
      </w:r>
      <w:proofErr w:type="spellEnd"/>
    </w:p>
    <w:p w14:paraId="393A0C14" w14:textId="796E6551" w:rsidR="00D719E9" w:rsidRPr="008F48E1" w:rsidRDefault="00D719E9" w:rsidP="00D719E9">
      <w:pPr>
        <w:rPr>
          <w:rFonts w:cs="Arial"/>
          <w:sz w:val="20"/>
          <w:szCs w:val="20"/>
        </w:rPr>
      </w:pPr>
      <w:r w:rsidRPr="008F48E1">
        <w:rPr>
          <w:rFonts w:cs="Arial"/>
          <w:sz w:val="20"/>
          <w:szCs w:val="20"/>
        </w:rPr>
        <w:t xml:space="preserve">Table </w:t>
      </w:r>
      <w:r w:rsidR="0066506E">
        <w:rPr>
          <w:rFonts w:cs="Arial"/>
          <w:sz w:val="20"/>
          <w:szCs w:val="20"/>
        </w:rPr>
        <w:t>4</w:t>
      </w:r>
      <w:r w:rsidR="008F48E1" w:rsidRPr="008F48E1">
        <w:rPr>
          <w:rFonts w:cs="Arial"/>
          <w:sz w:val="20"/>
          <w:szCs w:val="20"/>
        </w:rPr>
        <w:t xml:space="preserve"> </w:t>
      </w:r>
      <w:r w:rsidRPr="008F48E1">
        <w:rPr>
          <w:rFonts w:cs="Arial"/>
          <w:sz w:val="20"/>
          <w:szCs w:val="20"/>
        </w:rPr>
        <w:t>below summarizes all applicable DEER based Net-to-Gross ratios for programs that may be used by this measure.</w:t>
      </w:r>
      <w:r w:rsidR="00701C7E">
        <w:rPr>
          <w:rFonts w:cs="Arial"/>
          <w:sz w:val="20"/>
          <w:szCs w:val="20"/>
        </w:rPr>
        <w:t xml:space="preserve"> The NTG is based on the program type described in Section 1.1.</w:t>
      </w:r>
    </w:p>
    <w:p w14:paraId="393A0C15" w14:textId="77777777" w:rsidR="008F48E1" w:rsidRDefault="008F48E1" w:rsidP="00D719E9">
      <w:pPr>
        <w:pStyle w:val="Caption"/>
        <w:keepNext/>
        <w:jc w:val="center"/>
        <w:rPr>
          <w:rFonts w:cs="Arial"/>
        </w:rPr>
      </w:pPr>
    </w:p>
    <w:p w14:paraId="393A0C16" w14:textId="7236DE19" w:rsidR="00D719E9" w:rsidRDefault="00D719E9" w:rsidP="00F775A0">
      <w:pPr>
        <w:pStyle w:val="Caption"/>
        <w:keepNext/>
        <w:rPr>
          <w:rFonts w:cs="Arial"/>
        </w:rPr>
      </w:pPr>
      <w:r w:rsidRPr="008F48E1">
        <w:rPr>
          <w:rFonts w:cs="Arial"/>
        </w:rPr>
        <w:t xml:space="preserve">Table </w:t>
      </w:r>
      <w:r w:rsidR="0066506E">
        <w:rPr>
          <w:rFonts w:cs="Arial"/>
        </w:rPr>
        <w:t>4</w:t>
      </w:r>
      <w:r w:rsidR="00C1167D">
        <w:rPr>
          <w:rFonts w:cs="Arial"/>
        </w:rPr>
        <w:t>:</w:t>
      </w:r>
      <w:r w:rsidR="00437BE1">
        <w:rPr>
          <w:rFonts w:cs="Arial"/>
        </w:rPr>
        <w:t xml:space="preserve"> </w:t>
      </w:r>
      <w:r w:rsidR="00B74917">
        <w:rPr>
          <w:rFonts w:cs="Arial"/>
        </w:rPr>
        <w:t xml:space="preserve">DEER </w:t>
      </w:r>
      <w:r w:rsidRPr="008F48E1">
        <w:rPr>
          <w:rFonts w:cs="Arial"/>
        </w:rPr>
        <w:t>Net-to-Gross Ratios</w:t>
      </w:r>
    </w:p>
    <w:p w14:paraId="4DEEB0BE" w14:textId="77777777" w:rsidR="00870662" w:rsidRPr="00870662" w:rsidRDefault="00870662" w:rsidP="00870662"/>
    <w:tbl>
      <w:tblPr>
        <w:tblW w:w="2453" w:type="pct"/>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1E0" w:firstRow="1" w:lastRow="1" w:firstColumn="1" w:lastColumn="1" w:noHBand="0" w:noVBand="0"/>
      </w:tblPr>
      <w:tblGrid>
        <w:gridCol w:w="3168"/>
        <w:gridCol w:w="1530"/>
      </w:tblGrid>
      <w:tr w:rsidR="00D66102" w:rsidRPr="00783DAC" w14:paraId="393A0C1A" w14:textId="77777777" w:rsidTr="00D66102">
        <w:tc>
          <w:tcPr>
            <w:tcW w:w="3372" w:type="pct"/>
            <w:shd w:val="clear" w:color="auto" w:fill="262626"/>
            <w:vAlign w:val="bottom"/>
          </w:tcPr>
          <w:p w14:paraId="393A0C17" w14:textId="6C8A1ECA" w:rsidR="00D66102" w:rsidRPr="001E4C31" w:rsidRDefault="00D66102" w:rsidP="00587DDD">
            <w:pPr>
              <w:keepNext/>
              <w:keepLines/>
              <w:jc w:val="center"/>
              <w:rPr>
                <w:rFonts w:cs="Arial"/>
                <w:b/>
                <w:bCs/>
                <w:color w:val="F2F2F2"/>
                <w:sz w:val="20"/>
                <w:szCs w:val="20"/>
              </w:rPr>
            </w:pPr>
            <w:r>
              <w:rPr>
                <w:rFonts w:cs="Arial"/>
                <w:b/>
                <w:bCs/>
                <w:color w:val="F2F2F2"/>
                <w:sz w:val="20"/>
                <w:szCs w:val="20"/>
              </w:rPr>
              <w:t>DEER Spreadsheet</w:t>
            </w:r>
          </w:p>
        </w:tc>
        <w:tc>
          <w:tcPr>
            <w:tcW w:w="1628" w:type="pct"/>
            <w:shd w:val="clear" w:color="auto" w:fill="262626"/>
            <w:vAlign w:val="bottom"/>
          </w:tcPr>
          <w:p w14:paraId="393A0C18" w14:textId="77777777" w:rsidR="00D66102" w:rsidRPr="001E4C31" w:rsidRDefault="00D66102" w:rsidP="00587DDD">
            <w:pPr>
              <w:keepNext/>
              <w:keepLines/>
              <w:jc w:val="center"/>
              <w:rPr>
                <w:rFonts w:cs="Arial"/>
                <w:b/>
                <w:bCs/>
                <w:color w:val="F2F2F2"/>
                <w:sz w:val="20"/>
                <w:szCs w:val="20"/>
              </w:rPr>
            </w:pPr>
          </w:p>
        </w:tc>
      </w:tr>
      <w:tr w:rsidR="00D66102" w:rsidRPr="00783DAC" w14:paraId="393A0C1F" w14:textId="77777777" w:rsidTr="00D66102">
        <w:tc>
          <w:tcPr>
            <w:tcW w:w="3372" w:type="pct"/>
            <w:shd w:val="pct5" w:color="000000" w:fill="FFFFFF"/>
            <w:vAlign w:val="bottom"/>
          </w:tcPr>
          <w:p w14:paraId="393A0C1B" w14:textId="77777777" w:rsidR="00D66102" w:rsidRPr="001E4C31" w:rsidRDefault="00D66102" w:rsidP="00587DDD">
            <w:pPr>
              <w:keepNext/>
              <w:jc w:val="center"/>
              <w:rPr>
                <w:rFonts w:cs="Arial"/>
                <w:sz w:val="20"/>
                <w:szCs w:val="20"/>
              </w:rPr>
            </w:pPr>
            <w:r w:rsidRPr="001E4C31">
              <w:rPr>
                <w:rFonts w:cs="Arial"/>
                <w:sz w:val="20"/>
                <w:szCs w:val="20"/>
              </w:rPr>
              <w:t>Program Approach</w:t>
            </w:r>
          </w:p>
        </w:tc>
        <w:tc>
          <w:tcPr>
            <w:tcW w:w="1628" w:type="pct"/>
            <w:shd w:val="pct5" w:color="000000" w:fill="FFFFFF"/>
            <w:vAlign w:val="bottom"/>
          </w:tcPr>
          <w:p w14:paraId="393A0C1C" w14:textId="77777777" w:rsidR="00D66102" w:rsidRPr="001E4C31" w:rsidRDefault="00D66102" w:rsidP="00587DDD">
            <w:pPr>
              <w:keepNext/>
              <w:jc w:val="center"/>
              <w:rPr>
                <w:rFonts w:cs="Arial"/>
                <w:sz w:val="20"/>
                <w:szCs w:val="20"/>
              </w:rPr>
            </w:pPr>
            <w:r w:rsidRPr="001E4C31">
              <w:rPr>
                <w:rFonts w:cs="Arial"/>
                <w:sz w:val="20"/>
                <w:szCs w:val="20"/>
              </w:rPr>
              <w:t>NTG</w:t>
            </w:r>
          </w:p>
        </w:tc>
      </w:tr>
      <w:tr w:rsidR="00D66102" w:rsidRPr="00783DAC" w14:paraId="393A0C24" w14:textId="77777777" w:rsidTr="00D66102">
        <w:tc>
          <w:tcPr>
            <w:tcW w:w="3372" w:type="pct"/>
            <w:shd w:val="pct20" w:color="000000" w:fill="FFFFFF"/>
            <w:vAlign w:val="bottom"/>
          </w:tcPr>
          <w:p w14:paraId="393A0C20" w14:textId="2F73E282" w:rsidR="00D66102" w:rsidRPr="001E4C31" w:rsidRDefault="00D66102" w:rsidP="00111A5E">
            <w:pPr>
              <w:rPr>
                <w:rFonts w:cs="Arial"/>
                <w:sz w:val="20"/>
                <w:szCs w:val="20"/>
              </w:rPr>
            </w:pPr>
            <w:r>
              <w:rPr>
                <w:rFonts w:cs="Arial"/>
                <w:sz w:val="20"/>
                <w:szCs w:val="20"/>
              </w:rPr>
              <w:t xml:space="preserve">All-Default &gt;2 </w:t>
            </w:r>
            <w:proofErr w:type="spellStart"/>
            <w:r>
              <w:rPr>
                <w:rFonts w:cs="Arial"/>
                <w:sz w:val="20"/>
                <w:szCs w:val="20"/>
              </w:rPr>
              <w:t>yrs</w:t>
            </w:r>
            <w:proofErr w:type="spellEnd"/>
          </w:p>
        </w:tc>
        <w:tc>
          <w:tcPr>
            <w:tcW w:w="1628" w:type="pct"/>
            <w:shd w:val="pct20" w:color="000000" w:fill="FFFFFF"/>
            <w:vAlign w:val="bottom"/>
          </w:tcPr>
          <w:p w14:paraId="6A74C9C0" w14:textId="1D6CC350" w:rsidR="00D66102" w:rsidRDefault="00D66102" w:rsidP="00111A5E">
            <w:pPr>
              <w:jc w:val="center"/>
              <w:rPr>
                <w:rFonts w:cs="Arial"/>
                <w:sz w:val="20"/>
                <w:szCs w:val="20"/>
              </w:rPr>
            </w:pPr>
            <w:r>
              <w:rPr>
                <w:rFonts w:cs="Arial"/>
                <w:sz w:val="20"/>
                <w:szCs w:val="20"/>
              </w:rPr>
              <w:t>0.60</w:t>
            </w:r>
            <w:r w:rsidR="001F1D21">
              <w:rPr>
                <w:rFonts w:cs="Arial"/>
                <w:sz w:val="20"/>
                <w:szCs w:val="20"/>
              </w:rPr>
              <w:t xml:space="preserve"> Com</w:t>
            </w:r>
          </w:p>
          <w:p w14:paraId="393A0C21" w14:textId="060CFEF3" w:rsidR="001F1D21" w:rsidRPr="001E4C31" w:rsidRDefault="001F1D21" w:rsidP="00863CF1">
            <w:pPr>
              <w:jc w:val="center"/>
              <w:rPr>
                <w:rFonts w:cs="Arial"/>
                <w:sz w:val="20"/>
                <w:szCs w:val="20"/>
              </w:rPr>
            </w:pPr>
            <w:r>
              <w:rPr>
                <w:rFonts w:cs="Arial"/>
                <w:sz w:val="20"/>
                <w:szCs w:val="20"/>
              </w:rPr>
              <w:t>0.</w:t>
            </w:r>
            <w:r w:rsidR="00863CF1">
              <w:rPr>
                <w:rFonts w:cs="Arial"/>
                <w:sz w:val="20"/>
                <w:szCs w:val="20"/>
              </w:rPr>
              <w:t>55</w:t>
            </w:r>
            <w:r>
              <w:rPr>
                <w:rFonts w:cs="Arial"/>
                <w:sz w:val="20"/>
                <w:szCs w:val="20"/>
              </w:rPr>
              <w:t xml:space="preserve"> Res</w:t>
            </w:r>
          </w:p>
        </w:tc>
      </w:tr>
    </w:tbl>
    <w:p w14:paraId="393A0C25" w14:textId="77777777" w:rsidR="009C5CA7" w:rsidRPr="008F48E1" w:rsidRDefault="009C5CA7" w:rsidP="009C5CA7">
      <w:pPr>
        <w:rPr>
          <w:rFonts w:cs="Arial"/>
          <w:sz w:val="20"/>
          <w:szCs w:val="20"/>
        </w:rPr>
      </w:pPr>
    </w:p>
    <w:p w14:paraId="393A0C26" w14:textId="2557ABAA" w:rsidR="008F48E1" w:rsidRPr="008F48E1" w:rsidRDefault="008F48E1" w:rsidP="009C5CA7">
      <w:pPr>
        <w:rPr>
          <w:rFonts w:cs="Arial"/>
          <w:sz w:val="20"/>
          <w:szCs w:val="20"/>
        </w:rPr>
      </w:pPr>
      <w:r w:rsidRPr="008F48E1">
        <w:rPr>
          <w:rFonts w:cs="Arial"/>
          <w:sz w:val="20"/>
          <w:szCs w:val="20"/>
        </w:rPr>
        <w:t xml:space="preserve">The NTG Ratios in Table </w:t>
      </w:r>
      <w:r w:rsidR="00F775A0">
        <w:rPr>
          <w:rFonts w:cs="Arial"/>
          <w:sz w:val="20"/>
          <w:szCs w:val="20"/>
        </w:rPr>
        <w:t>3</w:t>
      </w:r>
      <w:r w:rsidRPr="008F48E1">
        <w:rPr>
          <w:rFonts w:cs="Arial"/>
          <w:sz w:val="20"/>
          <w:szCs w:val="20"/>
        </w:rPr>
        <w:t xml:space="preserve"> are appropriate for the measure(s) because:</w:t>
      </w:r>
    </w:p>
    <w:p w14:paraId="393A0C27" w14:textId="6A0C8872" w:rsidR="008F48E1" w:rsidRPr="008F48E1" w:rsidRDefault="00D52F74" w:rsidP="008F48E1">
      <w:pPr>
        <w:numPr>
          <w:ilvl w:val="0"/>
          <w:numId w:val="13"/>
        </w:numPr>
        <w:tabs>
          <w:tab w:val="clear" w:pos="1440"/>
        </w:tabs>
        <w:ind w:left="720"/>
        <w:rPr>
          <w:rFonts w:cs="Arial"/>
          <w:sz w:val="20"/>
          <w:szCs w:val="20"/>
        </w:rPr>
      </w:pPr>
      <w:r>
        <w:rPr>
          <w:rFonts w:cs="Arial"/>
          <w:sz w:val="20"/>
          <w:szCs w:val="20"/>
        </w:rPr>
        <w:t>This is the closest match taken directly from DEER201</w:t>
      </w:r>
      <w:r w:rsidR="00D66102">
        <w:rPr>
          <w:rFonts w:cs="Arial"/>
          <w:sz w:val="20"/>
          <w:szCs w:val="20"/>
        </w:rPr>
        <w:t>4</w:t>
      </w:r>
    </w:p>
    <w:p w14:paraId="393A0C28" w14:textId="57AFA93B" w:rsidR="008F48E1" w:rsidRPr="008F48E1" w:rsidRDefault="00D52F74" w:rsidP="008F48E1">
      <w:pPr>
        <w:numPr>
          <w:ilvl w:val="0"/>
          <w:numId w:val="13"/>
        </w:numPr>
        <w:tabs>
          <w:tab w:val="clear" w:pos="1440"/>
        </w:tabs>
        <w:ind w:left="720"/>
        <w:rPr>
          <w:rFonts w:cs="Arial"/>
          <w:sz w:val="20"/>
          <w:szCs w:val="20"/>
        </w:rPr>
      </w:pPr>
      <w:r>
        <w:rPr>
          <w:rFonts w:cs="Arial"/>
          <w:sz w:val="20"/>
          <w:szCs w:val="20"/>
        </w:rPr>
        <w:t>This is a new technology offering by the utilities</w:t>
      </w:r>
    </w:p>
    <w:p w14:paraId="393A0C29" w14:textId="48DB5984" w:rsidR="008F48E1" w:rsidRPr="008F48E1" w:rsidRDefault="00D52F74" w:rsidP="008F48E1">
      <w:pPr>
        <w:numPr>
          <w:ilvl w:val="0"/>
          <w:numId w:val="13"/>
        </w:numPr>
        <w:tabs>
          <w:tab w:val="clear" w:pos="1440"/>
        </w:tabs>
        <w:ind w:left="720"/>
        <w:rPr>
          <w:rFonts w:cs="Arial"/>
          <w:sz w:val="20"/>
          <w:szCs w:val="20"/>
        </w:rPr>
      </w:pPr>
      <w:r>
        <w:rPr>
          <w:rFonts w:cs="Arial"/>
          <w:sz w:val="20"/>
          <w:szCs w:val="20"/>
        </w:rPr>
        <w:t>Condensing water heaters have never been previously in the PG&amp;E energy efficiency portfolio</w:t>
      </w:r>
    </w:p>
    <w:p w14:paraId="22060255" w14:textId="77777777" w:rsidR="00D52F74" w:rsidRDefault="00D52F74" w:rsidP="00FA595F">
      <w:pPr>
        <w:rPr>
          <w:rFonts w:cs="Arial"/>
          <w:b/>
          <w:sz w:val="20"/>
          <w:szCs w:val="20"/>
        </w:rPr>
      </w:pPr>
    </w:p>
    <w:p w14:paraId="393A0C2A" w14:textId="77777777" w:rsidR="002F2D19" w:rsidRDefault="009C5CA7" w:rsidP="00FA595F">
      <w:r w:rsidRPr="008F48E1">
        <w:rPr>
          <w:rFonts w:cs="Arial"/>
          <w:b/>
          <w:sz w:val="20"/>
          <w:szCs w:val="20"/>
        </w:rPr>
        <w:t>Effective Useful Life</w:t>
      </w:r>
      <w:r w:rsidR="00D719E9" w:rsidRPr="008F48E1">
        <w:rPr>
          <w:rFonts w:cs="Arial"/>
          <w:b/>
          <w:sz w:val="20"/>
          <w:szCs w:val="20"/>
        </w:rPr>
        <w:t xml:space="preserve"> / Remaining Useful Life</w:t>
      </w:r>
      <w:r w:rsidRPr="008F48E1">
        <w:rPr>
          <w:rFonts w:cs="Arial"/>
          <w:b/>
          <w:sz w:val="20"/>
          <w:szCs w:val="20"/>
        </w:rPr>
        <w:t>:</w:t>
      </w:r>
      <w:r w:rsidR="00437BE1">
        <w:t xml:space="preserve"> </w:t>
      </w:r>
    </w:p>
    <w:p w14:paraId="393A0C2B" w14:textId="0B841738" w:rsidR="0048008C" w:rsidRDefault="00437BE1" w:rsidP="00FA595F">
      <w:pPr>
        <w:rPr>
          <w:rFonts w:cs="Arial"/>
          <w:i/>
          <w:sz w:val="20"/>
          <w:szCs w:val="20"/>
        </w:rPr>
      </w:pPr>
      <w:r>
        <w:rPr>
          <w:rFonts w:cs="Arial"/>
          <w:i/>
          <w:sz w:val="20"/>
          <w:szCs w:val="20"/>
        </w:rPr>
        <w:t xml:space="preserve"> </w:t>
      </w:r>
    </w:p>
    <w:p w14:paraId="393A0C2C" w14:textId="77777777" w:rsidR="004D7301" w:rsidRDefault="004D7301" w:rsidP="00FA595F">
      <w:pPr>
        <w:rPr>
          <w:rFonts w:cs="Arial"/>
          <w:i/>
          <w:sz w:val="20"/>
          <w:szCs w:val="20"/>
        </w:rPr>
      </w:pPr>
    </w:p>
    <w:p w14:paraId="393A0C2D" w14:textId="5BFDAFBD" w:rsidR="004D7301" w:rsidRPr="00BA7D18" w:rsidRDefault="004D7301" w:rsidP="004D7301">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sidR="00E30033">
        <w:rPr>
          <w:rFonts w:cs="Arial"/>
          <w:b/>
          <w:sz w:val="20"/>
          <w:szCs w:val="20"/>
        </w:rPr>
        <w:t xml:space="preserve">Com </w:t>
      </w:r>
      <w:r w:rsidR="00D52F74">
        <w:rPr>
          <w:rFonts w:cs="Arial"/>
          <w:b/>
          <w:sz w:val="20"/>
          <w:szCs w:val="20"/>
        </w:rPr>
        <w:t>15 years</w:t>
      </w:r>
      <w:r w:rsidR="00E30033">
        <w:rPr>
          <w:rFonts w:cs="Arial"/>
          <w:b/>
          <w:sz w:val="20"/>
          <w:szCs w:val="20"/>
        </w:rPr>
        <w:t xml:space="preserve"> </w:t>
      </w:r>
      <w:r>
        <w:rPr>
          <w:rFonts w:cs="Arial"/>
          <w:b/>
          <w:sz w:val="20"/>
          <w:szCs w:val="20"/>
        </w:rPr>
        <w:tab/>
      </w:r>
      <w:r>
        <w:rPr>
          <w:rFonts w:cs="Arial"/>
          <w:b/>
          <w:sz w:val="20"/>
          <w:szCs w:val="20"/>
        </w:rPr>
        <w:tab/>
      </w:r>
      <w:r w:rsidR="00E30033">
        <w:rPr>
          <w:rFonts w:cs="Arial"/>
          <w:b/>
          <w:sz w:val="20"/>
          <w:szCs w:val="20"/>
        </w:rPr>
        <w:t>Res 11 years</w:t>
      </w:r>
      <w:r>
        <w:rPr>
          <w:rFonts w:cs="Arial"/>
          <w:b/>
          <w:sz w:val="20"/>
          <w:szCs w:val="20"/>
        </w:rPr>
        <w:tab/>
      </w:r>
      <w:r w:rsidRPr="00BA7D18">
        <w:rPr>
          <w:rFonts w:cs="Arial"/>
          <w:b/>
          <w:sz w:val="20"/>
          <w:szCs w:val="20"/>
        </w:rPr>
        <w:t xml:space="preserve">         </w:t>
      </w:r>
      <w:r w:rsidR="00F775A0">
        <w:rPr>
          <w:rFonts w:cs="Arial"/>
          <w:b/>
          <w:sz w:val="20"/>
          <w:szCs w:val="20"/>
        </w:rPr>
        <w:tab/>
      </w:r>
      <w:r w:rsidRPr="00BA7D18">
        <w:rPr>
          <w:rFonts w:cs="Arial"/>
          <w:b/>
          <w:sz w:val="20"/>
          <w:szCs w:val="20"/>
        </w:rPr>
        <w:t xml:space="preserve">DEER </w:t>
      </w:r>
      <w:r w:rsidR="00D52F74">
        <w:rPr>
          <w:rFonts w:cs="Arial"/>
          <w:b/>
          <w:sz w:val="20"/>
          <w:szCs w:val="20"/>
        </w:rPr>
        <w:t>201</w:t>
      </w:r>
      <w:r w:rsidR="00D66102">
        <w:rPr>
          <w:rFonts w:cs="Arial"/>
          <w:b/>
          <w:sz w:val="20"/>
          <w:szCs w:val="20"/>
        </w:rPr>
        <w:t>4</w:t>
      </w:r>
      <w:r w:rsidR="00D52F74">
        <w:rPr>
          <w:rFonts w:cs="Arial"/>
          <w:b/>
          <w:sz w:val="20"/>
          <w:szCs w:val="20"/>
        </w:rPr>
        <w:t xml:space="preserve"> Water Heating</w:t>
      </w:r>
    </w:p>
    <w:p w14:paraId="393A0C32" w14:textId="446777C7" w:rsidR="00FC2999" w:rsidRPr="00BA7D18" w:rsidRDefault="00FC2999" w:rsidP="00D52F74">
      <w:pPr>
        <w:ind w:left="360"/>
        <w:rPr>
          <w:rFonts w:cs="Arial"/>
          <w:sz w:val="20"/>
          <w:szCs w:val="20"/>
          <w:highlight w:val="yellow"/>
        </w:rPr>
      </w:pPr>
      <w:r w:rsidRPr="00D52F74">
        <w:rPr>
          <w:rFonts w:cs="Arial"/>
          <w:sz w:val="20"/>
          <w:szCs w:val="20"/>
        </w:rPr>
        <w:t xml:space="preserve">The Effective Useful Life estimates were downloaded </w:t>
      </w:r>
      <w:r w:rsidR="002F2D19" w:rsidRPr="00D52F74">
        <w:rPr>
          <w:rFonts w:cs="Arial"/>
          <w:sz w:val="20"/>
          <w:szCs w:val="20"/>
        </w:rPr>
        <w:t xml:space="preserve">directly </w:t>
      </w:r>
      <w:r w:rsidRPr="00D52F74">
        <w:rPr>
          <w:rFonts w:cs="Arial"/>
          <w:sz w:val="20"/>
          <w:szCs w:val="20"/>
        </w:rPr>
        <w:t xml:space="preserve">from </w:t>
      </w:r>
      <w:proofErr w:type="gramStart"/>
      <w:r w:rsidRPr="00D52F74">
        <w:rPr>
          <w:rFonts w:cs="Arial"/>
          <w:sz w:val="20"/>
          <w:szCs w:val="20"/>
        </w:rPr>
        <w:t>DEER,</w:t>
      </w:r>
      <w:proofErr w:type="gramEnd"/>
      <w:r w:rsidRPr="00D52F74">
        <w:rPr>
          <w:rFonts w:cs="Arial"/>
          <w:sz w:val="20"/>
          <w:szCs w:val="20"/>
        </w:rPr>
        <w:t xml:space="preserve"> they match the intended measures for climate zones and building types and</w:t>
      </w:r>
      <w:r w:rsidR="00020042" w:rsidRPr="00D52F74">
        <w:rPr>
          <w:rFonts w:cs="Arial"/>
          <w:sz w:val="20"/>
          <w:szCs w:val="20"/>
        </w:rPr>
        <w:t xml:space="preserve"> vintages</w:t>
      </w:r>
    </w:p>
    <w:p w14:paraId="393A0C33" w14:textId="77777777" w:rsidR="004D7301" w:rsidRPr="00F65942" w:rsidRDefault="004D7301" w:rsidP="00FA595F">
      <w:pPr>
        <w:rPr>
          <w:i/>
        </w:rPr>
      </w:pPr>
    </w:p>
    <w:p w14:paraId="1C954EDC" w14:textId="77777777" w:rsidR="00F775A0" w:rsidRDefault="00F775A0" w:rsidP="009F7164">
      <w:pPr>
        <w:rPr>
          <w:rFonts w:cs="Arial"/>
          <w:b/>
          <w:sz w:val="20"/>
          <w:szCs w:val="20"/>
        </w:rPr>
      </w:pPr>
    </w:p>
    <w:p w14:paraId="393A0C5E" w14:textId="1B90D515" w:rsidR="001A4516" w:rsidRDefault="00020042" w:rsidP="009F7164">
      <w:pPr>
        <w:rPr>
          <w:b/>
          <w:color w:val="0000FF"/>
        </w:rPr>
      </w:pPr>
      <w:r>
        <w:rPr>
          <w:rFonts w:cs="Arial"/>
          <w:b/>
          <w:sz w:val="20"/>
          <w:szCs w:val="20"/>
        </w:rPr>
        <w:t>In-service rate</w:t>
      </w:r>
      <w:r w:rsidR="00806070" w:rsidRPr="008F48E1">
        <w:rPr>
          <w:rFonts w:cs="Arial"/>
          <w:b/>
          <w:sz w:val="20"/>
          <w:szCs w:val="20"/>
        </w:rPr>
        <w:t>/first year installation rate</w:t>
      </w:r>
      <w:r w:rsidR="00806070" w:rsidRPr="00D76849">
        <w:t>:</w:t>
      </w:r>
      <w:r w:rsidR="00437BE1">
        <w:t xml:space="preserve"> </w:t>
      </w:r>
    </w:p>
    <w:p w14:paraId="26FEFEB4" w14:textId="77777777" w:rsidR="00F775A0" w:rsidRDefault="00F775A0" w:rsidP="008F48E1">
      <w:pPr>
        <w:rPr>
          <w:rFonts w:cs="Arial"/>
          <w:b/>
          <w:sz w:val="20"/>
          <w:szCs w:val="20"/>
        </w:rPr>
      </w:pPr>
    </w:p>
    <w:p w14:paraId="393A0C5F" w14:textId="6033E159" w:rsidR="008F48E1" w:rsidRPr="00BA7D18" w:rsidRDefault="003A7230" w:rsidP="008F48E1">
      <w:pPr>
        <w:rPr>
          <w:rFonts w:cs="Arial"/>
          <w:b/>
          <w:sz w:val="20"/>
          <w:szCs w:val="20"/>
        </w:rPr>
      </w:pPr>
      <w:r>
        <w:rPr>
          <w:rFonts w:cs="Arial"/>
          <w:b/>
          <w:sz w:val="20"/>
          <w:szCs w:val="20"/>
        </w:rPr>
        <w:t>In-service rate</w:t>
      </w:r>
      <w:r w:rsidR="008F48E1" w:rsidRPr="00765936">
        <w:rPr>
          <w:rFonts w:cs="Arial"/>
          <w:b/>
          <w:sz w:val="20"/>
          <w:szCs w:val="20"/>
        </w:rPr>
        <w:t>:</w:t>
      </w:r>
      <w:r w:rsidR="00437BE1">
        <w:rPr>
          <w:rFonts w:cs="Arial"/>
          <w:b/>
          <w:sz w:val="20"/>
          <w:szCs w:val="20"/>
        </w:rPr>
        <w:t xml:space="preserve"> </w:t>
      </w:r>
      <w:r w:rsidR="00D52F74" w:rsidRPr="00F775A0">
        <w:rPr>
          <w:rFonts w:cs="Arial"/>
          <w:sz w:val="20"/>
          <w:szCs w:val="20"/>
        </w:rPr>
        <w:t>DEER 201</w:t>
      </w:r>
      <w:r w:rsidR="00D66102">
        <w:rPr>
          <w:rFonts w:cs="Arial"/>
          <w:sz w:val="20"/>
          <w:szCs w:val="20"/>
        </w:rPr>
        <w:t>4</w:t>
      </w:r>
      <w:r w:rsidR="00D52F74" w:rsidRPr="00F775A0">
        <w:rPr>
          <w:rFonts w:cs="Arial"/>
          <w:sz w:val="20"/>
          <w:szCs w:val="20"/>
        </w:rPr>
        <w:t xml:space="preserve"> ISR 1</w:t>
      </w:r>
      <w:r w:rsidR="008F48E1" w:rsidRPr="00765936">
        <w:rPr>
          <w:rFonts w:cs="Arial"/>
          <w:b/>
          <w:sz w:val="20"/>
          <w:szCs w:val="20"/>
        </w:rPr>
        <w:tab/>
      </w:r>
      <w:r w:rsidR="00F775A0">
        <w:rPr>
          <w:rFonts w:cs="Arial"/>
          <w:b/>
          <w:sz w:val="20"/>
          <w:szCs w:val="20"/>
        </w:rPr>
        <w:tab/>
      </w:r>
      <w:r w:rsidR="00F775A0">
        <w:rPr>
          <w:rFonts w:cs="Arial"/>
          <w:b/>
          <w:sz w:val="20"/>
          <w:szCs w:val="20"/>
        </w:rPr>
        <w:tab/>
      </w:r>
      <w:r w:rsidR="00F775A0">
        <w:rPr>
          <w:rFonts w:cs="Arial"/>
          <w:b/>
          <w:sz w:val="20"/>
          <w:szCs w:val="20"/>
        </w:rPr>
        <w:tab/>
      </w:r>
      <w:r w:rsidR="008F48E1" w:rsidRPr="00BA7D18">
        <w:rPr>
          <w:rFonts w:cs="Arial"/>
          <w:b/>
          <w:sz w:val="20"/>
          <w:szCs w:val="20"/>
        </w:rPr>
        <w:t xml:space="preserve">DEER </w:t>
      </w:r>
      <w:r w:rsidR="00D52F74">
        <w:rPr>
          <w:rFonts w:cs="Arial"/>
          <w:b/>
          <w:sz w:val="20"/>
          <w:szCs w:val="20"/>
        </w:rPr>
        <w:t>201</w:t>
      </w:r>
      <w:r w:rsidR="00D66102">
        <w:rPr>
          <w:rFonts w:cs="Arial"/>
          <w:b/>
          <w:sz w:val="20"/>
          <w:szCs w:val="20"/>
        </w:rPr>
        <w:t>4</w:t>
      </w:r>
      <w:r w:rsidR="00F775A0">
        <w:rPr>
          <w:rFonts w:cs="Arial"/>
          <w:b/>
          <w:sz w:val="20"/>
          <w:szCs w:val="20"/>
        </w:rPr>
        <w:t xml:space="preserve"> Water Heating</w:t>
      </w:r>
    </w:p>
    <w:p w14:paraId="393A0C60" w14:textId="3D9EB7E6" w:rsidR="008F48E1" w:rsidRPr="00BA7D18" w:rsidRDefault="008F48E1" w:rsidP="00D52F74">
      <w:pPr>
        <w:ind w:left="360"/>
        <w:rPr>
          <w:rFonts w:cs="Arial"/>
          <w:sz w:val="20"/>
          <w:szCs w:val="20"/>
          <w:highlight w:val="yellow"/>
        </w:rPr>
      </w:pPr>
      <w:r w:rsidRPr="00D52F74">
        <w:rPr>
          <w:rFonts w:cs="Arial"/>
          <w:sz w:val="20"/>
          <w:szCs w:val="20"/>
        </w:rPr>
        <w:t>The in service rates were downloaded from DEER directly, they match the intended measures for climate zones and building types and</w:t>
      </w:r>
      <w:r w:rsidR="00020042" w:rsidRPr="00D52F74">
        <w:rPr>
          <w:rFonts w:cs="Arial"/>
          <w:sz w:val="20"/>
          <w:szCs w:val="20"/>
        </w:rPr>
        <w:t xml:space="preserve"> vintages</w:t>
      </w:r>
      <w:r w:rsidRPr="00D52F74">
        <w:rPr>
          <w:rFonts w:cs="Arial"/>
          <w:sz w:val="20"/>
          <w:szCs w:val="20"/>
        </w:rPr>
        <w:t>.</w:t>
      </w:r>
      <w:r w:rsidR="00E81C58">
        <w:rPr>
          <w:rFonts w:cs="Arial"/>
          <w:sz w:val="20"/>
          <w:szCs w:val="20"/>
        </w:rPr>
        <w:t xml:space="preserve"> The ISR is based on </w:t>
      </w:r>
      <w:r w:rsidR="00701C7E">
        <w:rPr>
          <w:rFonts w:cs="Arial"/>
          <w:sz w:val="20"/>
          <w:szCs w:val="20"/>
        </w:rPr>
        <w:t xml:space="preserve">the DEER measure and delivery </w:t>
      </w:r>
      <w:r w:rsidR="00E81C58">
        <w:rPr>
          <w:rFonts w:cs="Arial"/>
          <w:sz w:val="20"/>
          <w:szCs w:val="20"/>
        </w:rPr>
        <w:t xml:space="preserve">method </w:t>
      </w:r>
      <w:r w:rsidR="00701C7E">
        <w:rPr>
          <w:rFonts w:cs="Arial"/>
          <w:sz w:val="20"/>
          <w:szCs w:val="20"/>
        </w:rPr>
        <w:t>described in Section 1.1.</w:t>
      </w:r>
    </w:p>
    <w:p w14:paraId="393A0C8A" w14:textId="77777777" w:rsidR="002E0043" w:rsidRPr="002E0043" w:rsidRDefault="001248A3" w:rsidP="002E0043">
      <w:pPr>
        <w:pStyle w:val="Heading2"/>
      </w:pPr>
      <w:bookmarkStart w:id="51" w:name="_Toc304800206"/>
      <w:bookmarkStart w:id="52" w:name="_Toc324318342"/>
      <w:bookmarkStart w:id="53" w:name="_Toc324340486"/>
      <w:bookmarkStart w:id="54" w:name="_Toc380659164"/>
      <w:r>
        <w:t>1.</w:t>
      </w:r>
      <w:r w:rsidR="00FA595F">
        <w:t>4</w:t>
      </w:r>
      <w:r w:rsidR="00793646">
        <w:t>.2</w:t>
      </w:r>
      <w:r w:rsidR="00FA595F">
        <w:t xml:space="preserve"> </w:t>
      </w:r>
      <w:r w:rsidR="00E71EF1" w:rsidRPr="001248A3">
        <w:t xml:space="preserve">Codes &amp; Standards Requirements </w:t>
      </w:r>
      <w:r w:rsidR="009C5CA7">
        <w:t>Base Case and Measure Information</w:t>
      </w:r>
      <w:bookmarkEnd w:id="51"/>
      <w:bookmarkEnd w:id="52"/>
      <w:bookmarkEnd w:id="53"/>
      <w:bookmarkEnd w:id="54"/>
    </w:p>
    <w:p w14:paraId="393A0C8B" w14:textId="16B70241" w:rsidR="00393D41" w:rsidRPr="008F48E1" w:rsidRDefault="00393D41" w:rsidP="002E0043">
      <w:pPr>
        <w:rPr>
          <w:rFonts w:cs="Arial"/>
          <w:i/>
          <w:sz w:val="20"/>
          <w:szCs w:val="20"/>
        </w:rPr>
      </w:pPr>
    </w:p>
    <w:p w14:paraId="393A0C8C" w14:textId="7F8F5A0E" w:rsidR="00EF7590" w:rsidRDefault="00EE53FF" w:rsidP="002E0043">
      <w:pPr>
        <w:rPr>
          <w:rFonts w:cs="Arial"/>
          <w:sz w:val="20"/>
          <w:szCs w:val="20"/>
        </w:rPr>
      </w:pPr>
      <w:r w:rsidRPr="00F0317D">
        <w:rPr>
          <w:rFonts w:cs="Arial"/>
          <w:b/>
          <w:i/>
        </w:rPr>
        <w:t>Title 20:</w:t>
      </w:r>
      <w:r w:rsidRPr="00F0317D">
        <w:rPr>
          <w:rFonts w:cs="Arial"/>
        </w:rPr>
        <w:t xml:space="preserve"> </w:t>
      </w:r>
      <w:r w:rsidRPr="00F0317D">
        <w:rPr>
          <w:rFonts w:cs="Arial"/>
          <w:sz w:val="20"/>
          <w:szCs w:val="20"/>
        </w:rPr>
        <w:t>This measure</w:t>
      </w:r>
      <w:r w:rsidR="00F0317D" w:rsidRPr="00F0317D">
        <w:rPr>
          <w:rFonts w:cs="Arial"/>
          <w:sz w:val="20"/>
          <w:szCs w:val="20"/>
        </w:rPr>
        <w:t xml:space="preserve"> </w:t>
      </w:r>
      <w:r w:rsidR="00F0317D">
        <w:rPr>
          <w:rFonts w:cs="Arial"/>
          <w:sz w:val="20"/>
          <w:szCs w:val="20"/>
        </w:rPr>
        <w:t>falls under Title 20 of the California Energy Regulations.  Under this regulation the following is required:</w:t>
      </w:r>
    </w:p>
    <w:p w14:paraId="63E84735" w14:textId="77777777" w:rsidR="00C1167D" w:rsidRDefault="00C1167D" w:rsidP="002E0043">
      <w:pPr>
        <w:rPr>
          <w:b/>
          <w:sz w:val="20"/>
          <w:szCs w:val="20"/>
        </w:rPr>
      </w:pPr>
    </w:p>
    <w:p w14:paraId="0C8A376D" w14:textId="6100AE98" w:rsidR="00C1167D" w:rsidRDefault="00C1167D" w:rsidP="002E0043">
      <w:pPr>
        <w:rPr>
          <w:rFonts w:cs="Arial"/>
          <w:sz w:val="20"/>
          <w:szCs w:val="20"/>
        </w:rPr>
      </w:pPr>
      <w:r>
        <w:rPr>
          <w:b/>
          <w:sz w:val="20"/>
          <w:szCs w:val="20"/>
        </w:rPr>
        <w:t>Table 5: Title 20 Large Gas Storage Water Heater Efficiency Requirements</w:t>
      </w:r>
    </w:p>
    <w:p w14:paraId="393A0C8D" w14:textId="77777777" w:rsidR="00640BB6" w:rsidRDefault="00640BB6" w:rsidP="002E0043">
      <w:pP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15"/>
        <w:gridCol w:w="1915"/>
        <w:gridCol w:w="1678"/>
        <w:gridCol w:w="1710"/>
        <w:gridCol w:w="2358"/>
      </w:tblGrid>
      <w:tr w:rsidR="00640BB6" w:rsidRPr="00783DAC" w14:paraId="393A0C93" w14:textId="77777777" w:rsidTr="00B74917">
        <w:tc>
          <w:tcPr>
            <w:tcW w:w="1915" w:type="dxa"/>
            <w:shd w:val="clear" w:color="auto" w:fill="auto"/>
          </w:tcPr>
          <w:p w14:paraId="393A0C8E" w14:textId="53EF8D11" w:rsidR="00640BB6" w:rsidRPr="00783DAC" w:rsidRDefault="00640BB6" w:rsidP="002E0043">
            <w:pPr>
              <w:rPr>
                <w:rFonts w:cs="Arial"/>
                <w:sz w:val="20"/>
                <w:szCs w:val="20"/>
              </w:rPr>
            </w:pPr>
            <w:r w:rsidRPr="00783DAC">
              <w:rPr>
                <w:rFonts w:cs="Arial"/>
                <w:b/>
                <w:sz w:val="20"/>
                <w:szCs w:val="20"/>
              </w:rPr>
              <w:t>Title 20 Std.</w:t>
            </w:r>
            <w:r w:rsidR="00437BE1">
              <w:rPr>
                <w:rFonts w:cs="Arial"/>
                <w:b/>
                <w:sz w:val="20"/>
                <w:szCs w:val="20"/>
              </w:rPr>
              <w:t xml:space="preserve"> </w:t>
            </w:r>
            <w:r w:rsidRPr="00783DAC">
              <w:rPr>
                <w:rFonts w:cs="Arial"/>
                <w:b/>
                <w:sz w:val="20"/>
                <w:szCs w:val="20"/>
              </w:rPr>
              <w:t>Description</w:t>
            </w:r>
            <w:r w:rsidR="00437BE1">
              <w:rPr>
                <w:rFonts w:cs="Arial"/>
                <w:b/>
                <w:sz w:val="20"/>
                <w:szCs w:val="20"/>
              </w:rPr>
              <w:t xml:space="preserve"> </w:t>
            </w:r>
          </w:p>
        </w:tc>
        <w:tc>
          <w:tcPr>
            <w:tcW w:w="1915" w:type="dxa"/>
            <w:shd w:val="clear" w:color="auto" w:fill="auto"/>
          </w:tcPr>
          <w:p w14:paraId="393A0C8F" w14:textId="77777777" w:rsidR="00640BB6" w:rsidRPr="00783DAC" w:rsidRDefault="00640BB6" w:rsidP="002E0043">
            <w:pPr>
              <w:rPr>
                <w:rFonts w:cs="Arial"/>
                <w:sz w:val="20"/>
                <w:szCs w:val="20"/>
              </w:rPr>
            </w:pPr>
            <w:r w:rsidRPr="00783DAC">
              <w:rPr>
                <w:rFonts w:cs="Arial"/>
                <w:b/>
                <w:sz w:val="20"/>
                <w:szCs w:val="20"/>
              </w:rPr>
              <w:t>Base or Measure Case</w:t>
            </w:r>
          </w:p>
        </w:tc>
        <w:tc>
          <w:tcPr>
            <w:tcW w:w="1678" w:type="dxa"/>
            <w:shd w:val="clear" w:color="auto" w:fill="auto"/>
          </w:tcPr>
          <w:p w14:paraId="393A0C90" w14:textId="77777777" w:rsidR="00640BB6" w:rsidRPr="00783DAC" w:rsidRDefault="00640BB6" w:rsidP="002E0043">
            <w:pPr>
              <w:rPr>
                <w:rFonts w:cs="Arial"/>
                <w:b/>
                <w:sz w:val="20"/>
                <w:szCs w:val="20"/>
              </w:rPr>
            </w:pPr>
            <w:r w:rsidRPr="00783DAC">
              <w:rPr>
                <w:rFonts w:cs="Arial"/>
                <w:b/>
                <w:sz w:val="20"/>
                <w:szCs w:val="20"/>
              </w:rPr>
              <w:t>Value</w:t>
            </w:r>
          </w:p>
        </w:tc>
        <w:tc>
          <w:tcPr>
            <w:tcW w:w="1710" w:type="dxa"/>
            <w:shd w:val="clear" w:color="auto" w:fill="auto"/>
          </w:tcPr>
          <w:p w14:paraId="393A0C91" w14:textId="77777777" w:rsidR="00640BB6" w:rsidRPr="00783DAC" w:rsidRDefault="00640BB6" w:rsidP="002E0043">
            <w:pPr>
              <w:rPr>
                <w:rFonts w:cs="Arial"/>
                <w:sz w:val="20"/>
                <w:szCs w:val="20"/>
              </w:rPr>
            </w:pPr>
            <w:r w:rsidRPr="00783DAC">
              <w:rPr>
                <w:rFonts w:cs="Arial"/>
                <w:b/>
                <w:sz w:val="20"/>
                <w:szCs w:val="20"/>
              </w:rPr>
              <w:t>Units</w:t>
            </w:r>
          </w:p>
        </w:tc>
        <w:tc>
          <w:tcPr>
            <w:tcW w:w="2358" w:type="dxa"/>
            <w:shd w:val="clear" w:color="auto" w:fill="auto"/>
          </w:tcPr>
          <w:p w14:paraId="393A0C92" w14:textId="77777777" w:rsidR="00640BB6" w:rsidRPr="00783DAC" w:rsidRDefault="00640BB6" w:rsidP="002E0043">
            <w:pPr>
              <w:rPr>
                <w:rFonts w:cs="Arial"/>
                <w:sz w:val="20"/>
                <w:szCs w:val="20"/>
              </w:rPr>
            </w:pPr>
            <w:r w:rsidRPr="00783DAC">
              <w:rPr>
                <w:rFonts w:cs="Arial"/>
                <w:b/>
                <w:sz w:val="20"/>
                <w:szCs w:val="20"/>
              </w:rPr>
              <w:t>Code Source or Reference</w:t>
            </w:r>
          </w:p>
        </w:tc>
      </w:tr>
      <w:tr w:rsidR="00640BB6" w:rsidRPr="00783DAC" w14:paraId="393A0C99" w14:textId="77777777" w:rsidTr="00B74917">
        <w:tc>
          <w:tcPr>
            <w:tcW w:w="1915" w:type="dxa"/>
            <w:shd w:val="clear" w:color="auto" w:fill="auto"/>
          </w:tcPr>
          <w:p w14:paraId="393A0C94" w14:textId="397EDACD" w:rsidR="00640BB6" w:rsidRPr="00783DAC" w:rsidRDefault="00F0317D" w:rsidP="002E0043">
            <w:pPr>
              <w:rPr>
                <w:b/>
                <w:i/>
              </w:rPr>
            </w:pPr>
            <w:r>
              <w:rPr>
                <w:b/>
                <w:i/>
              </w:rPr>
              <w:t>Gas storage water heaters</w:t>
            </w:r>
          </w:p>
        </w:tc>
        <w:tc>
          <w:tcPr>
            <w:tcW w:w="1915" w:type="dxa"/>
            <w:shd w:val="clear" w:color="auto" w:fill="auto"/>
          </w:tcPr>
          <w:p w14:paraId="393A0C95" w14:textId="76079C47" w:rsidR="00640BB6" w:rsidRPr="00783DAC" w:rsidRDefault="007962E1" w:rsidP="002E0043">
            <w:pPr>
              <w:rPr>
                <w:rFonts w:cs="Arial"/>
                <w:i/>
                <w:sz w:val="20"/>
                <w:szCs w:val="20"/>
              </w:rPr>
            </w:pPr>
            <w:r>
              <w:rPr>
                <w:rFonts w:cs="Arial"/>
                <w:i/>
                <w:sz w:val="20"/>
                <w:szCs w:val="20"/>
              </w:rPr>
              <w:t xml:space="preserve">Minimum </w:t>
            </w:r>
            <w:r w:rsidR="00F0317D">
              <w:rPr>
                <w:rFonts w:cs="Arial"/>
                <w:i/>
                <w:sz w:val="20"/>
                <w:szCs w:val="20"/>
              </w:rPr>
              <w:t>80% TE</w:t>
            </w:r>
          </w:p>
        </w:tc>
        <w:tc>
          <w:tcPr>
            <w:tcW w:w="1678" w:type="dxa"/>
            <w:shd w:val="clear" w:color="auto" w:fill="auto"/>
          </w:tcPr>
          <w:p w14:paraId="393A0C96" w14:textId="309BF2A8" w:rsidR="00640BB6" w:rsidRPr="00783DAC" w:rsidRDefault="0066506E" w:rsidP="002E0043">
            <w:pPr>
              <w:rPr>
                <w:rFonts w:cs="Arial"/>
                <w:i/>
                <w:sz w:val="20"/>
                <w:szCs w:val="20"/>
              </w:rPr>
            </w:pPr>
            <w:r>
              <w:rPr>
                <w:rFonts w:cs="Arial"/>
                <w:i/>
                <w:sz w:val="20"/>
                <w:szCs w:val="20"/>
              </w:rPr>
              <w:t>N/A</w:t>
            </w:r>
          </w:p>
        </w:tc>
        <w:tc>
          <w:tcPr>
            <w:tcW w:w="1710" w:type="dxa"/>
            <w:shd w:val="clear" w:color="auto" w:fill="auto"/>
          </w:tcPr>
          <w:p w14:paraId="393A0C97" w14:textId="69B8E943" w:rsidR="00640BB6" w:rsidRPr="00783DAC" w:rsidRDefault="0066506E" w:rsidP="002E0043">
            <w:pPr>
              <w:rPr>
                <w:rFonts w:cs="Arial"/>
                <w:i/>
                <w:sz w:val="20"/>
                <w:szCs w:val="20"/>
              </w:rPr>
            </w:pPr>
            <w:proofErr w:type="spellStart"/>
            <w:r>
              <w:rPr>
                <w:rFonts w:cs="Arial"/>
                <w:i/>
                <w:sz w:val="20"/>
                <w:szCs w:val="20"/>
              </w:rPr>
              <w:t>kBtuh</w:t>
            </w:r>
            <w:proofErr w:type="spellEnd"/>
          </w:p>
        </w:tc>
        <w:tc>
          <w:tcPr>
            <w:tcW w:w="2358" w:type="dxa"/>
            <w:shd w:val="clear" w:color="auto" w:fill="auto"/>
          </w:tcPr>
          <w:p w14:paraId="41590081" w14:textId="77777777" w:rsidR="00640BB6" w:rsidRDefault="0071704D" w:rsidP="002E0043">
            <w:pPr>
              <w:rPr>
                <w:rFonts w:cs="Arial"/>
                <w:i/>
                <w:sz w:val="20"/>
                <w:szCs w:val="20"/>
              </w:rPr>
            </w:pPr>
            <w:r>
              <w:rPr>
                <w:rFonts w:cs="Arial"/>
                <w:i/>
                <w:sz w:val="20"/>
                <w:szCs w:val="20"/>
              </w:rPr>
              <w:t>2008 Title 20 Standards</w:t>
            </w:r>
          </w:p>
          <w:p w14:paraId="393A0C98" w14:textId="61F448CE" w:rsidR="00D66102" w:rsidRPr="00783DAC" w:rsidRDefault="00D66102" w:rsidP="00D66102">
            <w:pPr>
              <w:rPr>
                <w:rFonts w:cs="Arial"/>
                <w:i/>
                <w:sz w:val="20"/>
                <w:szCs w:val="20"/>
              </w:rPr>
            </w:pPr>
            <w:r>
              <w:rPr>
                <w:rFonts w:cs="Arial"/>
                <w:i/>
                <w:sz w:val="20"/>
                <w:szCs w:val="20"/>
              </w:rPr>
              <w:t>2013 Residential Compliance Manual page 9</w:t>
            </w:r>
          </w:p>
        </w:tc>
      </w:tr>
    </w:tbl>
    <w:p w14:paraId="393A0CA0" w14:textId="77777777" w:rsidR="00640BB6" w:rsidRPr="001B4ACB" w:rsidRDefault="00640BB6" w:rsidP="002E0043">
      <w:pPr>
        <w:rPr>
          <w:rFonts w:cs="Arial"/>
          <w:i/>
          <w:sz w:val="20"/>
          <w:szCs w:val="20"/>
        </w:rPr>
      </w:pPr>
    </w:p>
    <w:p w14:paraId="10C76823" w14:textId="439F726D" w:rsidR="000844CB" w:rsidRPr="000844CB" w:rsidRDefault="000844CB" w:rsidP="000844CB">
      <w:pPr>
        <w:pStyle w:val="Default"/>
        <w:rPr>
          <w:sz w:val="20"/>
          <w:szCs w:val="20"/>
        </w:rPr>
      </w:pPr>
      <w:r w:rsidRPr="000844CB">
        <w:rPr>
          <w:sz w:val="20"/>
          <w:szCs w:val="20"/>
        </w:rPr>
        <w:t>Definition of a Large Storage Gas water heater per Title 20 is:</w:t>
      </w:r>
    </w:p>
    <w:p w14:paraId="4CF2B64B" w14:textId="77777777" w:rsidR="000844CB" w:rsidRPr="000844CB" w:rsidRDefault="000844CB" w:rsidP="000844CB">
      <w:pPr>
        <w:pStyle w:val="Default"/>
        <w:spacing w:before="120"/>
        <w:ind w:left="720"/>
        <w:rPr>
          <w:sz w:val="20"/>
          <w:szCs w:val="20"/>
        </w:rPr>
      </w:pPr>
      <w:r w:rsidRPr="000844CB">
        <w:rPr>
          <w:sz w:val="20"/>
          <w:szCs w:val="20"/>
        </w:rPr>
        <w:t>Large Storage Gas is “a storage gas water heater with input capacity greater than 75,000 Btu/h.”</w:t>
      </w:r>
      <w:proofErr w:type="gramStart"/>
      <w:r w:rsidRPr="000844CB">
        <w:rPr>
          <w:sz w:val="20"/>
          <w:szCs w:val="20"/>
        </w:rPr>
        <w:t>,</w:t>
      </w:r>
      <w:proofErr w:type="gramEnd"/>
      <w:r w:rsidRPr="000844CB">
        <w:rPr>
          <w:sz w:val="20"/>
          <w:szCs w:val="20"/>
        </w:rPr>
        <w:t xml:space="preserve"> they are rated with an AFUE and either a total standby loss value (that includes pilot energy) or have a pilot energy and standby loss value that does not include the pilot energy. </w:t>
      </w:r>
    </w:p>
    <w:p w14:paraId="16484233" w14:textId="77777777" w:rsidR="000844CB" w:rsidRPr="000844CB" w:rsidRDefault="000844CB" w:rsidP="000844CB">
      <w:pPr>
        <w:pStyle w:val="Default"/>
        <w:spacing w:before="120"/>
        <w:ind w:left="720" w:firstLine="360"/>
        <w:rPr>
          <w:sz w:val="20"/>
          <w:szCs w:val="20"/>
        </w:rPr>
      </w:pPr>
      <w:r w:rsidRPr="000844CB">
        <w:rPr>
          <w:i/>
          <w:iCs/>
          <w:sz w:val="20"/>
          <w:szCs w:val="20"/>
        </w:rPr>
        <w:t xml:space="preserve">Application Issues </w:t>
      </w:r>
    </w:p>
    <w:p w14:paraId="5609BA8E" w14:textId="6D206808" w:rsidR="000844CB" w:rsidRPr="000844CB" w:rsidRDefault="000844CB" w:rsidP="000844CB">
      <w:pPr>
        <w:rPr>
          <w:rFonts w:cs="Arial"/>
          <w:sz w:val="20"/>
          <w:szCs w:val="20"/>
        </w:rPr>
      </w:pPr>
      <w:r w:rsidRPr="000844CB">
        <w:rPr>
          <w:sz w:val="20"/>
          <w:szCs w:val="20"/>
        </w:rPr>
        <w:t xml:space="preserve">These units offer higher capacity and generally greater storage volume, and are therefore better suited for high load situations, including combined hydronic space and water heating applications. Many of the </w:t>
      </w:r>
      <w:r w:rsidRPr="000844CB">
        <w:rPr>
          <w:sz w:val="20"/>
          <w:szCs w:val="20"/>
        </w:rPr>
        <w:lastRenderedPageBreak/>
        <w:t>products available in this category are higher efficiency. These units typically require an electrical connection for controls and combustion air blowers.</w:t>
      </w:r>
    </w:p>
    <w:p w14:paraId="4E46BF43" w14:textId="77777777" w:rsidR="000844CB" w:rsidRDefault="000844CB" w:rsidP="00EE53FF">
      <w:pPr>
        <w:rPr>
          <w:rFonts w:cs="Arial"/>
          <w:b/>
          <w:i/>
        </w:rPr>
      </w:pPr>
    </w:p>
    <w:p w14:paraId="393A0CB5" w14:textId="2C973C88" w:rsidR="00EE53FF" w:rsidRPr="00EE53FF" w:rsidRDefault="00EE53FF" w:rsidP="00EE53FF">
      <w:pPr>
        <w:rPr>
          <w:i/>
        </w:rPr>
      </w:pPr>
      <w:r w:rsidRPr="00E07924">
        <w:rPr>
          <w:rFonts w:cs="Arial"/>
          <w:b/>
          <w:i/>
        </w:rPr>
        <w:t>Title 24:</w:t>
      </w:r>
      <w:r w:rsidRPr="00E07924">
        <w:t xml:space="preserve"> </w:t>
      </w:r>
      <w:r w:rsidR="00E07924">
        <w:rPr>
          <w:rFonts w:cs="Arial"/>
          <w:sz w:val="20"/>
          <w:szCs w:val="20"/>
        </w:rPr>
        <w:t xml:space="preserve">This measure does not fall under </w:t>
      </w:r>
      <w:r w:rsidR="000844CB">
        <w:rPr>
          <w:rFonts w:cs="Arial"/>
          <w:sz w:val="20"/>
          <w:szCs w:val="20"/>
        </w:rPr>
        <w:t xml:space="preserve">the California Code of Regulations, </w:t>
      </w:r>
      <w:r w:rsidR="00E07924">
        <w:rPr>
          <w:rFonts w:cs="Arial"/>
          <w:sz w:val="20"/>
          <w:szCs w:val="20"/>
        </w:rPr>
        <w:t>Title 24</w:t>
      </w:r>
      <w:r w:rsidR="000844CB">
        <w:rPr>
          <w:rFonts w:cs="Arial"/>
          <w:sz w:val="20"/>
          <w:szCs w:val="20"/>
        </w:rPr>
        <w:t xml:space="preserve"> Part 6 Building Energy Efficiency Standards for Residential and Nonresidential Buildings.</w:t>
      </w:r>
      <w:r w:rsidR="00E07924">
        <w:rPr>
          <w:rFonts w:cs="Arial"/>
          <w:sz w:val="20"/>
          <w:szCs w:val="20"/>
        </w:rPr>
        <w:t xml:space="preserve"> </w:t>
      </w:r>
      <w:r w:rsidR="00B95FBC">
        <w:rPr>
          <w:i/>
        </w:rPr>
        <w:t xml:space="preserve"> </w:t>
      </w:r>
    </w:p>
    <w:p w14:paraId="16778011" w14:textId="77777777" w:rsidR="00A1593E" w:rsidRDefault="00A1593E" w:rsidP="0052615C">
      <w:pPr>
        <w:rPr>
          <w:rFonts w:cs="Arial"/>
          <w:b/>
        </w:rPr>
      </w:pPr>
    </w:p>
    <w:p w14:paraId="1769F5E9" w14:textId="77777777" w:rsidR="0052615C" w:rsidRPr="000844CB" w:rsidRDefault="00EE53FF" w:rsidP="0052615C">
      <w:r w:rsidRPr="000844CB">
        <w:rPr>
          <w:rFonts w:cs="Arial"/>
          <w:b/>
        </w:rPr>
        <w:t>Federal Standards:</w:t>
      </w:r>
      <w:r w:rsidRPr="000844CB">
        <w:t xml:space="preserve"> </w:t>
      </w:r>
    </w:p>
    <w:p w14:paraId="767687D1" w14:textId="77777777" w:rsidR="0052615C" w:rsidRDefault="0052615C" w:rsidP="0052615C"/>
    <w:p w14:paraId="01A7A4CD" w14:textId="1A3266DB" w:rsidR="0052615C" w:rsidRPr="000844CB" w:rsidRDefault="00A1593E" w:rsidP="0052615C">
      <w:pPr>
        <w:rPr>
          <w:sz w:val="20"/>
          <w:szCs w:val="20"/>
        </w:rPr>
      </w:pPr>
      <w:r>
        <w:rPr>
          <w:sz w:val="20"/>
          <w:szCs w:val="20"/>
        </w:rPr>
        <w:t>The F</w:t>
      </w:r>
      <w:r w:rsidR="0052615C" w:rsidRPr="000844CB">
        <w:rPr>
          <w:sz w:val="20"/>
          <w:szCs w:val="20"/>
        </w:rPr>
        <w:t>ederal Department of Energy (DOE) standards for these measures are identical to the Title 20 standards; see above.</w:t>
      </w:r>
    </w:p>
    <w:p w14:paraId="393A0CCA" w14:textId="77777777" w:rsidR="00EE53FF" w:rsidRPr="00EE53FF" w:rsidRDefault="00EE53FF" w:rsidP="006F214B">
      <w:pPr>
        <w:rPr>
          <w:rFonts w:cs="Arial"/>
          <w:b/>
          <w:i/>
        </w:rPr>
      </w:pPr>
    </w:p>
    <w:p w14:paraId="393A0CCE" w14:textId="77777777" w:rsidR="00CB0475" w:rsidRDefault="00CB0475" w:rsidP="00CB0475">
      <w:pPr>
        <w:rPr>
          <w:rFonts w:cs="Arial"/>
          <w:sz w:val="20"/>
          <w:szCs w:val="20"/>
        </w:rPr>
      </w:pPr>
    </w:p>
    <w:p w14:paraId="5D29014D" w14:textId="77777777" w:rsidR="0052615C" w:rsidRPr="00BA7D18" w:rsidRDefault="0052615C" w:rsidP="0052615C">
      <w:pPr>
        <w:rPr>
          <w:rFonts w:cs="Arial"/>
          <w:sz w:val="20"/>
          <w:szCs w:val="20"/>
        </w:rPr>
      </w:pPr>
      <w:r w:rsidRPr="00CF534A">
        <w:rPr>
          <w:b/>
        </w:rPr>
        <w:t>Hours of Operation</w:t>
      </w:r>
      <w:r w:rsidRPr="00CF534A">
        <w:t xml:space="preserve">: </w:t>
      </w:r>
      <w:r w:rsidRPr="00CF534A">
        <w:rPr>
          <w:rFonts w:cs="Arial"/>
          <w:sz w:val="20"/>
          <w:szCs w:val="20"/>
        </w:rPr>
        <w:t>Assumed hours of operation are 8760, as this is a gas measure with a standing pilot light.  No DEER hours of operation are noted for this particular measure.</w:t>
      </w:r>
    </w:p>
    <w:p w14:paraId="393A0CF9" w14:textId="77777777" w:rsidR="00CB0475" w:rsidRDefault="00CB0475" w:rsidP="00CB0475">
      <w:pPr>
        <w:rPr>
          <w:rFonts w:cs="Arial"/>
          <w:b/>
          <w:sz w:val="20"/>
          <w:szCs w:val="20"/>
        </w:rPr>
      </w:pPr>
    </w:p>
    <w:p w14:paraId="393A0D37" w14:textId="2B19DE64" w:rsidR="00557E24" w:rsidRPr="00BA7D18" w:rsidRDefault="00557E24" w:rsidP="00557E24">
      <w:pPr>
        <w:rPr>
          <w:rFonts w:cs="Arial"/>
          <w:b/>
          <w:sz w:val="20"/>
          <w:szCs w:val="20"/>
        </w:rPr>
      </w:pPr>
      <w:r>
        <w:rPr>
          <w:rFonts w:cs="Arial"/>
          <w:b/>
          <w:sz w:val="20"/>
          <w:szCs w:val="20"/>
        </w:rPr>
        <w:t>Effective Useful Life</w:t>
      </w:r>
      <w:r w:rsidRPr="00765936">
        <w:rPr>
          <w:rFonts w:cs="Arial"/>
          <w:b/>
          <w:sz w:val="20"/>
          <w:szCs w:val="20"/>
        </w:rPr>
        <w:t>:</w:t>
      </w:r>
      <w:r w:rsidR="00437BE1">
        <w:rPr>
          <w:rFonts w:cs="Arial"/>
          <w:b/>
          <w:sz w:val="20"/>
          <w:szCs w:val="20"/>
        </w:rPr>
        <w:t xml:space="preserve"> </w:t>
      </w:r>
      <w:r w:rsidRPr="00765936">
        <w:rPr>
          <w:rFonts w:cs="Arial"/>
          <w:b/>
          <w:sz w:val="20"/>
          <w:szCs w:val="20"/>
        </w:rPr>
        <w:tab/>
      </w:r>
      <w:r>
        <w:rPr>
          <w:rFonts w:cs="Arial"/>
          <w:b/>
          <w:sz w:val="20"/>
          <w:szCs w:val="20"/>
        </w:rPr>
        <w:tab/>
      </w:r>
      <w:r>
        <w:rPr>
          <w:rFonts w:cs="Arial"/>
          <w:b/>
          <w:sz w:val="20"/>
          <w:szCs w:val="20"/>
        </w:rPr>
        <w:tab/>
      </w:r>
      <w:r>
        <w:rPr>
          <w:rFonts w:cs="Arial"/>
          <w:b/>
          <w:sz w:val="20"/>
          <w:szCs w:val="20"/>
        </w:rPr>
        <w:tab/>
      </w:r>
      <w:r w:rsidRPr="00BA7D18">
        <w:rPr>
          <w:rFonts w:cs="Arial"/>
          <w:b/>
          <w:sz w:val="20"/>
          <w:szCs w:val="20"/>
        </w:rPr>
        <w:t xml:space="preserve">          DEER</w:t>
      </w:r>
      <w:r w:rsidR="000844CB">
        <w:rPr>
          <w:rFonts w:cs="Arial"/>
          <w:b/>
          <w:sz w:val="20"/>
          <w:szCs w:val="20"/>
        </w:rPr>
        <w:t>1</w:t>
      </w:r>
      <w:r w:rsidR="00D66102">
        <w:rPr>
          <w:rFonts w:cs="Arial"/>
          <w:b/>
          <w:sz w:val="20"/>
          <w:szCs w:val="20"/>
        </w:rPr>
        <w:t>4</w:t>
      </w:r>
      <w:r w:rsidR="000844CB">
        <w:rPr>
          <w:rFonts w:cs="Arial"/>
          <w:b/>
          <w:sz w:val="20"/>
          <w:szCs w:val="20"/>
        </w:rPr>
        <w:t xml:space="preserve"> V </w:t>
      </w:r>
      <w:r w:rsidR="00D66102">
        <w:rPr>
          <w:rFonts w:cs="Arial"/>
          <w:b/>
          <w:sz w:val="20"/>
          <w:szCs w:val="20"/>
        </w:rPr>
        <w:t>1.0.5</w:t>
      </w:r>
      <w:r w:rsidR="000844CB">
        <w:rPr>
          <w:rFonts w:cs="Arial"/>
          <w:b/>
          <w:sz w:val="20"/>
          <w:szCs w:val="20"/>
        </w:rPr>
        <w:t xml:space="preserve"> Commercial Water Heating</w:t>
      </w:r>
    </w:p>
    <w:p w14:paraId="2DC3E9B2" w14:textId="77777777" w:rsidR="00C04076" w:rsidRDefault="00C04076" w:rsidP="00C04076">
      <w:pPr>
        <w:ind w:left="360"/>
        <w:rPr>
          <w:rFonts w:cs="Arial"/>
          <w:sz w:val="20"/>
          <w:szCs w:val="20"/>
        </w:rPr>
      </w:pPr>
    </w:p>
    <w:p w14:paraId="393A0D38" w14:textId="77777777" w:rsidR="00557E24" w:rsidRPr="00BA7D18" w:rsidRDefault="00557E24" w:rsidP="00C04076">
      <w:pPr>
        <w:ind w:left="360"/>
        <w:rPr>
          <w:rFonts w:cs="Arial"/>
          <w:sz w:val="20"/>
          <w:szCs w:val="20"/>
          <w:highlight w:val="yellow"/>
        </w:rPr>
      </w:pPr>
      <w:r w:rsidRPr="00C04076">
        <w:rPr>
          <w:rFonts w:cs="Arial"/>
          <w:sz w:val="20"/>
          <w:szCs w:val="20"/>
        </w:rPr>
        <w:t xml:space="preserve">The Effective Useful Life estimates were downloaded from codes </w:t>
      </w:r>
      <w:proofErr w:type="gramStart"/>
      <w:r w:rsidRPr="00C04076">
        <w:rPr>
          <w:rFonts w:cs="Arial"/>
          <w:sz w:val="20"/>
          <w:szCs w:val="20"/>
        </w:rPr>
        <w:t>directly,</w:t>
      </w:r>
      <w:proofErr w:type="gramEnd"/>
      <w:r w:rsidRPr="00C04076">
        <w:rPr>
          <w:rFonts w:cs="Arial"/>
          <w:sz w:val="20"/>
          <w:szCs w:val="20"/>
        </w:rPr>
        <w:t xml:space="preserve"> they match the intended measures for climate zones and building types and ages.</w:t>
      </w:r>
    </w:p>
    <w:p w14:paraId="1C7C3F48" w14:textId="77777777" w:rsidR="00C1167D" w:rsidRDefault="00C1167D" w:rsidP="00557E24">
      <w:pPr>
        <w:rPr>
          <w:b/>
          <w:sz w:val="20"/>
          <w:szCs w:val="20"/>
        </w:rPr>
      </w:pPr>
    </w:p>
    <w:p w14:paraId="393A0D3D" w14:textId="65945BD6" w:rsidR="00557E24" w:rsidRPr="00C1167D" w:rsidRDefault="00C1167D" w:rsidP="00557E24">
      <w:pPr>
        <w:rPr>
          <w:b/>
          <w:sz w:val="20"/>
          <w:szCs w:val="20"/>
        </w:rPr>
      </w:pPr>
      <w:r>
        <w:rPr>
          <w:b/>
          <w:sz w:val="20"/>
          <w:szCs w:val="20"/>
        </w:rPr>
        <w:t>T</w:t>
      </w:r>
      <w:r w:rsidR="0066506E" w:rsidRPr="00C1167D">
        <w:rPr>
          <w:b/>
          <w:sz w:val="20"/>
          <w:szCs w:val="20"/>
        </w:rPr>
        <w:t>able 6</w:t>
      </w:r>
      <w:r>
        <w:rPr>
          <w:b/>
          <w:sz w:val="20"/>
          <w:szCs w:val="20"/>
        </w:rPr>
        <w:t>:</w:t>
      </w:r>
      <w:r w:rsidR="0066506E" w:rsidRPr="00C1167D">
        <w:rPr>
          <w:b/>
          <w:sz w:val="20"/>
          <w:szCs w:val="20"/>
        </w:rPr>
        <w:t xml:space="preserve"> DEER Effective Useful Life</w:t>
      </w:r>
    </w:p>
    <w:p w14:paraId="606CD275" w14:textId="77777777" w:rsidR="0066506E" w:rsidRPr="0066506E" w:rsidRDefault="0066506E" w:rsidP="00557E24">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9"/>
        <w:gridCol w:w="1209"/>
        <w:gridCol w:w="1227"/>
        <w:gridCol w:w="896"/>
        <w:gridCol w:w="902"/>
        <w:gridCol w:w="1301"/>
        <w:gridCol w:w="2772"/>
      </w:tblGrid>
      <w:tr w:rsidR="00557E24" w:rsidRPr="00783DAC" w14:paraId="393A0D45" w14:textId="77777777" w:rsidTr="00557E24">
        <w:tc>
          <w:tcPr>
            <w:tcW w:w="0" w:type="auto"/>
            <w:shd w:val="clear" w:color="auto" w:fill="auto"/>
          </w:tcPr>
          <w:p w14:paraId="393A0D3E" w14:textId="77777777" w:rsidR="00557E24" w:rsidRPr="00783DAC" w:rsidRDefault="00557E24" w:rsidP="00437BE1">
            <w:pPr>
              <w:rPr>
                <w:rFonts w:cs="Arial"/>
                <w:b/>
                <w:sz w:val="20"/>
                <w:szCs w:val="20"/>
              </w:rPr>
            </w:pPr>
            <w:r w:rsidRPr="00783DAC">
              <w:rPr>
                <w:rFonts w:cs="Arial"/>
                <w:b/>
                <w:sz w:val="20"/>
                <w:szCs w:val="20"/>
              </w:rPr>
              <w:t xml:space="preserve">Building type </w:t>
            </w:r>
          </w:p>
        </w:tc>
        <w:tc>
          <w:tcPr>
            <w:tcW w:w="0" w:type="auto"/>
            <w:shd w:val="clear" w:color="auto" w:fill="auto"/>
          </w:tcPr>
          <w:p w14:paraId="393A0D3F" w14:textId="77777777" w:rsidR="00557E24" w:rsidRPr="00783DAC" w:rsidRDefault="00557E24" w:rsidP="00557E24">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sidR="00437BE1">
              <w:rPr>
                <w:rFonts w:cs="Arial"/>
                <w:b/>
                <w:sz w:val="20"/>
                <w:szCs w:val="20"/>
              </w:rPr>
              <w:t xml:space="preserve"> </w:t>
            </w:r>
          </w:p>
        </w:tc>
        <w:tc>
          <w:tcPr>
            <w:tcW w:w="0" w:type="auto"/>
            <w:shd w:val="clear" w:color="auto" w:fill="auto"/>
          </w:tcPr>
          <w:p w14:paraId="393A0D40" w14:textId="77777777" w:rsidR="00557E24" w:rsidRPr="00783DAC" w:rsidRDefault="00557E24" w:rsidP="00557E24">
            <w:pPr>
              <w:rPr>
                <w:rFonts w:cs="Arial"/>
                <w:b/>
                <w:sz w:val="20"/>
                <w:szCs w:val="20"/>
              </w:rPr>
            </w:pPr>
            <w:r w:rsidRPr="00783DAC">
              <w:rPr>
                <w:rFonts w:cs="Arial"/>
                <w:b/>
                <w:sz w:val="20"/>
                <w:szCs w:val="20"/>
              </w:rPr>
              <w:t>Climate Zone</w:t>
            </w:r>
            <w:r w:rsidR="00437BE1">
              <w:rPr>
                <w:rFonts w:cs="Arial"/>
                <w:b/>
                <w:sz w:val="20"/>
                <w:szCs w:val="20"/>
              </w:rPr>
              <w:t xml:space="preserve"> </w:t>
            </w:r>
          </w:p>
        </w:tc>
        <w:tc>
          <w:tcPr>
            <w:tcW w:w="0" w:type="auto"/>
            <w:shd w:val="clear" w:color="auto" w:fill="auto"/>
          </w:tcPr>
          <w:p w14:paraId="393A0D41" w14:textId="77777777" w:rsidR="00557E24" w:rsidRPr="00783DAC" w:rsidRDefault="00557E24" w:rsidP="00557E24">
            <w:pPr>
              <w:rPr>
                <w:rFonts w:cs="Arial"/>
                <w:b/>
                <w:sz w:val="20"/>
                <w:szCs w:val="20"/>
              </w:rPr>
            </w:pPr>
            <w:r>
              <w:rPr>
                <w:rFonts w:cs="Arial"/>
                <w:b/>
                <w:sz w:val="20"/>
                <w:szCs w:val="20"/>
              </w:rPr>
              <w:t>EUL (</w:t>
            </w:r>
            <w:proofErr w:type="spellStart"/>
            <w:r>
              <w:rPr>
                <w:rFonts w:cs="Arial"/>
                <w:b/>
                <w:sz w:val="20"/>
                <w:szCs w:val="20"/>
              </w:rPr>
              <w:t>yrs</w:t>
            </w:r>
            <w:proofErr w:type="spellEnd"/>
            <w:r>
              <w:rPr>
                <w:rFonts w:cs="Arial"/>
                <w:b/>
                <w:sz w:val="20"/>
                <w:szCs w:val="20"/>
              </w:rPr>
              <w:t>)</w:t>
            </w:r>
          </w:p>
        </w:tc>
        <w:tc>
          <w:tcPr>
            <w:tcW w:w="0" w:type="auto"/>
          </w:tcPr>
          <w:p w14:paraId="393A0D42" w14:textId="77777777" w:rsidR="00557E24" w:rsidRPr="00783DAC" w:rsidRDefault="00557E24" w:rsidP="00557E24">
            <w:pPr>
              <w:rPr>
                <w:rFonts w:cs="Arial"/>
                <w:b/>
                <w:sz w:val="20"/>
                <w:szCs w:val="20"/>
              </w:rPr>
            </w:pPr>
            <w:r>
              <w:rPr>
                <w:rFonts w:cs="Arial"/>
                <w:b/>
                <w:sz w:val="20"/>
                <w:szCs w:val="20"/>
              </w:rPr>
              <w:t>RUL (</w:t>
            </w:r>
            <w:proofErr w:type="spellStart"/>
            <w:r>
              <w:rPr>
                <w:rFonts w:cs="Arial"/>
                <w:b/>
                <w:sz w:val="20"/>
                <w:szCs w:val="20"/>
              </w:rPr>
              <w:t>yrs</w:t>
            </w:r>
            <w:proofErr w:type="spellEnd"/>
            <w:r>
              <w:rPr>
                <w:rFonts w:cs="Arial"/>
                <w:b/>
                <w:sz w:val="20"/>
                <w:szCs w:val="20"/>
              </w:rPr>
              <w:t>)</w:t>
            </w:r>
          </w:p>
        </w:tc>
        <w:tc>
          <w:tcPr>
            <w:tcW w:w="0" w:type="auto"/>
            <w:shd w:val="clear" w:color="auto" w:fill="auto"/>
          </w:tcPr>
          <w:p w14:paraId="393A0D43" w14:textId="77777777" w:rsidR="00557E24" w:rsidRPr="00783DAC" w:rsidRDefault="00557E24" w:rsidP="00557E24">
            <w:pPr>
              <w:rPr>
                <w:rFonts w:cs="Arial"/>
                <w:b/>
                <w:sz w:val="20"/>
                <w:szCs w:val="20"/>
              </w:rPr>
            </w:pPr>
            <w:r w:rsidRPr="00783DAC">
              <w:rPr>
                <w:rFonts w:cs="Arial"/>
                <w:b/>
                <w:sz w:val="20"/>
                <w:szCs w:val="20"/>
              </w:rPr>
              <w:t>DEER Version</w:t>
            </w:r>
          </w:p>
        </w:tc>
        <w:tc>
          <w:tcPr>
            <w:tcW w:w="0" w:type="auto"/>
            <w:shd w:val="clear" w:color="auto" w:fill="auto"/>
          </w:tcPr>
          <w:p w14:paraId="393A0D44" w14:textId="77777777" w:rsidR="00557E24" w:rsidRPr="00783DAC" w:rsidRDefault="00557E24" w:rsidP="00557E24">
            <w:pPr>
              <w:rPr>
                <w:rFonts w:cs="Arial"/>
                <w:b/>
                <w:sz w:val="20"/>
                <w:szCs w:val="20"/>
              </w:rPr>
            </w:pPr>
            <w:r w:rsidRPr="00783DAC">
              <w:rPr>
                <w:rFonts w:cs="Arial"/>
                <w:b/>
                <w:sz w:val="20"/>
                <w:szCs w:val="20"/>
              </w:rPr>
              <w:t>Impact IDs</w:t>
            </w:r>
          </w:p>
        </w:tc>
      </w:tr>
      <w:tr w:rsidR="00C04076" w:rsidRPr="00783DAC" w14:paraId="393A0D4D" w14:textId="77777777" w:rsidTr="00557E24">
        <w:tc>
          <w:tcPr>
            <w:tcW w:w="0" w:type="auto"/>
            <w:shd w:val="clear" w:color="auto" w:fill="auto"/>
          </w:tcPr>
          <w:p w14:paraId="2B41A099" w14:textId="77777777" w:rsidR="00C04076" w:rsidRDefault="00C04076" w:rsidP="00557E24">
            <w:pPr>
              <w:rPr>
                <w:rFonts w:cs="Arial"/>
                <w:b/>
                <w:sz w:val="20"/>
                <w:szCs w:val="20"/>
              </w:rPr>
            </w:pPr>
            <w:r>
              <w:rPr>
                <w:rFonts w:cs="Arial"/>
                <w:b/>
                <w:sz w:val="20"/>
                <w:szCs w:val="20"/>
              </w:rPr>
              <w:t>ANY</w:t>
            </w:r>
          </w:p>
          <w:p w14:paraId="393A0D46" w14:textId="0FBAD883" w:rsidR="006A4BDA" w:rsidRPr="00783DAC" w:rsidRDefault="006A4BDA" w:rsidP="00557E24">
            <w:pPr>
              <w:rPr>
                <w:rFonts w:cs="Arial"/>
                <w:b/>
                <w:sz w:val="20"/>
                <w:szCs w:val="20"/>
              </w:rPr>
            </w:pPr>
            <w:r>
              <w:rPr>
                <w:rFonts w:cs="Arial"/>
                <w:b/>
                <w:sz w:val="20"/>
                <w:szCs w:val="20"/>
              </w:rPr>
              <w:t>MFM</w:t>
            </w:r>
          </w:p>
        </w:tc>
        <w:tc>
          <w:tcPr>
            <w:tcW w:w="0" w:type="auto"/>
            <w:shd w:val="clear" w:color="auto" w:fill="auto"/>
          </w:tcPr>
          <w:p w14:paraId="393A0D47" w14:textId="73A2546F" w:rsidR="00C04076" w:rsidRPr="00783DAC" w:rsidRDefault="00C04076" w:rsidP="00557E24">
            <w:pPr>
              <w:rPr>
                <w:rFonts w:cs="Arial"/>
                <w:b/>
                <w:sz w:val="20"/>
                <w:szCs w:val="20"/>
              </w:rPr>
            </w:pPr>
            <w:r>
              <w:rPr>
                <w:rFonts w:cs="Arial"/>
                <w:b/>
                <w:sz w:val="20"/>
                <w:szCs w:val="20"/>
              </w:rPr>
              <w:t>ANY</w:t>
            </w:r>
          </w:p>
        </w:tc>
        <w:tc>
          <w:tcPr>
            <w:tcW w:w="0" w:type="auto"/>
            <w:shd w:val="clear" w:color="auto" w:fill="auto"/>
          </w:tcPr>
          <w:p w14:paraId="393A0D48" w14:textId="358E1CC9" w:rsidR="00C04076" w:rsidRPr="00783DAC" w:rsidRDefault="00C04076" w:rsidP="00557E24">
            <w:pPr>
              <w:rPr>
                <w:rFonts w:cs="Arial"/>
                <w:b/>
                <w:sz w:val="20"/>
                <w:szCs w:val="20"/>
              </w:rPr>
            </w:pPr>
            <w:r>
              <w:rPr>
                <w:rFonts w:cs="Arial"/>
                <w:b/>
                <w:sz w:val="20"/>
                <w:szCs w:val="20"/>
              </w:rPr>
              <w:t>ANY</w:t>
            </w:r>
          </w:p>
        </w:tc>
        <w:tc>
          <w:tcPr>
            <w:tcW w:w="0" w:type="auto"/>
            <w:shd w:val="clear" w:color="auto" w:fill="auto"/>
          </w:tcPr>
          <w:p w14:paraId="0E10E5A5" w14:textId="77777777" w:rsidR="00C04076" w:rsidRDefault="00C04076" w:rsidP="00557E24">
            <w:pPr>
              <w:rPr>
                <w:rFonts w:cs="Arial"/>
                <w:b/>
                <w:sz w:val="20"/>
                <w:szCs w:val="20"/>
              </w:rPr>
            </w:pPr>
            <w:r>
              <w:rPr>
                <w:rFonts w:cs="Arial"/>
                <w:b/>
                <w:sz w:val="20"/>
                <w:szCs w:val="20"/>
              </w:rPr>
              <w:t>15</w:t>
            </w:r>
          </w:p>
          <w:p w14:paraId="393A0D49" w14:textId="3946AC6E" w:rsidR="006A4BDA" w:rsidRPr="00783DAC" w:rsidRDefault="006A4BDA" w:rsidP="00557E24">
            <w:pPr>
              <w:rPr>
                <w:rFonts w:cs="Arial"/>
                <w:b/>
                <w:sz w:val="20"/>
                <w:szCs w:val="20"/>
              </w:rPr>
            </w:pPr>
            <w:r>
              <w:rPr>
                <w:rFonts w:cs="Arial"/>
                <w:b/>
                <w:sz w:val="20"/>
                <w:szCs w:val="20"/>
              </w:rPr>
              <w:t>11</w:t>
            </w:r>
          </w:p>
        </w:tc>
        <w:tc>
          <w:tcPr>
            <w:tcW w:w="0" w:type="auto"/>
          </w:tcPr>
          <w:p w14:paraId="393A0D4A" w14:textId="36DC91F5" w:rsidR="00C04076" w:rsidRPr="00783DAC" w:rsidRDefault="00C04076" w:rsidP="00557E24">
            <w:pPr>
              <w:rPr>
                <w:rFonts w:cs="Arial"/>
                <w:b/>
                <w:sz w:val="20"/>
                <w:szCs w:val="20"/>
              </w:rPr>
            </w:pPr>
            <w:r>
              <w:rPr>
                <w:rFonts w:cs="Arial"/>
                <w:b/>
                <w:sz w:val="20"/>
                <w:szCs w:val="20"/>
              </w:rPr>
              <w:t>N/A</w:t>
            </w:r>
          </w:p>
        </w:tc>
        <w:tc>
          <w:tcPr>
            <w:tcW w:w="0" w:type="auto"/>
            <w:shd w:val="clear" w:color="auto" w:fill="auto"/>
          </w:tcPr>
          <w:p w14:paraId="393A0D4B" w14:textId="27D5F30C" w:rsidR="00C04076" w:rsidRPr="00783DAC" w:rsidRDefault="00C04076" w:rsidP="00D66102">
            <w:pPr>
              <w:rPr>
                <w:rFonts w:cs="Arial"/>
                <w:b/>
                <w:sz w:val="20"/>
                <w:szCs w:val="20"/>
              </w:rPr>
            </w:pPr>
            <w:r>
              <w:rPr>
                <w:rFonts w:cs="Arial"/>
                <w:b/>
                <w:sz w:val="20"/>
                <w:szCs w:val="20"/>
              </w:rPr>
              <w:t>DEER1</w:t>
            </w:r>
            <w:r w:rsidR="00D66102">
              <w:rPr>
                <w:rFonts w:cs="Arial"/>
                <w:b/>
                <w:sz w:val="20"/>
                <w:szCs w:val="20"/>
              </w:rPr>
              <w:t>4</w:t>
            </w:r>
          </w:p>
        </w:tc>
        <w:tc>
          <w:tcPr>
            <w:tcW w:w="0" w:type="auto"/>
            <w:shd w:val="clear" w:color="auto" w:fill="auto"/>
          </w:tcPr>
          <w:p w14:paraId="393A0D4C" w14:textId="67DDA6EE" w:rsidR="00C04076" w:rsidRPr="00783DAC" w:rsidRDefault="00C04076" w:rsidP="00557E24">
            <w:pPr>
              <w:rPr>
                <w:rFonts w:cs="Arial"/>
                <w:b/>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93A0D66" w14:textId="77777777" w:rsidR="00557E24" w:rsidRDefault="00557E24" w:rsidP="00CB0475">
      <w:pPr>
        <w:tabs>
          <w:tab w:val="left" w:pos="6435"/>
        </w:tabs>
        <w:rPr>
          <w:rFonts w:cs="Arial"/>
          <w:b/>
          <w:sz w:val="20"/>
          <w:szCs w:val="20"/>
          <w:u w:val="single"/>
        </w:rPr>
      </w:pPr>
    </w:p>
    <w:p w14:paraId="393A0D67" w14:textId="77777777" w:rsidR="00557E24" w:rsidRDefault="00557E24" w:rsidP="00CB0475">
      <w:pPr>
        <w:tabs>
          <w:tab w:val="left" w:pos="6435"/>
        </w:tabs>
        <w:rPr>
          <w:rFonts w:cs="Arial"/>
          <w:b/>
          <w:sz w:val="20"/>
          <w:szCs w:val="20"/>
          <w:u w:val="single"/>
        </w:rPr>
      </w:pPr>
    </w:p>
    <w:p w14:paraId="393A0DAE" w14:textId="77777777" w:rsidR="00FA595F" w:rsidRDefault="00FA595F" w:rsidP="00FA595F"/>
    <w:p w14:paraId="393A0DAF" w14:textId="77777777" w:rsidR="002E0043" w:rsidRDefault="001248A3" w:rsidP="002E0043">
      <w:pPr>
        <w:pStyle w:val="Heading2"/>
        <w:keepNext w:val="0"/>
      </w:pPr>
      <w:bookmarkStart w:id="55" w:name="_Toc304800207"/>
      <w:bookmarkStart w:id="56" w:name="_Toc324318343"/>
      <w:bookmarkStart w:id="57" w:name="_Toc324340487"/>
      <w:bookmarkStart w:id="58" w:name="_Toc380659165"/>
      <w:r>
        <w:t>1.4</w:t>
      </w:r>
      <w:r w:rsidR="00264B03">
        <w:t>.3</w:t>
      </w:r>
      <w:r w:rsidR="00A02F0A">
        <w:t xml:space="preserve"> </w:t>
      </w:r>
      <w:r w:rsidR="00C069A2" w:rsidRPr="001248A3">
        <w:t>EM&amp;V</w:t>
      </w:r>
      <w:r w:rsidR="00755961">
        <w:t>, Market Potential,</w:t>
      </w:r>
      <w:r w:rsidR="00C069A2" w:rsidRPr="001248A3">
        <w:t xml:space="preserve"> </w:t>
      </w:r>
      <w:r w:rsidR="0044337C">
        <w:t xml:space="preserve">and Other </w:t>
      </w:r>
      <w:r w:rsidR="00C069A2" w:rsidRPr="001248A3">
        <w:t>Studies</w:t>
      </w:r>
      <w:r w:rsidR="009C5CA7">
        <w:t xml:space="preserve"> – Base Case and Measure Case Information</w:t>
      </w:r>
      <w:bookmarkEnd w:id="55"/>
      <w:bookmarkEnd w:id="56"/>
      <w:bookmarkEnd w:id="57"/>
      <w:bookmarkEnd w:id="58"/>
    </w:p>
    <w:p w14:paraId="393A0DB5" w14:textId="1F462A90" w:rsidR="00A02F0A" w:rsidRPr="00A02F0A" w:rsidRDefault="00A02F0A" w:rsidP="00A35CF8">
      <w:pPr>
        <w:rPr>
          <w:rFonts w:cs="Arial"/>
          <w:sz w:val="20"/>
          <w:szCs w:val="20"/>
        </w:rPr>
      </w:pPr>
      <w:r w:rsidRPr="00F71967">
        <w:rPr>
          <w:rFonts w:cs="Arial"/>
          <w:sz w:val="20"/>
          <w:szCs w:val="20"/>
        </w:rPr>
        <w:t xml:space="preserve">There are no M&amp;V </w:t>
      </w:r>
      <w:r w:rsidR="00F71967">
        <w:rPr>
          <w:rFonts w:cs="Arial"/>
          <w:sz w:val="20"/>
          <w:szCs w:val="20"/>
        </w:rPr>
        <w:t>or</w:t>
      </w:r>
      <w:r w:rsidRPr="00F71967">
        <w:rPr>
          <w:rFonts w:cs="Arial"/>
          <w:sz w:val="20"/>
          <w:szCs w:val="20"/>
        </w:rPr>
        <w:t xml:space="preserve"> other studies which apply to these measures. Information on the base and meas</w:t>
      </w:r>
      <w:r w:rsidR="00F71967">
        <w:rPr>
          <w:rFonts w:cs="Arial"/>
          <w:sz w:val="20"/>
          <w:szCs w:val="20"/>
        </w:rPr>
        <w:t xml:space="preserve">ure case </w:t>
      </w:r>
      <w:proofErr w:type="gramStart"/>
      <w:r w:rsidR="00F71967">
        <w:rPr>
          <w:rFonts w:cs="Arial"/>
          <w:sz w:val="20"/>
          <w:szCs w:val="20"/>
        </w:rPr>
        <w:t>are</w:t>
      </w:r>
      <w:proofErr w:type="gramEnd"/>
      <w:r w:rsidR="00A1593E">
        <w:rPr>
          <w:rFonts w:cs="Arial"/>
          <w:sz w:val="20"/>
          <w:szCs w:val="20"/>
        </w:rPr>
        <w:t xml:space="preserve"> </w:t>
      </w:r>
      <w:r w:rsidR="00F71967">
        <w:rPr>
          <w:rFonts w:cs="Arial"/>
          <w:sz w:val="20"/>
          <w:szCs w:val="20"/>
        </w:rPr>
        <w:t>found in DEER201</w:t>
      </w:r>
      <w:r w:rsidR="00D66102">
        <w:rPr>
          <w:rFonts w:cs="Arial"/>
          <w:sz w:val="20"/>
          <w:szCs w:val="20"/>
        </w:rPr>
        <w:t>4</w:t>
      </w:r>
      <w:r w:rsidRPr="00F71967">
        <w:rPr>
          <w:rFonts w:cs="Arial"/>
          <w:sz w:val="20"/>
          <w:szCs w:val="20"/>
        </w:rPr>
        <w:t>.</w:t>
      </w:r>
      <w:r w:rsidR="00437BE1">
        <w:rPr>
          <w:rFonts w:cs="Arial"/>
          <w:sz w:val="20"/>
          <w:szCs w:val="20"/>
        </w:rPr>
        <w:t xml:space="preserve"> </w:t>
      </w:r>
    </w:p>
    <w:p w14:paraId="393A0DB6" w14:textId="77777777" w:rsidR="00432C65" w:rsidRDefault="00432C65" w:rsidP="00A35CF8">
      <w:pPr>
        <w:rPr>
          <w:rFonts w:cs="Arial"/>
          <w:b/>
          <w:i/>
        </w:rPr>
      </w:pPr>
    </w:p>
    <w:p w14:paraId="393A0EA0" w14:textId="77777777" w:rsidR="00C80E3F" w:rsidRPr="00432C65" w:rsidRDefault="00C80E3F" w:rsidP="00657405">
      <w:pPr>
        <w:rPr>
          <w:rFonts w:cs="Arial"/>
          <w:b/>
          <w:sz w:val="20"/>
          <w:szCs w:val="20"/>
        </w:rPr>
      </w:pPr>
    </w:p>
    <w:p w14:paraId="393A0EA5" w14:textId="3908F4A6" w:rsidR="00392C05" w:rsidRPr="00432C65" w:rsidRDefault="00C04076" w:rsidP="00C04076">
      <w:pPr>
        <w:tabs>
          <w:tab w:val="left" w:pos="1155"/>
        </w:tabs>
        <w:rPr>
          <w:rFonts w:cs="Arial"/>
          <w:color w:val="FF0000"/>
          <w:sz w:val="20"/>
          <w:szCs w:val="20"/>
        </w:rPr>
      </w:pPr>
      <w:r>
        <w:rPr>
          <w:rFonts w:cs="Arial"/>
          <w:color w:val="FF0000"/>
          <w:sz w:val="20"/>
          <w:szCs w:val="20"/>
        </w:rPr>
        <w:tab/>
      </w:r>
    </w:p>
    <w:p w14:paraId="71764746" w14:textId="3FF3E887" w:rsidR="00C04076" w:rsidRPr="008F48E1" w:rsidRDefault="00C04076" w:rsidP="00C04076">
      <w:pPr>
        <w:rPr>
          <w:rFonts w:cs="Arial"/>
          <w:sz w:val="20"/>
          <w:szCs w:val="20"/>
        </w:rPr>
      </w:pPr>
      <w:r w:rsidRPr="000844CB">
        <w:rPr>
          <w:rFonts w:cs="Arial"/>
          <w:b/>
          <w:szCs w:val="22"/>
        </w:rPr>
        <w:t>Net-to-Gross Assumption:</w:t>
      </w:r>
      <w:r w:rsidRPr="000844CB">
        <w:rPr>
          <w:rFonts w:cs="Arial"/>
          <w:szCs w:val="22"/>
        </w:rPr>
        <w:t xml:space="preserve"> </w:t>
      </w:r>
      <w:r>
        <w:rPr>
          <w:rFonts w:cs="Arial"/>
          <w:i/>
          <w:sz w:val="20"/>
          <w:szCs w:val="20"/>
        </w:rPr>
        <w:t>DEER201</w:t>
      </w:r>
      <w:r w:rsidR="00D66102">
        <w:rPr>
          <w:rFonts w:cs="Arial"/>
          <w:i/>
          <w:sz w:val="20"/>
          <w:szCs w:val="20"/>
        </w:rPr>
        <w:t>4</w:t>
      </w:r>
      <w:r>
        <w:rPr>
          <w:rFonts w:cs="Arial"/>
          <w:i/>
          <w:sz w:val="20"/>
          <w:szCs w:val="20"/>
        </w:rPr>
        <w:t xml:space="preserve"> No Identified NTGR, technology </w:t>
      </w:r>
      <w:r w:rsidR="00232C1E">
        <w:rPr>
          <w:rFonts w:cs="Arial"/>
          <w:i/>
          <w:sz w:val="20"/>
          <w:szCs w:val="20"/>
        </w:rPr>
        <w:t xml:space="preserve">Com Default </w:t>
      </w:r>
      <w:r>
        <w:rPr>
          <w:rFonts w:cs="Arial"/>
          <w:i/>
          <w:sz w:val="20"/>
          <w:szCs w:val="20"/>
        </w:rPr>
        <w:t xml:space="preserve">offered &gt; 2 </w:t>
      </w:r>
      <w:proofErr w:type="spellStart"/>
      <w:r>
        <w:rPr>
          <w:rFonts w:cs="Arial"/>
          <w:i/>
          <w:sz w:val="20"/>
          <w:szCs w:val="20"/>
        </w:rPr>
        <w:t>yrs</w:t>
      </w:r>
      <w:proofErr w:type="spellEnd"/>
    </w:p>
    <w:p w14:paraId="619946C2" w14:textId="32279DC5" w:rsidR="00C04076" w:rsidRPr="008F48E1" w:rsidRDefault="00C04076" w:rsidP="00C04076">
      <w:pPr>
        <w:rPr>
          <w:rFonts w:cs="Arial"/>
          <w:sz w:val="20"/>
          <w:szCs w:val="20"/>
        </w:rPr>
      </w:pPr>
      <w:r w:rsidRPr="008F48E1">
        <w:rPr>
          <w:rFonts w:cs="Arial"/>
          <w:sz w:val="20"/>
          <w:szCs w:val="20"/>
        </w:rPr>
        <w:t xml:space="preserve">Table </w:t>
      </w:r>
      <w:r w:rsidR="0066506E">
        <w:rPr>
          <w:rFonts w:cs="Arial"/>
          <w:sz w:val="20"/>
          <w:szCs w:val="20"/>
        </w:rPr>
        <w:t>4</w:t>
      </w:r>
      <w:r w:rsidRPr="008F48E1">
        <w:rPr>
          <w:rFonts w:cs="Arial"/>
          <w:sz w:val="20"/>
          <w:szCs w:val="20"/>
        </w:rPr>
        <w:t xml:space="preserve"> </w:t>
      </w:r>
      <w:r>
        <w:rPr>
          <w:rFonts w:cs="Arial"/>
          <w:sz w:val="20"/>
          <w:szCs w:val="20"/>
        </w:rPr>
        <w:t>above</w:t>
      </w:r>
      <w:r w:rsidRPr="008F48E1">
        <w:rPr>
          <w:rFonts w:cs="Arial"/>
          <w:sz w:val="20"/>
          <w:szCs w:val="20"/>
        </w:rPr>
        <w:t xml:space="preserve"> summarizes all applicable DEER based Net-to-Gross ratios for programs that may be used by this measure.</w:t>
      </w:r>
    </w:p>
    <w:p w14:paraId="503C63E8" w14:textId="77777777" w:rsidR="00C04076" w:rsidRDefault="00C04076" w:rsidP="00C04076">
      <w:pPr>
        <w:pStyle w:val="Caption"/>
        <w:keepNext/>
        <w:jc w:val="center"/>
        <w:rPr>
          <w:rFonts w:cs="Arial"/>
        </w:rPr>
      </w:pPr>
    </w:p>
    <w:p w14:paraId="393A0EBA" w14:textId="77777777" w:rsidR="009C5CA7" w:rsidRDefault="001248A3" w:rsidP="002E0043">
      <w:pPr>
        <w:pStyle w:val="Heading2"/>
        <w:keepNext w:val="0"/>
      </w:pPr>
      <w:bookmarkStart w:id="59" w:name="_Toc304800208"/>
      <w:bookmarkStart w:id="60" w:name="_Toc324318344"/>
      <w:bookmarkStart w:id="61" w:name="_Toc324340488"/>
      <w:bookmarkStart w:id="62" w:name="_Toc380659166"/>
      <w:r>
        <w:t>1.</w:t>
      </w:r>
      <w:r w:rsidR="00264B03">
        <w:t xml:space="preserve">4.4 </w:t>
      </w:r>
      <w:r w:rsidR="009C5CA7">
        <w:t xml:space="preserve">Assumptions and </w:t>
      </w:r>
      <w:r w:rsidR="00264B03">
        <w:t>Calculations from other sources—Base and Measure Cases</w:t>
      </w:r>
      <w:bookmarkEnd w:id="59"/>
      <w:bookmarkEnd w:id="60"/>
      <w:bookmarkEnd w:id="61"/>
      <w:bookmarkEnd w:id="62"/>
    </w:p>
    <w:p w14:paraId="393A0EBB" w14:textId="77777777" w:rsidR="00A172E6" w:rsidRDefault="00A172E6" w:rsidP="00A172E6">
      <w:pPr>
        <w:rPr>
          <w:rFonts w:cs="Arial"/>
          <w:sz w:val="20"/>
          <w:szCs w:val="20"/>
        </w:rPr>
      </w:pPr>
      <w:r w:rsidRPr="000276A9">
        <w:rPr>
          <w:rFonts w:cs="Arial"/>
          <w:sz w:val="20"/>
          <w:szCs w:val="20"/>
        </w:rPr>
        <w:t xml:space="preserve">There are no further data or calculations provided for the support of the measures in this </w:t>
      </w:r>
      <w:proofErr w:type="spellStart"/>
      <w:r w:rsidRPr="000276A9">
        <w:rPr>
          <w:rFonts w:cs="Arial"/>
          <w:sz w:val="20"/>
          <w:szCs w:val="20"/>
        </w:rPr>
        <w:t>workpaper</w:t>
      </w:r>
      <w:proofErr w:type="spellEnd"/>
      <w:r w:rsidRPr="000276A9">
        <w:rPr>
          <w:rFonts w:cs="Arial"/>
          <w:sz w:val="20"/>
          <w:szCs w:val="20"/>
        </w:rPr>
        <w:t>.</w:t>
      </w:r>
    </w:p>
    <w:p w14:paraId="393A0EBC" w14:textId="77777777" w:rsidR="00A172E6" w:rsidRPr="00A172E6" w:rsidRDefault="00A172E6" w:rsidP="00A172E6">
      <w:pPr>
        <w:rPr>
          <w:rFonts w:cs="Arial"/>
          <w:sz w:val="20"/>
          <w:szCs w:val="20"/>
        </w:rPr>
      </w:pPr>
    </w:p>
    <w:p w14:paraId="0B2C53F8" w14:textId="77777777" w:rsidR="00D66102" w:rsidRDefault="00D66102" w:rsidP="00063FA7">
      <w:pPr>
        <w:rPr>
          <w:rFonts w:cs="Arial"/>
          <w:b/>
          <w:i/>
          <w:sz w:val="28"/>
          <w:szCs w:val="28"/>
        </w:rPr>
      </w:pPr>
    </w:p>
    <w:p w14:paraId="393A0FCC" w14:textId="124783C0" w:rsidR="001C2942" w:rsidRPr="00836F9B" w:rsidRDefault="001C2942" w:rsidP="00063FA7">
      <w:pPr>
        <w:rPr>
          <w:rFonts w:cs="Arial"/>
          <w:b/>
          <w:i/>
          <w:sz w:val="28"/>
          <w:szCs w:val="28"/>
        </w:rPr>
      </w:pPr>
      <w:r w:rsidRPr="00836F9B">
        <w:rPr>
          <w:rFonts w:cs="Arial"/>
          <w:b/>
          <w:i/>
          <w:sz w:val="28"/>
          <w:szCs w:val="28"/>
        </w:rPr>
        <w:t>1.</w:t>
      </w:r>
      <w:r w:rsidR="00063FA7" w:rsidRPr="00836F9B">
        <w:rPr>
          <w:rFonts w:cs="Arial"/>
          <w:b/>
          <w:i/>
          <w:sz w:val="28"/>
          <w:szCs w:val="28"/>
        </w:rPr>
        <w:t>4.5</w:t>
      </w:r>
      <w:r w:rsidR="001178BE">
        <w:rPr>
          <w:rFonts w:cs="Arial"/>
          <w:b/>
          <w:i/>
          <w:sz w:val="28"/>
          <w:szCs w:val="28"/>
        </w:rPr>
        <w:t xml:space="preserve"> </w:t>
      </w:r>
      <w:r w:rsidRPr="00836F9B">
        <w:rPr>
          <w:rFonts w:cs="Arial"/>
          <w:b/>
          <w:i/>
          <w:sz w:val="28"/>
          <w:szCs w:val="28"/>
        </w:rPr>
        <w:t>Time-of-Use Adjustment Factor</w:t>
      </w:r>
    </w:p>
    <w:p w14:paraId="393A0FCD" w14:textId="5C961B50" w:rsidR="001C2942" w:rsidRPr="00063FA7" w:rsidRDefault="001C2942" w:rsidP="001C2942">
      <w:pPr>
        <w:pStyle w:val="Reminder"/>
        <w:rPr>
          <w:rFonts w:ascii="Arial" w:hAnsi="Arial" w:cs="Arial"/>
          <w:color w:val="auto"/>
          <w:sz w:val="20"/>
          <w:szCs w:val="20"/>
        </w:rPr>
      </w:pPr>
    </w:p>
    <w:p w14:paraId="393A0FCE" w14:textId="77777777" w:rsidR="001178BE" w:rsidRDefault="00FF4E87" w:rsidP="001C2942">
      <w:pPr>
        <w:pStyle w:val="Reminders"/>
        <w:rPr>
          <w:rFonts w:ascii="Arial" w:hAnsi="Arial" w:cs="Arial"/>
          <w:i w:val="0"/>
          <w:color w:val="auto"/>
          <w:sz w:val="20"/>
          <w:szCs w:val="20"/>
          <w:highlight w:val="yellow"/>
        </w:rPr>
      </w:pPr>
      <w:r w:rsidRPr="000276A9">
        <w:rPr>
          <w:rFonts w:ascii="Arial" w:hAnsi="Arial" w:cs="Arial"/>
          <w:i w:val="0"/>
          <w:color w:val="auto"/>
          <w:sz w:val="20"/>
          <w:szCs w:val="20"/>
        </w:rPr>
        <w:lastRenderedPageBreak/>
        <w:t xml:space="preserve">We are required </w:t>
      </w:r>
      <w:r w:rsidR="001C2942" w:rsidRPr="000276A9">
        <w:rPr>
          <w:rFonts w:ascii="Arial" w:hAnsi="Arial" w:cs="Arial"/>
          <w:i w:val="0"/>
          <w:color w:val="auto"/>
          <w:sz w:val="20"/>
          <w:szCs w:val="20"/>
        </w:rPr>
        <w:t>by CPUC decision 06-06-063 dated June 29, 2006</w:t>
      </w:r>
      <w:r w:rsidRPr="000276A9">
        <w:rPr>
          <w:rFonts w:ascii="Arial" w:hAnsi="Arial" w:cs="Arial"/>
          <w:i w:val="0"/>
          <w:color w:val="auto"/>
          <w:sz w:val="20"/>
          <w:szCs w:val="20"/>
        </w:rPr>
        <w:t xml:space="preserve"> to apply </w:t>
      </w:r>
      <w:r w:rsidR="001C2942" w:rsidRPr="000276A9">
        <w:rPr>
          <w:rFonts w:ascii="Arial" w:hAnsi="Arial" w:cs="Arial"/>
          <w:i w:val="0"/>
          <w:color w:val="auto"/>
          <w:sz w:val="20"/>
          <w:szCs w:val="20"/>
        </w:rPr>
        <w:t xml:space="preserve">time-of-use (TOU) adjustment factors </w:t>
      </w:r>
      <w:r w:rsidRPr="000276A9">
        <w:rPr>
          <w:rFonts w:ascii="Arial" w:hAnsi="Arial" w:cs="Arial"/>
          <w:i w:val="0"/>
          <w:color w:val="auto"/>
          <w:sz w:val="20"/>
          <w:szCs w:val="20"/>
        </w:rPr>
        <w:t>on</w:t>
      </w:r>
      <w:r w:rsidR="001C2942" w:rsidRPr="000276A9">
        <w:rPr>
          <w:rFonts w:ascii="Arial" w:hAnsi="Arial" w:cs="Arial"/>
          <w:i w:val="0"/>
          <w:color w:val="auto"/>
          <w:sz w:val="20"/>
          <w:szCs w:val="20"/>
        </w:rPr>
        <w:t xml:space="preserve"> residential A/C and commercial A/C (packaged and split-system direct-expansion cooling) measures only.</w:t>
      </w:r>
      <w:r w:rsidR="00437BE1" w:rsidRPr="000276A9">
        <w:rPr>
          <w:rFonts w:ascii="Arial" w:hAnsi="Arial" w:cs="Arial"/>
          <w:i w:val="0"/>
          <w:color w:val="auto"/>
          <w:sz w:val="20"/>
          <w:szCs w:val="20"/>
        </w:rPr>
        <w:t xml:space="preserve"> </w:t>
      </w:r>
      <w:r w:rsidR="001C2942" w:rsidRPr="000276A9">
        <w:rPr>
          <w:rFonts w:ascii="Arial" w:hAnsi="Arial" w:cs="Arial"/>
          <w:i w:val="0"/>
          <w:color w:val="auto"/>
          <w:sz w:val="20"/>
          <w:szCs w:val="20"/>
        </w:rPr>
        <w:t xml:space="preserve"> Since this is not an A/C measure, the TOU adjustment factor is 0.</w:t>
      </w:r>
      <w:r w:rsidR="00437BE1" w:rsidRPr="000276A9">
        <w:rPr>
          <w:rFonts w:ascii="Arial" w:hAnsi="Arial" w:cs="Arial"/>
          <w:i w:val="0"/>
          <w:color w:val="auto"/>
          <w:sz w:val="20"/>
          <w:szCs w:val="20"/>
        </w:rPr>
        <w:t xml:space="preserve"> </w:t>
      </w:r>
    </w:p>
    <w:p w14:paraId="393A0FCF" w14:textId="77777777" w:rsidR="001178BE" w:rsidRDefault="001178BE" w:rsidP="001C2942">
      <w:pPr>
        <w:pStyle w:val="Reminders"/>
        <w:rPr>
          <w:rFonts w:ascii="Arial" w:hAnsi="Arial" w:cs="Arial"/>
          <w:i w:val="0"/>
          <w:color w:val="auto"/>
          <w:sz w:val="20"/>
          <w:szCs w:val="20"/>
          <w:highlight w:val="yellow"/>
        </w:rPr>
      </w:pPr>
    </w:p>
    <w:p w14:paraId="393A0FDD" w14:textId="4F9D543B" w:rsidR="001C2942" w:rsidRPr="00EB43BA" w:rsidRDefault="001C2942" w:rsidP="001C2942">
      <w:pPr>
        <w:pStyle w:val="Caption"/>
        <w:keepNext/>
        <w:rPr>
          <w:rFonts w:cs="Arial"/>
          <w:b w:val="0"/>
        </w:rPr>
      </w:pPr>
    </w:p>
    <w:p w14:paraId="393A0FDE" w14:textId="77777777" w:rsidR="001C2942" w:rsidRPr="00EB43BA" w:rsidRDefault="001C2942" w:rsidP="001C2942">
      <w:pPr>
        <w:pStyle w:val="Caption"/>
        <w:keepNext/>
        <w:jc w:val="center"/>
        <w:rPr>
          <w:rFonts w:cs="Arial"/>
        </w:rPr>
      </w:pPr>
      <w:bookmarkStart w:id="63" w:name="_Ref242757962"/>
    </w:p>
    <w:p w14:paraId="393A0FEE" w14:textId="77777777" w:rsidR="00C069A2" w:rsidRPr="00EA38B4" w:rsidRDefault="001248A3" w:rsidP="001178BE">
      <w:pPr>
        <w:keepNext/>
        <w:rPr>
          <w:rFonts w:cs="Arial"/>
          <w:b/>
          <w:i/>
          <w:sz w:val="28"/>
          <w:szCs w:val="28"/>
        </w:rPr>
      </w:pPr>
      <w:bookmarkStart w:id="64" w:name="_Toc304800209"/>
      <w:bookmarkEnd w:id="63"/>
      <w:r w:rsidRPr="00EA38B4">
        <w:rPr>
          <w:rFonts w:cs="Arial"/>
          <w:b/>
          <w:i/>
          <w:sz w:val="28"/>
          <w:szCs w:val="28"/>
        </w:rPr>
        <w:t>1.</w:t>
      </w:r>
      <w:r w:rsidR="00264B03" w:rsidRPr="00EA38B4">
        <w:rPr>
          <w:rFonts w:cs="Arial"/>
          <w:b/>
          <w:i/>
          <w:sz w:val="28"/>
          <w:szCs w:val="28"/>
        </w:rPr>
        <w:t>5</w:t>
      </w:r>
      <w:r w:rsidRPr="00EA38B4">
        <w:rPr>
          <w:rFonts w:cs="Arial"/>
          <w:b/>
          <w:i/>
          <w:sz w:val="28"/>
          <w:szCs w:val="28"/>
        </w:rPr>
        <w:t xml:space="preserve"> </w:t>
      </w:r>
      <w:r w:rsidR="00FA595F" w:rsidRPr="00EA38B4">
        <w:rPr>
          <w:rFonts w:cs="Arial"/>
          <w:b/>
          <w:i/>
          <w:sz w:val="28"/>
          <w:szCs w:val="28"/>
        </w:rPr>
        <w:t>Summary of Inputs for Savings Calculations</w:t>
      </w:r>
      <w:bookmarkEnd w:id="64"/>
      <w:r w:rsidR="00814500" w:rsidRPr="00EA38B4">
        <w:rPr>
          <w:rFonts w:cs="Arial"/>
          <w:b/>
          <w:i/>
          <w:sz w:val="28"/>
          <w:szCs w:val="28"/>
        </w:rPr>
        <w:t xml:space="preserve"> </w:t>
      </w:r>
    </w:p>
    <w:p w14:paraId="393A0FEF" w14:textId="77777777" w:rsidR="00755961" w:rsidRDefault="004967A2" w:rsidP="001178BE">
      <w:pPr>
        <w:keepNext/>
        <w:rPr>
          <w:rFonts w:cs="Arial"/>
          <w:sz w:val="20"/>
          <w:szCs w:val="20"/>
        </w:rPr>
      </w:pPr>
      <w:r w:rsidRPr="004967A2">
        <w:rPr>
          <w:rFonts w:cs="Arial"/>
          <w:sz w:val="20"/>
          <w:szCs w:val="20"/>
        </w:rPr>
        <w:t xml:space="preserve">The following </w:t>
      </w:r>
      <w:r w:rsidR="001178BE">
        <w:rPr>
          <w:rFonts w:cs="Arial"/>
          <w:sz w:val="20"/>
          <w:szCs w:val="20"/>
        </w:rPr>
        <w:t xml:space="preserve">table provides references to </w:t>
      </w:r>
      <w:r w:rsidRPr="004967A2">
        <w:rPr>
          <w:rFonts w:cs="Arial"/>
          <w:sz w:val="20"/>
          <w:szCs w:val="20"/>
        </w:rPr>
        <w:t xml:space="preserve">sections </w:t>
      </w:r>
      <w:r w:rsidR="001178BE">
        <w:rPr>
          <w:rFonts w:cs="Arial"/>
          <w:sz w:val="20"/>
          <w:szCs w:val="20"/>
        </w:rPr>
        <w:t>that document</w:t>
      </w:r>
      <w:r w:rsidRPr="004967A2">
        <w:rPr>
          <w:rFonts w:cs="Arial"/>
          <w:sz w:val="20"/>
          <w:szCs w:val="20"/>
        </w:rPr>
        <w:t xml:space="preserve"> the inputs for calculation:</w:t>
      </w:r>
    </w:p>
    <w:p w14:paraId="1909932D" w14:textId="77777777" w:rsidR="0066506E" w:rsidRDefault="0066506E" w:rsidP="001178BE">
      <w:pPr>
        <w:keepNext/>
        <w:rPr>
          <w:rFonts w:cs="Arial"/>
          <w:b/>
          <w:sz w:val="20"/>
          <w:szCs w:val="20"/>
        </w:rPr>
      </w:pPr>
    </w:p>
    <w:p w14:paraId="393A0FF0" w14:textId="7DAA4344" w:rsidR="001A3026" w:rsidRDefault="0066506E" w:rsidP="001178BE">
      <w:pPr>
        <w:keepNext/>
        <w:rPr>
          <w:rFonts w:cs="Arial"/>
          <w:b/>
          <w:sz w:val="20"/>
          <w:szCs w:val="20"/>
        </w:rPr>
      </w:pPr>
      <w:r>
        <w:rPr>
          <w:rFonts w:cs="Arial"/>
          <w:b/>
          <w:sz w:val="20"/>
          <w:szCs w:val="20"/>
        </w:rPr>
        <w:t>Table 7 Summary of Inputs</w:t>
      </w:r>
      <w:r w:rsidR="00242E43">
        <w:rPr>
          <w:rFonts w:cs="Arial"/>
          <w:b/>
          <w:sz w:val="20"/>
          <w:szCs w:val="20"/>
        </w:rPr>
        <w:t xml:space="preserve"> for Savings Calculations</w:t>
      </w:r>
    </w:p>
    <w:p w14:paraId="34DC6C14" w14:textId="77777777" w:rsidR="0066506E" w:rsidRPr="00ED4EC4" w:rsidRDefault="0066506E" w:rsidP="001178BE">
      <w:pPr>
        <w:keepNext/>
        <w:rPr>
          <w:rFonts w:cs="Arial"/>
          <w:b/>
          <w:sz w:val="20"/>
          <w:szCs w:val="20"/>
        </w:rPr>
      </w:pPr>
    </w:p>
    <w:tbl>
      <w:tblPr>
        <w:tblW w:w="0" w:type="auto"/>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1772"/>
        <w:gridCol w:w="1735"/>
        <w:gridCol w:w="1461"/>
        <w:gridCol w:w="1399"/>
        <w:gridCol w:w="1473"/>
        <w:gridCol w:w="1736"/>
      </w:tblGrid>
      <w:tr w:rsidR="009B1863" w:rsidRPr="001E4C31" w14:paraId="393A0FF7" w14:textId="77777777" w:rsidTr="001E4C31">
        <w:tc>
          <w:tcPr>
            <w:tcW w:w="1772" w:type="dxa"/>
            <w:shd w:val="clear" w:color="auto" w:fill="262626"/>
            <w:vAlign w:val="bottom"/>
          </w:tcPr>
          <w:p w14:paraId="393A0FF1"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Input Variable</w:t>
            </w:r>
          </w:p>
        </w:tc>
        <w:tc>
          <w:tcPr>
            <w:tcW w:w="1735" w:type="dxa"/>
            <w:shd w:val="clear" w:color="auto" w:fill="262626"/>
            <w:vAlign w:val="bottom"/>
          </w:tcPr>
          <w:p w14:paraId="393A0FF2"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Variations</w:t>
            </w:r>
          </w:p>
        </w:tc>
        <w:tc>
          <w:tcPr>
            <w:tcW w:w="1461" w:type="dxa"/>
            <w:shd w:val="clear" w:color="auto" w:fill="262626"/>
            <w:vAlign w:val="bottom"/>
          </w:tcPr>
          <w:p w14:paraId="393A0FF3"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1 Average Value</w:t>
            </w:r>
          </w:p>
        </w:tc>
        <w:tc>
          <w:tcPr>
            <w:tcW w:w="1399" w:type="dxa"/>
            <w:shd w:val="clear" w:color="auto" w:fill="262626"/>
            <w:vAlign w:val="bottom"/>
          </w:tcPr>
          <w:p w14:paraId="393A0FF4"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Base Case 2 Average Value</w:t>
            </w:r>
          </w:p>
        </w:tc>
        <w:tc>
          <w:tcPr>
            <w:tcW w:w="1473" w:type="dxa"/>
            <w:shd w:val="clear" w:color="auto" w:fill="262626"/>
            <w:vAlign w:val="bottom"/>
          </w:tcPr>
          <w:p w14:paraId="393A0FF5"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Measure Case Average Value</w:t>
            </w:r>
          </w:p>
        </w:tc>
        <w:tc>
          <w:tcPr>
            <w:tcW w:w="1736" w:type="dxa"/>
            <w:shd w:val="clear" w:color="auto" w:fill="262626"/>
            <w:vAlign w:val="bottom"/>
          </w:tcPr>
          <w:p w14:paraId="393A0FF6" w14:textId="77777777" w:rsidR="00836F9B" w:rsidRPr="001E4C31" w:rsidRDefault="00836F9B" w:rsidP="001E4C31">
            <w:pPr>
              <w:keepNext/>
              <w:keepLines/>
              <w:jc w:val="center"/>
              <w:rPr>
                <w:rFonts w:cs="Arial"/>
                <w:b/>
                <w:bCs/>
                <w:color w:val="F2F2F2"/>
                <w:sz w:val="20"/>
                <w:szCs w:val="20"/>
              </w:rPr>
            </w:pPr>
            <w:r w:rsidRPr="001E4C31">
              <w:rPr>
                <w:rFonts w:cs="Arial"/>
                <w:b/>
                <w:bCs/>
                <w:color w:val="F2F2F2"/>
                <w:sz w:val="20"/>
                <w:szCs w:val="20"/>
              </w:rPr>
              <w:t>Reference Section</w:t>
            </w:r>
          </w:p>
        </w:tc>
      </w:tr>
      <w:tr w:rsidR="009B1863" w:rsidRPr="00A1593E" w14:paraId="393A0FFE" w14:textId="77777777" w:rsidTr="001E4C31">
        <w:tc>
          <w:tcPr>
            <w:tcW w:w="1772" w:type="dxa"/>
            <w:shd w:val="pct5" w:color="000000" w:fill="FFFFFF"/>
            <w:vAlign w:val="bottom"/>
          </w:tcPr>
          <w:p w14:paraId="393A0FF8" w14:textId="77777777" w:rsidR="00836F9B" w:rsidRPr="001E4C31" w:rsidRDefault="00836F9B" w:rsidP="001E4C31">
            <w:pPr>
              <w:keepNext/>
              <w:jc w:val="center"/>
              <w:rPr>
                <w:rFonts w:cs="Arial"/>
                <w:b/>
                <w:sz w:val="20"/>
                <w:szCs w:val="20"/>
              </w:rPr>
            </w:pPr>
            <w:r w:rsidRPr="001E4C31">
              <w:rPr>
                <w:rFonts w:cs="Arial"/>
                <w:b/>
                <w:sz w:val="20"/>
                <w:szCs w:val="20"/>
              </w:rPr>
              <w:t>Electric Savings</w:t>
            </w:r>
          </w:p>
        </w:tc>
        <w:tc>
          <w:tcPr>
            <w:tcW w:w="1735" w:type="dxa"/>
            <w:shd w:val="pct5" w:color="000000" w:fill="FFFFFF"/>
            <w:vAlign w:val="bottom"/>
          </w:tcPr>
          <w:p w14:paraId="393A0FF9" w14:textId="36AA1B9E" w:rsidR="00836F9B" w:rsidRPr="00A1593E" w:rsidRDefault="00B760B4" w:rsidP="001E4C31">
            <w:pPr>
              <w:keepNext/>
              <w:jc w:val="center"/>
              <w:rPr>
                <w:rFonts w:cs="Arial"/>
                <w:sz w:val="20"/>
                <w:szCs w:val="20"/>
              </w:rPr>
            </w:pPr>
            <w:r w:rsidRPr="00A1593E">
              <w:rPr>
                <w:rFonts w:cs="Arial"/>
                <w:sz w:val="20"/>
                <w:szCs w:val="20"/>
              </w:rPr>
              <w:t>none</w:t>
            </w:r>
          </w:p>
        </w:tc>
        <w:tc>
          <w:tcPr>
            <w:tcW w:w="1461" w:type="dxa"/>
            <w:shd w:val="pct5" w:color="000000" w:fill="FFFFFF"/>
            <w:vAlign w:val="bottom"/>
          </w:tcPr>
          <w:p w14:paraId="393A0FFA" w14:textId="4CF3C0C9" w:rsidR="00836F9B" w:rsidRPr="00A1593E" w:rsidRDefault="00B760B4" w:rsidP="001E4C31">
            <w:pPr>
              <w:keepNext/>
              <w:jc w:val="center"/>
              <w:rPr>
                <w:rFonts w:cs="Arial"/>
                <w:sz w:val="20"/>
                <w:szCs w:val="20"/>
              </w:rPr>
            </w:pPr>
            <w:r w:rsidRPr="00A1593E">
              <w:rPr>
                <w:rFonts w:cs="Arial"/>
                <w:sz w:val="20"/>
                <w:szCs w:val="20"/>
              </w:rPr>
              <w:t>0</w:t>
            </w:r>
          </w:p>
        </w:tc>
        <w:tc>
          <w:tcPr>
            <w:tcW w:w="1399" w:type="dxa"/>
            <w:shd w:val="pct5" w:color="000000" w:fill="FFFFFF"/>
            <w:vAlign w:val="bottom"/>
          </w:tcPr>
          <w:p w14:paraId="393A0FFB" w14:textId="3E37C7EB" w:rsidR="00836F9B" w:rsidRPr="00A1593E" w:rsidRDefault="00B760B4" w:rsidP="001E4C31">
            <w:pPr>
              <w:keepNext/>
              <w:jc w:val="center"/>
              <w:rPr>
                <w:rFonts w:cs="Arial"/>
                <w:i/>
                <w:sz w:val="20"/>
                <w:szCs w:val="20"/>
              </w:rPr>
            </w:pPr>
            <w:r w:rsidRPr="00A1593E">
              <w:rPr>
                <w:rFonts w:cs="Arial"/>
                <w:i/>
                <w:sz w:val="20"/>
                <w:szCs w:val="20"/>
              </w:rPr>
              <w:t>0</w:t>
            </w:r>
          </w:p>
        </w:tc>
        <w:tc>
          <w:tcPr>
            <w:tcW w:w="1473" w:type="dxa"/>
            <w:shd w:val="pct5" w:color="000000" w:fill="FFFFFF"/>
            <w:vAlign w:val="bottom"/>
          </w:tcPr>
          <w:p w14:paraId="393A0FFC" w14:textId="7CFD6799" w:rsidR="00836F9B" w:rsidRPr="00A1593E" w:rsidRDefault="00B760B4" w:rsidP="001E4C31">
            <w:pPr>
              <w:keepNext/>
              <w:jc w:val="center"/>
              <w:rPr>
                <w:rFonts w:cs="Arial"/>
                <w:i/>
                <w:sz w:val="20"/>
                <w:szCs w:val="20"/>
              </w:rPr>
            </w:pPr>
            <w:r w:rsidRPr="00A1593E">
              <w:rPr>
                <w:rFonts w:cs="Arial"/>
                <w:i/>
                <w:sz w:val="20"/>
                <w:szCs w:val="20"/>
              </w:rPr>
              <w:t>0</w:t>
            </w:r>
          </w:p>
        </w:tc>
        <w:tc>
          <w:tcPr>
            <w:tcW w:w="1736" w:type="dxa"/>
            <w:shd w:val="pct5" w:color="000000" w:fill="FFFFFF"/>
            <w:vAlign w:val="bottom"/>
          </w:tcPr>
          <w:p w14:paraId="393A0FFD" w14:textId="42A9C914" w:rsidR="00836F9B" w:rsidRPr="00A1593E" w:rsidRDefault="00836F9B" w:rsidP="00710184">
            <w:pPr>
              <w:keepNext/>
              <w:jc w:val="center"/>
              <w:rPr>
                <w:rFonts w:cs="Arial"/>
                <w:sz w:val="20"/>
                <w:szCs w:val="20"/>
              </w:rPr>
            </w:pPr>
            <w:r w:rsidRPr="00A1593E">
              <w:rPr>
                <w:rFonts w:cs="Arial"/>
                <w:sz w:val="20"/>
                <w:szCs w:val="20"/>
              </w:rPr>
              <w:t xml:space="preserve">Section </w:t>
            </w:r>
            <w:r w:rsidR="00710184">
              <w:rPr>
                <w:rFonts w:cs="Arial"/>
                <w:sz w:val="20"/>
                <w:szCs w:val="20"/>
              </w:rPr>
              <w:t>2</w:t>
            </w:r>
            <w:r w:rsidRPr="00A1593E">
              <w:rPr>
                <w:rFonts w:cs="Arial"/>
                <w:sz w:val="20"/>
                <w:szCs w:val="20"/>
              </w:rPr>
              <w:t>.1</w:t>
            </w:r>
          </w:p>
        </w:tc>
      </w:tr>
      <w:tr w:rsidR="009B1863" w:rsidRPr="00A1593E" w14:paraId="393A1005" w14:textId="77777777" w:rsidTr="001E4C31">
        <w:tc>
          <w:tcPr>
            <w:tcW w:w="1772" w:type="dxa"/>
            <w:shd w:val="pct20" w:color="000000" w:fill="FFFFFF"/>
            <w:vAlign w:val="bottom"/>
          </w:tcPr>
          <w:p w14:paraId="393A0FFF" w14:textId="77777777" w:rsidR="00836F9B" w:rsidRPr="001E4C31" w:rsidRDefault="00836F9B" w:rsidP="001E4C31">
            <w:pPr>
              <w:keepNext/>
              <w:jc w:val="center"/>
              <w:rPr>
                <w:rFonts w:cs="Arial"/>
                <w:b/>
                <w:sz w:val="20"/>
                <w:szCs w:val="20"/>
              </w:rPr>
            </w:pPr>
            <w:r w:rsidRPr="001E4C31">
              <w:rPr>
                <w:rFonts w:cs="Arial"/>
                <w:b/>
                <w:sz w:val="20"/>
                <w:szCs w:val="20"/>
              </w:rPr>
              <w:t>Gas Savings</w:t>
            </w:r>
          </w:p>
        </w:tc>
        <w:tc>
          <w:tcPr>
            <w:tcW w:w="1735" w:type="dxa"/>
            <w:shd w:val="pct20" w:color="000000" w:fill="FFFFFF"/>
            <w:vAlign w:val="bottom"/>
          </w:tcPr>
          <w:p w14:paraId="393A1000" w14:textId="44C91D35" w:rsidR="00836F9B" w:rsidRPr="00A1593E" w:rsidRDefault="00836F9B" w:rsidP="001E4C31">
            <w:pPr>
              <w:keepNext/>
              <w:jc w:val="center"/>
              <w:rPr>
                <w:rFonts w:cs="Arial"/>
                <w:sz w:val="20"/>
                <w:szCs w:val="20"/>
              </w:rPr>
            </w:pPr>
            <w:r w:rsidRPr="00A1593E">
              <w:rPr>
                <w:rFonts w:cs="Arial"/>
                <w:sz w:val="20"/>
                <w:szCs w:val="20"/>
              </w:rPr>
              <w:t xml:space="preserve">CZ, BT, BV, </w:t>
            </w:r>
            <w:r w:rsidR="00B760B4" w:rsidRPr="00A1593E">
              <w:rPr>
                <w:rFonts w:cs="Arial"/>
                <w:sz w:val="20"/>
                <w:szCs w:val="20"/>
              </w:rPr>
              <w:t>CZ</w:t>
            </w:r>
          </w:p>
        </w:tc>
        <w:tc>
          <w:tcPr>
            <w:tcW w:w="1461" w:type="dxa"/>
            <w:shd w:val="pct20" w:color="000000" w:fill="FFFFFF"/>
            <w:vAlign w:val="bottom"/>
          </w:tcPr>
          <w:p w14:paraId="393A1001" w14:textId="227AB97A" w:rsidR="00836F9B"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02" w14:textId="592A5031" w:rsidR="00836F9B" w:rsidRPr="00A1593E" w:rsidRDefault="0066506E"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03" w14:textId="3E9E0B2A" w:rsidR="00836F9B" w:rsidRPr="00A1593E" w:rsidRDefault="00D66102" w:rsidP="001E4C31">
            <w:pPr>
              <w:keepNext/>
              <w:jc w:val="center"/>
              <w:rPr>
                <w:rFonts w:cs="Arial"/>
                <w:sz w:val="20"/>
                <w:szCs w:val="20"/>
              </w:rPr>
            </w:pPr>
            <w:r>
              <w:rPr>
                <w:rFonts w:cs="Arial"/>
                <w:sz w:val="20"/>
                <w:szCs w:val="20"/>
              </w:rPr>
              <w:t>2.14</w:t>
            </w:r>
          </w:p>
        </w:tc>
        <w:tc>
          <w:tcPr>
            <w:tcW w:w="1736" w:type="dxa"/>
            <w:shd w:val="pct20" w:color="000000" w:fill="FFFFFF"/>
            <w:vAlign w:val="bottom"/>
          </w:tcPr>
          <w:p w14:paraId="393A1004" w14:textId="1CD5B0FE" w:rsidR="00836F9B" w:rsidRPr="00A1593E" w:rsidRDefault="00B760B4" w:rsidP="001E4C31">
            <w:pPr>
              <w:keepNext/>
              <w:jc w:val="center"/>
              <w:rPr>
                <w:rFonts w:cs="Arial"/>
                <w:sz w:val="20"/>
                <w:szCs w:val="20"/>
              </w:rPr>
            </w:pPr>
            <w:r w:rsidRPr="00A1593E">
              <w:rPr>
                <w:rFonts w:cs="Arial"/>
                <w:sz w:val="20"/>
                <w:szCs w:val="20"/>
              </w:rPr>
              <w:t>Section 1.4.1</w:t>
            </w:r>
          </w:p>
        </w:tc>
      </w:tr>
      <w:tr w:rsidR="009B1863" w:rsidRPr="00A1593E" w14:paraId="393A100C" w14:textId="77777777" w:rsidTr="001E4C31">
        <w:tc>
          <w:tcPr>
            <w:tcW w:w="1772" w:type="dxa"/>
            <w:shd w:val="pct5" w:color="000000" w:fill="FFFFFF"/>
            <w:vAlign w:val="bottom"/>
          </w:tcPr>
          <w:p w14:paraId="393A1006" w14:textId="77777777" w:rsidR="00836F9B" w:rsidRPr="001E4C31" w:rsidRDefault="00836F9B" w:rsidP="001E4C31">
            <w:pPr>
              <w:keepNext/>
              <w:jc w:val="center"/>
              <w:rPr>
                <w:rFonts w:cs="Arial"/>
                <w:b/>
                <w:sz w:val="20"/>
                <w:szCs w:val="20"/>
              </w:rPr>
            </w:pPr>
            <w:r w:rsidRPr="001E4C31">
              <w:rPr>
                <w:rFonts w:cs="Arial"/>
                <w:b/>
                <w:sz w:val="20"/>
                <w:szCs w:val="20"/>
              </w:rPr>
              <w:t>Hours of operation</w:t>
            </w:r>
          </w:p>
        </w:tc>
        <w:tc>
          <w:tcPr>
            <w:tcW w:w="1735" w:type="dxa"/>
            <w:shd w:val="pct5" w:color="000000" w:fill="FFFFFF"/>
            <w:vAlign w:val="bottom"/>
          </w:tcPr>
          <w:p w14:paraId="393A1007" w14:textId="360CE05F" w:rsidR="00836F9B" w:rsidRPr="00A1593E" w:rsidRDefault="00B760B4" w:rsidP="001E4C31">
            <w:pPr>
              <w:keepNext/>
              <w:jc w:val="center"/>
              <w:rPr>
                <w:rFonts w:cs="Arial"/>
                <w:sz w:val="20"/>
                <w:szCs w:val="20"/>
              </w:rPr>
            </w:pPr>
            <w:r w:rsidRPr="00A1593E">
              <w:rPr>
                <w:rFonts w:cs="Arial"/>
                <w:sz w:val="20"/>
                <w:szCs w:val="20"/>
              </w:rPr>
              <w:t>none</w:t>
            </w:r>
          </w:p>
        </w:tc>
        <w:tc>
          <w:tcPr>
            <w:tcW w:w="1461" w:type="dxa"/>
            <w:shd w:val="pct5" w:color="000000" w:fill="FFFFFF"/>
            <w:vAlign w:val="bottom"/>
          </w:tcPr>
          <w:p w14:paraId="393A1008" w14:textId="0747F2EF" w:rsidR="00836F9B" w:rsidRPr="00A1593E" w:rsidRDefault="0066506E" w:rsidP="001E4C31">
            <w:pPr>
              <w:keepNext/>
              <w:jc w:val="center"/>
              <w:rPr>
                <w:rFonts w:cs="Arial"/>
                <w:sz w:val="20"/>
                <w:szCs w:val="20"/>
              </w:rPr>
            </w:pPr>
            <w:r>
              <w:rPr>
                <w:rFonts w:cs="Arial"/>
                <w:sz w:val="20"/>
                <w:szCs w:val="20"/>
              </w:rPr>
              <w:t>8760</w:t>
            </w:r>
          </w:p>
        </w:tc>
        <w:tc>
          <w:tcPr>
            <w:tcW w:w="1399" w:type="dxa"/>
            <w:shd w:val="pct5" w:color="000000" w:fill="FFFFFF"/>
            <w:vAlign w:val="bottom"/>
          </w:tcPr>
          <w:p w14:paraId="393A1009" w14:textId="6E3F5E7D" w:rsidR="00836F9B" w:rsidRPr="00A1593E" w:rsidRDefault="0066506E" w:rsidP="001E4C31">
            <w:pPr>
              <w:keepNext/>
              <w:jc w:val="center"/>
              <w:rPr>
                <w:rFonts w:cs="Arial"/>
                <w:sz w:val="20"/>
                <w:szCs w:val="20"/>
              </w:rPr>
            </w:pPr>
            <w:r>
              <w:rPr>
                <w:rFonts w:cs="Arial"/>
                <w:sz w:val="20"/>
                <w:szCs w:val="20"/>
              </w:rPr>
              <w:t>8760</w:t>
            </w:r>
          </w:p>
        </w:tc>
        <w:tc>
          <w:tcPr>
            <w:tcW w:w="1473" w:type="dxa"/>
            <w:shd w:val="pct5" w:color="000000" w:fill="FFFFFF"/>
            <w:vAlign w:val="bottom"/>
          </w:tcPr>
          <w:p w14:paraId="393A100A" w14:textId="1018CCEF" w:rsidR="00836F9B" w:rsidRPr="00A1593E" w:rsidRDefault="0066506E" w:rsidP="001E4C31">
            <w:pPr>
              <w:keepNext/>
              <w:jc w:val="center"/>
              <w:rPr>
                <w:rFonts w:cs="Arial"/>
                <w:sz w:val="20"/>
                <w:szCs w:val="20"/>
              </w:rPr>
            </w:pPr>
            <w:r>
              <w:rPr>
                <w:rFonts w:cs="Arial"/>
                <w:sz w:val="20"/>
                <w:szCs w:val="20"/>
              </w:rPr>
              <w:t>8760</w:t>
            </w:r>
          </w:p>
        </w:tc>
        <w:tc>
          <w:tcPr>
            <w:tcW w:w="1736" w:type="dxa"/>
            <w:shd w:val="pct5" w:color="000000" w:fill="FFFFFF"/>
            <w:vAlign w:val="bottom"/>
          </w:tcPr>
          <w:p w14:paraId="393A100B" w14:textId="69723BB3" w:rsidR="00836F9B" w:rsidRPr="00A1593E" w:rsidRDefault="00B760B4" w:rsidP="001E4C31">
            <w:pPr>
              <w:keepNext/>
              <w:jc w:val="center"/>
              <w:rPr>
                <w:rFonts w:cs="Arial"/>
                <w:sz w:val="20"/>
                <w:szCs w:val="20"/>
              </w:rPr>
            </w:pPr>
            <w:r w:rsidRPr="00A1593E">
              <w:rPr>
                <w:rFonts w:cs="Arial"/>
                <w:sz w:val="20"/>
                <w:szCs w:val="20"/>
              </w:rPr>
              <w:t>Section 1.4.1</w:t>
            </w:r>
          </w:p>
        </w:tc>
      </w:tr>
      <w:tr w:rsidR="0066506E" w:rsidRPr="00A1593E" w14:paraId="393A1013" w14:textId="77777777" w:rsidTr="00C73A65">
        <w:tc>
          <w:tcPr>
            <w:tcW w:w="1772" w:type="dxa"/>
            <w:shd w:val="pct20" w:color="000000" w:fill="FFFFFF"/>
            <w:vAlign w:val="bottom"/>
          </w:tcPr>
          <w:p w14:paraId="393A100D" w14:textId="77777777" w:rsidR="0066506E" w:rsidRPr="001E4C31" w:rsidRDefault="0066506E" w:rsidP="001E4C31">
            <w:pPr>
              <w:keepNext/>
              <w:jc w:val="center"/>
              <w:rPr>
                <w:rFonts w:cs="Arial"/>
                <w:b/>
                <w:sz w:val="20"/>
                <w:szCs w:val="20"/>
              </w:rPr>
            </w:pPr>
            <w:r w:rsidRPr="001E4C31">
              <w:rPr>
                <w:rFonts w:cs="Arial"/>
                <w:b/>
                <w:sz w:val="20"/>
                <w:szCs w:val="20"/>
              </w:rPr>
              <w:t xml:space="preserve">Full Cost </w:t>
            </w:r>
          </w:p>
        </w:tc>
        <w:tc>
          <w:tcPr>
            <w:tcW w:w="1735" w:type="dxa"/>
            <w:shd w:val="pct20" w:color="000000" w:fill="FFFFFF"/>
            <w:vAlign w:val="bottom"/>
          </w:tcPr>
          <w:p w14:paraId="393A100E" w14:textId="191304A8" w:rsidR="0066506E" w:rsidRPr="00A1593E" w:rsidRDefault="0066506E" w:rsidP="00B760B4">
            <w:pPr>
              <w:keepNext/>
              <w:rPr>
                <w:rFonts w:cs="Arial"/>
                <w:sz w:val="20"/>
                <w:szCs w:val="20"/>
              </w:rPr>
            </w:pPr>
            <w:r w:rsidRPr="00A1593E">
              <w:rPr>
                <w:rFonts w:cs="Arial"/>
                <w:sz w:val="20"/>
                <w:szCs w:val="20"/>
              </w:rPr>
              <w:t xml:space="preserve"> ROB, NC</w:t>
            </w:r>
          </w:p>
        </w:tc>
        <w:tc>
          <w:tcPr>
            <w:tcW w:w="1461" w:type="dxa"/>
            <w:shd w:val="pct20" w:color="000000" w:fill="FFFFFF"/>
            <w:vAlign w:val="bottom"/>
          </w:tcPr>
          <w:p w14:paraId="393A100F" w14:textId="7C0F52D5" w:rsidR="0066506E" w:rsidRPr="00A1593E" w:rsidRDefault="0066506E" w:rsidP="00A85150">
            <w:pPr>
              <w:keepNext/>
              <w:jc w:val="center"/>
              <w:rPr>
                <w:rFonts w:cs="Arial"/>
                <w:sz w:val="20"/>
                <w:szCs w:val="20"/>
              </w:rPr>
            </w:pPr>
            <w:r>
              <w:rPr>
                <w:rFonts w:cs="Arial"/>
                <w:b/>
                <w:sz w:val="20"/>
                <w:szCs w:val="20"/>
              </w:rPr>
              <w:t>$</w:t>
            </w:r>
            <w:r w:rsidR="00A85150">
              <w:rPr>
                <w:rFonts w:cs="Arial"/>
                <w:b/>
                <w:sz w:val="20"/>
                <w:szCs w:val="20"/>
              </w:rPr>
              <w:t>6,541.26</w:t>
            </w:r>
          </w:p>
        </w:tc>
        <w:tc>
          <w:tcPr>
            <w:tcW w:w="1399" w:type="dxa"/>
            <w:shd w:val="pct20" w:color="000000" w:fill="FFFFFF"/>
          </w:tcPr>
          <w:p w14:paraId="393A1010" w14:textId="1B4DF430" w:rsidR="0066506E" w:rsidRPr="00A1593E" w:rsidRDefault="00C73A65"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1" w14:textId="07E5898A" w:rsidR="0066506E" w:rsidRPr="00A1593E" w:rsidRDefault="00C73A65" w:rsidP="00A85150">
            <w:pPr>
              <w:keepNext/>
              <w:jc w:val="center"/>
              <w:rPr>
                <w:rFonts w:cs="Arial"/>
                <w:sz w:val="20"/>
                <w:szCs w:val="20"/>
              </w:rPr>
            </w:pPr>
            <w:r>
              <w:rPr>
                <w:rFonts w:cs="Arial"/>
                <w:b/>
                <w:sz w:val="20"/>
                <w:szCs w:val="20"/>
              </w:rPr>
              <w:t>$</w:t>
            </w:r>
            <w:r w:rsidR="00A85150">
              <w:rPr>
                <w:rFonts w:cs="Arial"/>
                <w:b/>
                <w:sz w:val="20"/>
                <w:szCs w:val="20"/>
              </w:rPr>
              <w:t>7,848.00</w:t>
            </w:r>
          </w:p>
        </w:tc>
        <w:tc>
          <w:tcPr>
            <w:tcW w:w="1736" w:type="dxa"/>
            <w:shd w:val="pct20" w:color="000000" w:fill="FFFFFF"/>
            <w:vAlign w:val="bottom"/>
          </w:tcPr>
          <w:p w14:paraId="393A1012" w14:textId="1F63984B"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1A" w14:textId="77777777" w:rsidTr="001E4C31">
        <w:tc>
          <w:tcPr>
            <w:tcW w:w="1772" w:type="dxa"/>
            <w:shd w:val="pct5" w:color="000000" w:fill="FFFFFF"/>
            <w:vAlign w:val="bottom"/>
          </w:tcPr>
          <w:p w14:paraId="393A1014" w14:textId="77777777" w:rsidR="0066506E" w:rsidRPr="001E4C31" w:rsidRDefault="0066506E" w:rsidP="001E4C31">
            <w:pPr>
              <w:keepNext/>
              <w:jc w:val="center"/>
              <w:rPr>
                <w:rFonts w:cs="Arial"/>
                <w:b/>
                <w:sz w:val="20"/>
                <w:szCs w:val="20"/>
              </w:rPr>
            </w:pPr>
            <w:r w:rsidRPr="001E4C31">
              <w:rPr>
                <w:rFonts w:cs="Arial"/>
                <w:b/>
                <w:sz w:val="20"/>
                <w:szCs w:val="20"/>
              </w:rPr>
              <w:t>Incremental Cost</w:t>
            </w:r>
          </w:p>
        </w:tc>
        <w:tc>
          <w:tcPr>
            <w:tcW w:w="1735" w:type="dxa"/>
            <w:shd w:val="pct5" w:color="000000" w:fill="FFFFFF"/>
            <w:vAlign w:val="bottom"/>
          </w:tcPr>
          <w:p w14:paraId="393A1015" w14:textId="3B8CC588" w:rsidR="0066506E" w:rsidRPr="00A1593E" w:rsidRDefault="0066506E" w:rsidP="001E4C31">
            <w:pPr>
              <w:keepNext/>
              <w:jc w:val="center"/>
              <w:rPr>
                <w:rFonts w:cs="Arial"/>
                <w:sz w:val="20"/>
                <w:szCs w:val="20"/>
              </w:rPr>
            </w:pPr>
            <w:r w:rsidRPr="00A1593E">
              <w:rPr>
                <w:rFonts w:cs="Arial"/>
                <w:sz w:val="20"/>
                <w:szCs w:val="20"/>
              </w:rPr>
              <w:t>ROB, NC</w:t>
            </w:r>
          </w:p>
        </w:tc>
        <w:tc>
          <w:tcPr>
            <w:tcW w:w="1461" w:type="dxa"/>
            <w:shd w:val="pct5" w:color="000000" w:fill="FFFFFF"/>
            <w:vAlign w:val="bottom"/>
          </w:tcPr>
          <w:p w14:paraId="393A1016" w14:textId="2B4532C1" w:rsidR="0066506E" w:rsidRPr="00A1593E" w:rsidRDefault="0066506E"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1017" w14:textId="18B8DECC" w:rsidR="0066506E" w:rsidRPr="00A1593E" w:rsidRDefault="0066506E"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393A1018" w14:textId="4ACE82EE" w:rsidR="0066506E" w:rsidRPr="00A1593E" w:rsidRDefault="00C73A65" w:rsidP="00A85150">
            <w:pPr>
              <w:keepNext/>
              <w:jc w:val="center"/>
              <w:rPr>
                <w:rFonts w:cs="Arial"/>
                <w:sz w:val="20"/>
                <w:szCs w:val="20"/>
              </w:rPr>
            </w:pPr>
            <w:r>
              <w:rPr>
                <w:rFonts w:cs="Arial"/>
                <w:sz w:val="20"/>
                <w:szCs w:val="20"/>
              </w:rPr>
              <w:t>$</w:t>
            </w:r>
            <w:r w:rsidR="00A85150">
              <w:rPr>
                <w:rFonts w:cs="Arial"/>
                <w:sz w:val="20"/>
                <w:szCs w:val="20"/>
              </w:rPr>
              <w:t>1,306.75</w:t>
            </w:r>
          </w:p>
        </w:tc>
        <w:tc>
          <w:tcPr>
            <w:tcW w:w="1736" w:type="dxa"/>
            <w:shd w:val="pct5" w:color="000000" w:fill="FFFFFF"/>
            <w:vAlign w:val="bottom"/>
          </w:tcPr>
          <w:p w14:paraId="393A1019" w14:textId="40873E08"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21" w14:textId="77777777" w:rsidTr="001E4C31">
        <w:tc>
          <w:tcPr>
            <w:tcW w:w="1772" w:type="dxa"/>
            <w:shd w:val="pct20" w:color="000000" w:fill="FFFFFF"/>
            <w:vAlign w:val="bottom"/>
          </w:tcPr>
          <w:p w14:paraId="393A101B" w14:textId="1B93D1CB" w:rsidR="0066506E" w:rsidRPr="001E4C31" w:rsidRDefault="0066506E" w:rsidP="001E4C31">
            <w:pPr>
              <w:keepNext/>
              <w:jc w:val="center"/>
              <w:rPr>
                <w:rFonts w:cs="Arial"/>
                <w:b/>
                <w:sz w:val="20"/>
                <w:szCs w:val="20"/>
              </w:rPr>
            </w:pPr>
            <w:r w:rsidRPr="001E4C31">
              <w:rPr>
                <w:rFonts w:cs="Arial"/>
                <w:b/>
                <w:sz w:val="20"/>
                <w:szCs w:val="20"/>
              </w:rPr>
              <w:t xml:space="preserve">EUL </w:t>
            </w:r>
          </w:p>
        </w:tc>
        <w:tc>
          <w:tcPr>
            <w:tcW w:w="1735" w:type="dxa"/>
            <w:shd w:val="pct20" w:color="000000" w:fill="FFFFFF"/>
            <w:vAlign w:val="bottom"/>
          </w:tcPr>
          <w:p w14:paraId="393A101C" w14:textId="3A3E086C" w:rsidR="0066506E" w:rsidRPr="00A1593E" w:rsidRDefault="0066506E" w:rsidP="001E4C31">
            <w:pPr>
              <w:keepNext/>
              <w:jc w:val="center"/>
              <w:rPr>
                <w:rFonts w:cs="Arial"/>
                <w:sz w:val="20"/>
                <w:szCs w:val="20"/>
              </w:rPr>
            </w:pPr>
            <w:r w:rsidRPr="00A1593E">
              <w:rPr>
                <w:rFonts w:cs="Arial"/>
                <w:sz w:val="20"/>
                <w:szCs w:val="20"/>
              </w:rPr>
              <w:t xml:space="preserve"> ROB, NC</w:t>
            </w:r>
          </w:p>
        </w:tc>
        <w:tc>
          <w:tcPr>
            <w:tcW w:w="1461" w:type="dxa"/>
            <w:shd w:val="pct20" w:color="000000" w:fill="FFFFFF"/>
            <w:vAlign w:val="bottom"/>
          </w:tcPr>
          <w:p w14:paraId="393A101D" w14:textId="32B029ED" w:rsidR="0066506E"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1E" w14:textId="6E3CEF2B" w:rsidR="0066506E" w:rsidRPr="00A1593E" w:rsidRDefault="0066506E" w:rsidP="001E4C31">
            <w:pPr>
              <w:keepNext/>
              <w:jc w:val="center"/>
              <w:rPr>
                <w:rFonts w:cs="Arial"/>
                <w:sz w:val="20"/>
                <w:szCs w:val="20"/>
              </w:rPr>
            </w:pPr>
            <w:r>
              <w:rPr>
                <w:rFonts w:cs="Arial"/>
                <w:sz w:val="20"/>
                <w:szCs w:val="20"/>
              </w:rPr>
              <w:t>N/A</w:t>
            </w:r>
          </w:p>
        </w:tc>
        <w:tc>
          <w:tcPr>
            <w:tcW w:w="1473" w:type="dxa"/>
            <w:shd w:val="pct20" w:color="000000" w:fill="FFFFFF"/>
            <w:vAlign w:val="bottom"/>
          </w:tcPr>
          <w:p w14:paraId="393A101F" w14:textId="47804770" w:rsidR="0066506E" w:rsidRPr="00A1593E" w:rsidRDefault="006A4BDA" w:rsidP="001E4C31">
            <w:pPr>
              <w:keepNext/>
              <w:jc w:val="center"/>
              <w:rPr>
                <w:rFonts w:cs="Arial"/>
                <w:sz w:val="20"/>
                <w:szCs w:val="20"/>
              </w:rPr>
            </w:pPr>
            <w:r>
              <w:rPr>
                <w:rFonts w:cs="Arial"/>
                <w:sz w:val="20"/>
                <w:szCs w:val="20"/>
              </w:rPr>
              <w:t>Com</w:t>
            </w:r>
            <w:r w:rsidR="0066506E" w:rsidRPr="00A1593E">
              <w:rPr>
                <w:rFonts w:cs="Arial"/>
                <w:sz w:val="20"/>
                <w:szCs w:val="20"/>
              </w:rPr>
              <w:t>15</w:t>
            </w:r>
            <w:r>
              <w:rPr>
                <w:rFonts w:cs="Arial"/>
                <w:sz w:val="20"/>
                <w:szCs w:val="20"/>
              </w:rPr>
              <w:t xml:space="preserve"> Res11</w:t>
            </w:r>
          </w:p>
        </w:tc>
        <w:tc>
          <w:tcPr>
            <w:tcW w:w="1736" w:type="dxa"/>
            <w:shd w:val="pct20" w:color="000000" w:fill="FFFFFF"/>
            <w:vAlign w:val="bottom"/>
          </w:tcPr>
          <w:p w14:paraId="393A1020" w14:textId="10E426AD" w:rsidR="0066506E" w:rsidRPr="00A1593E" w:rsidRDefault="0066506E" w:rsidP="00A1593E">
            <w:pPr>
              <w:keepNext/>
              <w:jc w:val="center"/>
              <w:rPr>
                <w:rFonts w:cs="Arial"/>
                <w:sz w:val="20"/>
                <w:szCs w:val="20"/>
              </w:rPr>
            </w:pPr>
            <w:r w:rsidRPr="00A1593E">
              <w:rPr>
                <w:rFonts w:cs="Arial"/>
                <w:sz w:val="20"/>
                <w:szCs w:val="20"/>
              </w:rPr>
              <w:t xml:space="preserve">Section 1.4.1 </w:t>
            </w:r>
          </w:p>
        </w:tc>
      </w:tr>
      <w:tr w:rsidR="0066506E" w:rsidRPr="00A1593E" w14:paraId="393A1028" w14:textId="77777777" w:rsidTr="001E4C31">
        <w:tc>
          <w:tcPr>
            <w:tcW w:w="1772" w:type="dxa"/>
            <w:shd w:val="pct5" w:color="000000" w:fill="FFFFFF"/>
            <w:vAlign w:val="bottom"/>
          </w:tcPr>
          <w:p w14:paraId="393A1022" w14:textId="77777777" w:rsidR="0066506E" w:rsidRPr="001E4C31" w:rsidRDefault="0066506E" w:rsidP="001E4C31">
            <w:pPr>
              <w:keepNext/>
              <w:jc w:val="center"/>
              <w:rPr>
                <w:rFonts w:cs="Arial"/>
                <w:b/>
                <w:sz w:val="20"/>
                <w:szCs w:val="20"/>
              </w:rPr>
            </w:pPr>
            <w:r w:rsidRPr="001E4C31">
              <w:rPr>
                <w:rFonts w:cs="Arial"/>
                <w:b/>
                <w:sz w:val="20"/>
                <w:szCs w:val="20"/>
              </w:rPr>
              <w:t>NTG</w:t>
            </w:r>
          </w:p>
        </w:tc>
        <w:tc>
          <w:tcPr>
            <w:tcW w:w="1735" w:type="dxa"/>
            <w:shd w:val="pct5" w:color="000000" w:fill="FFFFFF"/>
            <w:vAlign w:val="bottom"/>
          </w:tcPr>
          <w:p w14:paraId="393A1023" w14:textId="282D9520" w:rsidR="0066506E" w:rsidRPr="00A1593E" w:rsidRDefault="0066506E" w:rsidP="001E4C31">
            <w:pPr>
              <w:keepNext/>
              <w:jc w:val="center"/>
              <w:rPr>
                <w:rFonts w:cs="Arial"/>
                <w:sz w:val="20"/>
                <w:szCs w:val="20"/>
              </w:rPr>
            </w:pPr>
            <w:r w:rsidRPr="00A1593E">
              <w:rPr>
                <w:rFonts w:cs="Arial"/>
                <w:sz w:val="20"/>
                <w:szCs w:val="20"/>
              </w:rPr>
              <w:t xml:space="preserve">One </w:t>
            </w:r>
          </w:p>
        </w:tc>
        <w:tc>
          <w:tcPr>
            <w:tcW w:w="1461" w:type="dxa"/>
            <w:shd w:val="pct5" w:color="000000" w:fill="FFFFFF"/>
            <w:vAlign w:val="bottom"/>
          </w:tcPr>
          <w:p w14:paraId="393A1024" w14:textId="6457CBB3" w:rsidR="0066506E" w:rsidRPr="00A1593E" w:rsidRDefault="0066506E" w:rsidP="001E4C31">
            <w:pPr>
              <w:keepNext/>
              <w:jc w:val="center"/>
              <w:rPr>
                <w:rFonts w:cs="Arial"/>
                <w:sz w:val="20"/>
                <w:szCs w:val="20"/>
              </w:rPr>
            </w:pPr>
            <w:r>
              <w:rPr>
                <w:rFonts w:cs="Arial"/>
                <w:sz w:val="20"/>
                <w:szCs w:val="20"/>
              </w:rPr>
              <w:t>N/A</w:t>
            </w:r>
          </w:p>
        </w:tc>
        <w:tc>
          <w:tcPr>
            <w:tcW w:w="1399" w:type="dxa"/>
            <w:shd w:val="pct5" w:color="000000" w:fill="FFFFFF"/>
            <w:vAlign w:val="bottom"/>
          </w:tcPr>
          <w:p w14:paraId="393A1025" w14:textId="172E81F9" w:rsidR="0066506E" w:rsidRPr="00A1593E" w:rsidRDefault="0066506E" w:rsidP="001E4C31">
            <w:pPr>
              <w:keepNext/>
              <w:jc w:val="center"/>
              <w:rPr>
                <w:rFonts w:cs="Arial"/>
                <w:sz w:val="20"/>
                <w:szCs w:val="20"/>
              </w:rPr>
            </w:pPr>
            <w:r>
              <w:rPr>
                <w:rFonts w:cs="Arial"/>
                <w:sz w:val="20"/>
                <w:szCs w:val="20"/>
              </w:rPr>
              <w:t>N/A</w:t>
            </w:r>
          </w:p>
        </w:tc>
        <w:tc>
          <w:tcPr>
            <w:tcW w:w="1473" w:type="dxa"/>
            <w:shd w:val="pct5" w:color="000000" w:fill="FFFFFF"/>
            <w:vAlign w:val="bottom"/>
          </w:tcPr>
          <w:p w14:paraId="1E2ECD95" w14:textId="77777777" w:rsidR="006A4BDA" w:rsidRDefault="006A4BDA" w:rsidP="001E4C31">
            <w:pPr>
              <w:keepNext/>
              <w:jc w:val="center"/>
              <w:rPr>
                <w:rFonts w:cs="Arial"/>
                <w:sz w:val="20"/>
                <w:szCs w:val="20"/>
              </w:rPr>
            </w:pPr>
            <w:r>
              <w:rPr>
                <w:rFonts w:cs="Arial"/>
                <w:sz w:val="20"/>
                <w:szCs w:val="20"/>
              </w:rPr>
              <w:t xml:space="preserve">Com </w:t>
            </w:r>
            <w:r w:rsidR="0066506E" w:rsidRPr="00A1593E">
              <w:rPr>
                <w:rFonts w:cs="Arial"/>
                <w:sz w:val="20"/>
                <w:szCs w:val="20"/>
              </w:rPr>
              <w:t>0.6</w:t>
            </w:r>
          </w:p>
          <w:p w14:paraId="393A1026" w14:textId="049181CF" w:rsidR="0066506E" w:rsidRPr="00A1593E" w:rsidRDefault="006A4BDA" w:rsidP="001E4C31">
            <w:pPr>
              <w:keepNext/>
              <w:jc w:val="center"/>
              <w:rPr>
                <w:rFonts w:cs="Arial"/>
                <w:sz w:val="20"/>
                <w:szCs w:val="20"/>
              </w:rPr>
            </w:pPr>
            <w:r>
              <w:rPr>
                <w:rFonts w:cs="Arial"/>
                <w:sz w:val="20"/>
                <w:szCs w:val="20"/>
              </w:rPr>
              <w:t xml:space="preserve"> Res 0.55</w:t>
            </w:r>
          </w:p>
        </w:tc>
        <w:tc>
          <w:tcPr>
            <w:tcW w:w="1736" w:type="dxa"/>
            <w:shd w:val="pct5" w:color="000000" w:fill="FFFFFF"/>
            <w:vAlign w:val="bottom"/>
          </w:tcPr>
          <w:p w14:paraId="393A1027" w14:textId="1BAC6ABB"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2F" w14:textId="77777777" w:rsidTr="001E4C31">
        <w:tc>
          <w:tcPr>
            <w:tcW w:w="1772" w:type="dxa"/>
            <w:shd w:val="pct20" w:color="000000" w:fill="FFFFFF"/>
            <w:vAlign w:val="bottom"/>
          </w:tcPr>
          <w:p w14:paraId="393A1029" w14:textId="77777777" w:rsidR="0066506E" w:rsidRPr="001E4C31" w:rsidRDefault="0066506E" w:rsidP="001E4C31">
            <w:pPr>
              <w:keepNext/>
              <w:jc w:val="center"/>
              <w:rPr>
                <w:rFonts w:cs="Arial"/>
                <w:b/>
                <w:sz w:val="20"/>
                <w:szCs w:val="20"/>
              </w:rPr>
            </w:pPr>
            <w:r w:rsidRPr="001E4C31">
              <w:rPr>
                <w:rFonts w:cs="Arial"/>
                <w:b/>
                <w:sz w:val="20"/>
                <w:szCs w:val="20"/>
              </w:rPr>
              <w:t>ISR</w:t>
            </w:r>
          </w:p>
        </w:tc>
        <w:tc>
          <w:tcPr>
            <w:tcW w:w="1735" w:type="dxa"/>
            <w:shd w:val="pct20" w:color="000000" w:fill="FFFFFF"/>
            <w:vAlign w:val="bottom"/>
          </w:tcPr>
          <w:p w14:paraId="393A102A" w14:textId="5F7718BB" w:rsidR="0066506E" w:rsidRPr="00A1593E" w:rsidRDefault="0066506E" w:rsidP="001E4C31">
            <w:pPr>
              <w:keepNext/>
              <w:jc w:val="center"/>
              <w:rPr>
                <w:rFonts w:cs="Arial"/>
                <w:sz w:val="20"/>
                <w:szCs w:val="20"/>
              </w:rPr>
            </w:pPr>
            <w:r w:rsidRPr="00A1593E">
              <w:rPr>
                <w:rFonts w:cs="Arial"/>
                <w:sz w:val="20"/>
                <w:szCs w:val="20"/>
              </w:rPr>
              <w:t>Yes</w:t>
            </w:r>
          </w:p>
        </w:tc>
        <w:tc>
          <w:tcPr>
            <w:tcW w:w="1461" w:type="dxa"/>
            <w:shd w:val="pct20" w:color="000000" w:fill="FFFFFF"/>
            <w:vAlign w:val="bottom"/>
          </w:tcPr>
          <w:p w14:paraId="393A102B" w14:textId="3C109CAF" w:rsidR="0066506E" w:rsidRPr="00A1593E" w:rsidRDefault="0066506E" w:rsidP="001E4C31">
            <w:pPr>
              <w:keepNext/>
              <w:jc w:val="center"/>
              <w:rPr>
                <w:rFonts w:cs="Arial"/>
                <w:sz w:val="20"/>
                <w:szCs w:val="20"/>
              </w:rPr>
            </w:pPr>
            <w:r>
              <w:rPr>
                <w:rFonts w:cs="Arial"/>
                <w:sz w:val="20"/>
                <w:szCs w:val="20"/>
              </w:rPr>
              <w:t>N/A</w:t>
            </w:r>
          </w:p>
        </w:tc>
        <w:tc>
          <w:tcPr>
            <w:tcW w:w="1399" w:type="dxa"/>
            <w:shd w:val="pct20" w:color="000000" w:fill="FFFFFF"/>
            <w:vAlign w:val="bottom"/>
          </w:tcPr>
          <w:p w14:paraId="393A102C" w14:textId="11FDFE19" w:rsidR="0066506E" w:rsidRPr="00A1593E" w:rsidRDefault="0066506E" w:rsidP="001E4C31">
            <w:pPr>
              <w:keepNext/>
              <w:jc w:val="center"/>
              <w:rPr>
                <w:rFonts w:cs="Arial"/>
                <w:sz w:val="20"/>
                <w:szCs w:val="20"/>
              </w:rPr>
            </w:pPr>
            <w:r>
              <w:rPr>
                <w:rFonts w:cs="Arial"/>
                <w:sz w:val="20"/>
                <w:szCs w:val="20"/>
              </w:rPr>
              <w:t>1</w:t>
            </w:r>
          </w:p>
        </w:tc>
        <w:tc>
          <w:tcPr>
            <w:tcW w:w="1473" w:type="dxa"/>
            <w:shd w:val="pct20" w:color="000000" w:fill="FFFFFF"/>
            <w:vAlign w:val="bottom"/>
          </w:tcPr>
          <w:p w14:paraId="393A102D" w14:textId="76FC990B" w:rsidR="0066506E" w:rsidRPr="00A1593E" w:rsidRDefault="0066506E" w:rsidP="001E4C31">
            <w:pPr>
              <w:keepNext/>
              <w:jc w:val="center"/>
              <w:rPr>
                <w:rFonts w:cs="Arial"/>
                <w:sz w:val="20"/>
                <w:szCs w:val="20"/>
              </w:rPr>
            </w:pPr>
            <w:r w:rsidRPr="00A1593E">
              <w:rPr>
                <w:rFonts w:cs="Arial"/>
                <w:sz w:val="20"/>
                <w:szCs w:val="20"/>
              </w:rPr>
              <w:t>1</w:t>
            </w:r>
          </w:p>
        </w:tc>
        <w:tc>
          <w:tcPr>
            <w:tcW w:w="1736" w:type="dxa"/>
            <w:shd w:val="pct20" w:color="000000" w:fill="FFFFFF"/>
            <w:vAlign w:val="bottom"/>
          </w:tcPr>
          <w:p w14:paraId="393A102E" w14:textId="5809B9D5" w:rsidR="0066506E" w:rsidRPr="00A1593E" w:rsidRDefault="0066506E" w:rsidP="001E4C31">
            <w:pPr>
              <w:keepNext/>
              <w:jc w:val="center"/>
              <w:rPr>
                <w:rFonts w:cs="Arial"/>
                <w:sz w:val="20"/>
                <w:szCs w:val="20"/>
              </w:rPr>
            </w:pPr>
            <w:r w:rsidRPr="00B760B4">
              <w:rPr>
                <w:rFonts w:cs="Arial"/>
                <w:sz w:val="20"/>
                <w:szCs w:val="20"/>
              </w:rPr>
              <w:t>Section 1.4.1</w:t>
            </w:r>
          </w:p>
        </w:tc>
      </w:tr>
      <w:tr w:rsidR="0066506E" w:rsidRPr="00A1593E" w14:paraId="393A1036" w14:textId="77777777" w:rsidTr="001E4C31">
        <w:tc>
          <w:tcPr>
            <w:tcW w:w="1772" w:type="dxa"/>
            <w:shd w:val="pct5" w:color="000000" w:fill="FFFFFF"/>
            <w:vAlign w:val="bottom"/>
          </w:tcPr>
          <w:p w14:paraId="393A1030" w14:textId="77777777" w:rsidR="0066506E" w:rsidRPr="001E4C31" w:rsidRDefault="0066506E" w:rsidP="001E4C31">
            <w:pPr>
              <w:jc w:val="center"/>
              <w:rPr>
                <w:rFonts w:cs="Arial"/>
                <w:b/>
                <w:sz w:val="20"/>
                <w:szCs w:val="20"/>
              </w:rPr>
            </w:pPr>
            <w:r w:rsidRPr="001E4C31">
              <w:rPr>
                <w:rFonts w:cs="Arial"/>
                <w:b/>
                <w:sz w:val="20"/>
                <w:szCs w:val="20"/>
              </w:rPr>
              <w:t>TOU Factor</w:t>
            </w:r>
          </w:p>
        </w:tc>
        <w:tc>
          <w:tcPr>
            <w:tcW w:w="1735" w:type="dxa"/>
            <w:shd w:val="pct5" w:color="000000" w:fill="FFFFFF"/>
            <w:vAlign w:val="bottom"/>
          </w:tcPr>
          <w:p w14:paraId="393A1031" w14:textId="77777777" w:rsidR="0066506E" w:rsidRPr="0066506E" w:rsidRDefault="0066506E" w:rsidP="001E4C31">
            <w:pPr>
              <w:jc w:val="center"/>
              <w:rPr>
                <w:rFonts w:cs="Arial"/>
                <w:sz w:val="20"/>
                <w:szCs w:val="20"/>
              </w:rPr>
            </w:pPr>
            <w:r w:rsidRPr="0066506E">
              <w:rPr>
                <w:rFonts w:cs="Arial"/>
                <w:sz w:val="20"/>
                <w:szCs w:val="20"/>
              </w:rPr>
              <w:t>A/C projects only</w:t>
            </w:r>
          </w:p>
        </w:tc>
        <w:tc>
          <w:tcPr>
            <w:tcW w:w="1461" w:type="dxa"/>
            <w:shd w:val="pct5" w:color="000000" w:fill="FFFFFF"/>
            <w:vAlign w:val="bottom"/>
          </w:tcPr>
          <w:p w14:paraId="393A1032" w14:textId="200B614A" w:rsidR="0066506E" w:rsidRPr="0066506E" w:rsidRDefault="0066506E" w:rsidP="001E4C31">
            <w:pPr>
              <w:jc w:val="center"/>
              <w:rPr>
                <w:rFonts w:cs="Arial"/>
                <w:sz w:val="20"/>
                <w:szCs w:val="20"/>
              </w:rPr>
            </w:pPr>
            <w:r w:rsidRPr="0066506E">
              <w:rPr>
                <w:rFonts w:cs="Arial"/>
                <w:sz w:val="20"/>
                <w:szCs w:val="20"/>
              </w:rPr>
              <w:t>N/A</w:t>
            </w:r>
          </w:p>
        </w:tc>
        <w:tc>
          <w:tcPr>
            <w:tcW w:w="1399" w:type="dxa"/>
            <w:shd w:val="pct5" w:color="000000" w:fill="FFFFFF"/>
            <w:vAlign w:val="bottom"/>
          </w:tcPr>
          <w:p w14:paraId="393A1033" w14:textId="6FA01555" w:rsidR="0066506E" w:rsidRPr="0066506E" w:rsidRDefault="0066506E" w:rsidP="001E4C31">
            <w:pPr>
              <w:jc w:val="center"/>
              <w:rPr>
                <w:rFonts w:cs="Arial"/>
                <w:sz w:val="20"/>
                <w:szCs w:val="20"/>
              </w:rPr>
            </w:pPr>
            <w:r w:rsidRPr="0066506E">
              <w:rPr>
                <w:rFonts w:cs="Arial"/>
                <w:sz w:val="20"/>
                <w:szCs w:val="20"/>
              </w:rPr>
              <w:t>N/A</w:t>
            </w:r>
          </w:p>
        </w:tc>
        <w:tc>
          <w:tcPr>
            <w:tcW w:w="1473" w:type="dxa"/>
            <w:shd w:val="pct5" w:color="000000" w:fill="FFFFFF"/>
            <w:vAlign w:val="bottom"/>
          </w:tcPr>
          <w:p w14:paraId="393A1034" w14:textId="6B5F3DF9" w:rsidR="0066506E" w:rsidRPr="0066506E" w:rsidRDefault="0066506E" w:rsidP="001E4C31">
            <w:pPr>
              <w:jc w:val="center"/>
              <w:rPr>
                <w:rFonts w:cs="Arial"/>
                <w:sz w:val="20"/>
                <w:szCs w:val="20"/>
              </w:rPr>
            </w:pPr>
            <w:r w:rsidRPr="0066506E">
              <w:rPr>
                <w:rFonts w:cs="Arial"/>
                <w:sz w:val="20"/>
                <w:szCs w:val="20"/>
              </w:rPr>
              <w:t>N/A</w:t>
            </w:r>
          </w:p>
        </w:tc>
        <w:tc>
          <w:tcPr>
            <w:tcW w:w="1736" w:type="dxa"/>
            <w:shd w:val="pct5" w:color="000000" w:fill="FFFFFF"/>
            <w:vAlign w:val="bottom"/>
          </w:tcPr>
          <w:p w14:paraId="393A1035" w14:textId="77777777" w:rsidR="0066506E" w:rsidRPr="00A1593E" w:rsidRDefault="0066506E" w:rsidP="001E4C31">
            <w:pPr>
              <w:jc w:val="center"/>
              <w:rPr>
                <w:rFonts w:cs="Arial"/>
                <w:i/>
                <w:sz w:val="20"/>
                <w:szCs w:val="20"/>
              </w:rPr>
            </w:pPr>
            <w:r w:rsidRPr="00A1593E">
              <w:rPr>
                <w:rFonts w:cs="Arial"/>
                <w:i/>
                <w:sz w:val="20"/>
                <w:szCs w:val="20"/>
              </w:rPr>
              <w:t>Section 1.4.5</w:t>
            </w:r>
          </w:p>
        </w:tc>
      </w:tr>
    </w:tbl>
    <w:p w14:paraId="393A1037" w14:textId="1073D681" w:rsidR="00C069A2" w:rsidRDefault="00CF3FF0" w:rsidP="00C41E61">
      <w:pPr>
        <w:pStyle w:val="Heading1"/>
      </w:pPr>
      <w:bookmarkStart w:id="65" w:name="_Toc304800210"/>
      <w:bookmarkStart w:id="66" w:name="_Toc324340489"/>
      <w:bookmarkStart w:id="67" w:name="_Toc380659167"/>
      <w:proofErr w:type="gramStart"/>
      <w:r w:rsidRPr="00CF3FF0">
        <w:t xml:space="preserve">Section </w:t>
      </w:r>
      <w:r w:rsidR="00C069A2" w:rsidRPr="00CF3FF0">
        <w:t>2</w:t>
      </w:r>
      <w:r w:rsidR="003129E8" w:rsidRPr="00CF3FF0">
        <w:t>.</w:t>
      </w:r>
      <w:proofErr w:type="gramEnd"/>
      <w:r w:rsidR="00C069A2" w:rsidRPr="00CF3FF0">
        <w:t xml:space="preserve"> Calculation Methods</w:t>
      </w:r>
      <w:bookmarkEnd w:id="65"/>
      <w:bookmarkEnd w:id="66"/>
      <w:bookmarkEnd w:id="67"/>
    </w:p>
    <w:p w14:paraId="189D9A26" w14:textId="77777777" w:rsidR="00C73A65" w:rsidRDefault="00C73A65" w:rsidP="00C73A65">
      <w:pPr>
        <w:pStyle w:val="Caption"/>
      </w:pPr>
      <w:bookmarkStart w:id="68" w:name="_Toc379270747"/>
    </w:p>
    <w:p w14:paraId="393A1038" w14:textId="4372F174" w:rsidR="00BC2A83" w:rsidRDefault="00ED7D3D" w:rsidP="00C73A65">
      <w:pPr>
        <w:pStyle w:val="Caption"/>
      </w:pPr>
      <w:r>
        <w:t xml:space="preserve">Table </w:t>
      </w:r>
      <w:r w:rsidR="00C73A65">
        <w:t>8</w:t>
      </w:r>
      <w:r w:rsidR="0007589E">
        <w:t xml:space="preserve"> Baseline </w:t>
      </w:r>
      <w:r>
        <w:t>by Measure Application Type</w:t>
      </w:r>
      <w:bookmarkEnd w:id="68"/>
    </w:p>
    <w:p w14:paraId="59C0298A" w14:textId="77777777" w:rsidR="00242E43" w:rsidRPr="00242E43" w:rsidRDefault="00242E43" w:rsidP="00242E43"/>
    <w:tbl>
      <w:tblPr>
        <w:tblW w:w="9576"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A0" w:firstRow="1" w:lastRow="0" w:firstColumn="1" w:lastColumn="0" w:noHBand="0" w:noVBand="0"/>
      </w:tblPr>
      <w:tblGrid>
        <w:gridCol w:w="2808"/>
        <w:gridCol w:w="1710"/>
        <w:gridCol w:w="2790"/>
        <w:gridCol w:w="2268"/>
      </w:tblGrid>
      <w:tr w:rsidR="009B1863" w:rsidRPr="001E4C31" w14:paraId="393A103D" w14:textId="77777777" w:rsidTr="00ED7D3D">
        <w:trPr>
          <w:trHeight w:val="927"/>
        </w:trPr>
        <w:tc>
          <w:tcPr>
            <w:tcW w:w="2808" w:type="dxa"/>
            <w:shd w:val="clear" w:color="auto" w:fill="262626"/>
            <w:vAlign w:val="bottom"/>
          </w:tcPr>
          <w:p w14:paraId="393A1039" w14:textId="77777777" w:rsidR="00673682" w:rsidRPr="001E4C31" w:rsidRDefault="003541A6" w:rsidP="001E4C31">
            <w:pPr>
              <w:pStyle w:val="Heading2"/>
              <w:keepLines/>
              <w:jc w:val="center"/>
              <w:rPr>
                <w:rStyle w:val="Strong"/>
                <w:b/>
                <w:bCs/>
                <w:i w:val="0"/>
                <w:color w:val="F2F2F2"/>
              </w:rPr>
            </w:pPr>
            <w:bookmarkStart w:id="69" w:name="_Toc324340490"/>
            <w:bookmarkStart w:id="70" w:name="_Toc380659168"/>
            <w:r>
              <w:rPr>
                <w:rStyle w:val="Strong"/>
                <w:b/>
                <w:bCs/>
                <w:i w:val="0"/>
                <w:color w:val="F2F2F2"/>
              </w:rPr>
              <w:t xml:space="preserve">Measure Application </w:t>
            </w:r>
            <w:r w:rsidR="00673682" w:rsidRPr="001E4C31">
              <w:rPr>
                <w:rStyle w:val="Strong"/>
                <w:b/>
                <w:bCs/>
                <w:i w:val="0"/>
                <w:color w:val="F2F2F2"/>
              </w:rPr>
              <w:t>Type</w:t>
            </w:r>
            <w:bookmarkEnd w:id="69"/>
            <w:bookmarkEnd w:id="70"/>
          </w:p>
        </w:tc>
        <w:tc>
          <w:tcPr>
            <w:tcW w:w="1710" w:type="dxa"/>
            <w:shd w:val="clear" w:color="auto" w:fill="262626"/>
            <w:vAlign w:val="bottom"/>
          </w:tcPr>
          <w:p w14:paraId="393A103A" w14:textId="77777777" w:rsidR="00673682" w:rsidRPr="001E4C31" w:rsidRDefault="00673682" w:rsidP="001E4C31">
            <w:pPr>
              <w:pStyle w:val="Heading2"/>
              <w:keepLines/>
              <w:jc w:val="center"/>
              <w:rPr>
                <w:rStyle w:val="Strong"/>
                <w:b/>
                <w:bCs/>
                <w:i w:val="0"/>
                <w:color w:val="F2F2F2"/>
              </w:rPr>
            </w:pPr>
            <w:bookmarkStart w:id="71" w:name="_Toc324340491"/>
            <w:bookmarkStart w:id="72" w:name="_Toc380659169"/>
            <w:r w:rsidRPr="001E4C31">
              <w:rPr>
                <w:rStyle w:val="Strong"/>
                <w:b/>
                <w:bCs/>
                <w:i w:val="0"/>
                <w:color w:val="F2F2F2"/>
              </w:rPr>
              <w:t>Measure Life Basis</w:t>
            </w:r>
            <w:bookmarkEnd w:id="71"/>
            <w:bookmarkEnd w:id="72"/>
          </w:p>
        </w:tc>
        <w:tc>
          <w:tcPr>
            <w:tcW w:w="2790" w:type="dxa"/>
            <w:shd w:val="clear" w:color="auto" w:fill="262626"/>
            <w:vAlign w:val="bottom"/>
          </w:tcPr>
          <w:p w14:paraId="393A103B" w14:textId="77777777" w:rsidR="00673682" w:rsidRPr="001E4C31" w:rsidRDefault="00673682" w:rsidP="001E4C31">
            <w:pPr>
              <w:pStyle w:val="Heading2"/>
              <w:keepLines/>
              <w:jc w:val="center"/>
              <w:rPr>
                <w:rStyle w:val="Strong"/>
                <w:b/>
                <w:bCs/>
                <w:i w:val="0"/>
                <w:color w:val="F2F2F2"/>
              </w:rPr>
            </w:pPr>
            <w:bookmarkStart w:id="73" w:name="_Toc324340492"/>
            <w:bookmarkStart w:id="74" w:name="_Toc380659170"/>
            <w:r w:rsidRPr="001E4C31">
              <w:rPr>
                <w:rStyle w:val="Strong"/>
                <w:b/>
                <w:bCs/>
                <w:i w:val="0"/>
                <w:color w:val="F2F2F2"/>
              </w:rPr>
              <w:t>First Baseline Period: Energy Savings Baseline</w:t>
            </w:r>
            <w:bookmarkEnd w:id="73"/>
            <w:bookmarkEnd w:id="74"/>
          </w:p>
        </w:tc>
        <w:tc>
          <w:tcPr>
            <w:tcW w:w="2268" w:type="dxa"/>
            <w:shd w:val="clear" w:color="auto" w:fill="262626"/>
            <w:vAlign w:val="bottom"/>
          </w:tcPr>
          <w:p w14:paraId="393A103C" w14:textId="77777777" w:rsidR="00673682" w:rsidRPr="001E4C31" w:rsidRDefault="00673682" w:rsidP="001E4C31">
            <w:pPr>
              <w:pStyle w:val="Heading2"/>
              <w:keepLines/>
              <w:jc w:val="center"/>
              <w:rPr>
                <w:rStyle w:val="Strong"/>
                <w:b/>
                <w:bCs/>
                <w:i w:val="0"/>
                <w:color w:val="F2F2F2"/>
              </w:rPr>
            </w:pPr>
            <w:bookmarkStart w:id="75" w:name="_Toc324340493"/>
            <w:bookmarkStart w:id="76" w:name="_Toc380659171"/>
            <w:r w:rsidRPr="001E4C31">
              <w:rPr>
                <w:rStyle w:val="Strong"/>
                <w:b/>
                <w:bCs/>
                <w:i w:val="0"/>
                <w:color w:val="F2F2F2"/>
              </w:rPr>
              <w:t>Second Baseline Period: Energy Savings Baseline</w:t>
            </w:r>
            <w:bookmarkEnd w:id="75"/>
            <w:bookmarkEnd w:id="76"/>
          </w:p>
        </w:tc>
      </w:tr>
      <w:tr w:rsidR="009B1863" w:rsidRPr="00C41E61" w14:paraId="393A1042" w14:textId="77777777" w:rsidTr="00C74F44">
        <w:tc>
          <w:tcPr>
            <w:tcW w:w="2808" w:type="dxa"/>
            <w:shd w:val="pct5" w:color="000000" w:fill="FFFFFF"/>
            <w:vAlign w:val="bottom"/>
          </w:tcPr>
          <w:p w14:paraId="393A103E" w14:textId="77777777" w:rsidR="00645027" w:rsidRPr="001E4C31" w:rsidRDefault="00EA38B4" w:rsidP="00EA38B4">
            <w:pPr>
              <w:spacing w:before="120" w:after="120"/>
              <w:jc w:val="center"/>
              <w:rPr>
                <w:rStyle w:val="Strong"/>
                <w:b w:val="0"/>
              </w:rPr>
            </w:pPr>
            <w:bookmarkStart w:id="77" w:name="_Toc324318349"/>
            <w:r>
              <w:rPr>
                <w:rStyle w:val="Strong"/>
                <w:i/>
              </w:rPr>
              <w:t>ER</w:t>
            </w:r>
            <w:r w:rsidR="00645027" w:rsidRPr="001E4C31">
              <w:rPr>
                <w:rStyle w:val="Strong"/>
                <w:b w:val="0"/>
              </w:rPr>
              <w:t xml:space="preserve"> (</w:t>
            </w:r>
            <w:r>
              <w:rPr>
                <w:rStyle w:val="Strong"/>
                <w:b w:val="0"/>
              </w:rPr>
              <w:t>early retirement</w:t>
            </w:r>
            <w:r w:rsidR="00645027" w:rsidRPr="001E4C31">
              <w:rPr>
                <w:rStyle w:val="Strong"/>
                <w:b w:val="0"/>
              </w:rPr>
              <w:t>)</w:t>
            </w:r>
            <w:bookmarkEnd w:id="77"/>
          </w:p>
        </w:tc>
        <w:tc>
          <w:tcPr>
            <w:tcW w:w="1710" w:type="dxa"/>
            <w:shd w:val="pct5" w:color="000000" w:fill="FFFFFF"/>
            <w:vAlign w:val="bottom"/>
          </w:tcPr>
          <w:p w14:paraId="393A103F" w14:textId="77777777" w:rsidR="00645027" w:rsidRPr="001E4C31" w:rsidRDefault="00645027" w:rsidP="001E4C31">
            <w:pPr>
              <w:spacing w:before="120" w:after="120"/>
              <w:jc w:val="center"/>
              <w:rPr>
                <w:rStyle w:val="Strong"/>
                <w:b w:val="0"/>
              </w:rPr>
            </w:pPr>
            <w:bookmarkStart w:id="78" w:name="_Toc324318350"/>
            <w:r w:rsidRPr="001E4C31">
              <w:rPr>
                <w:rStyle w:val="Strong"/>
                <w:b w:val="0"/>
              </w:rPr>
              <w:t>EUL</w:t>
            </w:r>
            <w:bookmarkEnd w:id="78"/>
          </w:p>
        </w:tc>
        <w:tc>
          <w:tcPr>
            <w:tcW w:w="2790" w:type="dxa"/>
            <w:shd w:val="pct5" w:color="000000" w:fill="FFFFFF"/>
            <w:vAlign w:val="bottom"/>
          </w:tcPr>
          <w:p w14:paraId="393A1040" w14:textId="77777777" w:rsidR="00645027" w:rsidRPr="001E4C31" w:rsidRDefault="00EA38B4" w:rsidP="001E4C31">
            <w:pPr>
              <w:spacing w:before="120" w:after="120"/>
              <w:jc w:val="center"/>
              <w:rPr>
                <w:sz w:val="20"/>
                <w:szCs w:val="20"/>
              </w:rPr>
            </w:pPr>
            <w:r>
              <w:rPr>
                <w:sz w:val="20"/>
                <w:szCs w:val="20"/>
              </w:rPr>
              <w:t>Customer Average Baseline</w:t>
            </w:r>
          </w:p>
        </w:tc>
        <w:tc>
          <w:tcPr>
            <w:tcW w:w="2268" w:type="dxa"/>
            <w:shd w:val="pct5" w:color="000000" w:fill="FFFFFF"/>
            <w:vAlign w:val="bottom"/>
          </w:tcPr>
          <w:p w14:paraId="393A1041" w14:textId="77777777" w:rsidR="00645027" w:rsidRPr="001E4C31" w:rsidRDefault="00EA38B4" w:rsidP="001E4C31">
            <w:pPr>
              <w:spacing w:before="120" w:after="120"/>
              <w:jc w:val="center"/>
              <w:rPr>
                <w:sz w:val="20"/>
                <w:szCs w:val="20"/>
              </w:rPr>
            </w:pPr>
            <w:r>
              <w:rPr>
                <w:sz w:val="20"/>
                <w:szCs w:val="20"/>
              </w:rPr>
              <w:t>Code Baseline</w:t>
            </w:r>
          </w:p>
        </w:tc>
      </w:tr>
      <w:tr w:rsidR="009B1863" w:rsidRPr="00C41E61" w14:paraId="393A1047" w14:textId="77777777" w:rsidTr="00C74F44">
        <w:tc>
          <w:tcPr>
            <w:tcW w:w="2808" w:type="dxa"/>
            <w:shd w:val="pct20" w:color="000000" w:fill="FFFFFF"/>
            <w:vAlign w:val="bottom"/>
          </w:tcPr>
          <w:p w14:paraId="393A1043" w14:textId="77777777" w:rsidR="00645027" w:rsidRPr="001E4C31" w:rsidRDefault="00645027" w:rsidP="001E4C31">
            <w:pPr>
              <w:spacing w:before="120" w:after="120"/>
              <w:jc w:val="center"/>
              <w:rPr>
                <w:rStyle w:val="Strong"/>
                <w:b w:val="0"/>
              </w:rPr>
            </w:pPr>
            <w:bookmarkStart w:id="79" w:name="_Toc324318353"/>
            <w:r w:rsidRPr="001E4C31">
              <w:rPr>
                <w:rStyle w:val="Strong"/>
                <w:i/>
              </w:rPr>
              <w:t>ROB</w:t>
            </w:r>
            <w:r w:rsidRPr="001E4C31">
              <w:rPr>
                <w:rStyle w:val="Strong"/>
                <w:b w:val="0"/>
              </w:rPr>
              <w:t xml:space="preserve"> (replace-on-burnout)</w:t>
            </w:r>
            <w:bookmarkEnd w:id="79"/>
          </w:p>
        </w:tc>
        <w:tc>
          <w:tcPr>
            <w:tcW w:w="1710" w:type="dxa"/>
            <w:shd w:val="pct20" w:color="000000" w:fill="FFFFFF"/>
            <w:vAlign w:val="bottom"/>
          </w:tcPr>
          <w:p w14:paraId="393A1044" w14:textId="77777777" w:rsidR="00645027" w:rsidRPr="001E4C31" w:rsidRDefault="00645027" w:rsidP="001E4C31">
            <w:pPr>
              <w:spacing w:before="120" w:after="120"/>
              <w:jc w:val="center"/>
              <w:rPr>
                <w:rStyle w:val="Strong"/>
                <w:b w:val="0"/>
              </w:rPr>
            </w:pPr>
            <w:bookmarkStart w:id="80" w:name="_Toc324318354"/>
            <w:r w:rsidRPr="001E4C31">
              <w:rPr>
                <w:rStyle w:val="Strong"/>
                <w:b w:val="0"/>
              </w:rPr>
              <w:t>EUL</w:t>
            </w:r>
            <w:bookmarkEnd w:id="80"/>
          </w:p>
        </w:tc>
        <w:tc>
          <w:tcPr>
            <w:tcW w:w="2790" w:type="dxa"/>
            <w:shd w:val="pct20" w:color="000000" w:fill="FFFFFF"/>
            <w:vAlign w:val="bottom"/>
          </w:tcPr>
          <w:p w14:paraId="393A1045" w14:textId="77777777" w:rsidR="00645027" w:rsidRPr="001E4C31" w:rsidRDefault="00645027" w:rsidP="001E4C31">
            <w:pPr>
              <w:spacing w:before="120" w:after="120"/>
              <w:jc w:val="center"/>
              <w:rPr>
                <w:sz w:val="20"/>
                <w:szCs w:val="20"/>
              </w:rPr>
            </w:pPr>
            <w:bookmarkStart w:id="81" w:name="_Toc324318355"/>
            <w:r w:rsidRPr="001E4C31">
              <w:rPr>
                <w:sz w:val="20"/>
                <w:szCs w:val="20"/>
              </w:rPr>
              <w:t>Code Baseline</w:t>
            </w:r>
            <w:bookmarkEnd w:id="81"/>
          </w:p>
        </w:tc>
        <w:tc>
          <w:tcPr>
            <w:tcW w:w="2268" w:type="dxa"/>
            <w:shd w:val="pct20" w:color="000000" w:fill="FFFFFF"/>
            <w:vAlign w:val="bottom"/>
          </w:tcPr>
          <w:p w14:paraId="393A1046" w14:textId="77777777" w:rsidR="00645027" w:rsidRPr="001E4C31" w:rsidRDefault="00645027" w:rsidP="001E4C31">
            <w:pPr>
              <w:spacing w:before="120" w:after="120"/>
              <w:jc w:val="center"/>
              <w:rPr>
                <w:sz w:val="20"/>
                <w:szCs w:val="20"/>
              </w:rPr>
            </w:pPr>
            <w:bookmarkStart w:id="82" w:name="_Toc324318356"/>
            <w:r w:rsidRPr="001E4C31">
              <w:rPr>
                <w:sz w:val="20"/>
                <w:szCs w:val="20"/>
              </w:rPr>
              <w:t>N/A</w:t>
            </w:r>
            <w:bookmarkEnd w:id="82"/>
          </w:p>
        </w:tc>
      </w:tr>
      <w:tr w:rsidR="009B1863" w:rsidRPr="00C41E61" w14:paraId="393A104C" w14:textId="77777777" w:rsidTr="00C74F44">
        <w:tc>
          <w:tcPr>
            <w:tcW w:w="2808" w:type="dxa"/>
            <w:shd w:val="pct5" w:color="000000" w:fill="FFFFFF"/>
            <w:vAlign w:val="bottom"/>
          </w:tcPr>
          <w:p w14:paraId="393A1048" w14:textId="77777777" w:rsidR="00645027" w:rsidRPr="001E4C31" w:rsidRDefault="00EA38B4" w:rsidP="00EA38B4">
            <w:pPr>
              <w:spacing w:before="120" w:after="120"/>
              <w:jc w:val="center"/>
              <w:rPr>
                <w:rStyle w:val="Strong"/>
                <w:b w:val="0"/>
              </w:rPr>
            </w:pPr>
            <w:bookmarkStart w:id="83" w:name="_Toc324318357"/>
            <w:r>
              <w:rPr>
                <w:rStyle w:val="Strong"/>
                <w:i/>
              </w:rPr>
              <w:t>NC</w:t>
            </w:r>
            <w:r w:rsidR="00645027" w:rsidRPr="001E4C31">
              <w:rPr>
                <w:rStyle w:val="Strong"/>
                <w:b w:val="0"/>
              </w:rPr>
              <w:t xml:space="preserve"> (</w:t>
            </w:r>
            <w:r w:rsidRPr="00ED7D3D">
              <w:rPr>
                <w:rStyle w:val="Strong"/>
                <w:b w:val="0"/>
              </w:rPr>
              <w:t>new</w:t>
            </w:r>
            <w:r>
              <w:rPr>
                <w:rStyle w:val="Strong"/>
                <w:b w:val="0"/>
              </w:rPr>
              <w:t xml:space="preserve"> construction</w:t>
            </w:r>
            <w:r w:rsidR="00645027" w:rsidRPr="001E4C31">
              <w:rPr>
                <w:rStyle w:val="Strong"/>
                <w:b w:val="0"/>
              </w:rPr>
              <w:t>)</w:t>
            </w:r>
            <w:bookmarkEnd w:id="83"/>
          </w:p>
        </w:tc>
        <w:tc>
          <w:tcPr>
            <w:tcW w:w="1710" w:type="dxa"/>
            <w:shd w:val="pct5" w:color="000000" w:fill="FFFFFF"/>
            <w:vAlign w:val="bottom"/>
          </w:tcPr>
          <w:p w14:paraId="393A1049" w14:textId="77777777" w:rsidR="00645027" w:rsidRPr="001E4C31" w:rsidRDefault="00645027" w:rsidP="001E4C31">
            <w:pPr>
              <w:spacing w:before="120" w:after="120"/>
              <w:jc w:val="center"/>
              <w:rPr>
                <w:rStyle w:val="Strong"/>
                <w:b w:val="0"/>
              </w:rPr>
            </w:pPr>
            <w:bookmarkStart w:id="84" w:name="_Toc324318358"/>
            <w:r w:rsidRPr="001E4C31">
              <w:rPr>
                <w:rStyle w:val="Strong"/>
                <w:b w:val="0"/>
              </w:rPr>
              <w:t>RUL/EUL-RUL</w:t>
            </w:r>
            <w:bookmarkEnd w:id="84"/>
          </w:p>
        </w:tc>
        <w:tc>
          <w:tcPr>
            <w:tcW w:w="2790" w:type="dxa"/>
            <w:shd w:val="pct5" w:color="000000" w:fill="FFFFFF"/>
            <w:vAlign w:val="bottom"/>
          </w:tcPr>
          <w:p w14:paraId="393A104A" w14:textId="77777777" w:rsidR="00645027" w:rsidRPr="001E4C31" w:rsidRDefault="00EA38B4" w:rsidP="001E4C31">
            <w:pPr>
              <w:spacing w:before="120" w:after="120"/>
              <w:jc w:val="center"/>
              <w:rPr>
                <w:sz w:val="20"/>
                <w:szCs w:val="20"/>
              </w:rPr>
            </w:pPr>
            <w:bookmarkStart w:id="85" w:name="_Toc324318359"/>
            <w:r>
              <w:rPr>
                <w:sz w:val="20"/>
                <w:szCs w:val="20"/>
              </w:rPr>
              <w:t>Code</w:t>
            </w:r>
            <w:r w:rsidR="00645027" w:rsidRPr="001E4C31">
              <w:rPr>
                <w:sz w:val="20"/>
                <w:szCs w:val="20"/>
              </w:rPr>
              <w:t xml:space="preserve"> Baseline</w:t>
            </w:r>
            <w:bookmarkEnd w:id="85"/>
          </w:p>
        </w:tc>
        <w:tc>
          <w:tcPr>
            <w:tcW w:w="2268" w:type="dxa"/>
            <w:shd w:val="pct5" w:color="000000" w:fill="FFFFFF"/>
            <w:vAlign w:val="bottom"/>
          </w:tcPr>
          <w:p w14:paraId="393A104B" w14:textId="77777777" w:rsidR="00645027" w:rsidRPr="001E4C31" w:rsidRDefault="00EA38B4" w:rsidP="001E4C31">
            <w:pPr>
              <w:spacing w:before="120" w:after="120"/>
              <w:jc w:val="center"/>
              <w:rPr>
                <w:sz w:val="20"/>
                <w:szCs w:val="20"/>
              </w:rPr>
            </w:pPr>
            <w:r>
              <w:rPr>
                <w:sz w:val="20"/>
                <w:szCs w:val="20"/>
              </w:rPr>
              <w:t>N/A</w:t>
            </w:r>
          </w:p>
        </w:tc>
      </w:tr>
    </w:tbl>
    <w:p w14:paraId="393A104D" w14:textId="77777777" w:rsidR="007F2147" w:rsidRPr="007F2147" w:rsidRDefault="007F2147" w:rsidP="009B1863">
      <w:pPr>
        <w:rPr>
          <w:rFonts w:cs="Arial"/>
          <w:sz w:val="20"/>
          <w:szCs w:val="20"/>
        </w:rPr>
      </w:pPr>
      <w:bookmarkStart w:id="86" w:name="_Toc304800211"/>
      <w:bookmarkStart w:id="87" w:name="_Toc324318365"/>
      <w:bookmarkStart w:id="88" w:name="_Toc324340494"/>
      <w:r w:rsidRPr="007F2147">
        <w:rPr>
          <w:rFonts w:cs="Arial"/>
          <w:sz w:val="20"/>
          <w:szCs w:val="20"/>
        </w:rPr>
        <w:t xml:space="preserve">Notes: </w:t>
      </w:r>
    </w:p>
    <w:p w14:paraId="393A104E" w14:textId="77777777" w:rsidR="009B1863" w:rsidRPr="007F2147" w:rsidRDefault="00916468" w:rsidP="007F2147">
      <w:pPr>
        <w:numPr>
          <w:ilvl w:val="0"/>
          <w:numId w:val="19"/>
        </w:numPr>
        <w:rPr>
          <w:rFonts w:cs="Arial"/>
          <w:sz w:val="20"/>
          <w:szCs w:val="20"/>
        </w:rPr>
      </w:pPr>
      <w:r w:rsidRPr="007F2147">
        <w:rPr>
          <w:rFonts w:cs="Arial"/>
          <w:sz w:val="20"/>
          <w:szCs w:val="20"/>
        </w:rPr>
        <w:t>For ROB measures, First Baseline is the baseline for the full EUL.</w:t>
      </w:r>
      <w:r w:rsidR="007F2147">
        <w:rPr>
          <w:rFonts w:cs="Arial"/>
          <w:sz w:val="20"/>
          <w:szCs w:val="20"/>
        </w:rPr>
        <w:t xml:space="preserve"> There is no second baseline.</w:t>
      </w:r>
    </w:p>
    <w:p w14:paraId="393A104F" w14:textId="77777777" w:rsidR="00916468" w:rsidRDefault="00916468" w:rsidP="007F2147">
      <w:pPr>
        <w:numPr>
          <w:ilvl w:val="0"/>
          <w:numId w:val="19"/>
        </w:numPr>
        <w:rPr>
          <w:rFonts w:cs="Arial"/>
          <w:sz w:val="20"/>
          <w:szCs w:val="20"/>
        </w:rPr>
      </w:pPr>
      <w:r w:rsidRPr="007F2147">
        <w:rPr>
          <w:rFonts w:cs="Arial"/>
          <w:sz w:val="20"/>
          <w:szCs w:val="20"/>
        </w:rPr>
        <w:t xml:space="preserve">For ER measures, First Baseline </w:t>
      </w:r>
      <w:r w:rsidR="00EA38B4">
        <w:rPr>
          <w:rFonts w:cs="Arial"/>
          <w:sz w:val="20"/>
          <w:szCs w:val="20"/>
        </w:rPr>
        <w:t>Period is the period</w:t>
      </w:r>
      <w:r w:rsidRPr="007F2147">
        <w:rPr>
          <w:rFonts w:cs="Arial"/>
          <w:sz w:val="20"/>
          <w:szCs w:val="20"/>
        </w:rPr>
        <w:t xml:space="preserve"> for the </w:t>
      </w:r>
      <w:proofErr w:type="gramStart"/>
      <w:r w:rsidRPr="007F2147">
        <w:rPr>
          <w:rFonts w:cs="Arial"/>
          <w:sz w:val="20"/>
          <w:szCs w:val="20"/>
        </w:rPr>
        <w:t>RUL</w:t>
      </w:r>
      <w:r w:rsidR="007F2147">
        <w:rPr>
          <w:rFonts w:cs="Arial"/>
          <w:sz w:val="20"/>
          <w:szCs w:val="20"/>
        </w:rPr>
        <w:t>(</w:t>
      </w:r>
      <w:proofErr w:type="gramEnd"/>
      <w:r w:rsidR="007F2147">
        <w:rPr>
          <w:rFonts w:cs="Arial"/>
          <w:sz w:val="20"/>
          <w:szCs w:val="20"/>
        </w:rPr>
        <w:t>remaining useful life)</w:t>
      </w:r>
      <w:r w:rsidRPr="007F2147">
        <w:rPr>
          <w:rFonts w:cs="Arial"/>
          <w:sz w:val="20"/>
          <w:szCs w:val="20"/>
        </w:rPr>
        <w:t>,</w:t>
      </w:r>
      <w:r w:rsidR="007F2147">
        <w:rPr>
          <w:rFonts w:cs="Arial"/>
          <w:sz w:val="20"/>
          <w:szCs w:val="20"/>
        </w:rPr>
        <w:t xml:space="preserve">defined by </w:t>
      </w:r>
      <w:r w:rsidR="00EA38B4">
        <w:rPr>
          <w:rFonts w:cs="Arial"/>
          <w:sz w:val="20"/>
          <w:szCs w:val="20"/>
        </w:rPr>
        <w:t xml:space="preserve">the </w:t>
      </w:r>
      <w:r w:rsidR="007F2147">
        <w:rPr>
          <w:rFonts w:cs="Arial"/>
          <w:sz w:val="20"/>
          <w:szCs w:val="20"/>
        </w:rPr>
        <w:t>CPUC as</w:t>
      </w:r>
      <w:r w:rsidR="00437BE1">
        <w:rPr>
          <w:rFonts w:cs="Arial"/>
          <w:sz w:val="20"/>
          <w:szCs w:val="20"/>
        </w:rPr>
        <w:t xml:space="preserve"> </w:t>
      </w:r>
      <w:r w:rsidRPr="007F2147">
        <w:rPr>
          <w:rFonts w:cs="Arial"/>
          <w:sz w:val="20"/>
          <w:szCs w:val="20"/>
        </w:rPr>
        <w:t>RUL=1/3</w:t>
      </w:r>
      <w:r w:rsidR="007F2147">
        <w:rPr>
          <w:rFonts w:cs="Arial"/>
          <w:sz w:val="20"/>
          <w:szCs w:val="20"/>
        </w:rPr>
        <w:t xml:space="preserve"> </w:t>
      </w:r>
      <w:r w:rsidRPr="007F2147">
        <w:rPr>
          <w:rFonts w:cs="Arial"/>
          <w:sz w:val="20"/>
          <w:szCs w:val="20"/>
        </w:rPr>
        <w:t>EUL.</w:t>
      </w:r>
      <w:r w:rsidR="005F3E96" w:rsidRPr="007F2147">
        <w:rPr>
          <w:rFonts w:cs="Arial"/>
          <w:sz w:val="20"/>
          <w:szCs w:val="20"/>
        </w:rPr>
        <w:t xml:space="preserve"> </w:t>
      </w:r>
      <w:r w:rsidRPr="007F2147">
        <w:rPr>
          <w:rFonts w:cs="Arial"/>
          <w:sz w:val="20"/>
          <w:szCs w:val="20"/>
        </w:rPr>
        <w:t>Second baseline</w:t>
      </w:r>
      <w:r w:rsidR="00EA38B4">
        <w:rPr>
          <w:rFonts w:cs="Arial"/>
          <w:sz w:val="20"/>
          <w:szCs w:val="20"/>
        </w:rPr>
        <w:t xml:space="preserve"> period</w:t>
      </w:r>
      <w:r w:rsidRPr="007F2147">
        <w:rPr>
          <w:rFonts w:cs="Arial"/>
          <w:sz w:val="20"/>
          <w:szCs w:val="20"/>
        </w:rPr>
        <w:t xml:space="preserve"> for ER i</w:t>
      </w:r>
      <w:r w:rsidR="005F3E96" w:rsidRPr="007F2147">
        <w:rPr>
          <w:rFonts w:cs="Arial"/>
          <w:sz w:val="20"/>
          <w:szCs w:val="20"/>
        </w:rPr>
        <w:t>s Code baseline for the period EUL-RUL.</w:t>
      </w:r>
    </w:p>
    <w:p w14:paraId="393A1050" w14:textId="77777777" w:rsidR="00121A22" w:rsidRDefault="00121A22" w:rsidP="00D20486">
      <w:pPr>
        <w:pStyle w:val="Heading2"/>
      </w:pPr>
    </w:p>
    <w:p w14:paraId="76D200A9" w14:textId="77777777" w:rsidR="00A04EF0" w:rsidRDefault="00A04EF0" w:rsidP="00A04EF0"/>
    <w:p w14:paraId="71704CED" w14:textId="77777777" w:rsidR="00A04EF0" w:rsidRPr="00A04EF0" w:rsidRDefault="00A04EF0" w:rsidP="00A04EF0"/>
    <w:p w14:paraId="393A1051" w14:textId="77777777" w:rsidR="00C069A2" w:rsidRDefault="00C069A2" w:rsidP="00D20486">
      <w:pPr>
        <w:pStyle w:val="Heading2"/>
      </w:pPr>
      <w:bookmarkStart w:id="89" w:name="_Toc380659172"/>
      <w:r>
        <w:t xml:space="preserve">2.1 </w:t>
      </w:r>
      <w:r w:rsidR="007878B9">
        <w:t xml:space="preserve">Electric </w:t>
      </w:r>
      <w:r>
        <w:t>Energy Savings Estimation Methodologies</w:t>
      </w:r>
      <w:bookmarkEnd w:id="86"/>
      <w:bookmarkEnd w:id="87"/>
      <w:bookmarkEnd w:id="88"/>
      <w:bookmarkEnd w:id="89"/>
    </w:p>
    <w:p w14:paraId="393A1052" w14:textId="20B8F983" w:rsidR="004967A2" w:rsidRDefault="004967A2" w:rsidP="00126A4E">
      <w:pPr>
        <w:rPr>
          <w:rFonts w:cs="Arial"/>
          <w:sz w:val="20"/>
          <w:szCs w:val="20"/>
          <w:highlight w:val="yellow"/>
        </w:rPr>
      </w:pPr>
    </w:p>
    <w:p w14:paraId="393A1053" w14:textId="11CB9A7B" w:rsidR="00844B27" w:rsidRPr="004967A2" w:rsidRDefault="00844B27" w:rsidP="004967A2">
      <w:pPr>
        <w:numPr>
          <w:ilvl w:val="0"/>
          <w:numId w:val="14"/>
        </w:numPr>
        <w:tabs>
          <w:tab w:val="clear" w:pos="1440"/>
          <w:tab w:val="num" w:pos="360"/>
        </w:tabs>
        <w:ind w:left="360"/>
        <w:rPr>
          <w:rFonts w:cs="Arial"/>
          <w:sz w:val="20"/>
          <w:szCs w:val="20"/>
        </w:rPr>
      </w:pPr>
      <w:r w:rsidRPr="000276A9">
        <w:rPr>
          <w:rFonts w:cs="Arial"/>
          <w:sz w:val="20"/>
          <w:szCs w:val="20"/>
        </w:rPr>
        <w:t xml:space="preserve">There </w:t>
      </w:r>
      <w:proofErr w:type="gramStart"/>
      <w:r w:rsidR="00C73A65">
        <w:rPr>
          <w:rFonts w:cs="Arial"/>
          <w:sz w:val="20"/>
          <w:szCs w:val="20"/>
        </w:rPr>
        <w:t>are</w:t>
      </w:r>
      <w:proofErr w:type="gramEnd"/>
      <w:r w:rsidRPr="000276A9">
        <w:rPr>
          <w:rFonts w:cs="Arial"/>
          <w:sz w:val="20"/>
          <w:szCs w:val="20"/>
        </w:rPr>
        <w:t xml:space="preserve"> no electric energy savings associated with this</w:t>
      </w:r>
      <w:r w:rsidR="004D7301" w:rsidRPr="000276A9">
        <w:rPr>
          <w:rFonts w:cs="Arial"/>
          <w:sz w:val="20"/>
          <w:szCs w:val="20"/>
        </w:rPr>
        <w:t xml:space="preserve"> </w:t>
      </w:r>
      <w:r w:rsidRPr="000276A9">
        <w:rPr>
          <w:rFonts w:cs="Arial"/>
          <w:sz w:val="20"/>
          <w:szCs w:val="20"/>
        </w:rPr>
        <w:t>measure</w:t>
      </w:r>
      <w:r w:rsidR="00044570" w:rsidRPr="000276A9">
        <w:rPr>
          <w:rFonts w:cs="Arial"/>
          <w:sz w:val="20"/>
          <w:szCs w:val="20"/>
        </w:rPr>
        <w:t>.</w:t>
      </w:r>
    </w:p>
    <w:p w14:paraId="393A1054" w14:textId="77777777" w:rsidR="00044570" w:rsidRPr="004967A2" w:rsidRDefault="00044570" w:rsidP="004967A2">
      <w:pPr>
        <w:rPr>
          <w:rFonts w:cs="Arial"/>
          <w:sz w:val="20"/>
          <w:szCs w:val="20"/>
        </w:rPr>
      </w:pPr>
    </w:p>
    <w:p w14:paraId="393A106F" w14:textId="77777777" w:rsidR="00C069A2" w:rsidRDefault="0030550A" w:rsidP="002E0043">
      <w:pPr>
        <w:pStyle w:val="Heading2"/>
        <w:keepNext w:val="0"/>
      </w:pPr>
      <w:bookmarkStart w:id="90" w:name="_Toc304800212"/>
      <w:bookmarkStart w:id="91" w:name="_Toc324318366"/>
      <w:bookmarkStart w:id="92" w:name="_Toc324340495"/>
      <w:bookmarkStart w:id="93" w:name="_Toc380659173"/>
      <w:r>
        <w:t>2.2. Demand R</w:t>
      </w:r>
      <w:r w:rsidR="00C069A2">
        <w:t>eduction Estimation Methodologies</w:t>
      </w:r>
      <w:bookmarkEnd w:id="90"/>
      <w:bookmarkEnd w:id="91"/>
      <w:bookmarkEnd w:id="92"/>
      <w:bookmarkEnd w:id="93"/>
    </w:p>
    <w:p w14:paraId="393A1070" w14:textId="7348D90C" w:rsidR="00CF3FF0" w:rsidRDefault="00CF3FF0" w:rsidP="00EB46D0">
      <w:pPr>
        <w:rPr>
          <w:rFonts w:cs="Arial"/>
          <w:sz w:val="20"/>
          <w:szCs w:val="20"/>
          <w:highlight w:val="yellow"/>
        </w:rPr>
      </w:pPr>
    </w:p>
    <w:p w14:paraId="393A1071" w14:textId="77777777" w:rsidR="00CF3FF0" w:rsidRPr="000276A9" w:rsidRDefault="00CF3FF0" w:rsidP="00EB46D0">
      <w:pPr>
        <w:rPr>
          <w:rFonts w:cs="Arial"/>
          <w:sz w:val="20"/>
          <w:szCs w:val="20"/>
        </w:rPr>
      </w:pPr>
    </w:p>
    <w:p w14:paraId="393A1072" w14:textId="77777777" w:rsidR="00844B27" w:rsidRPr="00CF3FF0" w:rsidRDefault="00757590" w:rsidP="00CF3FF0">
      <w:pPr>
        <w:numPr>
          <w:ilvl w:val="0"/>
          <w:numId w:val="15"/>
        </w:numPr>
        <w:tabs>
          <w:tab w:val="clear" w:pos="1440"/>
          <w:tab w:val="num" w:pos="360"/>
        </w:tabs>
        <w:ind w:left="360"/>
        <w:rPr>
          <w:rFonts w:cs="Arial"/>
          <w:i/>
          <w:sz w:val="20"/>
          <w:szCs w:val="20"/>
        </w:rPr>
      </w:pPr>
      <w:r w:rsidRPr="000276A9">
        <w:rPr>
          <w:rFonts w:cs="Arial"/>
          <w:sz w:val="20"/>
          <w:szCs w:val="20"/>
        </w:rPr>
        <w:t>T</w:t>
      </w:r>
      <w:r w:rsidR="00844B27" w:rsidRPr="000276A9">
        <w:rPr>
          <w:rFonts w:cs="Arial"/>
          <w:sz w:val="20"/>
          <w:szCs w:val="20"/>
        </w:rPr>
        <w:t>here is no anticipated demand reduction associated with this measure</w:t>
      </w:r>
      <w:r w:rsidR="00044570" w:rsidRPr="00CF3FF0">
        <w:rPr>
          <w:rFonts w:cs="Arial"/>
          <w:sz w:val="20"/>
          <w:szCs w:val="20"/>
        </w:rPr>
        <w:t xml:space="preserve"> </w:t>
      </w:r>
    </w:p>
    <w:p w14:paraId="393A1073" w14:textId="77777777" w:rsidR="00044570" w:rsidRPr="00CF3FF0" w:rsidRDefault="00044570" w:rsidP="00CF3FF0">
      <w:pPr>
        <w:rPr>
          <w:rFonts w:cs="Arial"/>
          <w:i/>
          <w:sz w:val="20"/>
          <w:szCs w:val="20"/>
        </w:rPr>
      </w:pPr>
    </w:p>
    <w:p w14:paraId="393A108E" w14:textId="77777777" w:rsidR="00542990" w:rsidRPr="00CF3FF0" w:rsidRDefault="00542990" w:rsidP="003F3DED">
      <w:pPr>
        <w:ind w:left="720"/>
        <w:rPr>
          <w:rFonts w:cs="Arial"/>
          <w:i/>
          <w:sz w:val="20"/>
          <w:szCs w:val="20"/>
        </w:rPr>
      </w:pPr>
    </w:p>
    <w:p w14:paraId="393A108F" w14:textId="77777777" w:rsidR="007878B9" w:rsidRPr="00BF0332" w:rsidRDefault="00276ED1" w:rsidP="00BF0332">
      <w:pPr>
        <w:pStyle w:val="Heading2"/>
      </w:pPr>
      <w:bookmarkStart w:id="94" w:name="_Toc304800213"/>
      <w:bookmarkStart w:id="95" w:name="_Toc324318367"/>
      <w:bookmarkStart w:id="96" w:name="_Toc324340496"/>
      <w:bookmarkStart w:id="97" w:name="_Toc380659174"/>
      <w:r w:rsidRPr="00BF0332">
        <w:t xml:space="preserve">2.3. </w:t>
      </w:r>
      <w:r w:rsidR="007878B9" w:rsidRPr="00BF0332">
        <w:t>Gas Energy Savings Estimation Methodologies</w:t>
      </w:r>
      <w:bookmarkEnd w:id="94"/>
      <w:bookmarkEnd w:id="95"/>
      <w:bookmarkEnd w:id="96"/>
      <w:bookmarkEnd w:id="97"/>
    </w:p>
    <w:p w14:paraId="393A1090" w14:textId="601DDE3A" w:rsidR="00CF3FF0" w:rsidRDefault="00CF3FF0" w:rsidP="00844B27">
      <w:pPr>
        <w:rPr>
          <w:rFonts w:cs="Arial"/>
          <w:sz w:val="20"/>
          <w:szCs w:val="20"/>
          <w:highlight w:val="yellow"/>
        </w:rPr>
      </w:pPr>
    </w:p>
    <w:p w14:paraId="393A1091" w14:textId="77777777" w:rsidR="009A5CE8" w:rsidRPr="009A5CE8" w:rsidRDefault="009A5CE8" w:rsidP="00844B27">
      <w:pPr>
        <w:rPr>
          <w:rFonts w:cs="Arial"/>
          <w:sz w:val="20"/>
          <w:szCs w:val="20"/>
          <w:highlight w:val="yellow"/>
        </w:rPr>
      </w:pPr>
    </w:p>
    <w:p w14:paraId="393A1093" w14:textId="1D33EA0B" w:rsidR="00CF3FF0" w:rsidRPr="00C73A65" w:rsidRDefault="00710184" w:rsidP="00C73A65">
      <w:pPr>
        <w:pStyle w:val="ListParagraph"/>
        <w:numPr>
          <w:ilvl w:val="0"/>
          <w:numId w:val="21"/>
        </w:numPr>
        <w:rPr>
          <w:rFonts w:cs="Arial"/>
          <w:sz w:val="20"/>
          <w:szCs w:val="20"/>
        </w:rPr>
      </w:pPr>
      <w:r w:rsidRPr="00C73A65">
        <w:rPr>
          <w:rFonts w:cs="Arial"/>
          <w:sz w:val="20"/>
          <w:szCs w:val="20"/>
        </w:rPr>
        <w:t>The Gas savings are taken directly from DEER1</w:t>
      </w:r>
      <w:r w:rsidR="004C3F29">
        <w:rPr>
          <w:rFonts w:cs="Arial"/>
          <w:sz w:val="20"/>
          <w:szCs w:val="20"/>
        </w:rPr>
        <w:t>4 V 1.05</w:t>
      </w:r>
      <w:r w:rsidRPr="00C73A65">
        <w:rPr>
          <w:rFonts w:cs="Arial"/>
          <w:sz w:val="20"/>
          <w:szCs w:val="20"/>
        </w:rPr>
        <w:t>.  A table of sample savings is below.  Please see the attached full exec summary for all values.</w:t>
      </w:r>
    </w:p>
    <w:p w14:paraId="393A1098" w14:textId="74BAF848" w:rsidR="00710184" w:rsidRPr="000B572E" w:rsidRDefault="00A95746" w:rsidP="00C73A65">
      <w:pPr>
        <w:numPr>
          <w:ilvl w:val="0"/>
          <w:numId w:val="21"/>
        </w:numPr>
        <w:rPr>
          <w:rFonts w:cs="Arial"/>
          <w:i/>
          <w:sz w:val="20"/>
          <w:szCs w:val="20"/>
        </w:rPr>
      </w:pPr>
      <w:r w:rsidRPr="00A95746">
        <w:rPr>
          <w:rFonts w:cs="Arial"/>
          <w:sz w:val="20"/>
          <w:szCs w:val="20"/>
        </w:rPr>
        <w:t>This measure</w:t>
      </w:r>
      <w:r>
        <w:rPr>
          <w:rFonts w:cs="Arial"/>
          <w:sz w:val="20"/>
          <w:szCs w:val="20"/>
        </w:rPr>
        <w:t xml:space="preserve"> </w:t>
      </w:r>
      <w:r w:rsidRPr="00710184">
        <w:rPr>
          <w:rFonts w:cs="Arial"/>
          <w:sz w:val="20"/>
          <w:szCs w:val="20"/>
        </w:rPr>
        <w:t>is not</w:t>
      </w:r>
      <w:r>
        <w:rPr>
          <w:rFonts w:cs="Arial"/>
          <w:sz w:val="20"/>
          <w:szCs w:val="20"/>
        </w:rPr>
        <w:t xml:space="preserve"> an Early Retirement measure.</w:t>
      </w:r>
    </w:p>
    <w:p w14:paraId="310F3CE4" w14:textId="2B63F7BC" w:rsidR="000B572E" w:rsidRDefault="000B572E" w:rsidP="00C73A65">
      <w:pPr>
        <w:numPr>
          <w:ilvl w:val="0"/>
          <w:numId w:val="21"/>
        </w:numPr>
        <w:rPr>
          <w:rFonts w:cs="Arial"/>
          <w:i/>
          <w:sz w:val="20"/>
          <w:szCs w:val="20"/>
        </w:rPr>
      </w:pPr>
      <w:r>
        <w:rPr>
          <w:rFonts w:cs="Arial"/>
          <w:sz w:val="20"/>
          <w:szCs w:val="20"/>
        </w:rPr>
        <w:t xml:space="preserve">For a complete list of savings please see </w:t>
      </w:r>
      <w:r w:rsidR="00325806">
        <w:rPr>
          <w:rFonts w:cs="Arial"/>
          <w:sz w:val="20"/>
          <w:szCs w:val="20"/>
        </w:rPr>
        <w:t xml:space="preserve">full </w:t>
      </w:r>
      <w:r>
        <w:rPr>
          <w:rFonts w:cs="Arial"/>
          <w:sz w:val="20"/>
          <w:szCs w:val="20"/>
        </w:rPr>
        <w:t xml:space="preserve">At </w:t>
      </w:r>
      <w:proofErr w:type="gramStart"/>
      <w:r>
        <w:rPr>
          <w:rFonts w:cs="Arial"/>
          <w:sz w:val="20"/>
          <w:szCs w:val="20"/>
        </w:rPr>
        <w:t>A</w:t>
      </w:r>
      <w:proofErr w:type="gramEnd"/>
      <w:r>
        <w:rPr>
          <w:rFonts w:cs="Arial"/>
          <w:sz w:val="20"/>
          <w:szCs w:val="20"/>
        </w:rPr>
        <w:t xml:space="preserve"> Glance attachment.</w:t>
      </w:r>
    </w:p>
    <w:p w14:paraId="393A109B" w14:textId="43D3DED6" w:rsidR="00CF3FF0" w:rsidRDefault="00CF3FF0" w:rsidP="00AD4B84"/>
    <w:p w14:paraId="0340080B" w14:textId="77777777" w:rsidR="00C73A65" w:rsidRDefault="00C73A65" w:rsidP="00AD4B84"/>
    <w:p w14:paraId="4A813256" w14:textId="77777777" w:rsidR="00C73A65" w:rsidRDefault="00C73A65" w:rsidP="00AD4B84"/>
    <w:p w14:paraId="47F1EB46" w14:textId="1286751C" w:rsidR="00C73A65" w:rsidRPr="00C73A65" w:rsidRDefault="00C73A65" w:rsidP="00C73A65">
      <w:pPr>
        <w:rPr>
          <w:rFonts w:cs="Arial"/>
          <w:b/>
          <w:szCs w:val="22"/>
        </w:rPr>
      </w:pPr>
      <w:r w:rsidRPr="00C73A65">
        <w:rPr>
          <w:b/>
          <w:szCs w:val="22"/>
        </w:rPr>
        <w:t>Table 9</w:t>
      </w:r>
      <w:r w:rsidR="00242E43">
        <w:rPr>
          <w:b/>
          <w:szCs w:val="22"/>
        </w:rPr>
        <w:t>:</w:t>
      </w:r>
      <w:r w:rsidRPr="00C73A65">
        <w:rPr>
          <w:b/>
          <w:szCs w:val="22"/>
        </w:rPr>
        <w:t xml:space="preserve"> DEER Gas Savings </w:t>
      </w:r>
      <w:r w:rsidRPr="00C73A65">
        <w:rPr>
          <w:rFonts w:cs="Arial"/>
          <w:b/>
          <w:szCs w:val="22"/>
        </w:rPr>
        <w:t>NG-WtrHt-LrgStrg-Gas-gte75kBtuh-0p90Et</w:t>
      </w:r>
    </w:p>
    <w:p w14:paraId="5974EAC1" w14:textId="12CEFD59" w:rsidR="00C73A65" w:rsidRDefault="00C73A65" w:rsidP="00AD4B8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16"/>
        <w:gridCol w:w="982"/>
        <w:gridCol w:w="990"/>
        <w:gridCol w:w="1260"/>
        <w:gridCol w:w="990"/>
        <w:gridCol w:w="900"/>
        <w:gridCol w:w="990"/>
        <w:gridCol w:w="2448"/>
      </w:tblGrid>
      <w:tr w:rsidR="00C73A65" w:rsidRPr="00783DAC" w14:paraId="123CBFB6" w14:textId="77777777" w:rsidTr="00C73A65">
        <w:tc>
          <w:tcPr>
            <w:tcW w:w="1016" w:type="dxa"/>
            <w:shd w:val="clear" w:color="auto" w:fill="auto"/>
          </w:tcPr>
          <w:p w14:paraId="776C7593" w14:textId="77777777" w:rsidR="00C73A65" w:rsidRPr="00783DAC" w:rsidRDefault="00C73A65" w:rsidP="00C73A65">
            <w:pPr>
              <w:rPr>
                <w:rFonts w:cs="Arial"/>
                <w:b/>
                <w:sz w:val="20"/>
                <w:szCs w:val="20"/>
              </w:rPr>
            </w:pPr>
            <w:r w:rsidRPr="00783DAC">
              <w:rPr>
                <w:rFonts w:cs="Arial"/>
                <w:b/>
                <w:sz w:val="20"/>
                <w:szCs w:val="20"/>
              </w:rPr>
              <w:t>Building type</w:t>
            </w:r>
            <w:r>
              <w:rPr>
                <w:rFonts w:cs="Arial"/>
                <w:b/>
                <w:sz w:val="20"/>
                <w:szCs w:val="20"/>
              </w:rPr>
              <w:t xml:space="preserve"> </w:t>
            </w:r>
          </w:p>
        </w:tc>
        <w:tc>
          <w:tcPr>
            <w:tcW w:w="982" w:type="dxa"/>
            <w:shd w:val="clear" w:color="auto" w:fill="auto"/>
          </w:tcPr>
          <w:p w14:paraId="16E76F82" w14:textId="77777777" w:rsidR="00C73A65" w:rsidRPr="00783DAC" w:rsidRDefault="00C73A65" w:rsidP="00C73A65">
            <w:pPr>
              <w:rPr>
                <w:rFonts w:cs="Arial"/>
                <w:b/>
                <w:sz w:val="20"/>
                <w:szCs w:val="20"/>
              </w:rPr>
            </w:pPr>
            <w:proofErr w:type="spellStart"/>
            <w:r w:rsidRPr="00783DAC">
              <w:rPr>
                <w:rFonts w:cs="Arial"/>
                <w:b/>
                <w:sz w:val="20"/>
                <w:szCs w:val="20"/>
              </w:rPr>
              <w:t>Bldg</w:t>
            </w:r>
            <w:proofErr w:type="spellEnd"/>
            <w:r w:rsidRPr="00783DAC">
              <w:rPr>
                <w:rFonts w:cs="Arial"/>
                <w:b/>
                <w:sz w:val="20"/>
                <w:szCs w:val="20"/>
              </w:rPr>
              <w:t xml:space="preserve"> Vintage</w:t>
            </w:r>
            <w:r>
              <w:rPr>
                <w:rFonts w:cs="Arial"/>
                <w:b/>
                <w:sz w:val="20"/>
                <w:szCs w:val="20"/>
              </w:rPr>
              <w:t xml:space="preserve"> </w:t>
            </w:r>
          </w:p>
        </w:tc>
        <w:tc>
          <w:tcPr>
            <w:tcW w:w="990" w:type="dxa"/>
            <w:shd w:val="clear" w:color="auto" w:fill="auto"/>
          </w:tcPr>
          <w:p w14:paraId="47AD7F4E" w14:textId="77777777" w:rsidR="00C73A65" w:rsidRPr="00783DAC" w:rsidRDefault="00C73A65" w:rsidP="00C73A65">
            <w:pPr>
              <w:rPr>
                <w:rFonts w:cs="Arial"/>
                <w:b/>
                <w:sz w:val="20"/>
                <w:szCs w:val="20"/>
              </w:rPr>
            </w:pPr>
            <w:r w:rsidRPr="00783DAC">
              <w:rPr>
                <w:rFonts w:cs="Arial"/>
                <w:b/>
                <w:sz w:val="20"/>
                <w:szCs w:val="20"/>
              </w:rPr>
              <w:t>Climate Zone</w:t>
            </w:r>
            <w:r>
              <w:rPr>
                <w:rFonts w:cs="Arial"/>
                <w:b/>
                <w:sz w:val="20"/>
                <w:szCs w:val="20"/>
              </w:rPr>
              <w:t xml:space="preserve"> </w:t>
            </w:r>
          </w:p>
        </w:tc>
        <w:tc>
          <w:tcPr>
            <w:tcW w:w="1260" w:type="dxa"/>
            <w:shd w:val="clear" w:color="auto" w:fill="auto"/>
          </w:tcPr>
          <w:p w14:paraId="65F9AC33" w14:textId="77777777" w:rsidR="00C73A65" w:rsidRPr="00783DAC" w:rsidRDefault="00C73A65" w:rsidP="00C73A65">
            <w:pPr>
              <w:rPr>
                <w:rFonts w:cs="Arial"/>
                <w:b/>
                <w:sz w:val="20"/>
                <w:szCs w:val="20"/>
              </w:rPr>
            </w:pPr>
            <w:r w:rsidRPr="00783DAC">
              <w:rPr>
                <w:rFonts w:cs="Arial"/>
                <w:b/>
                <w:sz w:val="20"/>
                <w:szCs w:val="20"/>
              </w:rPr>
              <w:t>Interactive Only?</w:t>
            </w:r>
          </w:p>
          <w:p w14:paraId="36500AB4" w14:textId="77777777" w:rsidR="00C73A65" w:rsidRPr="00783DAC" w:rsidRDefault="00C73A65" w:rsidP="00C73A65">
            <w:pPr>
              <w:rPr>
                <w:rFonts w:cs="Arial"/>
                <w:b/>
                <w:sz w:val="20"/>
                <w:szCs w:val="20"/>
              </w:rPr>
            </w:pPr>
            <w:r w:rsidRPr="00783DAC">
              <w:rPr>
                <w:rFonts w:cs="Arial"/>
                <w:b/>
                <w:sz w:val="20"/>
                <w:szCs w:val="20"/>
              </w:rPr>
              <w:t>Yes / No</w:t>
            </w:r>
          </w:p>
        </w:tc>
        <w:tc>
          <w:tcPr>
            <w:tcW w:w="990" w:type="dxa"/>
            <w:shd w:val="clear" w:color="auto" w:fill="auto"/>
          </w:tcPr>
          <w:p w14:paraId="37B75DA1" w14:textId="77777777" w:rsidR="00C73A65" w:rsidRPr="00783DAC" w:rsidRDefault="00C73A65" w:rsidP="00C73A65">
            <w:pPr>
              <w:rPr>
                <w:rFonts w:cs="Arial"/>
                <w:b/>
                <w:sz w:val="20"/>
                <w:szCs w:val="20"/>
              </w:rPr>
            </w:pPr>
            <w:r w:rsidRPr="00783DAC">
              <w:rPr>
                <w:rFonts w:cs="Arial"/>
                <w:b/>
                <w:sz w:val="20"/>
                <w:szCs w:val="20"/>
              </w:rPr>
              <w:t xml:space="preserve">Gas Savings </w:t>
            </w:r>
            <w:proofErr w:type="spellStart"/>
            <w:r w:rsidRPr="00783DAC">
              <w:rPr>
                <w:rFonts w:cs="Arial"/>
                <w:b/>
                <w:sz w:val="20"/>
                <w:szCs w:val="20"/>
              </w:rPr>
              <w:t>Therms</w:t>
            </w:r>
            <w:proofErr w:type="spellEnd"/>
          </w:p>
        </w:tc>
        <w:tc>
          <w:tcPr>
            <w:tcW w:w="900" w:type="dxa"/>
            <w:shd w:val="clear" w:color="auto" w:fill="auto"/>
          </w:tcPr>
          <w:p w14:paraId="108FB2D9" w14:textId="77777777" w:rsidR="00C73A65" w:rsidRPr="00783DAC" w:rsidRDefault="00C73A65" w:rsidP="00C73A65">
            <w:pPr>
              <w:rPr>
                <w:rFonts w:cs="Arial"/>
                <w:b/>
                <w:sz w:val="20"/>
                <w:szCs w:val="20"/>
              </w:rPr>
            </w:pPr>
            <w:r w:rsidRPr="00783DAC">
              <w:rPr>
                <w:rFonts w:cs="Arial"/>
                <w:b/>
                <w:sz w:val="20"/>
                <w:szCs w:val="20"/>
              </w:rPr>
              <w:t>Deer units</w:t>
            </w:r>
          </w:p>
        </w:tc>
        <w:tc>
          <w:tcPr>
            <w:tcW w:w="990" w:type="dxa"/>
            <w:shd w:val="clear" w:color="auto" w:fill="auto"/>
          </w:tcPr>
          <w:p w14:paraId="73CCDBA3" w14:textId="77777777" w:rsidR="00C73A65" w:rsidRPr="00783DAC" w:rsidRDefault="00C73A65" w:rsidP="00C73A65">
            <w:pPr>
              <w:rPr>
                <w:rFonts w:cs="Arial"/>
                <w:b/>
                <w:sz w:val="20"/>
                <w:szCs w:val="20"/>
              </w:rPr>
            </w:pPr>
            <w:r w:rsidRPr="00783DAC">
              <w:rPr>
                <w:rFonts w:cs="Arial"/>
                <w:b/>
                <w:sz w:val="20"/>
                <w:szCs w:val="20"/>
              </w:rPr>
              <w:t>DEER Version</w:t>
            </w:r>
          </w:p>
        </w:tc>
        <w:tc>
          <w:tcPr>
            <w:tcW w:w="2448" w:type="dxa"/>
            <w:shd w:val="clear" w:color="auto" w:fill="auto"/>
          </w:tcPr>
          <w:p w14:paraId="1512EDE2" w14:textId="77777777" w:rsidR="00C73A65" w:rsidRPr="00783DAC" w:rsidRDefault="00C73A65" w:rsidP="00C73A65">
            <w:pPr>
              <w:rPr>
                <w:rFonts w:cs="Arial"/>
                <w:b/>
                <w:sz w:val="20"/>
                <w:szCs w:val="20"/>
              </w:rPr>
            </w:pPr>
            <w:r w:rsidRPr="00783DAC">
              <w:rPr>
                <w:rFonts w:cs="Arial"/>
                <w:b/>
                <w:sz w:val="20"/>
                <w:szCs w:val="20"/>
              </w:rPr>
              <w:t>Impact Ids</w:t>
            </w:r>
          </w:p>
        </w:tc>
      </w:tr>
      <w:tr w:rsidR="004C3F29" w:rsidRPr="00783DAC" w14:paraId="5280BD02" w14:textId="77777777" w:rsidTr="00870662">
        <w:tc>
          <w:tcPr>
            <w:tcW w:w="1016" w:type="dxa"/>
            <w:shd w:val="clear" w:color="auto" w:fill="auto"/>
            <w:vAlign w:val="bottom"/>
          </w:tcPr>
          <w:p w14:paraId="3F935CF8" w14:textId="552B1321" w:rsidR="004C3F29" w:rsidRDefault="004C3F29" w:rsidP="00C73A65">
            <w:pPr>
              <w:jc w:val="center"/>
              <w:rPr>
                <w:rFonts w:cs="Arial"/>
                <w:sz w:val="20"/>
                <w:szCs w:val="20"/>
              </w:rPr>
            </w:pPr>
            <w:proofErr w:type="spellStart"/>
            <w:r>
              <w:rPr>
                <w:rFonts w:ascii="Calibri" w:hAnsi="Calibri" w:cs="Calibri"/>
                <w:color w:val="000000"/>
                <w:szCs w:val="22"/>
              </w:rPr>
              <w:t>Asm</w:t>
            </w:r>
            <w:proofErr w:type="spellEnd"/>
          </w:p>
        </w:tc>
        <w:tc>
          <w:tcPr>
            <w:tcW w:w="982" w:type="dxa"/>
            <w:shd w:val="clear" w:color="auto" w:fill="auto"/>
            <w:vAlign w:val="bottom"/>
          </w:tcPr>
          <w:p w14:paraId="1362643F" w14:textId="6F087064"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40AC89AC" w14:textId="10DED35E" w:rsidR="004C3F29" w:rsidRDefault="004C3F29" w:rsidP="00C73A65">
            <w:pPr>
              <w:jc w:val="center"/>
              <w:rPr>
                <w:rFonts w:cs="Arial"/>
                <w:sz w:val="20"/>
                <w:szCs w:val="20"/>
              </w:rPr>
            </w:pPr>
            <w:r>
              <w:rPr>
                <w:rFonts w:ascii="Calibri" w:hAnsi="Calibri" w:cs="Calibri"/>
                <w:color w:val="000000"/>
                <w:szCs w:val="22"/>
              </w:rPr>
              <w:t>Z01</w:t>
            </w:r>
          </w:p>
        </w:tc>
        <w:tc>
          <w:tcPr>
            <w:tcW w:w="1260" w:type="dxa"/>
            <w:shd w:val="clear" w:color="auto" w:fill="auto"/>
            <w:vAlign w:val="center"/>
          </w:tcPr>
          <w:p w14:paraId="362A5B95" w14:textId="77777777" w:rsidR="004C3F29" w:rsidRPr="008662AA" w:rsidRDefault="004C3F29" w:rsidP="00C73A65">
            <w:pPr>
              <w:jc w:val="center"/>
            </w:pPr>
            <w:r w:rsidRPr="008662AA">
              <w:t>No</w:t>
            </w:r>
          </w:p>
        </w:tc>
        <w:tc>
          <w:tcPr>
            <w:tcW w:w="990" w:type="dxa"/>
            <w:shd w:val="clear" w:color="auto" w:fill="auto"/>
            <w:vAlign w:val="bottom"/>
          </w:tcPr>
          <w:p w14:paraId="120843A4" w14:textId="3320838B" w:rsidR="004C3F29" w:rsidRDefault="004C3F29" w:rsidP="00C73A65">
            <w:pPr>
              <w:jc w:val="center"/>
              <w:rPr>
                <w:rFonts w:cs="Arial"/>
                <w:sz w:val="20"/>
                <w:szCs w:val="20"/>
              </w:rPr>
            </w:pPr>
            <w:r>
              <w:rPr>
                <w:rFonts w:ascii="Calibri" w:hAnsi="Calibri" w:cs="Calibri"/>
                <w:color w:val="000000"/>
                <w:szCs w:val="22"/>
              </w:rPr>
              <w:t>2.97</w:t>
            </w:r>
          </w:p>
        </w:tc>
        <w:tc>
          <w:tcPr>
            <w:tcW w:w="900" w:type="dxa"/>
            <w:shd w:val="clear" w:color="auto" w:fill="auto"/>
            <w:vAlign w:val="center"/>
          </w:tcPr>
          <w:p w14:paraId="62179C41" w14:textId="77777777" w:rsidR="004C3F29" w:rsidRDefault="004C3F29" w:rsidP="00C73A65">
            <w:pPr>
              <w:jc w:val="center"/>
              <w:rPr>
                <w:rFonts w:cs="Arial"/>
                <w:sz w:val="20"/>
                <w:szCs w:val="20"/>
              </w:rPr>
            </w:pPr>
            <w:r>
              <w:rPr>
                <w:rFonts w:cs="Arial"/>
                <w:sz w:val="20"/>
                <w:szCs w:val="20"/>
              </w:rPr>
              <w:t>Cap-</w:t>
            </w:r>
            <w:proofErr w:type="spellStart"/>
            <w:r>
              <w:rPr>
                <w:rFonts w:cs="Arial"/>
                <w:sz w:val="20"/>
                <w:szCs w:val="20"/>
              </w:rPr>
              <w:t>kBTUh</w:t>
            </w:r>
            <w:proofErr w:type="spellEnd"/>
          </w:p>
        </w:tc>
        <w:tc>
          <w:tcPr>
            <w:tcW w:w="990" w:type="dxa"/>
            <w:shd w:val="clear" w:color="auto" w:fill="auto"/>
            <w:vAlign w:val="center"/>
          </w:tcPr>
          <w:p w14:paraId="3ED253DD" w14:textId="61D298E3" w:rsidR="004C3F29" w:rsidRDefault="004C3F29" w:rsidP="004C3F29">
            <w:pPr>
              <w:jc w:val="center"/>
              <w:rPr>
                <w:rFonts w:cs="Arial"/>
                <w:sz w:val="20"/>
                <w:szCs w:val="20"/>
              </w:rPr>
            </w:pPr>
            <w:r>
              <w:rPr>
                <w:rFonts w:cs="Arial"/>
                <w:sz w:val="20"/>
                <w:szCs w:val="20"/>
              </w:rPr>
              <w:t>D13 v1.0</w:t>
            </w:r>
          </w:p>
        </w:tc>
        <w:tc>
          <w:tcPr>
            <w:tcW w:w="2448" w:type="dxa"/>
            <w:shd w:val="clear" w:color="auto" w:fill="auto"/>
            <w:vAlign w:val="center"/>
          </w:tcPr>
          <w:p w14:paraId="25E80E7E"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1E288FCE" w14:textId="77777777" w:rsidTr="00870662">
        <w:tc>
          <w:tcPr>
            <w:tcW w:w="1016" w:type="dxa"/>
            <w:shd w:val="clear" w:color="auto" w:fill="auto"/>
            <w:vAlign w:val="bottom"/>
          </w:tcPr>
          <w:p w14:paraId="2FDFC946" w14:textId="1CDD8B60" w:rsidR="004C3F29" w:rsidRDefault="004C3F29" w:rsidP="00C73A65">
            <w:pPr>
              <w:jc w:val="center"/>
              <w:rPr>
                <w:rFonts w:cs="Arial"/>
                <w:sz w:val="20"/>
                <w:szCs w:val="20"/>
              </w:rPr>
            </w:pPr>
            <w:proofErr w:type="spellStart"/>
            <w:r>
              <w:rPr>
                <w:rFonts w:ascii="Calibri" w:hAnsi="Calibri" w:cs="Calibri"/>
                <w:color w:val="000000"/>
                <w:szCs w:val="22"/>
              </w:rPr>
              <w:t>Asm</w:t>
            </w:r>
            <w:proofErr w:type="spellEnd"/>
          </w:p>
        </w:tc>
        <w:tc>
          <w:tcPr>
            <w:tcW w:w="982" w:type="dxa"/>
            <w:shd w:val="clear" w:color="auto" w:fill="auto"/>
            <w:vAlign w:val="bottom"/>
          </w:tcPr>
          <w:p w14:paraId="37394A36" w14:textId="69C33879"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2BE0D3E8" w14:textId="06EACA1F" w:rsidR="004C3F29" w:rsidRDefault="004C3F29" w:rsidP="00C73A65">
            <w:pPr>
              <w:jc w:val="center"/>
              <w:rPr>
                <w:rFonts w:cs="Arial"/>
                <w:sz w:val="20"/>
                <w:szCs w:val="20"/>
              </w:rPr>
            </w:pPr>
            <w:r>
              <w:rPr>
                <w:rFonts w:ascii="Calibri" w:hAnsi="Calibri" w:cs="Calibri"/>
                <w:color w:val="000000"/>
                <w:szCs w:val="22"/>
              </w:rPr>
              <w:t>Z02</w:t>
            </w:r>
          </w:p>
        </w:tc>
        <w:tc>
          <w:tcPr>
            <w:tcW w:w="1260" w:type="dxa"/>
            <w:shd w:val="clear" w:color="auto" w:fill="auto"/>
            <w:vAlign w:val="center"/>
          </w:tcPr>
          <w:p w14:paraId="6B2E4066" w14:textId="77777777" w:rsidR="004C3F29" w:rsidRPr="008662AA" w:rsidRDefault="004C3F29" w:rsidP="00C73A65">
            <w:pPr>
              <w:jc w:val="center"/>
            </w:pPr>
            <w:r w:rsidRPr="008662AA">
              <w:t>No</w:t>
            </w:r>
          </w:p>
        </w:tc>
        <w:tc>
          <w:tcPr>
            <w:tcW w:w="990" w:type="dxa"/>
            <w:shd w:val="clear" w:color="auto" w:fill="auto"/>
            <w:vAlign w:val="bottom"/>
          </w:tcPr>
          <w:p w14:paraId="68697014" w14:textId="582E4880" w:rsidR="004C3F29" w:rsidRDefault="004C3F29" w:rsidP="00C73A65">
            <w:pPr>
              <w:jc w:val="center"/>
              <w:rPr>
                <w:rFonts w:cs="Arial"/>
                <w:sz w:val="20"/>
                <w:szCs w:val="20"/>
              </w:rPr>
            </w:pPr>
            <w:r>
              <w:rPr>
                <w:rFonts w:ascii="Calibri" w:hAnsi="Calibri" w:cs="Calibri"/>
                <w:color w:val="000000"/>
                <w:szCs w:val="22"/>
              </w:rPr>
              <w:t>2.76</w:t>
            </w:r>
          </w:p>
        </w:tc>
        <w:tc>
          <w:tcPr>
            <w:tcW w:w="900" w:type="dxa"/>
            <w:shd w:val="clear" w:color="auto" w:fill="auto"/>
            <w:vAlign w:val="center"/>
          </w:tcPr>
          <w:p w14:paraId="2FFDA62E" w14:textId="77777777" w:rsidR="004C3F29" w:rsidRDefault="004C3F29" w:rsidP="00C73A65">
            <w:pPr>
              <w:jc w:val="center"/>
              <w:rPr>
                <w:rFonts w:cs="Arial"/>
                <w:sz w:val="20"/>
                <w:szCs w:val="20"/>
              </w:rPr>
            </w:pPr>
            <w:r>
              <w:rPr>
                <w:rFonts w:cs="Arial"/>
                <w:sz w:val="20"/>
                <w:szCs w:val="20"/>
              </w:rPr>
              <w:t>Cap-</w:t>
            </w:r>
            <w:proofErr w:type="spellStart"/>
            <w:r>
              <w:rPr>
                <w:rFonts w:cs="Arial"/>
                <w:sz w:val="20"/>
                <w:szCs w:val="20"/>
              </w:rPr>
              <w:t>kBTUh</w:t>
            </w:r>
            <w:proofErr w:type="spellEnd"/>
          </w:p>
        </w:tc>
        <w:tc>
          <w:tcPr>
            <w:tcW w:w="990" w:type="dxa"/>
            <w:shd w:val="clear" w:color="auto" w:fill="auto"/>
            <w:vAlign w:val="center"/>
          </w:tcPr>
          <w:p w14:paraId="6D38FE7F" w14:textId="77777777" w:rsidR="004C3F29" w:rsidRDefault="004C3F29" w:rsidP="00C73A65">
            <w:pPr>
              <w:jc w:val="center"/>
              <w:rPr>
                <w:rFonts w:cs="Arial"/>
                <w:sz w:val="20"/>
                <w:szCs w:val="20"/>
              </w:rPr>
            </w:pPr>
            <w:r>
              <w:rPr>
                <w:rFonts w:cs="Arial"/>
                <w:sz w:val="20"/>
                <w:szCs w:val="20"/>
              </w:rPr>
              <w:t>D13</w:t>
            </w:r>
          </w:p>
          <w:p w14:paraId="30DCF04E" w14:textId="3E8846EC" w:rsidR="004C3F29" w:rsidRDefault="004C3F29" w:rsidP="00C73A65">
            <w:pPr>
              <w:jc w:val="center"/>
              <w:rPr>
                <w:rFonts w:cs="Arial"/>
                <w:sz w:val="20"/>
                <w:szCs w:val="20"/>
              </w:rPr>
            </w:pPr>
            <w:r>
              <w:rPr>
                <w:rFonts w:cs="Arial"/>
                <w:sz w:val="20"/>
                <w:szCs w:val="20"/>
              </w:rPr>
              <w:t>v1.0</w:t>
            </w:r>
          </w:p>
        </w:tc>
        <w:tc>
          <w:tcPr>
            <w:tcW w:w="2448" w:type="dxa"/>
            <w:shd w:val="clear" w:color="auto" w:fill="auto"/>
            <w:vAlign w:val="center"/>
          </w:tcPr>
          <w:p w14:paraId="26FB9FA7"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4C524A1E" w14:textId="77777777" w:rsidTr="00870662">
        <w:tc>
          <w:tcPr>
            <w:tcW w:w="1016" w:type="dxa"/>
            <w:shd w:val="clear" w:color="auto" w:fill="auto"/>
            <w:vAlign w:val="bottom"/>
          </w:tcPr>
          <w:p w14:paraId="152185EA" w14:textId="0098EF79" w:rsidR="004C3F29" w:rsidRDefault="004C3F29" w:rsidP="00C73A65">
            <w:pPr>
              <w:jc w:val="center"/>
              <w:rPr>
                <w:rFonts w:cs="Arial"/>
                <w:sz w:val="20"/>
                <w:szCs w:val="20"/>
              </w:rPr>
            </w:pPr>
            <w:proofErr w:type="spellStart"/>
            <w:r>
              <w:rPr>
                <w:rFonts w:ascii="Calibri" w:hAnsi="Calibri" w:cs="Calibri"/>
                <w:color w:val="000000"/>
                <w:szCs w:val="22"/>
              </w:rPr>
              <w:t>Asm</w:t>
            </w:r>
            <w:proofErr w:type="spellEnd"/>
          </w:p>
        </w:tc>
        <w:tc>
          <w:tcPr>
            <w:tcW w:w="982" w:type="dxa"/>
            <w:shd w:val="clear" w:color="auto" w:fill="auto"/>
            <w:vAlign w:val="bottom"/>
          </w:tcPr>
          <w:p w14:paraId="421B1EB3" w14:textId="3B21F43D"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257597D0" w14:textId="3FA3181D" w:rsidR="004C3F29" w:rsidRDefault="004C3F29" w:rsidP="00C73A65">
            <w:pPr>
              <w:jc w:val="center"/>
              <w:rPr>
                <w:rFonts w:cs="Arial"/>
                <w:sz w:val="20"/>
                <w:szCs w:val="20"/>
              </w:rPr>
            </w:pPr>
            <w:r>
              <w:rPr>
                <w:rFonts w:ascii="Calibri" w:hAnsi="Calibri" w:cs="Calibri"/>
                <w:color w:val="000000"/>
                <w:szCs w:val="22"/>
              </w:rPr>
              <w:t>Z03</w:t>
            </w:r>
          </w:p>
        </w:tc>
        <w:tc>
          <w:tcPr>
            <w:tcW w:w="1260" w:type="dxa"/>
            <w:shd w:val="clear" w:color="auto" w:fill="auto"/>
            <w:vAlign w:val="center"/>
          </w:tcPr>
          <w:p w14:paraId="2B4DD7C9" w14:textId="77777777" w:rsidR="004C3F29" w:rsidRPr="008662AA" w:rsidRDefault="004C3F29" w:rsidP="00C73A65">
            <w:pPr>
              <w:jc w:val="center"/>
            </w:pPr>
            <w:r w:rsidRPr="008662AA">
              <w:t>No</w:t>
            </w:r>
          </w:p>
        </w:tc>
        <w:tc>
          <w:tcPr>
            <w:tcW w:w="990" w:type="dxa"/>
            <w:shd w:val="clear" w:color="auto" w:fill="auto"/>
            <w:vAlign w:val="bottom"/>
          </w:tcPr>
          <w:p w14:paraId="645C0FF6" w14:textId="57348DB0" w:rsidR="004C3F29" w:rsidRDefault="004C3F29" w:rsidP="00C73A65">
            <w:pPr>
              <w:jc w:val="center"/>
              <w:rPr>
                <w:rFonts w:cs="Arial"/>
                <w:sz w:val="20"/>
                <w:szCs w:val="20"/>
              </w:rPr>
            </w:pPr>
            <w:r>
              <w:rPr>
                <w:rFonts w:ascii="Calibri" w:hAnsi="Calibri" w:cs="Calibri"/>
                <w:color w:val="000000"/>
                <w:szCs w:val="22"/>
              </w:rPr>
              <w:t>2.77</w:t>
            </w:r>
          </w:p>
        </w:tc>
        <w:tc>
          <w:tcPr>
            <w:tcW w:w="900" w:type="dxa"/>
            <w:shd w:val="clear" w:color="auto" w:fill="auto"/>
            <w:vAlign w:val="center"/>
          </w:tcPr>
          <w:p w14:paraId="3ADD3752" w14:textId="77777777" w:rsidR="004C3F29" w:rsidRDefault="004C3F29" w:rsidP="00C73A65">
            <w:pPr>
              <w:jc w:val="center"/>
              <w:rPr>
                <w:rFonts w:cs="Arial"/>
                <w:sz w:val="20"/>
                <w:szCs w:val="20"/>
              </w:rPr>
            </w:pPr>
            <w:r>
              <w:rPr>
                <w:rFonts w:cs="Arial"/>
                <w:sz w:val="20"/>
                <w:szCs w:val="20"/>
              </w:rPr>
              <w:t>Cap-</w:t>
            </w:r>
            <w:proofErr w:type="spellStart"/>
            <w:r>
              <w:rPr>
                <w:rFonts w:cs="Arial"/>
                <w:sz w:val="20"/>
                <w:szCs w:val="20"/>
              </w:rPr>
              <w:t>kBTUh</w:t>
            </w:r>
            <w:proofErr w:type="spellEnd"/>
          </w:p>
        </w:tc>
        <w:tc>
          <w:tcPr>
            <w:tcW w:w="990" w:type="dxa"/>
            <w:shd w:val="clear" w:color="auto" w:fill="auto"/>
            <w:vAlign w:val="center"/>
          </w:tcPr>
          <w:p w14:paraId="53A00E4B" w14:textId="1EBB9428" w:rsidR="004C3F29" w:rsidRDefault="004C3F29" w:rsidP="00C73A65">
            <w:pPr>
              <w:jc w:val="center"/>
              <w:rPr>
                <w:rFonts w:cs="Arial"/>
                <w:sz w:val="20"/>
                <w:szCs w:val="20"/>
              </w:rPr>
            </w:pPr>
            <w:r>
              <w:rPr>
                <w:rFonts w:cs="Arial"/>
                <w:sz w:val="20"/>
                <w:szCs w:val="20"/>
              </w:rPr>
              <w:t>D14 v1.0</w:t>
            </w:r>
          </w:p>
        </w:tc>
        <w:tc>
          <w:tcPr>
            <w:tcW w:w="2448" w:type="dxa"/>
            <w:shd w:val="clear" w:color="auto" w:fill="auto"/>
            <w:vAlign w:val="center"/>
          </w:tcPr>
          <w:p w14:paraId="3E51345B"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r w:rsidR="004C3F29" w:rsidRPr="00783DAC" w14:paraId="533F6474" w14:textId="77777777" w:rsidTr="00870662">
        <w:tc>
          <w:tcPr>
            <w:tcW w:w="1016" w:type="dxa"/>
            <w:shd w:val="clear" w:color="auto" w:fill="auto"/>
            <w:vAlign w:val="bottom"/>
          </w:tcPr>
          <w:p w14:paraId="0BF2508C" w14:textId="46B1695B" w:rsidR="004C3F29" w:rsidRDefault="004C3F29" w:rsidP="00C73A65">
            <w:pPr>
              <w:jc w:val="center"/>
              <w:rPr>
                <w:rFonts w:cs="Arial"/>
                <w:sz w:val="20"/>
                <w:szCs w:val="20"/>
              </w:rPr>
            </w:pPr>
            <w:proofErr w:type="spellStart"/>
            <w:r>
              <w:rPr>
                <w:rFonts w:ascii="Calibri" w:hAnsi="Calibri" w:cs="Calibri"/>
                <w:color w:val="000000"/>
                <w:szCs w:val="22"/>
              </w:rPr>
              <w:t>Asm</w:t>
            </w:r>
            <w:proofErr w:type="spellEnd"/>
          </w:p>
        </w:tc>
        <w:tc>
          <w:tcPr>
            <w:tcW w:w="982" w:type="dxa"/>
            <w:shd w:val="clear" w:color="auto" w:fill="auto"/>
            <w:vAlign w:val="bottom"/>
          </w:tcPr>
          <w:p w14:paraId="6A08B0B2" w14:textId="3534C429" w:rsidR="004C3F29" w:rsidRDefault="004C3F29" w:rsidP="00C73A65">
            <w:pPr>
              <w:jc w:val="center"/>
              <w:rPr>
                <w:rFonts w:cs="Arial"/>
                <w:sz w:val="20"/>
                <w:szCs w:val="20"/>
              </w:rPr>
            </w:pPr>
            <w:r>
              <w:rPr>
                <w:rFonts w:ascii="Calibri" w:hAnsi="Calibri" w:cs="Calibri"/>
                <w:color w:val="000000"/>
                <w:szCs w:val="22"/>
              </w:rPr>
              <w:t>Ex</w:t>
            </w:r>
          </w:p>
        </w:tc>
        <w:tc>
          <w:tcPr>
            <w:tcW w:w="990" w:type="dxa"/>
            <w:shd w:val="clear" w:color="auto" w:fill="auto"/>
            <w:vAlign w:val="bottom"/>
          </w:tcPr>
          <w:p w14:paraId="6A6F9273" w14:textId="35B21856" w:rsidR="004C3F29" w:rsidRDefault="004C3F29" w:rsidP="00C73A65">
            <w:pPr>
              <w:jc w:val="center"/>
              <w:rPr>
                <w:rFonts w:cs="Arial"/>
                <w:sz w:val="20"/>
                <w:szCs w:val="20"/>
              </w:rPr>
            </w:pPr>
            <w:r>
              <w:rPr>
                <w:rFonts w:ascii="Calibri" w:hAnsi="Calibri" w:cs="Calibri"/>
                <w:color w:val="000000"/>
                <w:szCs w:val="22"/>
              </w:rPr>
              <w:t>Z04</w:t>
            </w:r>
          </w:p>
        </w:tc>
        <w:tc>
          <w:tcPr>
            <w:tcW w:w="1260" w:type="dxa"/>
            <w:shd w:val="clear" w:color="auto" w:fill="auto"/>
            <w:vAlign w:val="center"/>
          </w:tcPr>
          <w:p w14:paraId="5552344C" w14:textId="77777777" w:rsidR="004C3F29" w:rsidRPr="008662AA" w:rsidRDefault="004C3F29" w:rsidP="00C73A65">
            <w:pPr>
              <w:jc w:val="center"/>
            </w:pPr>
            <w:r w:rsidRPr="008662AA">
              <w:t>No</w:t>
            </w:r>
          </w:p>
        </w:tc>
        <w:tc>
          <w:tcPr>
            <w:tcW w:w="990" w:type="dxa"/>
            <w:shd w:val="clear" w:color="auto" w:fill="auto"/>
            <w:vAlign w:val="bottom"/>
          </w:tcPr>
          <w:p w14:paraId="4DAD1E60" w14:textId="43BA73C4" w:rsidR="004C3F29" w:rsidRDefault="004C3F29" w:rsidP="00C73A65">
            <w:pPr>
              <w:jc w:val="center"/>
              <w:rPr>
                <w:rFonts w:cs="Arial"/>
                <w:sz w:val="20"/>
                <w:szCs w:val="20"/>
              </w:rPr>
            </w:pPr>
            <w:r>
              <w:rPr>
                <w:rFonts w:ascii="Calibri" w:hAnsi="Calibri" w:cs="Calibri"/>
                <w:color w:val="000000"/>
                <w:szCs w:val="22"/>
              </w:rPr>
              <w:t>2.68</w:t>
            </w:r>
          </w:p>
        </w:tc>
        <w:tc>
          <w:tcPr>
            <w:tcW w:w="900" w:type="dxa"/>
            <w:shd w:val="clear" w:color="auto" w:fill="auto"/>
            <w:vAlign w:val="center"/>
          </w:tcPr>
          <w:p w14:paraId="05732FC1" w14:textId="77777777" w:rsidR="004C3F29" w:rsidRDefault="004C3F29" w:rsidP="00C73A65">
            <w:pPr>
              <w:jc w:val="center"/>
              <w:rPr>
                <w:rFonts w:cs="Arial"/>
                <w:sz w:val="20"/>
                <w:szCs w:val="20"/>
              </w:rPr>
            </w:pPr>
            <w:r>
              <w:rPr>
                <w:rFonts w:cs="Arial"/>
                <w:sz w:val="20"/>
                <w:szCs w:val="20"/>
              </w:rPr>
              <w:t>Cap-</w:t>
            </w:r>
            <w:proofErr w:type="spellStart"/>
            <w:r>
              <w:rPr>
                <w:rFonts w:cs="Arial"/>
                <w:sz w:val="20"/>
                <w:szCs w:val="20"/>
              </w:rPr>
              <w:t>kBTUh</w:t>
            </w:r>
            <w:proofErr w:type="spellEnd"/>
          </w:p>
        </w:tc>
        <w:tc>
          <w:tcPr>
            <w:tcW w:w="990" w:type="dxa"/>
            <w:shd w:val="clear" w:color="auto" w:fill="auto"/>
            <w:vAlign w:val="center"/>
          </w:tcPr>
          <w:p w14:paraId="2EFBC1A7" w14:textId="453009F6" w:rsidR="004C3F29" w:rsidRDefault="004C3F29" w:rsidP="00C73A65">
            <w:pPr>
              <w:jc w:val="center"/>
              <w:rPr>
                <w:rFonts w:cs="Arial"/>
                <w:sz w:val="20"/>
                <w:szCs w:val="20"/>
              </w:rPr>
            </w:pPr>
            <w:r>
              <w:rPr>
                <w:rFonts w:cs="Arial"/>
                <w:sz w:val="20"/>
                <w:szCs w:val="20"/>
              </w:rPr>
              <w:t>D13 v1.0</w:t>
            </w:r>
          </w:p>
        </w:tc>
        <w:tc>
          <w:tcPr>
            <w:tcW w:w="2448" w:type="dxa"/>
            <w:shd w:val="clear" w:color="auto" w:fill="auto"/>
            <w:vAlign w:val="center"/>
          </w:tcPr>
          <w:p w14:paraId="0B40E289" w14:textId="77777777" w:rsidR="004C3F29" w:rsidRPr="00596304" w:rsidRDefault="004C3F29" w:rsidP="00C73A65">
            <w:pPr>
              <w:rPr>
                <w:rFonts w:cs="Arial"/>
                <w:sz w:val="20"/>
                <w:szCs w:val="20"/>
              </w:rPr>
            </w:pPr>
            <w:r w:rsidRPr="00E73FB8">
              <w:rPr>
                <w:rFonts w:cs="Arial"/>
                <w:sz w:val="20"/>
                <w:szCs w:val="20"/>
              </w:rPr>
              <w:t>NG-WtrHt-LrgStrg-Gas-gte75kBtuh-0p</w:t>
            </w:r>
            <w:r>
              <w:rPr>
                <w:rFonts w:cs="Arial"/>
                <w:sz w:val="20"/>
                <w:szCs w:val="20"/>
              </w:rPr>
              <w:t>90</w:t>
            </w:r>
            <w:r w:rsidRPr="00E73FB8">
              <w:rPr>
                <w:rFonts w:cs="Arial"/>
                <w:sz w:val="20"/>
                <w:szCs w:val="20"/>
              </w:rPr>
              <w:t>Et</w:t>
            </w:r>
          </w:p>
        </w:tc>
      </w:tr>
    </w:tbl>
    <w:p w14:paraId="393A109C" w14:textId="77777777" w:rsidR="00CF3FF0" w:rsidRDefault="00CF3FF0" w:rsidP="00AD4B84"/>
    <w:p w14:paraId="393A109D" w14:textId="77777777" w:rsidR="00B42822" w:rsidRPr="00CF3FF0" w:rsidRDefault="00B42822" w:rsidP="00AD4B84">
      <w:pPr>
        <w:rPr>
          <w:rFonts w:cs="Arial"/>
          <w:b/>
          <w:sz w:val="20"/>
          <w:szCs w:val="20"/>
        </w:rPr>
      </w:pPr>
      <w:r w:rsidRPr="00CF3FF0">
        <w:rPr>
          <w:rFonts w:cs="Arial"/>
          <w:b/>
          <w:sz w:val="20"/>
          <w:szCs w:val="20"/>
        </w:rPr>
        <w:t>Annual Gas Savings:</w:t>
      </w:r>
    </w:p>
    <w:p w14:paraId="393A109E" w14:textId="77777777" w:rsidR="00B42822" w:rsidRDefault="00B42822" w:rsidP="00AD4B84"/>
    <w:p w14:paraId="393A109F" w14:textId="77777777" w:rsidR="00B42822" w:rsidRPr="00CF3FF0" w:rsidRDefault="00E23EC3" w:rsidP="00AD4B84">
      <w:pPr>
        <w:rPr>
          <w:rFonts w:cs="Arial"/>
          <w:b/>
          <w:sz w:val="20"/>
          <w:szCs w:val="20"/>
        </w:rPr>
      </w:pPr>
      <w:r>
        <w:t xml:space="preserve">EUL </w:t>
      </w:r>
      <w:r w:rsidR="00B42822" w:rsidRPr="00CF3FF0">
        <w:rPr>
          <w:rFonts w:cs="Arial"/>
          <w:b/>
          <w:sz w:val="20"/>
          <w:szCs w:val="20"/>
        </w:rPr>
        <w:t>Energy Savings [</w:t>
      </w:r>
      <w:proofErr w:type="spellStart"/>
      <w:r w:rsidR="00B42822" w:rsidRPr="00CF3FF0">
        <w:rPr>
          <w:rFonts w:cs="Arial"/>
          <w:b/>
          <w:sz w:val="20"/>
          <w:szCs w:val="20"/>
        </w:rPr>
        <w:t>therms</w:t>
      </w:r>
      <w:proofErr w:type="spellEnd"/>
      <w:r w:rsidR="00B42822" w:rsidRPr="00CF3FF0">
        <w:rPr>
          <w:rFonts w:cs="Arial"/>
          <w:b/>
          <w:sz w:val="20"/>
          <w:szCs w:val="20"/>
        </w:rPr>
        <w:t>/unit] = Annual</w:t>
      </w:r>
      <w:r>
        <w:rPr>
          <w:rFonts w:cs="Arial"/>
          <w:b/>
          <w:sz w:val="20"/>
          <w:szCs w:val="20"/>
        </w:rPr>
        <w:t xml:space="preserve"> Code/Industry std.</w:t>
      </w:r>
      <w:r w:rsidR="00B42822" w:rsidRPr="00CF3FF0">
        <w:rPr>
          <w:rFonts w:cs="Arial"/>
          <w:b/>
          <w:sz w:val="20"/>
          <w:szCs w:val="20"/>
        </w:rPr>
        <w:t xml:space="preserve"> Base Gas Usage – Annual Energy Efficient Gas Usage</w:t>
      </w:r>
    </w:p>
    <w:p w14:paraId="5A9427AA" w14:textId="6F59039F" w:rsidR="00232C1E" w:rsidRPr="00325806" w:rsidRDefault="00325806" w:rsidP="00232C1E">
      <w:pPr>
        <w:pStyle w:val="Heading1"/>
        <w:rPr>
          <w:sz w:val="28"/>
          <w:szCs w:val="28"/>
        </w:rPr>
      </w:pPr>
      <w:bookmarkStart w:id="98" w:name="_Toc304800214"/>
      <w:bookmarkStart w:id="99" w:name="_Toc324318368"/>
      <w:bookmarkStart w:id="100" w:name="_Toc324340497"/>
      <w:bookmarkStart w:id="101" w:name="_Toc380484619"/>
      <w:bookmarkStart w:id="102" w:name="_Toc380659175"/>
      <w:bookmarkStart w:id="103" w:name="_Toc173742997"/>
      <w:bookmarkStart w:id="104" w:name="_Toc379270748"/>
      <w:r w:rsidRPr="00325806">
        <w:t>S</w:t>
      </w:r>
      <w:r w:rsidR="00232C1E" w:rsidRPr="00325806">
        <w:t>ection 3 Load Shapes</w:t>
      </w:r>
      <w:bookmarkEnd w:id="98"/>
      <w:bookmarkEnd w:id="99"/>
      <w:bookmarkEnd w:id="100"/>
      <w:bookmarkEnd w:id="101"/>
      <w:bookmarkEnd w:id="102"/>
      <w:r w:rsidR="00232C1E" w:rsidRPr="00325806">
        <w:t xml:space="preserve"> </w:t>
      </w:r>
    </w:p>
    <w:p w14:paraId="3691AFE7" w14:textId="77777777" w:rsidR="00232C1E" w:rsidRPr="00325806" w:rsidRDefault="00232C1E" w:rsidP="00232C1E"/>
    <w:p w14:paraId="00C281F9" w14:textId="77777777" w:rsidR="00232C1E" w:rsidRPr="006F3824" w:rsidRDefault="00232C1E" w:rsidP="00232C1E">
      <w:pPr>
        <w:pStyle w:val="Reminders"/>
        <w:rPr>
          <w:rFonts w:ascii="Arial" w:hAnsi="Arial" w:cs="Arial"/>
          <w:i w:val="0"/>
          <w:color w:val="auto"/>
          <w:szCs w:val="22"/>
        </w:rPr>
      </w:pPr>
      <w:r w:rsidRPr="006F3824">
        <w:rPr>
          <w:rFonts w:ascii="Arial" w:hAnsi="Arial" w:cs="Arial"/>
          <w:i w:val="0"/>
          <w:color w:val="auto"/>
          <w:szCs w:val="22"/>
        </w:rPr>
        <w:t xml:space="preserve">Load Shapes are not applicable to gas measures at this time. </w:t>
      </w:r>
    </w:p>
    <w:p w14:paraId="4100DF6F" w14:textId="77777777" w:rsidR="00232C1E" w:rsidRPr="00325806" w:rsidRDefault="00232C1E" w:rsidP="00232C1E">
      <w:pPr>
        <w:pStyle w:val="Heading2"/>
        <w:rPr>
          <w:i w:val="0"/>
        </w:rPr>
      </w:pPr>
      <w:bookmarkStart w:id="105" w:name="_Toc173742996"/>
      <w:bookmarkStart w:id="106" w:name="_Toc304800215"/>
      <w:bookmarkStart w:id="107" w:name="_Toc324318369"/>
      <w:bookmarkStart w:id="108" w:name="_Toc324340498"/>
      <w:bookmarkStart w:id="109" w:name="_Toc380484620"/>
      <w:bookmarkStart w:id="110" w:name="_Toc380659176"/>
      <w:r w:rsidRPr="00325806">
        <w:rPr>
          <w:i w:val="0"/>
        </w:rPr>
        <w:lastRenderedPageBreak/>
        <w:t xml:space="preserve">3.1 Base Case Load </w:t>
      </w:r>
      <w:proofErr w:type="gramStart"/>
      <w:r w:rsidRPr="00325806">
        <w:rPr>
          <w:i w:val="0"/>
        </w:rPr>
        <w:t>Shapes</w:t>
      </w:r>
      <w:bookmarkEnd w:id="105"/>
      <w:bookmarkEnd w:id="106"/>
      <w:bookmarkEnd w:id="107"/>
      <w:bookmarkEnd w:id="108"/>
      <w:r w:rsidRPr="00325806">
        <w:rPr>
          <w:b w:val="0"/>
          <w:i w:val="0"/>
        </w:rPr>
        <w:t xml:space="preserve">  N</w:t>
      </w:r>
      <w:proofErr w:type="gramEnd"/>
      <w:r w:rsidRPr="00325806">
        <w:rPr>
          <w:b w:val="0"/>
          <w:i w:val="0"/>
        </w:rPr>
        <w:t>/A to Gas measures</w:t>
      </w:r>
      <w:bookmarkEnd w:id="109"/>
      <w:bookmarkEnd w:id="110"/>
    </w:p>
    <w:p w14:paraId="6566612D" w14:textId="0245D028" w:rsidR="00232C1E" w:rsidRPr="00325806" w:rsidRDefault="00232C1E" w:rsidP="00325806">
      <w:pPr>
        <w:rPr>
          <w:sz w:val="28"/>
          <w:szCs w:val="28"/>
        </w:rPr>
      </w:pPr>
      <w:bookmarkStart w:id="111" w:name="_Toc380484621"/>
      <w:r w:rsidRPr="00325806">
        <w:rPr>
          <w:b/>
          <w:sz w:val="28"/>
          <w:szCs w:val="28"/>
        </w:rPr>
        <w:t xml:space="preserve">3.2 Measure Load Shapes </w:t>
      </w:r>
      <w:r w:rsidRPr="00325806">
        <w:rPr>
          <w:sz w:val="28"/>
          <w:szCs w:val="28"/>
        </w:rPr>
        <w:t>N/A to Gas measures</w:t>
      </w:r>
      <w:bookmarkEnd w:id="111"/>
    </w:p>
    <w:p w14:paraId="6D7090B5" w14:textId="7DF9A684" w:rsidR="00232C1E" w:rsidRPr="006F3824" w:rsidRDefault="00232C1E" w:rsidP="00232C1E">
      <w:pPr>
        <w:pStyle w:val="Heading1"/>
        <w:keepNext w:val="0"/>
      </w:pPr>
      <w:bookmarkStart w:id="112" w:name="_Toc380484622"/>
      <w:bookmarkStart w:id="113" w:name="_Toc380659177"/>
      <w:r w:rsidRPr="006F3824">
        <w:t>Section 4 Base Case &amp; Measure Costs</w:t>
      </w:r>
      <w:bookmarkEnd w:id="112"/>
      <w:bookmarkEnd w:id="113"/>
    </w:p>
    <w:p w14:paraId="126C6B2A" w14:textId="77777777" w:rsidR="00232C1E" w:rsidRPr="006F3824" w:rsidRDefault="00232C1E" w:rsidP="00232C1E"/>
    <w:p w14:paraId="394E8F68" w14:textId="009BBA10" w:rsidR="00232C1E" w:rsidRPr="006F3824" w:rsidRDefault="00BA037A" w:rsidP="00232C1E">
      <w:pPr>
        <w:rPr>
          <w:sz w:val="20"/>
          <w:szCs w:val="20"/>
        </w:rPr>
      </w:pPr>
      <w:r>
        <w:rPr>
          <w:sz w:val="20"/>
          <w:szCs w:val="20"/>
        </w:rPr>
        <w:t>To develop average costs, Work Order #017 (WO#017)</w:t>
      </w:r>
      <w:r w:rsidR="00232C1E" w:rsidRPr="006F3824">
        <w:rPr>
          <w:sz w:val="20"/>
          <w:szCs w:val="20"/>
        </w:rPr>
        <w:t xml:space="preserve"> data was collected for base case storage-type water heaters and </w:t>
      </w:r>
      <w:proofErr w:type="gramStart"/>
      <w:r w:rsidR="00325806">
        <w:rPr>
          <w:sz w:val="20"/>
          <w:szCs w:val="20"/>
        </w:rPr>
        <w:t>high efficient</w:t>
      </w:r>
      <w:r w:rsidR="00232C1E" w:rsidRPr="006F3824">
        <w:rPr>
          <w:sz w:val="20"/>
          <w:szCs w:val="20"/>
        </w:rPr>
        <w:t xml:space="preserve"> water heaters</w:t>
      </w:r>
      <w:r w:rsidR="00325806">
        <w:rPr>
          <w:sz w:val="20"/>
          <w:szCs w:val="20"/>
        </w:rPr>
        <w:t>, DEER does</w:t>
      </w:r>
      <w:proofErr w:type="gramEnd"/>
      <w:r w:rsidR="00325806">
        <w:rPr>
          <w:sz w:val="20"/>
          <w:szCs w:val="20"/>
        </w:rPr>
        <w:t xml:space="preserve"> not specify condensing water heaters</w:t>
      </w:r>
      <w:r w:rsidR="00232C1E" w:rsidRPr="006F3824">
        <w:rPr>
          <w:sz w:val="20"/>
          <w:szCs w:val="20"/>
        </w:rPr>
        <w:t xml:space="preserve">. </w:t>
      </w:r>
    </w:p>
    <w:p w14:paraId="393A10EF" w14:textId="77777777" w:rsidR="001B242B" w:rsidRPr="00F55847" w:rsidRDefault="00C069A2" w:rsidP="00D20486">
      <w:pPr>
        <w:pStyle w:val="Heading2"/>
        <w:keepNext w:val="0"/>
      </w:pPr>
      <w:bookmarkStart w:id="114" w:name="_Toc304800218"/>
      <w:bookmarkStart w:id="115" w:name="_Toc324318372"/>
      <w:bookmarkStart w:id="116" w:name="_Toc324340501"/>
      <w:bookmarkStart w:id="117" w:name="_Toc380659178"/>
      <w:bookmarkEnd w:id="103"/>
      <w:bookmarkEnd w:id="104"/>
      <w:r>
        <w:t>4.1 Base Case</w:t>
      </w:r>
      <w:r w:rsidR="00C221D5">
        <w:t>(</w:t>
      </w:r>
      <w:r>
        <w:t>s</w:t>
      </w:r>
      <w:r w:rsidR="00C221D5">
        <w:t>)</w:t>
      </w:r>
      <w:r>
        <w:t xml:space="preserve"> Costs</w:t>
      </w:r>
      <w:bookmarkEnd w:id="114"/>
      <w:bookmarkEnd w:id="115"/>
      <w:bookmarkEnd w:id="116"/>
      <w:bookmarkEnd w:id="117"/>
    </w:p>
    <w:p w14:paraId="393A10F0" w14:textId="0453AC90" w:rsidR="00BD0D15" w:rsidRPr="00DD1C47" w:rsidRDefault="00B16BE4" w:rsidP="00AB2D9E">
      <w:pPr>
        <w:rPr>
          <w:rFonts w:cs="Arial"/>
          <w:sz w:val="20"/>
          <w:szCs w:val="20"/>
        </w:rPr>
      </w:pPr>
      <w:r w:rsidRPr="00B16BE4">
        <w:rPr>
          <w:rFonts w:cs="Arial"/>
          <w:sz w:val="20"/>
          <w:szCs w:val="20"/>
        </w:rPr>
        <w:t xml:space="preserve">The following </w:t>
      </w:r>
      <w:r w:rsidR="002E6162">
        <w:rPr>
          <w:rFonts w:cs="Arial"/>
          <w:sz w:val="20"/>
          <w:szCs w:val="20"/>
        </w:rPr>
        <w:t>Measure Application Type</w:t>
      </w:r>
      <w:r w:rsidR="00325806">
        <w:rPr>
          <w:rFonts w:cs="Arial"/>
          <w:sz w:val="20"/>
          <w:szCs w:val="20"/>
        </w:rPr>
        <w:t xml:space="preserve"> is</w:t>
      </w:r>
      <w:r>
        <w:rPr>
          <w:rFonts w:cs="Arial"/>
          <w:sz w:val="20"/>
          <w:szCs w:val="20"/>
        </w:rPr>
        <w:t xml:space="preserve"> appropriate to </w:t>
      </w:r>
      <w:r w:rsidR="00C1167D">
        <w:rPr>
          <w:rFonts w:cs="Arial"/>
          <w:sz w:val="20"/>
          <w:szCs w:val="20"/>
        </w:rPr>
        <w:t>this measure</w:t>
      </w:r>
      <w:r>
        <w:rPr>
          <w:rFonts w:cs="Arial"/>
          <w:sz w:val="20"/>
          <w:szCs w:val="20"/>
        </w:rPr>
        <w:t xml:space="preserve">. </w:t>
      </w:r>
      <w:r w:rsidR="00DD1C47" w:rsidRPr="00DD1C47">
        <w:rPr>
          <w:rFonts w:cs="Arial"/>
          <w:sz w:val="20"/>
          <w:szCs w:val="20"/>
        </w:rPr>
        <w:t>The</w:t>
      </w:r>
      <w:r w:rsidR="00BD0D15" w:rsidRPr="00DD1C47">
        <w:rPr>
          <w:rFonts w:cs="Arial"/>
          <w:sz w:val="20"/>
          <w:szCs w:val="20"/>
        </w:rPr>
        <w:t xml:space="preserve"> Base Case Costs are:</w:t>
      </w:r>
    </w:p>
    <w:p w14:paraId="4069705D" w14:textId="77777777" w:rsidR="000C29E5" w:rsidRDefault="000C29E5" w:rsidP="00AB2D9E">
      <w:pPr>
        <w:rPr>
          <w:b/>
        </w:rPr>
      </w:pPr>
    </w:p>
    <w:p w14:paraId="393A10F1" w14:textId="366BC596" w:rsidR="00BD0D15" w:rsidRPr="000C29E5" w:rsidRDefault="000C29E5" w:rsidP="00AB2D9E">
      <w:pPr>
        <w:rPr>
          <w:b/>
          <w:sz w:val="20"/>
          <w:szCs w:val="20"/>
        </w:rPr>
      </w:pPr>
      <w:r w:rsidRPr="000C29E5">
        <w:rPr>
          <w:b/>
          <w:sz w:val="20"/>
          <w:szCs w:val="20"/>
        </w:rPr>
        <w:t xml:space="preserve">Table 10 </w:t>
      </w:r>
      <w:r w:rsidR="00BA037A" w:rsidRPr="00BA037A">
        <w:rPr>
          <w:b/>
          <w:sz w:val="20"/>
          <w:szCs w:val="20"/>
        </w:rPr>
        <w:t>WO#017</w:t>
      </w:r>
      <w:r>
        <w:rPr>
          <w:b/>
          <w:sz w:val="20"/>
          <w:szCs w:val="20"/>
        </w:rPr>
        <w:t xml:space="preserve"> Base</w:t>
      </w:r>
      <w:r w:rsidRPr="000C29E5">
        <w:rPr>
          <w:b/>
          <w:sz w:val="20"/>
          <w:szCs w:val="20"/>
        </w:rPr>
        <w:t xml:space="preserv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0F9" w14:textId="77777777" w:rsidTr="000C29E5">
        <w:trPr>
          <w:trHeight w:val="800"/>
        </w:trPr>
        <w:tc>
          <w:tcPr>
            <w:tcW w:w="1028" w:type="dxa"/>
            <w:shd w:val="clear" w:color="auto" w:fill="auto"/>
          </w:tcPr>
          <w:p w14:paraId="393A10F2" w14:textId="77777777" w:rsidR="00DD1C47" w:rsidRPr="00A01631" w:rsidRDefault="00DD1C47" w:rsidP="00AB2D9E">
            <w:pPr>
              <w:rPr>
                <w:rFonts w:cs="Arial"/>
                <w:b/>
                <w:i/>
                <w:sz w:val="20"/>
                <w:szCs w:val="20"/>
              </w:rPr>
            </w:pPr>
            <w:r w:rsidRPr="00A01631">
              <w:rPr>
                <w:rFonts w:cs="Arial"/>
                <w:b/>
                <w:i/>
                <w:sz w:val="20"/>
                <w:szCs w:val="20"/>
              </w:rPr>
              <w:t>Measure Code</w:t>
            </w:r>
          </w:p>
        </w:tc>
        <w:tc>
          <w:tcPr>
            <w:tcW w:w="1420" w:type="dxa"/>
            <w:shd w:val="clear" w:color="auto" w:fill="auto"/>
          </w:tcPr>
          <w:p w14:paraId="393A10F3" w14:textId="77777777" w:rsidR="00DD1C47" w:rsidRPr="00A01631" w:rsidRDefault="003541A6" w:rsidP="00AB2D9E">
            <w:pPr>
              <w:rPr>
                <w:rFonts w:cs="Arial"/>
                <w:b/>
                <w:sz w:val="20"/>
                <w:szCs w:val="20"/>
              </w:rPr>
            </w:pPr>
            <w:r>
              <w:rPr>
                <w:rFonts w:cs="Arial"/>
                <w:b/>
                <w:sz w:val="20"/>
                <w:szCs w:val="20"/>
              </w:rPr>
              <w:t>Measure Application Type</w:t>
            </w:r>
          </w:p>
        </w:tc>
        <w:tc>
          <w:tcPr>
            <w:tcW w:w="1620" w:type="dxa"/>
            <w:shd w:val="clear" w:color="auto" w:fill="auto"/>
          </w:tcPr>
          <w:p w14:paraId="393A10F4" w14:textId="77777777" w:rsidR="00DD1C47" w:rsidRPr="00A01631" w:rsidRDefault="00DD1C47" w:rsidP="00AB2D9E">
            <w:pPr>
              <w:rPr>
                <w:rFonts w:cs="Arial"/>
                <w:b/>
                <w:sz w:val="20"/>
                <w:szCs w:val="20"/>
              </w:rPr>
            </w:pPr>
            <w:r w:rsidRPr="00A01631">
              <w:rPr>
                <w:rFonts w:cs="Arial"/>
                <w:b/>
                <w:sz w:val="20"/>
                <w:szCs w:val="20"/>
              </w:rPr>
              <w:t>Baseline</w:t>
            </w:r>
          </w:p>
        </w:tc>
        <w:tc>
          <w:tcPr>
            <w:tcW w:w="1440" w:type="dxa"/>
            <w:shd w:val="clear" w:color="auto" w:fill="auto"/>
          </w:tcPr>
          <w:p w14:paraId="393A10F5" w14:textId="77777777" w:rsidR="00DD1C47" w:rsidRPr="00A01631" w:rsidRDefault="00DD1C47" w:rsidP="00AB2D9E">
            <w:pPr>
              <w:rPr>
                <w:rFonts w:cs="Arial"/>
                <w:b/>
                <w:sz w:val="20"/>
                <w:szCs w:val="20"/>
              </w:rPr>
            </w:pPr>
            <w:r w:rsidRPr="00A01631">
              <w:rPr>
                <w:rFonts w:cs="Arial"/>
                <w:b/>
                <w:sz w:val="20"/>
                <w:szCs w:val="20"/>
              </w:rPr>
              <w:t>Equipment Cost</w:t>
            </w:r>
          </w:p>
        </w:tc>
        <w:tc>
          <w:tcPr>
            <w:tcW w:w="1341" w:type="dxa"/>
            <w:shd w:val="clear" w:color="auto" w:fill="auto"/>
          </w:tcPr>
          <w:p w14:paraId="393A10F6" w14:textId="77777777" w:rsidR="00DD1C47" w:rsidRPr="00A01631" w:rsidRDefault="00DD1C47" w:rsidP="00AB2D9E">
            <w:pPr>
              <w:rPr>
                <w:rFonts w:cs="Arial"/>
                <w:b/>
                <w:sz w:val="20"/>
                <w:szCs w:val="20"/>
              </w:rPr>
            </w:pPr>
            <w:r w:rsidRPr="00A01631">
              <w:rPr>
                <w:rFonts w:cs="Arial"/>
                <w:b/>
                <w:sz w:val="20"/>
                <w:szCs w:val="20"/>
              </w:rPr>
              <w:t>Labor / Installation Cost</w:t>
            </w:r>
          </w:p>
        </w:tc>
        <w:tc>
          <w:tcPr>
            <w:tcW w:w="1513" w:type="dxa"/>
            <w:shd w:val="clear" w:color="auto" w:fill="auto"/>
          </w:tcPr>
          <w:p w14:paraId="393A10F7" w14:textId="77777777" w:rsidR="00DD1C47" w:rsidRPr="00A01631" w:rsidRDefault="00DD1C47" w:rsidP="00AB2D9E">
            <w:pPr>
              <w:rPr>
                <w:rFonts w:cs="Arial"/>
                <w:b/>
                <w:sz w:val="20"/>
                <w:szCs w:val="20"/>
              </w:rPr>
            </w:pPr>
            <w:r w:rsidRPr="00A01631">
              <w:rPr>
                <w:rFonts w:cs="Arial"/>
                <w:b/>
                <w:sz w:val="20"/>
                <w:szCs w:val="20"/>
              </w:rPr>
              <w:t>Maintenance / Other Cost</w:t>
            </w:r>
          </w:p>
        </w:tc>
        <w:tc>
          <w:tcPr>
            <w:tcW w:w="1214" w:type="dxa"/>
            <w:shd w:val="clear" w:color="auto" w:fill="auto"/>
          </w:tcPr>
          <w:p w14:paraId="393A10F8" w14:textId="77777777" w:rsidR="00DD1C47" w:rsidRPr="00A01631" w:rsidRDefault="00DD1C47" w:rsidP="00AB2D9E">
            <w:pPr>
              <w:rPr>
                <w:rFonts w:cs="Arial"/>
                <w:b/>
                <w:sz w:val="20"/>
                <w:szCs w:val="20"/>
              </w:rPr>
            </w:pPr>
            <w:r w:rsidRPr="00A01631">
              <w:rPr>
                <w:rFonts w:cs="Arial"/>
                <w:b/>
                <w:sz w:val="20"/>
                <w:szCs w:val="20"/>
              </w:rPr>
              <w:t>Total Base Case Cost</w:t>
            </w:r>
          </w:p>
        </w:tc>
      </w:tr>
      <w:tr w:rsidR="00DD1C47" w:rsidRPr="00A01631" w14:paraId="393A1101" w14:textId="77777777" w:rsidTr="00A01631">
        <w:tc>
          <w:tcPr>
            <w:tcW w:w="1028" w:type="dxa"/>
            <w:shd w:val="clear" w:color="auto" w:fill="auto"/>
          </w:tcPr>
          <w:p w14:paraId="393A10FA" w14:textId="00FFF34F" w:rsidR="00DD1C47" w:rsidRPr="00A01631" w:rsidRDefault="000C29E5" w:rsidP="00AB2D9E">
            <w:pPr>
              <w:rPr>
                <w:rFonts w:cs="Arial"/>
                <w:sz w:val="20"/>
                <w:szCs w:val="20"/>
              </w:rPr>
            </w:pPr>
            <w:r>
              <w:rPr>
                <w:rFonts w:cs="Arial"/>
                <w:sz w:val="20"/>
                <w:szCs w:val="20"/>
              </w:rPr>
              <w:t>HA18</w:t>
            </w:r>
          </w:p>
        </w:tc>
        <w:tc>
          <w:tcPr>
            <w:tcW w:w="1420" w:type="dxa"/>
            <w:shd w:val="clear" w:color="auto" w:fill="auto"/>
          </w:tcPr>
          <w:p w14:paraId="393A10FB" w14:textId="243558C1" w:rsidR="00DD1C47" w:rsidRPr="00A01631" w:rsidRDefault="000C29E5" w:rsidP="00ED7D3D">
            <w:pPr>
              <w:rPr>
                <w:rFonts w:cs="Arial"/>
                <w:sz w:val="20"/>
                <w:szCs w:val="20"/>
              </w:rPr>
            </w:pPr>
            <w:r>
              <w:rPr>
                <w:rFonts w:cs="Arial"/>
                <w:sz w:val="20"/>
                <w:szCs w:val="20"/>
              </w:rPr>
              <w:t>ROB</w:t>
            </w:r>
          </w:p>
        </w:tc>
        <w:tc>
          <w:tcPr>
            <w:tcW w:w="1620" w:type="dxa"/>
            <w:shd w:val="clear" w:color="auto" w:fill="auto"/>
          </w:tcPr>
          <w:p w14:paraId="393A10FC" w14:textId="23005C20" w:rsidR="00DD1C47" w:rsidRPr="00A01631" w:rsidRDefault="000C29E5" w:rsidP="00AB2D9E">
            <w:pPr>
              <w:rPr>
                <w:rFonts w:cs="Arial"/>
                <w:sz w:val="20"/>
                <w:szCs w:val="20"/>
              </w:rPr>
            </w:pPr>
            <w:r>
              <w:rPr>
                <w:rFonts w:cs="Arial"/>
                <w:sz w:val="20"/>
                <w:szCs w:val="20"/>
              </w:rPr>
              <w:t>Existing Code</w:t>
            </w:r>
          </w:p>
        </w:tc>
        <w:tc>
          <w:tcPr>
            <w:tcW w:w="1440" w:type="dxa"/>
            <w:shd w:val="clear" w:color="auto" w:fill="auto"/>
          </w:tcPr>
          <w:p w14:paraId="393A10FD" w14:textId="536D3AB5" w:rsidR="00DD1C47" w:rsidRPr="00A01631" w:rsidRDefault="00DD1C47" w:rsidP="00E97BA7">
            <w:pPr>
              <w:rPr>
                <w:rFonts w:cs="Arial"/>
                <w:sz w:val="20"/>
                <w:szCs w:val="20"/>
              </w:rPr>
            </w:pPr>
            <w:r w:rsidRPr="00A01631">
              <w:rPr>
                <w:rFonts w:cs="Arial"/>
                <w:sz w:val="20"/>
                <w:szCs w:val="20"/>
              </w:rPr>
              <w:t>$</w:t>
            </w:r>
            <w:r w:rsidR="00E97BA7">
              <w:rPr>
                <w:rFonts w:cs="Arial"/>
                <w:sz w:val="20"/>
                <w:szCs w:val="20"/>
              </w:rPr>
              <w:t>6,541.26</w:t>
            </w:r>
          </w:p>
        </w:tc>
        <w:tc>
          <w:tcPr>
            <w:tcW w:w="1341" w:type="dxa"/>
            <w:shd w:val="clear" w:color="auto" w:fill="auto"/>
          </w:tcPr>
          <w:p w14:paraId="393A10FE" w14:textId="16860664" w:rsidR="00DD1C47" w:rsidRPr="00A01631" w:rsidRDefault="000C29E5" w:rsidP="00AB2D9E">
            <w:pPr>
              <w:rPr>
                <w:rFonts w:cs="Arial"/>
                <w:sz w:val="20"/>
                <w:szCs w:val="20"/>
              </w:rPr>
            </w:pPr>
            <w:proofErr w:type="spellStart"/>
            <w:r>
              <w:rPr>
                <w:rFonts w:cs="Arial"/>
                <w:sz w:val="20"/>
                <w:szCs w:val="20"/>
              </w:rPr>
              <w:t>Inc</w:t>
            </w:r>
            <w:proofErr w:type="spellEnd"/>
          </w:p>
        </w:tc>
        <w:tc>
          <w:tcPr>
            <w:tcW w:w="1513" w:type="dxa"/>
            <w:shd w:val="clear" w:color="auto" w:fill="auto"/>
          </w:tcPr>
          <w:p w14:paraId="393A10FF" w14:textId="77C4BC4B" w:rsidR="00DD1C47" w:rsidRPr="00A01631" w:rsidRDefault="000C29E5" w:rsidP="00AB2D9E">
            <w:pPr>
              <w:rPr>
                <w:rFonts w:cs="Arial"/>
                <w:sz w:val="20"/>
                <w:szCs w:val="20"/>
              </w:rPr>
            </w:pPr>
            <w:r>
              <w:rPr>
                <w:rFonts w:cs="Arial"/>
                <w:sz w:val="20"/>
                <w:szCs w:val="20"/>
              </w:rPr>
              <w:t>N/A</w:t>
            </w:r>
          </w:p>
        </w:tc>
        <w:tc>
          <w:tcPr>
            <w:tcW w:w="1214" w:type="dxa"/>
            <w:shd w:val="clear" w:color="auto" w:fill="auto"/>
          </w:tcPr>
          <w:p w14:paraId="393A1100" w14:textId="493D23C8" w:rsidR="00DD1C47" w:rsidRPr="00A01631" w:rsidRDefault="00DD1C47" w:rsidP="00AB2D9E">
            <w:pPr>
              <w:rPr>
                <w:rFonts w:cs="Arial"/>
                <w:sz w:val="20"/>
                <w:szCs w:val="20"/>
              </w:rPr>
            </w:pPr>
            <w:r w:rsidRPr="00A01631">
              <w:rPr>
                <w:rFonts w:cs="Arial"/>
                <w:sz w:val="20"/>
                <w:szCs w:val="20"/>
              </w:rPr>
              <w:t>$</w:t>
            </w:r>
            <w:r w:rsidR="00E97BA7" w:rsidRPr="00E97BA7">
              <w:rPr>
                <w:rFonts w:cs="Arial"/>
                <w:sz w:val="20"/>
                <w:szCs w:val="20"/>
              </w:rPr>
              <w:t>6,541.26</w:t>
            </w:r>
          </w:p>
        </w:tc>
      </w:tr>
    </w:tbl>
    <w:p w14:paraId="2AA3A79B" w14:textId="77777777" w:rsidR="000C29E5" w:rsidRDefault="000C29E5" w:rsidP="00AB2D9E">
      <w:pPr>
        <w:rPr>
          <w:rFonts w:cs="Arial"/>
          <w:i/>
          <w:sz w:val="20"/>
          <w:szCs w:val="20"/>
        </w:rPr>
      </w:pPr>
    </w:p>
    <w:p w14:paraId="393A1112" w14:textId="77777777" w:rsidR="00BD0D15" w:rsidRPr="00DD1C47" w:rsidRDefault="00DD1C47" w:rsidP="00AB2D9E">
      <w:pPr>
        <w:rPr>
          <w:rFonts w:cs="Arial"/>
          <w:i/>
          <w:sz w:val="20"/>
          <w:szCs w:val="20"/>
        </w:rPr>
      </w:pPr>
      <w:r w:rsidRPr="00DD1C47">
        <w:rPr>
          <w:rFonts w:cs="Arial"/>
          <w:i/>
          <w:sz w:val="20"/>
          <w:szCs w:val="20"/>
        </w:rPr>
        <w:t>All costs are noted as $ per measure unit</w:t>
      </w:r>
    </w:p>
    <w:p w14:paraId="393A1113" w14:textId="77777777" w:rsidR="00BD0D15" w:rsidRDefault="00BD0D15" w:rsidP="00AB2D9E">
      <w:pPr>
        <w:rPr>
          <w:i/>
        </w:rPr>
      </w:pPr>
    </w:p>
    <w:p w14:paraId="393A1114" w14:textId="7AAC889A" w:rsidR="00DD1C47" w:rsidRPr="00C1167D" w:rsidRDefault="00BA037A" w:rsidP="00AB2D9E">
      <w:pPr>
        <w:rPr>
          <w:rFonts w:cs="Arial"/>
          <w:sz w:val="20"/>
          <w:szCs w:val="20"/>
        </w:rPr>
      </w:pPr>
      <w:r>
        <w:rPr>
          <w:sz w:val="20"/>
          <w:szCs w:val="20"/>
        </w:rPr>
        <w:t>WO#017</w:t>
      </w:r>
      <w:r w:rsidR="00C1167D">
        <w:rPr>
          <w:rFonts w:cs="Arial"/>
          <w:sz w:val="20"/>
          <w:szCs w:val="20"/>
        </w:rPr>
        <w:t xml:space="preserve"> does not provide a cost per Cap </w:t>
      </w:r>
      <w:proofErr w:type="spellStart"/>
      <w:r w:rsidR="00C1167D">
        <w:rPr>
          <w:rFonts w:cs="Arial"/>
          <w:sz w:val="20"/>
          <w:szCs w:val="20"/>
        </w:rPr>
        <w:t>kBtuh</w:t>
      </w:r>
      <w:proofErr w:type="spellEnd"/>
      <w:r w:rsidR="00C1167D">
        <w:rPr>
          <w:rFonts w:cs="Arial"/>
          <w:sz w:val="20"/>
          <w:szCs w:val="20"/>
        </w:rPr>
        <w:t xml:space="preserve"> as the measure unit description, therefore, b</w:t>
      </w:r>
      <w:r w:rsidR="00C1167D" w:rsidRPr="00C1167D">
        <w:rPr>
          <w:rFonts w:cs="Arial"/>
          <w:sz w:val="20"/>
          <w:szCs w:val="20"/>
        </w:rPr>
        <w:t>ased on an average</w:t>
      </w:r>
      <w:r w:rsidR="00C1167D">
        <w:rPr>
          <w:rFonts w:cs="Arial"/>
          <w:sz w:val="20"/>
          <w:szCs w:val="20"/>
        </w:rPr>
        <w:t xml:space="preserve"> size of </w:t>
      </w:r>
      <w:r w:rsidR="00C1167D" w:rsidRPr="00C1167D">
        <w:rPr>
          <w:rFonts w:cs="Arial"/>
          <w:sz w:val="20"/>
          <w:szCs w:val="20"/>
        </w:rPr>
        <w:t xml:space="preserve"> units installed in </w:t>
      </w:r>
      <w:r w:rsidR="00C1167D">
        <w:rPr>
          <w:rFonts w:cs="Arial"/>
          <w:sz w:val="20"/>
          <w:szCs w:val="20"/>
        </w:rPr>
        <w:t xml:space="preserve">PG&amp;E service territory during program year </w:t>
      </w:r>
      <w:r w:rsidR="00C1167D" w:rsidRPr="00C1167D">
        <w:rPr>
          <w:rFonts w:cs="Arial"/>
          <w:sz w:val="20"/>
          <w:szCs w:val="20"/>
        </w:rPr>
        <w:t xml:space="preserve">2012-2013, of 300kBtuh costs were divided by 300 to get a per </w:t>
      </w:r>
      <w:proofErr w:type="spellStart"/>
      <w:r w:rsidR="00C1167D" w:rsidRPr="00C1167D">
        <w:rPr>
          <w:rFonts w:cs="Arial"/>
          <w:sz w:val="20"/>
          <w:szCs w:val="20"/>
        </w:rPr>
        <w:t>kBtuh</w:t>
      </w:r>
      <w:proofErr w:type="spellEnd"/>
      <w:r w:rsidR="00C1167D" w:rsidRPr="00C1167D">
        <w:rPr>
          <w:rFonts w:cs="Arial"/>
          <w:sz w:val="20"/>
          <w:szCs w:val="20"/>
        </w:rPr>
        <w:t xml:space="preserve"> cost for MDSS input.</w:t>
      </w:r>
    </w:p>
    <w:p w14:paraId="393A1115" w14:textId="77777777" w:rsidR="00C069A2" w:rsidRDefault="00663A00" w:rsidP="002E0043">
      <w:pPr>
        <w:pStyle w:val="Heading2"/>
        <w:keepNext w:val="0"/>
      </w:pPr>
      <w:bookmarkStart w:id="118" w:name="_Toc304800219"/>
      <w:bookmarkStart w:id="119" w:name="_Toc324318373"/>
      <w:bookmarkStart w:id="120" w:name="_Toc324340502"/>
      <w:bookmarkStart w:id="121" w:name="_Toc380659179"/>
      <w:r>
        <w:t>4.2 Meas</w:t>
      </w:r>
      <w:r w:rsidR="00C069A2">
        <w:t xml:space="preserve">ure </w:t>
      </w:r>
      <w:r w:rsidR="00930877">
        <w:t xml:space="preserve">Case </w:t>
      </w:r>
      <w:r w:rsidR="00C069A2">
        <w:t>Costs</w:t>
      </w:r>
      <w:bookmarkEnd w:id="118"/>
      <w:bookmarkEnd w:id="119"/>
      <w:bookmarkEnd w:id="120"/>
      <w:bookmarkEnd w:id="121"/>
      <w:r w:rsidR="00930877">
        <w:t xml:space="preserve"> </w:t>
      </w:r>
    </w:p>
    <w:p w14:paraId="393A1116" w14:textId="79303023" w:rsidR="00DD1C47" w:rsidRPr="00DD1C47" w:rsidRDefault="00DD1C47" w:rsidP="00DD1C47">
      <w:pPr>
        <w:rPr>
          <w:rFonts w:cs="Arial"/>
          <w:sz w:val="20"/>
          <w:szCs w:val="20"/>
        </w:rPr>
      </w:pPr>
      <w:r w:rsidRPr="00B16BE4">
        <w:rPr>
          <w:rFonts w:cs="Arial"/>
          <w:sz w:val="20"/>
          <w:szCs w:val="20"/>
        </w:rPr>
        <w:t xml:space="preserve">The following </w:t>
      </w:r>
      <w:r w:rsidR="00C1167D">
        <w:rPr>
          <w:rFonts w:cs="Arial"/>
          <w:sz w:val="20"/>
          <w:szCs w:val="20"/>
        </w:rPr>
        <w:t>Measure Application Type</w:t>
      </w:r>
      <w:r w:rsidR="000B572E">
        <w:rPr>
          <w:rFonts w:cs="Arial"/>
          <w:sz w:val="20"/>
          <w:szCs w:val="20"/>
        </w:rPr>
        <w:t xml:space="preserve"> is</w:t>
      </w:r>
      <w:r>
        <w:rPr>
          <w:rFonts w:cs="Arial"/>
          <w:sz w:val="20"/>
          <w:szCs w:val="20"/>
        </w:rPr>
        <w:t xml:space="preserve"> appropriate to</w:t>
      </w:r>
      <w:r w:rsidR="000B572E">
        <w:rPr>
          <w:rFonts w:cs="Arial"/>
          <w:sz w:val="20"/>
          <w:szCs w:val="20"/>
        </w:rPr>
        <w:t xml:space="preserve"> this measure</w:t>
      </w:r>
      <w:r>
        <w:rPr>
          <w:rFonts w:cs="Arial"/>
          <w:sz w:val="20"/>
          <w:szCs w:val="20"/>
        </w:rPr>
        <w:t xml:space="preserve">. </w:t>
      </w:r>
      <w:r w:rsidRPr="00DD1C47">
        <w:rPr>
          <w:rFonts w:cs="Arial"/>
          <w:sz w:val="20"/>
          <w:szCs w:val="20"/>
        </w:rPr>
        <w:t xml:space="preserve">The </w:t>
      </w:r>
      <w:r>
        <w:rPr>
          <w:rFonts w:cs="Arial"/>
          <w:sz w:val="20"/>
          <w:szCs w:val="20"/>
        </w:rPr>
        <w:t>Measure</w:t>
      </w:r>
      <w:r w:rsidRPr="00DD1C47">
        <w:rPr>
          <w:rFonts w:cs="Arial"/>
          <w:sz w:val="20"/>
          <w:szCs w:val="20"/>
        </w:rPr>
        <w:t xml:space="preserve"> Case Costs are</w:t>
      </w:r>
      <w:r w:rsidR="000B572E">
        <w:rPr>
          <w:rFonts w:cs="Arial"/>
          <w:sz w:val="20"/>
          <w:szCs w:val="20"/>
        </w:rPr>
        <w:t xml:space="preserve"> from </w:t>
      </w:r>
      <w:r w:rsidR="00BA037A">
        <w:rPr>
          <w:sz w:val="20"/>
          <w:szCs w:val="20"/>
        </w:rPr>
        <w:t>WO#017</w:t>
      </w:r>
      <w:r w:rsidRPr="00DD1C47">
        <w:rPr>
          <w:rFonts w:cs="Arial"/>
          <w:sz w:val="20"/>
          <w:szCs w:val="20"/>
        </w:rPr>
        <w:t>:</w:t>
      </w:r>
    </w:p>
    <w:p w14:paraId="09AE1260" w14:textId="77777777" w:rsidR="00C1167D" w:rsidRDefault="00C1167D" w:rsidP="00DD1C47">
      <w:pPr>
        <w:rPr>
          <w:b/>
          <w:sz w:val="20"/>
          <w:szCs w:val="20"/>
        </w:rPr>
      </w:pPr>
    </w:p>
    <w:p w14:paraId="393A1117" w14:textId="1B59E602" w:rsidR="00DD1C47" w:rsidRPr="00C1167D" w:rsidRDefault="00C1167D" w:rsidP="00DD1C47">
      <w:pPr>
        <w:rPr>
          <w:b/>
          <w:sz w:val="20"/>
          <w:szCs w:val="20"/>
        </w:rPr>
      </w:pPr>
      <w:r w:rsidRPr="00C1167D">
        <w:rPr>
          <w:b/>
          <w:sz w:val="20"/>
          <w:szCs w:val="20"/>
        </w:rPr>
        <w:t>Table 11</w:t>
      </w:r>
      <w:r w:rsidR="006A5195">
        <w:rPr>
          <w:b/>
          <w:sz w:val="20"/>
          <w:szCs w:val="20"/>
        </w:rPr>
        <w:t>:</w:t>
      </w:r>
      <w:r w:rsidRPr="00C1167D">
        <w:rPr>
          <w:b/>
          <w:sz w:val="20"/>
          <w:szCs w:val="20"/>
        </w:rPr>
        <w:t xml:space="preserve"> </w:t>
      </w:r>
      <w:r w:rsidR="00BA037A" w:rsidRPr="00BA037A">
        <w:rPr>
          <w:b/>
          <w:sz w:val="20"/>
          <w:szCs w:val="20"/>
        </w:rPr>
        <w:t>WO#017</w:t>
      </w:r>
      <w:r w:rsidRPr="00C1167D">
        <w:rPr>
          <w:b/>
          <w:sz w:val="20"/>
          <w:szCs w:val="20"/>
        </w:rPr>
        <w:t xml:space="preserve"> Measure Case Costs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8"/>
        <w:gridCol w:w="1420"/>
        <w:gridCol w:w="1620"/>
        <w:gridCol w:w="1440"/>
        <w:gridCol w:w="1341"/>
        <w:gridCol w:w="1513"/>
        <w:gridCol w:w="1214"/>
      </w:tblGrid>
      <w:tr w:rsidR="00DD1C47" w:rsidRPr="00A01631" w14:paraId="393A111F" w14:textId="77777777" w:rsidTr="00A01631">
        <w:tc>
          <w:tcPr>
            <w:tcW w:w="1028" w:type="dxa"/>
            <w:shd w:val="clear" w:color="auto" w:fill="auto"/>
          </w:tcPr>
          <w:p w14:paraId="393A1118" w14:textId="77777777" w:rsidR="00DD1C47" w:rsidRPr="00A01631" w:rsidRDefault="00DD1C47" w:rsidP="003F57BD">
            <w:pPr>
              <w:rPr>
                <w:rFonts w:cs="Arial"/>
                <w:b/>
                <w:i/>
                <w:sz w:val="20"/>
                <w:szCs w:val="20"/>
              </w:rPr>
            </w:pPr>
            <w:r w:rsidRPr="00A01631">
              <w:rPr>
                <w:rFonts w:cs="Arial"/>
                <w:b/>
                <w:i/>
                <w:sz w:val="20"/>
                <w:szCs w:val="20"/>
              </w:rPr>
              <w:t>Measure Code</w:t>
            </w:r>
          </w:p>
        </w:tc>
        <w:tc>
          <w:tcPr>
            <w:tcW w:w="1420" w:type="dxa"/>
            <w:shd w:val="clear" w:color="auto" w:fill="auto"/>
          </w:tcPr>
          <w:p w14:paraId="393A1119" w14:textId="77777777" w:rsidR="00DD1C47" w:rsidRPr="00A01631" w:rsidRDefault="003541A6" w:rsidP="003541A6">
            <w:pPr>
              <w:rPr>
                <w:rFonts w:cs="Arial"/>
                <w:b/>
                <w:sz w:val="20"/>
                <w:szCs w:val="20"/>
              </w:rPr>
            </w:pPr>
            <w:r>
              <w:rPr>
                <w:rFonts w:cs="Arial"/>
                <w:b/>
                <w:sz w:val="20"/>
                <w:szCs w:val="20"/>
              </w:rPr>
              <w:t>Measure Application Type</w:t>
            </w:r>
          </w:p>
        </w:tc>
        <w:tc>
          <w:tcPr>
            <w:tcW w:w="1620" w:type="dxa"/>
            <w:shd w:val="clear" w:color="auto" w:fill="auto"/>
          </w:tcPr>
          <w:p w14:paraId="393A111A" w14:textId="77777777" w:rsidR="00DD1C47" w:rsidRPr="00A01631" w:rsidRDefault="00DD1C47" w:rsidP="003F57BD">
            <w:pPr>
              <w:rPr>
                <w:rFonts w:cs="Arial"/>
                <w:b/>
                <w:sz w:val="20"/>
                <w:szCs w:val="20"/>
              </w:rPr>
            </w:pPr>
            <w:r w:rsidRPr="00A01631">
              <w:rPr>
                <w:rFonts w:cs="Arial"/>
                <w:b/>
                <w:sz w:val="20"/>
                <w:szCs w:val="20"/>
              </w:rPr>
              <w:t>Baseline</w:t>
            </w:r>
          </w:p>
        </w:tc>
        <w:tc>
          <w:tcPr>
            <w:tcW w:w="1440" w:type="dxa"/>
            <w:shd w:val="clear" w:color="auto" w:fill="auto"/>
          </w:tcPr>
          <w:p w14:paraId="393A111B" w14:textId="77777777" w:rsidR="00DD1C47" w:rsidRPr="00A01631" w:rsidRDefault="00DD1C47" w:rsidP="003F57BD">
            <w:pPr>
              <w:rPr>
                <w:rFonts w:cs="Arial"/>
                <w:b/>
                <w:sz w:val="20"/>
                <w:szCs w:val="20"/>
              </w:rPr>
            </w:pPr>
            <w:r w:rsidRPr="00A01631">
              <w:rPr>
                <w:rFonts w:cs="Arial"/>
                <w:b/>
                <w:sz w:val="20"/>
                <w:szCs w:val="20"/>
              </w:rPr>
              <w:t>Equipment Cost</w:t>
            </w:r>
          </w:p>
        </w:tc>
        <w:tc>
          <w:tcPr>
            <w:tcW w:w="1341" w:type="dxa"/>
            <w:shd w:val="clear" w:color="auto" w:fill="auto"/>
          </w:tcPr>
          <w:p w14:paraId="393A111C" w14:textId="77777777" w:rsidR="00DD1C47" w:rsidRPr="00A01631" w:rsidRDefault="00DD1C47" w:rsidP="003F57BD">
            <w:pPr>
              <w:rPr>
                <w:rFonts w:cs="Arial"/>
                <w:b/>
                <w:sz w:val="20"/>
                <w:szCs w:val="20"/>
              </w:rPr>
            </w:pPr>
            <w:r w:rsidRPr="00A01631">
              <w:rPr>
                <w:rFonts w:cs="Arial"/>
                <w:b/>
                <w:sz w:val="20"/>
                <w:szCs w:val="20"/>
              </w:rPr>
              <w:t>Labor / Installation Cost</w:t>
            </w:r>
          </w:p>
        </w:tc>
        <w:tc>
          <w:tcPr>
            <w:tcW w:w="1513" w:type="dxa"/>
            <w:shd w:val="clear" w:color="auto" w:fill="auto"/>
          </w:tcPr>
          <w:p w14:paraId="393A111D" w14:textId="77777777" w:rsidR="00DD1C47" w:rsidRPr="00A01631" w:rsidRDefault="00DD1C47" w:rsidP="003F57BD">
            <w:pPr>
              <w:rPr>
                <w:rFonts w:cs="Arial"/>
                <w:b/>
                <w:sz w:val="20"/>
                <w:szCs w:val="20"/>
              </w:rPr>
            </w:pPr>
            <w:r w:rsidRPr="00A01631">
              <w:rPr>
                <w:rFonts w:cs="Arial"/>
                <w:b/>
                <w:sz w:val="20"/>
                <w:szCs w:val="20"/>
              </w:rPr>
              <w:t>Maintenance / Other Cost</w:t>
            </w:r>
          </w:p>
        </w:tc>
        <w:tc>
          <w:tcPr>
            <w:tcW w:w="1214" w:type="dxa"/>
            <w:shd w:val="clear" w:color="auto" w:fill="auto"/>
          </w:tcPr>
          <w:p w14:paraId="393A111E" w14:textId="77777777" w:rsidR="00DD1C47" w:rsidRPr="00A01631" w:rsidRDefault="00DD1C47" w:rsidP="003F57BD">
            <w:pPr>
              <w:rPr>
                <w:rFonts w:cs="Arial"/>
                <w:b/>
                <w:sz w:val="20"/>
                <w:szCs w:val="20"/>
              </w:rPr>
            </w:pPr>
            <w:r w:rsidRPr="00A01631">
              <w:rPr>
                <w:rFonts w:cs="Arial"/>
                <w:b/>
                <w:sz w:val="20"/>
                <w:szCs w:val="20"/>
              </w:rPr>
              <w:t>Total Measure Case Cost</w:t>
            </w:r>
          </w:p>
        </w:tc>
      </w:tr>
      <w:tr w:rsidR="00DD1C47" w:rsidRPr="00A01631" w14:paraId="393A1127" w14:textId="77777777" w:rsidTr="00A01631">
        <w:tc>
          <w:tcPr>
            <w:tcW w:w="1028" w:type="dxa"/>
            <w:shd w:val="clear" w:color="auto" w:fill="auto"/>
          </w:tcPr>
          <w:p w14:paraId="393A1120" w14:textId="0D2181A0" w:rsidR="00DD1C47" w:rsidRPr="00A01631" w:rsidRDefault="000B572E" w:rsidP="003F57BD">
            <w:pPr>
              <w:rPr>
                <w:rFonts w:cs="Arial"/>
                <w:sz w:val="20"/>
                <w:szCs w:val="20"/>
              </w:rPr>
            </w:pPr>
            <w:r>
              <w:rPr>
                <w:rFonts w:cs="Arial"/>
                <w:sz w:val="20"/>
                <w:szCs w:val="20"/>
              </w:rPr>
              <w:t>HA18</w:t>
            </w:r>
          </w:p>
        </w:tc>
        <w:tc>
          <w:tcPr>
            <w:tcW w:w="1420" w:type="dxa"/>
            <w:shd w:val="clear" w:color="auto" w:fill="auto"/>
          </w:tcPr>
          <w:p w14:paraId="393A1121" w14:textId="33540BC2" w:rsidR="00DD1C47" w:rsidRPr="00A01631" w:rsidRDefault="000B572E" w:rsidP="003F57BD">
            <w:pPr>
              <w:rPr>
                <w:rFonts w:cs="Arial"/>
                <w:sz w:val="20"/>
                <w:szCs w:val="20"/>
              </w:rPr>
            </w:pPr>
            <w:r>
              <w:rPr>
                <w:rFonts w:cs="Arial"/>
                <w:sz w:val="20"/>
                <w:szCs w:val="20"/>
              </w:rPr>
              <w:t>ROB</w:t>
            </w:r>
          </w:p>
        </w:tc>
        <w:tc>
          <w:tcPr>
            <w:tcW w:w="1620" w:type="dxa"/>
            <w:shd w:val="clear" w:color="auto" w:fill="auto"/>
          </w:tcPr>
          <w:p w14:paraId="393A1122" w14:textId="1804809F" w:rsidR="00DD1C47" w:rsidRPr="00A01631" w:rsidRDefault="00DD1C47" w:rsidP="000B572E">
            <w:pPr>
              <w:rPr>
                <w:rFonts w:cs="Arial"/>
                <w:sz w:val="20"/>
                <w:szCs w:val="20"/>
              </w:rPr>
            </w:pPr>
            <w:r w:rsidRPr="000B572E">
              <w:rPr>
                <w:rFonts w:cs="Arial"/>
                <w:sz w:val="20"/>
                <w:szCs w:val="20"/>
              </w:rPr>
              <w:t>Existing, Code</w:t>
            </w:r>
          </w:p>
        </w:tc>
        <w:tc>
          <w:tcPr>
            <w:tcW w:w="1440" w:type="dxa"/>
            <w:shd w:val="clear" w:color="auto" w:fill="auto"/>
          </w:tcPr>
          <w:p w14:paraId="393A1123" w14:textId="16751604" w:rsidR="00DD1C47" w:rsidRPr="00A01631" w:rsidRDefault="00DD1C47" w:rsidP="00E97BA7">
            <w:pPr>
              <w:rPr>
                <w:rFonts w:cs="Arial"/>
                <w:sz w:val="20"/>
                <w:szCs w:val="20"/>
              </w:rPr>
            </w:pPr>
            <w:r w:rsidRPr="00A01631">
              <w:rPr>
                <w:rFonts w:cs="Arial"/>
                <w:sz w:val="20"/>
                <w:szCs w:val="20"/>
              </w:rPr>
              <w:t>$</w:t>
            </w:r>
            <w:r w:rsidR="00E97BA7">
              <w:rPr>
                <w:rFonts w:cs="Arial"/>
                <w:sz w:val="20"/>
                <w:szCs w:val="20"/>
              </w:rPr>
              <w:t>7,848.00</w:t>
            </w:r>
          </w:p>
        </w:tc>
        <w:tc>
          <w:tcPr>
            <w:tcW w:w="1341" w:type="dxa"/>
            <w:shd w:val="clear" w:color="auto" w:fill="auto"/>
          </w:tcPr>
          <w:p w14:paraId="393A1124" w14:textId="4F5520A2" w:rsidR="00DD1C47" w:rsidRPr="00A01631" w:rsidRDefault="006A5195" w:rsidP="003F57BD">
            <w:pPr>
              <w:rPr>
                <w:rFonts w:cs="Arial"/>
                <w:sz w:val="20"/>
                <w:szCs w:val="20"/>
              </w:rPr>
            </w:pPr>
            <w:proofErr w:type="spellStart"/>
            <w:r>
              <w:rPr>
                <w:rFonts w:cs="Arial"/>
                <w:sz w:val="20"/>
                <w:szCs w:val="20"/>
              </w:rPr>
              <w:t>Inc</w:t>
            </w:r>
            <w:proofErr w:type="spellEnd"/>
          </w:p>
        </w:tc>
        <w:tc>
          <w:tcPr>
            <w:tcW w:w="1513" w:type="dxa"/>
            <w:shd w:val="clear" w:color="auto" w:fill="auto"/>
          </w:tcPr>
          <w:p w14:paraId="393A1125" w14:textId="7CC8D8BF" w:rsidR="00DD1C47" w:rsidRPr="00A01631" w:rsidRDefault="006A5195" w:rsidP="003F57BD">
            <w:pPr>
              <w:rPr>
                <w:rFonts w:cs="Arial"/>
                <w:sz w:val="20"/>
                <w:szCs w:val="20"/>
              </w:rPr>
            </w:pPr>
            <w:r>
              <w:rPr>
                <w:rFonts w:cs="Arial"/>
                <w:sz w:val="20"/>
                <w:szCs w:val="20"/>
              </w:rPr>
              <w:t>N/A</w:t>
            </w:r>
          </w:p>
        </w:tc>
        <w:tc>
          <w:tcPr>
            <w:tcW w:w="1214" w:type="dxa"/>
            <w:shd w:val="clear" w:color="auto" w:fill="auto"/>
          </w:tcPr>
          <w:p w14:paraId="393A1126" w14:textId="696770DE" w:rsidR="00DD1C47" w:rsidRPr="00A01631" w:rsidRDefault="00DD1C47" w:rsidP="00E97BA7">
            <w:pPr>
              <w:rPr>
                <w:rFonts w:cs="Arial"/>
                <w:sz w:val="20"/>
                <w:szCs w:val="20"/>
              </w:rPr>
            </w:pPr>
            <w:r w:rsidRPr="00A01631">
              <w:rPr>
                <w:rFonts w:cs="Arial"/>
                <w:sz w:val="20"/>
                <w:szCs w:val="20"/>
              </w:rPr>
              <w:t>$</w:t>
            </w:r>
            <w:r w:rsidR="00E97BA7">
              <w:rPr>
                <w:rFonts w:cs="Arial"/>
                <w:sz w:val="20"/>
                <w:szCs w:val="20"/>
              </w:rPr>
              <w:t>7,848.00</w:t>
            </w:r>
          </w:p>
        </w:tc>
      </w:tr>
    </w:tbl>
    <w:p w14:paraId="393A1138" w14:textId="77777777" w:rsidR="00DD1C47" w:rsidRPr="00DD1C47" w:rsidRDefault="00DD1C47" w:rsidP="00DD1C47">
      <w:pPr>
        <w:rPr>
          <w:rFonts w:cs="Arial"/>
          <w:i/>
          <w:sz w:val="20"/>
          <w:szCs w:val="20"/>
        </w:rPr>
      </w:pPr>
      <w:r w:rsidRPr="00DD1C47">
        <w:rPr>
          <w:rFonts w:cs="Arial"/>
          <w:i/>
          <w:sz w:val="20"/>
          <w:szCs w:val="20"/>
        </w:rPr>
        <w:t>All costs</w:t>
      </w:r>
      <w:r w:rsidR="00A24434">
        <w:rPr>
          <w:rFonts w:cs="Arial"/>
          <w:i/>
          <w:sz w:val="20"/>
          <w:szCs w:val="20"/>
        </w:rPr>
        <w:t xml:space="preserve"> are noted as $ per measure unit</w:t>
      </w:r>
    </w:p>
    <w:p w14:paraId="393A1139" w14:textId="77777777" w:rsidR="00DD1C47" w:rsidRDefault="00DD1C47" w:rsidP="00DD1C47">
      <w:pPr>
        <w:rPr>
          <w:i/>
        </w:rPr>
      </w:pPr>
    </w:p>
    <w:p w14:paraId="6CA378CE" w14:textId="5216D132" w:rsidR="006A5195" w:rsidRPr="00C1167D" w:rsidRDefault="00BA037A" w:rsidP="006A5195">
      <w:pPr>
        <w:rPr>
          <w:rFonts w:cs="Arial"/>
          <w:sz w:val="20"/>
          <w:szCs w:val="20"/>
        </w:rPr>
      </w:pPr>
      <w:r>
        <w:rPr>
          <w:sz w:val="20"/>
          <w:szCs w:val="20"/>
        </w:rPr>
        <w:t>WO#017</w:t>
      </w:r>
      <w:r w:rsidR="006A5195">
        <w:rPr>
          <w:rFonts w:cs="Arial"/>
          <w:sz w:val="20"/>
          <w:szCs w:val="20"/>
        </w:rPr>
        <w:t xml:space="preserve"> does not provide a cost per Cap </w:t>
      </w:r>
      <w:proofErr w:type="spellStart"/>
      <w:r w:rsidR="006A5195">
        <w:rPr>
          <w:rFonts w:cs="Arial"/>
          <w:sz w:val="20"/>
          <w:szCs w:val="20"/>
        </w:rPr>
        <w:t>kBtuh</w:t>
      </w:r>
      <w:proofErr w:type="spellEnd"/>
      <w:r w:rsidR="006A5195">
        <w:rPr>
          <w:rFonts w:cs="Arial"/>
          <w:sz w:val="20"/>
          <w:szCs w:val="20"/>
        </w:rPr>
        <w:t xml:space="preserve"> as the measure unit description, therefore, b</w:t>
      </w:r>
      <w:r w:rsidR="006A5195" w:rsidRPr="00C1167D">
        <w:rPr>
          <w:rFonts w:cs="Arial"/>
          <w:sz w:val="20"/>
          <w:szCs w:val="20"/>
        </w:rPr>
        <w:t>ased on an average</w:t>
      </w:r>
      <w:r w:rsidR="006A5195">
        <w:rPr>
          <w:rFonts w:cs="Arial"/>
          <w:sz w:val="20"/>
          <w:szCs w:val="20"/>
        </w:rPr>
        <w:t xml:space="preserve"> size of </w:t>
      </w:r>
      <w:r w:rsidR="006A5195" w:rsidRPr="00C1167D">
        <w:rPr>
          <w:rFonts w:cs="Arial"/>
          <w:sz w:val="20"/>
          <w:szCs w:val="20"/>
        </w:rPr>
        <w:t xml:space="preserve"> units installed in </w:t>
      </w:r>
      <w:r w:rsidR="006A5195">
        <w:rPr>
          <w:rFonts w:cs="Arial"/>
          <w:sz w:val="20"/>
          <w:szCs w:val="20"/>
        </w:rPr>
        <w:t xml:space="preserve">PG&amp;E service territory during program year </w:t>
      </w:r>
      <w:r w:rsidR="006A5195" w:rsidRPr="00C1167D">
        <w:rPr>
          <w:rFonts w:cs="Arial"/>
          <w:sz w:val="20"/>
          <w:szCs w:val="20"/>
        </w:rPr>
        <w:t xml:space="preserve">2012-2013, of 300kBtuh costs were divided by 300 to get a per </w:t>
      </w:r>
      <w:proofErr w:type="spellStart"/>
      <w:r w:rsidR="006A5195" w:rsidRPr="00C1167D">
        <w:rPr>
          <w:rFonts w:cs="Arial"/>
          <w:sz w:val="20"/>
          <w:szCs w:val="20"/>
        </w:rPr>
        <w:t>kBtuh</w:t>
      </w:r>
      <w:proofErr w:type="spellEnd"/>
      <w:r w:rsidR="006A5195" w:rsidRPr="00C1167D">
        <w:rPr>
          <w:rFonts w:cs="Arial"/>
          <w:sz w:val="20"/>
          <w:szCs w:val="20"/>
        </w:rPr>
        <w:t xml:space="preserve"> cost for MDSS input.</w:t>
      </w:r>
    </w:p>
    <w:p w14:paraId="393A113A" w14:textId="77777777" w:rsidR="00DD1C47" w:rsidRPr="00DD1C47" w:rsidRDefault="00DD1C47" w:rsidP="00DD1C47">
      <w:pPr>
        <w:rPr>
          <w:rFonts w:cs="Arial"/>
          <w:b/>
          <w:i/>
          <w:sz w:val="20"/>
          <w:szCs w:val="20"/>
        </w:rPr>
      </w:pPr>
    </w:p>
    <w:p w14:paraId="393A113B" w14:textId="77777777" w:rsidR="00DD1C47" w:rsidRPr="00DD1C47" w:rsidRDefault="00DD1C47" w:rsidP="00F55847">
      <w:pPr>
        <w:rPr>
          <w:rFonts w:cs="Arial"/>
          <w:sz w:val="20"/>
          <w:szCs w:val="20"/>
        </w:rPr>
      </w:pPr>
    </w:p>
    <w:p w14:paraId="036008A5" w14:textId="77777777" w:rsidR="006A5195" w:rsidRDefault="006A5195" w:rsidP="002E0043">
      <w:pPr>
        <w:pStyle w:val="Heading2"/>
        <w:keepNext w:val="0"/>
      </w:pPr>
      <w:bookmarkStart w:id="122" w:name="_Toc304800220"/>
      <w:bookmarkStart w:id="123" w:name="_Toc324318374"/>
      <w:bookmarkStart w:id="124" w:name="_Toc324340503"/>
    </w:p>
    <w:p w14:paraId="163853B2" w14:textId="77777777" w:rsidR="006A5195" w:rsidRDefault="006A5195" w:rsidP="002E0043">
      <w:pPr>
        <w:pStyle w:val="Heading2"/>
        <w:keepNext w:val="0"/>
      </w:pPr>
    </w:p>
    <w:p w14:paraId="09EF9E85" w14:textId="77777777" w:rsidR="006A5195" w:rsidRDefault="006A5195" w:rsidP="002E0043">
      <w:pPr>
        <w:pStyle w:val="Heading2"/>
        <w:keepNext w:val="0"/>
      </w:pPr>
    </w:p>
    <w:p w14:paraId="48A11966" w14:textId="77777777" w:rsidR="006A5195" w:rsidRDefault="006A5195" w:rsidP="002E0043">
      <w:pPr>
        <w:pStyle w:val="Heading2"/>
        <w:keepNext w:val="0"/>
      </w:pPr>
    </w:p>
    <w:p w14:paraId="393A113C" w14:textId="77777777" w:rsidR="0030550A" w:rsidRDefault="0030550A" w:rsidP="002E0043">
      <w:pPr>
        <w:pStyle w:val="Heading2"/>
        <w:keepNext w:val="0"/>
      </w:pPr>
      <w:bookmarkStart w:id="125" w:name="_Toc380659180"/>
      <w:r>
        <w:lastRenderedPageBreak/>
        <w:t>4.3 Incremental &amp; Full Measure Costs</w:t>
      </w:r>
      <w:bookmarkEnd w:id="122"/>
      <w:bookmarkEnd w:id="123"/>
      <w:bookmarkEnd w:id="124"/>
      <w:bookmarkEnd w:id="125"/>
    </w:p>
    <w:p w14:paraId="3ABFE28B" w14:textId="77777777" w:rsidR="006A5195" w:rsidRDefault="006A5195" w:rsidP="006A5195">
      <w:pPr>
        <w:rPr>
          <w:b/>
          <w:sz w:val="20"/>
          <w:szCs w:val="20"/>
        </w:rPr>
      </w:pPr>
    </w:p>
    <w:p w14:paraId="67584A06" w14:textId="0D1D5E86" w:rsidR="006A5195" w:rsidRPr="006A5195" w:rsidRDefault="006A5195" w:rsidP="006A5195">
      <w:pPr>
        <w:rPr>
          <w:b/>
          <w:sz w:val="20"/>
          <w:szCs w:val="20"/>
        </w:rPr>
      </w:pPr>
      <w:r w:rsidRPr="006A5195">
        <w:rPr>
          <w:b/>
          <w:sz w:val="20"/>
          <w:szCs w:val="20"/>
        </w:rPr>
        <w:t>Table 12: DEER Incremental &amp; Full Measure Cost Definitions</w:t>
      </w:r>
    </w:p>
    <w:tbl>
      <w:tblPr>
        <w:tblW w:w="9558" w:type="dxa"/>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Look w:val="0000" w:firstRow="0" w:lastRow="0" w:firstColumn="0" w:lastColumn="0" w:noHBand="0" w:noVBand="0"/>
      </w:tblPr>
      <w:tblGrid>
        <w:gridCol w:w="1305"/>
        <w:gridCol w:w="3213"/>
        <w:gridCol w:w="2070"/>
        <w:gridCol w:w="2970"/>
      </w:tblGrid>
      <w:tr w:rsidR="003F57BD" w:rsidRPr="003F57BD" w14:paraId="393A1143" w14:textId="77777777" w:rsidTr="0064609B">
        <w:trPr>
          <w:trHeight w:val="255"/>
        </w:trPr>
        <w:tc>
          <w:tcPr>
            <w:tcW w:w="1305" w:type="dxa"/>
            <w:shd w:val="clear" w:color="auto" w:fill="0D0D0D"/>
            <w:noWrap/>
            <w:vAlign w:val="bottom"/>
          </w:tcPr>
          <w:p w14:paraId="393A113D" w14:textId="77777777" w:rsidR="003F57BD" w:rsidRPr="00623BA1" w:rsidRDefault="003541A6" w:rsidP="003541A6">
            <w:pPr>
              <w:jc w:val="center"/>
              <w:rPr>
                <w:rFonts w:cs="Arial"/>
                <w:b/>
                <w:sz w:val="20"/>
                <w:szCs w:val="20"/>
              </w:rPr>
            </w:pPr>
            <w:r>
              <w:rPr>
                <w:rFonts w:cs="Arial"/>
                <w:b/>
                <w:sz w:val="20"/>
                <w:szCs w:val="20"/>
              </w:rPr>
              <w:t>Measure Application</w:t>
            </w:r>
            <w:r w:rsidR="003F57BD" w:rsidRPr="00623BA1">
              <w:rPr>
                <w:rFonts w:cs="Arial"/>
                <w:b/>
                <w:sz w:val="20"/>
                <w:szCs w:val="20"/>
              </w:rPr>
              <w:t xml:space="preserve"> Type</w:t>
            </w:r>
          </w:p>
        </w:tc>
        <w:tc>
          <w:tcPr>
            <w:tcW w:w="3213" w:type="dxa"/>
            <w:shd w:val="clear" w:color="auto" w:fill="0D0D0D"/>
            <w:vAlign w:val="bottom"/>
          </w:tcPr>
          <w:p w14:paraId="393A113E"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3F" w14:textId="77777777" w:rsidR="003F57BD" w:rsidRPr="00623BA1" w:rsidRDefault="003F57BD" w:rsidP="00623BA1">
            <w:pPr>
              <w:jc w:val="center"/>
              <w:rPr>
                <w:rFonts w:cs="Arial"/>
                <w:b/>
                <w:sz w:val="20"/>
                <w:szCs w:val="20"/>
              </w:rPr>
            </w:pPr>
            <w:r w:rsidRPr="00623BA1">
              <w:rPr>
                <w:rFonts w:cs="Arial"/>
                <w:b/>
                <w:sz w:val="20"/>
                <w:szCs w:val="20"/>
              </w:rPr>
              <w:t>(RUL Period/First Baseline)</w:t>
            </w:r>
          </w:p>
        </w:tc>
        <w:tc>
          <w:tcPr>
            <w:tcW w:w="2070" w:type="dxa"/>
            <w:shd w:val="clear" w:color="auto" w:fill="0D0D0D"/>
            <w:noWrap/>
            <w:vAlign w:val="bottom"/>
          </w:tcPr>
          <w:p w14:paraId="393A1140" w14:textId="77777777" w:rsidR="003F57BD" w:rsidRPr="00623BA1" w:rsidRDefault="003F57BD" w:rsidP="00623BA1">
            <w:pPr>
              <w:jc w:val="center"/>
              <w:rPr>
                <w:rFonts w:cs="Arial"/>
                <w:b/>
                <w:sz w:val="20"/>
                <w:szCs w:val="20"/>
              </w:rPr>
            </w:pPr>
            <w:r w:rsidRPr="00623BA1">
              <w:rPr>
                <w:rFonts w:cs="Arial"/>
                <w:b/>
                <w:sz w:val="20"/>
                <w:szCs w:val="20"/>
              </w:rPr>
              <w:t>Gross Measure Cost</w:t>
            </w:r>
          </w:p>
          <w:p w14:paraId="393A1141" w14:textId="77777777" w:rsidR="003F57BD" w:rsidRPr="00623BA1" w:rsidRDefault="003F57BD" w:rsidP="00623BA1">
            <w:pPr>
              <w:jc w:val="center"/>
              <w:rPr>
                <w:rFonts w:cs="Arial"/>
                <w:b/>
                <w:sz w:val="20"/>
                <w:szCs w:val="20"/>
              </w:rPr>
            </w:pPr>
            <w:r w:rsidRPr="00623BA1">
              <w:rPr>
                <w:rFonts w:cs="Arial"/>
                <w:b/>
                <w:sz w:val="20"/>
                <w:szCs w:val="20"/>
              </w:rPr>
              <w:t>(EUL-RUL Period/ Second Baseline)</w:t>
            </w:r>
          </w:p>
        </w:tc>
        <w:tc>
          <w:tcPr>
            <w:tcW w:w="2970" w:type="dxa"/>
            <w:shd w:val="clear" w:color="auto" w:fill="0D0D0D"/>
            <w:noWrap/>
            <w:vAlign w:val="bottom"/>
          </w:tcPr>
          <w:p w14:paraId="393A1142" w14:textId="77777777" w:rsidR="003F57BD" w:rsidRPr="00623BA1" w:rsidRDefault="003F57BD" w:rsidP="00623BA1">
            <w:pPr>
              <w:jc w:val="center"/>
              <w:rPr>
                <w:rFonts w:cs="Arial"/>
                <w:b/>
                <w:sz w:val="20"/>
                <w:szCs w:val="20"/>
              </w:rPr>
            </w:pPr>
            <w:r w:rsidRPr="00623BA1">
              <w:rPr>
                <w:rFonts w:cs="Arial"/>
                <w:b/>
                <w:sz w:val="20"/>
                <w:szCs w:val="20"/>
              </w:rPr>
              <w:t>Incremental Measure Cost</w:t>
            </w:r>
          </w:p>
        </w:tc>
      </w:tr>
      <w:tr w:rsidR="00430775" w:rsidRPr="003F57BD" w14:paraId="393A114B" w14:textId="77777777" w:rsidTr="00F30878">
        <w:trPr>
          <w:trHeight w:val="255"/>
        </w:trPr>
        <w:tc>
          <w:tcPr>
            <w:tcW w:w="1305" w:type="dxa"/>
            <w:shd w:val="pct20" w:color="000000" w:fill="FFFFFF"/>
            <w:noWrap/>
            <w:vAlign w:val="bottom"/>
          </w:tcPr>
          <w:p w14:paraId="393A1144" w14:textId="77777777" w:rsidR="00430775" w:rsidRPr="00623BA1" w:rsidRDefault="00430775" w:rsidP="00430775">
            <w:pPr>
              <w:jc w:val="center"/>
              <w:rPr>
                <w:rFonts w:cs="Arial"/>
                <w:sz w:val="20"/>
                <w:szCs w:val="20"/>
              </w:rPr>
            </w:pPr>
            <w:r w:rsidRPr="00623BA1">
              <w:rPr>
                <w:rFonts w:cs="Arial"/>
                <w:sz w:val="20"/>
                <w:szCs w:val="20"/>
              </w:rPr>
              <w:t>ER</w:t>
            </w:r>
          </w:p>
        </w:tc>
        <w:tc>
          <w:tcPr>
            <w:tcW w:w="3213" w:type="dxa"/>
            <w:shd w:val="pct20" w:color="000000" w:fill="FFFFFF"/>
            <w:vAlign w:val="bottom"/>
          </w:tcPr>
          <w:p w14:paraId="393A1145"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6" w14:textId="77777777" w:rsidR="00430775" w:rsidRPr="00623BA1" w:rsidRDefault="00430775" w:rsidP="00430775">
            <w:pPr>
              <w:jc w:val="center"/>
              <w:rPr>
                <w:rFonts w:cs="Arial"/>
                <w:sz w:val="20"/>
                <w:szCs w:val="20"/>
              </w:rPr>
            </w:pPr>
            <w:r w:rsidRPr="00623BA1">
              <w:rPr>
                <w:rFonts w:cs="Arial"/>
                <w:sz w:val="20"/>
                <w:szCs w:val="20"/>
              </w:rPr>
              <w:t>+Measure Labor Cost</w:t>
            </w:r>
          </w:p>
        </w:tc>
        <w:tc>
          <w:tcPr>
            <w:tcW w:w="2070" w:type="dxa"/>
            <w:shd w:val="pct20" w:color="000000" w:fill="FFFFFF"/>
            <w:noWrap/>
            <w:vAlign w:val="bottom"/>
          </w:tcPr>
          <w:p w14:paraId="393A1147" w14:textId="77777777" w:rsidR="00430775" w:rsidRPr="00623BA1" w:rsidRDefault="00430775" w:rsidP="00430775">
            <w:pPr>
              <w:jc w:val="center"/>
              <w:rPr>
                <w:rFonts w:cs="Arial"/>
                <w:sz w:val="20"/>
                <w:szCs w:val="20"/>
              </w:rPr>
            </w:pPr>
            <w:r w:rsidRPr="00623BA1">
              <w:rPr>
                <w:rFonts w:cs="Arial"/>
                <w:sz w:val="20"/>
                <w:szCs w:val="20"/>
              </w:rPr>
              <w:t>(-1)x(Base Equipment Cost</w:t>
            </w:r>
          </w:p>
          <w:p w14:paraId="393A1148" w14:textId="77777777" w:rsidR="00430775" w:rsidRPr="00623BA1" w:rsidRDefault="00430775" w:rsidP="00430775">
            <w:pPr>
              <w:jc w:val="center"/>
              <w:rPr>
                <w:rFonts w:cs="Arial"/>
                <w:sz w:val="20"/>
                <w:szCs w:val="20"/>
              </w:rPr>
            </w:pPr>
            <w:r w:rsidRPr="00623BA1">
              <w:rPr>
                <w:rFonts w:cs="Arial"/>
                <w:sz w:val="20"/>
                <w:szCs w:val="20"/>
              </w:rPr>
              <w:t>+ Base Labor Cost)</w:t>
            </w:r>
          </w:p>
        </w:tc>
        <w:tc>
          <w:tcPr>
            <w:tcW w:w="2970" w:type="dxa"/>
            <w:shd w:val="pct20" w:color="000000" w:fill="FFFFFF"/>
            <w:noWrap/>
            <w:vAlign w:val="bottom"/>
          </w:tcPr>
          <w:p w14:paraId="393A1149"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4A"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r w:rsidR="003F57BD" w:rsidRPr="003F57BD" w14:paraId="393A1152" w14:textId="77777777" w:rsidTr="00F30878">
        <w:trPr>
          <w:trHeight w:val="170"/>
        </w:trPr>
        <w:tc>
          <w:tcPr>
            <w:tcW w:w="1305" w:type="dxa"/>
            <w:shd w:val="pct5" w:color="000000" w:fill="FFFFFF"/>
            <w:noWrap/>
            <w:vAlign w:val="bottom"/>
          </w:tcPr>
          <w:p w14:paraId="393A114C" w14:textId="77777777" w:rsidR="003F57BD" w:rsidRPr="00623BA1" w:rsidRDefault="003F57BD" w:rsidP="00623BA1">
            <w:pPr>
              <w:jc w:val="center"/>
              <w:rPr>
                <w:rFonts w:cs="Arial"/>
                <w:sz w:val="20"/>
                <w:szCs w:val="20"/>
              </w:rPr>
            </w:pPr>
            <w:r w:rsidRPr="00623BA1">
              <w:rPr>
                <w:rFonts w:cs="Arial"/>
                <w:sz w:val="20"/>
                <w:szCs w:val="20"/>
              </w:rPr>
              <w:t>ROB</w:t>
            </w:r>
          </w:p>
        </w:tc>
        <w:tc>
          <w:tcPr>
            <w:tcW w:w="3213" w:type="dxa"/>
            <w:shd w:val="pct5" w:color="000000" w:fill="FFFFFF"/>
            <w:vAlign w:val="bottom"/>
          </w:tcPr>
          <w:p w14:paraId="393A114D"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4E" w14:textId="77777777" w:rsidR="003F57BD" w:rsidRPr="00623BA1" w:rsidRDefault="003F57BD" w:rsidP="00623BA1">
            <w:pPr>
              <w:jc w:val="center"/>
              <w:rPr>
                <w:rFonts w:cs="Arial"/>
                <w:sz w:val="20"/>
                <w:szCs w:val="20"/>
              </w:rPr>
            </w:pPr>
            <w:r w:rsidRPr="00623BA1">
              <w:rPr>
                <w:rFonts w:cs="Arial"/>
                <w:sz w:val="20"/>
                <w:szCs w:val="20"/>
              </w:rPr>
              <w:t>– Base Case Equipment Cost</w:t>
            </w:r>
          </w:p>
        </w:tc>
        <w:tc>
          <w:tcPr>
            <w:tcW w:w="2070" w:type="dxa"/>
            <w:shd w:val="pct5" w:color="000000" w:fill="FFFFFF"/>
            <w:noWrap/>
            <w:vAlign w:val="bottom"/>
          </w:tcPr>
          <w:p w14:paraId="393A114F" w14:textId="77777777" w:rsidR="003F57BD" w:rsidRPr="00623BA1" w:rsidRDefault="003F57BD" w:rsidP="00623BA1">
            <w:pPr>
              <w:jc w:val="center"/>
              <w:rPr>
                <w:rFonts w:cs="Arial"/>
                <w:sz w:val="20"/>
                <w:szCs w:val="20"/>
              </w:rPr>
            </w:pPr>
            <w:r w:rsidRPr="00623BA1">
              <w:rPr>
                <w:rFonts w:cs="Arial"/>
                <w:sz w:val="20"/>
                <w:szCs w:val="20"/>
              </w:rPr>
              <w:t>N/A</w:t>
            </w:r>
          </w:p>
        </w:tc>
        <w:tc>
          <w:tcPr>
            <w:tcW w:w="2970" w:type="dxa"/>
            <w:shd w:val="pct5" w:color="000000" w:fill="FFFFFF"/>
            <w:vAlign w:val="bottom"/>
          </w:tcPr>
          <w:p w14:paraId="393A1150" w14:textId="77777777" w:rsidR="009B1863" w:rsidRPr="00623BA1" w:rsidRDefault="003F57BD" w:rsidP="00623BA1">
            <w:pPr>
              <w:jc w:val="center"/>
              <w:rPr>
                <w:rFonts w:cs="Arial"/>
                <w:sz w:val="20"/>
                <w:szCs w:val="20"/>
              </w:rPr>
            </w:pPr>
            <w:r w:rsidRPr="00623BA1">
              <w:rPr>
                <w:rFonts w:cs="Arial"/>
                <w:sz w:val="20"/>
                <w:szCs w:val="20"/>
              </w:rPr>
              <w:t xml:space="preserve">Measure Equipment Cost </w:t>
            </w:r>
          </w:p>
          <w:p w14:paraId="393A1151" w14:textId="77777777" w:rsidR="003F57BD" w:rsidRPr="00623BA1" w:rsidRDefault="003F57BD" w:rsidP="00623BA1">
            <w:pPr>
              <w:jc w:val="center"/>
              <w:rPr>
                <w:rFonts w:cs="Arial"/>
                <w:sz w:val="20"/>
                <w:szCs w:val="20"/>
              </w:rPr>
            </w:pPr>
            <w:r w:rsidRPr="00623BA1">
              <w:rPr>
                <w:rFonts w:cs="Arial"/>
                <w:sz w:val="20"/>
                <w:szCs w:val="20"/>
              </w:rPr>
              <w:t>– Base Case Equipment Cost</w:t>
            </w:r>
          </w:p>
        </w:tc>
      </w:tr>
      <w:tr w:rsidR="00430775" w:rsidRPr="003F57BD" w14:paraId="393A1159" w14:textId="77777777" w:rsidTr="0064609B">
        <w:trPr>
          <w:trHeight w:val="170"/>
        </w:trPr>
        <w:tc>
          <w:tcPr>
            <w:tcW w:w="1305"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3" w14:textId="77777777" w:rsidR="00430775" w:rsidRPr="00623BA1" w:rsidRDefault="00430775" w:rsidP="00430775">
            <w:pPr>
              <w:jc w:val="center"/>
              <w:rPr>
                <w:rFonts w:cs="Arial"/>
                <w:sz w:val="20"/>
                <w:szCs w:val="20"/>
              </w:rPr>
            </w:pPr>
            <w:r>
              <w:rPr>
                <w:rFonts w:cs="Arial"/>
                <w:sz w:val="20"/>
                <w:szCs w:val="20"/>
              </w:rPr>
              <w:t>NC</w:t>
            </w:r>
          </w:p>
        </w:tc>
        <w:tc>
          <w:tcPr>
            <w:tcW w:w="3213"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4"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5" w14:textId="77777777" w:rsidR="00430775" w:rsidRPr="00623BA1" w:rsidRDefault="00430775" w:rsidP="00430775">
            <w:pPr>
              <w:jc w:val="center"/>
              <w:rPr>
                <w:rFonts w:cs="Arial"/>
                <w:sz w:val="20"/>
                <w:szCs w:val="20"/>
              </w:rPr>
            </w:pPr>
            <w:r w:rsidRPr="00623BA1">
              <w:rPr>
                <w:rFonts w:cs="Arial"/>
                <w:sz w:val="20"/>
                <w:szCs w:val="20"/>
              </w:rPr>
              <w:t>– Base Case Equipment Cost</w:t>
            </w:r>
          </w:p>
        </w:tc>
        <w:tc>
          <w:tcPr>
            <w:tcW w:w="2070" w:type="dxa"/>
            <w:tcBorders>
              <w:top w:val="single" w:sz="18" w:space="0" w:color="FFFFFF"/>
              <w:left w:val="single" w:sz="18" w:space="0" w:color="FFFFFF"/>
              <w:bottom w:val="single" w:sz="18" w:space="0" w:color="FFFFFF"/>
              <w:right w:val="single" w:sz="18" w:space="0" w:color="FFFFFF"/>
            </w:tcBorders>
            <w:shd w:val="clear" w:color="auto" w:fill="BFBFBF"/>
            <w:noWrap/>
            <w:vAlign w:val="bottom"/>
          </w:tcPr>
          <w:p w14:paraId="393A1156" w14:textId="77777777" w:rsidR="00430775" w:rsidRPr="00623BA1" w:rsidRDefault="00430775" w:rsidP="00430775">
            <w:pPr>
              <w:jc w:val="center"/>
              <w:rPr>
                <w:rFonts w:cs="Arial"/>
                <w:sz w:val="20"/>
                <w:szCs w:val="20"/>
              </w:rPr>
            </w:pPr>
            <w:r w:rsidRPr="00623BA1">
              <w:rPr>
                <w:rFonts w:cs="Arial"/>
                <w:sz w:val="20"/>
                <w:szCs w:val="20"/>
              </w:rPr>
              <w:t>N/A</w:t>
            </w:r>
          </w:p>
        </w:tc>
        <w:tc>
          <w:tcPr>
            <w:tcW w:w="2970" w:type="dxa"/>
            <w:tcBorders>
              <w:top w:val="single" w:sz="18" w:space="0" w:color="FFFFFF"/>
              <w:left w:val="single" w:sz="18" w:space="0" w:color="FFFFFF"/>
              <w:bottom w:val="single" w:sz="18" w:space="0" w:color="FFFFFF"/>
              <w:right w:val="single" w:sz="18" w:space="0" w:color="FFFFFF"/>
            </w:tcBorders>
            <w:shd w:val="clear" w:color="auto" w:fill="BFBFBF"/>
            <w:vAlign w:val="bottom"/>
          </w:tcPr>
          <w:p w14:paraId="393A1157" w14:textId="77777777" w:rsidR="00430775" w:rsidRPr="00623BA1" w:rsidRDefault="00430775" w:rsidP="00430775">
            <w:pPr>
              <w:jc w:val="center"/>
              <w:rPr>
                <w:rFonts w:cs="Arial"/>
                <w:sz w:val="20"/>
                <w:szCs w:val="20"/>
              </w:rPr>
            </w:pPr>
            <w:r w:rsidRPr="00623BA1">
              <w:rPr>
                <w:rFonts w:cs="Arial"/>
                <w:sz w:val="20"/>
                <w:szCs w:val="20"/>
              </w:rPr>
              <w:t xml:space="preserve">Measure Equipment Cost </w:t>
            </w:r>
          </w:p>
          <w:p w14:paraId="393A1158" w14:textId="77777777" w:rsidR="00430775" w:rsidRPr="00623BA1" w:rsidRDefault="00430775" w:rsidP="00430775">
            <w:pPr>
              <w:jc w:val="center"/>
              <w:rPr>
                <w:rFonts w:cs="Arial"/>
                <w:sz w:val="20"/>
                <w:szCs w:val="20"/>
              </w:rPr>
            </w:pPr>
            <w:r w:rsidRPr="00623BA1">
              <w:rPr>
                <w:rFonts w:cs="Arial"/>
                <w:sz w:val="20"/>
                <w:szCs w:val="20"/>
              </w:rPr>
              <w:t>– Base Case Equipment Cost</w:t>
            </w:r>
          </w:p>
        </w:tc>
      </w:tr>
    </w:tbl>
    <w:p w14:paraId="393A115A" w14:textId="77777777" w:rsidR="003F57BD" w:rsidRPr="003F57BD" w:rsidRDefault="003F57BD" w:rsidP="00663A00">
      <w:pPr>
        <w:rPr>
          <w:rFonts w:cs="Arial"/>
          <w:i/>
        </w:rPr>
      </w:pPr>
    </w:p>
    <w:p w14:paraId="393A115B" w14:textId="77777777" w:rsidR="001E4C31" w:rsidRPr="001E4C31" w:rsidRDefault="003F57BD" w:rsidP="001E4C31">
      <w:pPr>
        <w:pStyle w:val="Heading1"/>
        <w:rPr>
          <w:i/>
        </w:rPr>
      </w:pPr>
      <w:bookmarkStart w:id="126" w:name="_Toc324318375"/>
      <w:bookmarkStart w:id="127" w:name="_Toc324340504"/>
      <w:bookmarkStart w:id="128" w:name="_Toc380659181"/>
      <w:r w:rsidRPr="003F57BD">
        <w:rPr>
          <w:i/>
        </w:rPr>
        <w:t>4.3.1 Gross Measure Cost</w:t>
      </w:r>
      <w:bookmarkEnd w:id="126"/>
      <w:bookmarkEnd w:id="127"/>
      <w:bookmarkEnd w:id="128"/>
    </w:p>
    <w:p w14:paraId="393A115C" w14:textId="77777777" w:rsidR="003F57BD" w:rsidRPr="003F57BD" w:rsidRDefault="003F57BD" w:rsidP="003F57BD">
      <w:pPr>
        <w:rPr>
          <w:rFonts w:cs="Arial"/>
          <w:sz w:val="20"/>
          <w:szCs w:val="20"/>
        </w:rPr>
      </w:pPr>
      <w:r w:rsidRPr="003F57BD">
        <w:rPr>
          <w:rFonts w:cs="Arial"/>
          <w:sz w:val="20"/>
          <w:szCs w:val="20"/>
        </w:rPr>
        <w:t xml:space="preserve">Gross Measure Cost is the cost to install an energy efficient measure per the </w:t>
      </w:r>
      <w:r w:rsidR="00133C60">
        <w:rPr>
          <w:rFonts w:cs="Arial"/>
          <w:sz w:val="20"/>
          <w:szCs w:val="20"/>
        </w:rPr>
        <w:t xml:space="preserve">CPUC calculators. </w:t>
      </w:r>
      <w:r w:rsidRPr="003F57BD">
        <w:rPr>
          <w:rFonts w:cs="Arial"/>
          <w:sz w:val="20"/>
          <w:szCs w:val="20"/>
        </w:rPr>
        <w:t xml:space="preserve">This definition implies </w:t>
      </w:r>
      <w:r w:rsidR="00133C60">
        <w:rPr>
          <w:rFonts w:cs="Arial"/>
          <w:sz w:val="20"/>
          <w:szCs w:val="20"/>
        </w:rPr>
        <w:t>a</w:t>
      </w:r>
      <w:r w:rsidR="00133C60" w:rsidRPr="003F57BD">
        <w:rPr>
          <w:rFonts w:cs="Arial"/>
          <w:sz w:val="20"/>
          <w:szCs w:val="20"/>
        </w:rPr>
        <w:t xml:space="preserve"> </w:t>
      </w:r>
      <w:r w:rsidRPr="003F57BD">
        <w:rPr>
          <w:rFonts w:cs="Arial"/>
          <w:sz w:val="20"/>
          <w:szCs w:val="20"/>
        </w:rPr>
        <w:t xml:space="preserve">different meaning depending on the </w:t>
      </w:r>
      <w:r w:rsidR="003541A6">
        <w:rPr>
          <w:rFonts w:cs="Arial"/>
          <w:sz w:val="20"/>
          <w:szCs w:val="20"/>
        </w:rPr>
        <w:t>Measure Application</w:t>
      </w:r>
      <w:r w:rsidRPr="003F57BD">
        <w:rPr>
          <w:rFonts w:cs="Arial"/>
          <w:sz w:val="20"/>
          <w:szCs w:val="20"/>
        </w:rPr>
        <w:t xml:space="preserve"> type.</w:t>
      </w:r>
      <w:r w:rsidR="00437BE1">
        <w:rPr>
          <w:rFonts w:cs="Arial"/>
          <w:sz w:val="20"/>
          <w:szCs w:val="20"/>
        </w:rPr>
        <w:t xml:space="preserve"> </w:t>
      </w:r>
    </w:p>
    <w:p w14:paraId="393A115D" w14:textId="77777777" w:rsidR="00F32479" w:rsidRDefault="00F32479" w:rsidP="00F32479">
      <w:pPr>
        <w:rPr>
          <w:rFonts w:cs="Arial"/>
          <w:sz w:val="20"/>
          <w:szCs w:val="20"/>
          <w:highlight w:val="yellow"/>
        </w:rPr>
      </w:pPr>
    </w:p>
    <w:p w14:paraId="393A115E" w14:textId="6C903733" w:rsidR="00F32479" w:rsidRPr="006A5195" w:rsidRDefault="00F32479" w:rsidP="00F32479">
      <w:pPr>
        <w:rPr>
          <w:rFonts w:cs="Arial"/>
          <w:sz w:val="20"/>
          <w:szCs w:val="20"/>
        </w:rPr>
      </w:pPr>
      <w:r w:rsidRPr="006A5195">
        <w:rPr>
          <w:rFonts w:cs="Arial"/>
          <w:sz w:val="20"/>
          <w:szCs w:val="20"/>
        </w:rPr>
        <w:t xml:space="preserve">This </w:t>
      </w:r>
      <w:r w:rsidR="003541A6" w:rsidRPr="006A5195">
        <w:rPr>
          <w:rFonts w:cs="Arial"/>
          <w:sz w:val="20"/>
          <w:szCs w:val="20"/>
        </w:rPr>
        <w:t>Measure Application Type</w:t>
      </w:r>
      <w:r w:rsidRPr="006A5195">
        <w:rPr>
          <w:rFonts w:cs="Arial"/>
          <w:sz w:val="20"/>
          <w:szCs w:val="20"/>
        </w:rPr>
        <w:t xml:space="preserve"> is: </w:t>
      </w:r>
      <w:r w:rsidRPr="006A5195">
        <w:rPr>
          <w:rFonts w:cs="Arial"/>
          <w:b/>
          <w:sz w:val="20"/>
          <w:szCs w:val="20"/>
        </w:rPr>
        <w:t>ROB</w:t>
      </w:r>
      <w:r w:rsidRPr="006A5195">
        <w:rPr>
          <w:rFonts w:cs="Arial"/>
          <w:sz w:val="20"/>
          <w:szCs w:val="20"/>
        </w:rPr>
        <w:t>, so the Gross Measure Cost (GMC) is represented by the equation below</w:t>
      </w:r>
      <w:r w:rsidR="003541A6" w:rsidRPr="006A5195">
        <w:rPr>
          <w:rFonts w:cs="Arial"/>
          <w:sz w:val="20"/>
          <w:szCs w:val="20"/>
        </w:rPr>
        <w:t xml:space="preserve"> (choose)</w:t>
      </w:r>
      <w:r w:rsidRPr="006A5195">
        <w:rPr>
          <w:rFonts w:cs="Arial"/>
          <w:sz w:val="20"/>
          <w:szCs w:val="20"/>
        </w:rPr>
        <w:t>:</w:t>
      </w:r>
    </w:p>
    <w:p w14:paraId="393A115F" w14:textId="77777777" w:rsidR="00F32479" w:rsidRPr="003F57BD" w:rsidRDefault="00F32479" w:rsidP="00F32479">
      <w:pPr>
        <w:rPr>
          <w:rFonts w:cs="Arial"/>
          <w:sz w:val="20"/>
          <w:szCs w:val="20"/>
        </w:rPr>
      </w:pPr>
    </w:p>
    <w:p w14:paraId="393A1160" w14:textId="77777777" w:rsidR="00F32479" w:rsidRPr="003F57BD" w:rsidRDefault="00F32479" w:rsidP="00F32479">
      <w:pPr>
        <w:rPr>
          <w:rFonts w:cs="Arial"/>
          <w:sz w:val="20"/>
          <w:szCs w:val="20"/>
        </w:rPr>
      </w:pPr>
    </w:p>
    <w:p w14:paraId="393A1161" w14:textId="77777777" w:rsidR="00F32479" w:rsidRPr="006A5195" w:rsidRDefault="00F32479" w:rsidP="00F32479">
      <w:pPr>
        <w:ind w:firstLine="720"/>
        <w:rPr>
          <w:rFonts w:cs="Arial"/>
          <w:sz w:val="20"/>
          <w:szCs w:val="20"/>
        </w:rPr>
      </w:pPr>
      <w:r w:rsidRPr="006A5195">
        <w:rPr>
          <w:rFonts w:cs="Arial"/>
          <w:sz w:val="20"/>
          <w:szCs w:val="20"/>
        </w:rPr>
        <w:t>GMC = (Measure Equipment Cost + Measure Labor Cost) –</w:t>
      </w:r>
    </w:p>
    <w:p w14:paraId="393A1162" w14:textId="77777777" w:rsidR="00F32479" w:rsidRPr="006A5195" w:rsidRDefault="00437BE1" w:rsidP="00F32479">
      <w:pPr>
        <w:ind w:left="720" w:firstLine="720"/>
        <w:rPr>
          <w:rFonts w:cs="Arial"/>
          <w:sz w:val="20"/>
          <w:szCs w:val="20"/>
        </w:rPr>
      </w:pPr>
      <w:r w:rsidRPr="006A5195">
        <w:rPr>
          <w:rFonts w:cs="Arial"/>
          <w:sz w:val="20"/>
          <w:szCs w:val="20"/>
        </w:rPr>
        <w:t xml:space="preserve"> </w:t>
      </w:r>
      <w:r w:rsidR="00F32479" w:rsidRPr="006A5195">
        <w:rPr>
          <w:rFonts w:cs="Arial"/>
          <w:sz w:val="20"/>
          <w:szCs w:val="20"/>
        </w:rPr>
        <w:t xml:space="preserve">  (Base Case Equipment Cost + Base Case Labor Cost)</w:t>
      </w:r>
    </w:p>
    <w:p w14:paraId="393A1163" w14:textId="77777777" w:rsidR="00F32479" w:rsidRPr="00133C60" w:rsidRDefault="00F32479" w:rsidP="00F32479">
      <w:pPr>
        <w:rPr>
          <w:rFonts w:cs="Arial"/>
          <w:b/>
          <w:sz w:val="20"/>
          <w:szCs w:val="20"/>
          <w:highlight w:val="yellow"/>
        </w:rPr>
      </w:pPr>
    </w:p>
    <w:p w14:paraId="393A1164" w14:textId="77777777" w:rsidR="00F32479" w:rsidRPr="006A5195" w:rsidRDefault="00F32479" w:rsidP="00F32479">
      <w:pPr>
        <w:ind w:left="720" w:right="720"/>
        <w:rPr>
          <w:rFonts w:cs="Arial"/>
          <w:sz w:val="20"/>
          <w:szCs w:val="20"/>
        </w:rPr>
      </w:pPr>
      <w:r w:rsidRPr="006A5195">
        <w:rPr>
          <w:rFonts w:cs="Arial"/>
          <w:sz w:val="20"/>
          <w:szCs w:val="20"/>
        </w:rPr>
        <w:t>*Note: We assume that, unless stated otherwise, the measure case labor and base case labor are assumed to be the same value reducing the equation to the following:</w:t>
      </w:r>
    </w:p>
    <w:p w14:paraId="393A1165" w14:textId="77777777" w:rsidR="00F32479" w:rsidRPr="00133C60" w:rsidRDefault="00F32479" w:rsidP="00F32479">
      <w:pPr>
        <w:ind w:left="720" w:right="720"/>
        <w:rPr>
          <w:rFonts w:cs="Arial"/>
          <w:sz w:val="20"/>
          <w:szCs w:val="20"/>
          <w:highlight w:val="yellow"/>
        </w:rPr>
      </w:pPr>
    </w:p>
    <w:p w14:paraId="393A1166" w14:textId="77777777" w:rsidR="00F32479" w:rsidRPr="006A5195" w:rsidRDefault="00F32479" w:rsidP="00F32479">
      <w:pPr>
        <w:ind w:firstLine="720"/>
        <w:rPr>
          <w:rFonts w:cs="Arial"/>
          <w:i/>
          <w:sz w:val="20"/>
          <w:szCs w:val="20"/>
        </w:rPr>
      </w:pPr>
      <w:r w:rsidRPr="006A5195">
        <w:rPr>
          <w:rFonts w:cs="Arial"/>
          <w:sz w:val="20"/>
          <w:szCs w:val="20"/>
        </w:rPr>
        <w:t>GMC = Measure Equipment Cost – Base Case Equipment</w:t>
      </w:r>
      <w:r w:rsidRPr="006A5195">
        <w:rPr>
          <w:rFonts w:cs="Arial"/>
          <w:i/>
          <w:sz w:val="20"/>
          <w:szCs w:val="20"/>
        </w:rPr>
        <w:t xml:space="preserve"> Cost</w:t>
      </w:r>
    </w:p>
    <w:p w14:paraId="393A1167" w14:textId="77777777" w:rsidR="00F32479" w:rsidRPr="00133C60" w:rsidRDefault="00F32479" w:rsidP="00F32479">
      <w:pPr>
        <w:ind w:firstLine="720"/>
        <w:rPr>
          <w:rFonts w:cs="Arial"/>
          <w:i/>
          <w:sz w:val="20"/>
          <w:szCs w:val="20"/>
          <w:highlight w:val="yellow"/>
        </w:rPr>
      </w:pPr>
    </w:p>
    <w:p w14:paraId="393A1168" w14:textId="07D1007D" w:rsidR="00F32479" w:rsidRPr="006A5195" w:rsidRDefault="00F32479" w:rsidP="00F32479">
      <w:pPr>
        <w:ind w:firstLine="720"/>
        <w:rPr>
          <w:rFonts w:cs="Arial"/>
          <w:i/>
          <w:sz w:val="20"/>
          <w:szCs w:val="20"/>
        </w:rPr>
      </w:pPr>
      <w:r w:rsidRPr="006A5195">
        <w:rPr>
          <w:rFonts w:cs="Arial"/>
          <w:i/>
          <w:sz w:val="20"/>
          <w:szCs w:val="20"/>
        </w:rPr>
        <w:t xml:space="preserve">GMC = $   </w:t>
      </w:r>
      <w:proofErr w:type="gramStart"/>
      <w:r w:rsidR="00BA037A">
        <w:rPr>
          <w:rFonts w:cs="Arial"/>
          <w:i/>
          <w:sz w:val="20"/>
          <w:szCs w:val="20"/>
        </w:rPr>
        <w:t>7,848.00</w:t>
      </w:r>
      <w:r w:rsidRPr="006A5195">
        <w:rPr>
          <w:rFonts w:cs="Arial"/>
          <w:i/>
          <w:sz w:val="20"/>
          <w:szCs w:val="20"/>
        </w:rPr>
        <w:t xml:space="preserve">  per</w:t>
      </w:r>
      <w:proofErr w:type="gramEnd"/>
      <w:r w:rsidRPr="006A5195">
        <w:rPr>
          <w:rFonts w:cs="Arial"/>
          <w:i/>
          <w:sz w:val="20"/>
          <w:szCs w:val="20"/>
        </w:rPr>
        <w:t xml:space="preserve"> (unit) - $  </w:t>
      </w:r>
      <w:r w:rsidR="006A5195">
        <w:rPr>
          <w:rFonts w:cs="Arial"/>
          <w:i/>
          <w:sz w:val="20"/>
          <w:szCs w:val="20"/>
        </w:rPr>
        <w:t>4,072.94</w:t>
      </w:r>
      <w:r w:rsidRPr="006A5195">
        <w:rPr>
          <w:rFonts w:cs="Arial"/>
          <w:i/>
          <w:sz w:val="20"/>
          <w:szCs w:val="20"/>
        </w:rPr>
        <w:t xml:space="preserve">  per (unit) = $   </w:t>
      </w:r>
      <w:r w:rsidR="00BA037A">
        <w:rPr>
          <w:rFonts w:cs="Arial"/>
          <w:i/>
          <w:sz w:val="20"/>
          <w:szCs w:val="20"/>
        </w:rPr>
        <w:t>1,306.75</w:t>
      </w:r>
      <w:r w:rsidRPr="006A5195">
        <w:rPr>
          <w:rFonts w:cs="Arial"/>
          <w:i/>
          <w:sz w:val="20"/>
          <w:szCs w:val="20"/>
        </w:rPr>
        <w:t xml:space="preserve">  per unit</w:t>
      </w:r>
    </w:p>
    <w:p w14:paraId="393A1169" w14:textId="77777777" w:rsidR="00F32479" w:rsidRPr="006A5195" w:rsidRDefault="00F32479" w:rsidP="003F57BD">
      <w:pPr>
        <w:rPr>
          <w:rFonts w:cs="Arial"/>
          <w:b/>
          <w:sz w:val="20"/>
          <w:szCs w:val="20"/>
        </w:rPr>
      </w:pPr>
    </w:p>
    <w:p w14:paraId="393A117A" w14:textId="77777777" w:rsidR="003F57BD" w:rsidRDefault="003F57BD" w:rsidP="003F57BD">
      <w:pPr>
        <w:rPr>
          <w:rFonts w:cs="Arial"/>
          <w:sz w:val="20"/>
          <w:szCs w:val="20"/>
        </w:rPr>
      </w:pPr>
    </w:p>
    <w:p w14:paraId="2193F6F7" w14:textId="77777777" w:rsidR="006A5195" w:rsidRPr="003F57BD" w:rsidRDefault="006A5195" w:rsidP="003F57BD">
      <w:pPr>
        <w:rPr>
          <w:rFonts w:cs="Arial"/>
          <w:sz w:val="20"/>
          <w:szCs w:val="20"/>
        </w:rPr>
      </w:pPr>
    </w:p>
    <w:p w14:paraId="393A117B" w14:textId="77777777" w:rsidR="003F57BD" w:rsidRPr="003F57BD" w:rsidRDefault="003F57BD" w:rsidP="003F57BD">
      <w:pPr>
        <w:rPr>
          <w:rFonts w:cs="Arial"/>
          <w:i/>
          <w:szCs w:val="22"/>
        </w:rPr>
      </w:pPr>
      <w:r w:rsidRPr="003F57BD">
        <w:rPr>
          <w:rFonts w:cs="Arial"/>
          <w:sz w:val="20"/>
          <w:szCs w:val="20"/>
        </w:rPr>
        <w:t>*Note: Various complicated price fluctuations are not addressed in these equations, such as future costs due to inflation in labor, future costs due to deflation in material cost, and other variables that cannot be accurately described at this time.</w:t>
      </w:r>
    </w:p>
    <w:p w14:paraId="393A117C" w14:textId="77777777" w:rsidR="003F57BD" w:rsidRPr="009B1863" w:rsidRDefault="003F57BD" w:rsidP="00663A00">
      <w:pPr>
        <w:rPr>
          <w:i/>
          <w:sz w:val="20"/>
          <w:szCs w:val="20"/>
        </w:rPr>
      </w:pPr>
    </w:p>
    <w:p w14:paraId="393A117D" w14:textId="77777777" w:rsidR="00A47BFE" w:rsidRDefault="001E4C31" w:rsidP="001E4C31">
      <w:pPr>
        <w:pStyle w:val="Heading1"/>
        <w:rPr>
          <w:i/>
        </w:rPr>
      </w:pPr>
      <w:bookmarkStart w:id="129" w:name="_Toc324318376"/>
      <w:bookmarkStart w:id="130" w:name="_Toc324340505"/>
      <w:bookmarkStart w:id="131" w:name="_Toc380659182"/>
      <w:bookmarkStart w:id="132" w:name="_Toc304800221"/>
      <w:r>
        <w:rPr>
          <w:i/>
        </w:rPr>
        <w:t xml:space="preserve">4.3.2 </w:t>
      </w:r>
      <w:r w:rsidR="00A47BFE" w:rsidRPr="00A47BFE">
        <w:rPr>
          <w:i/>
        </w:rPr>
        <w:t>Incremental Measure Costs</w:t>
      </w:r>
      <w:bookmarkEnd w:id="129"/>
      <w:bookmarkEnd w:id="130"/>
      <w:bookmarkEnd w:id="131"/>
    </w:p>
    <w:p w14:paraId="393A117E" w14:textId="77777777" w:rsidR="00ED3B31" w:rsidRPr="00ED3B31" w:rsidRDefault="00ED3B31" w:rsidP="00ED3B31">
      <w:pPr>
        <w:rPr>
          <w:rFonts w:cs="Arial"/>
          <w:sz w:val="20"/>
          <w:szCs w:val="20"/>
        </w:rPr>
      </w:pPr>
      <w:r w:rsidRPr="00ED3B31">
        <w:rPr>
          <w:rFonts w:cs="Arial"/>
          <w:sz w:val="20"/>
          <w:szCs w:val="20"/>
        </w:rPr>
        <w:t>Incremental Measure Cost is the premium cost to install an energy efficient measure over a standard efficiency measure or code baseline measure.</w:t>
      </w:r>
      <w:r w:rsidR="00437BE1">
        <w:rPr>
          <w:rFonts w:cs="Arial"/>
          <w:sz w:val="20"/>
          <w:szCs w:val="20"/>
        </w:rPr>
        <w:t xml:space="preserve"> </w:t>
      </w:r>
      <w:r w:rsidRPr="00ED3B31">
        <w:rPr>
          <w:rFonts w:cs="Arial"/>
          <w:sz w:val="20"/>
          <w:szCs w:val="20"/>
        </w:rPr>
        <w:t>While IMC</w:t>
      </w:r>
      <w:r w:rsidR="00192B77">
        <w:rPr>
          <w:rFonts w:cs="Arial"/>
          <w:sz w:val="20"/>
          <w:szCs w:val="20"/>
        </w:rPr>
        <w:t xml:space="preserve"> has a straight</w:t>
      </w:r>
      <w:r w:rsidRPr="00ED3B31">
        <w:rPr>
          <w:rFonts w:cs="Arial"/>
          <w:sz w:val="20"/>
          <w:szCs w:val="20"/>
        </w:rPr>
        <w:t xml:space="preserve">forward definition depending on the </w:t>
      </w:r>
      <w:r w:rsidR="00E4302B">
        <w:rPr>
          <w:rFonts w:cs="Arial"/>
          <w:sz w:val="20"/>
          <w:szCs w:val="20"/>
        </w:rPr>
        <w:t>Measure Application</w:t>
      </w:r>
      <w:r w:rsidRPr="00ED3B31">
        <w:rPr>
          <w:rFonts w:cs="Arial"/>
          <w:sz w:val="20"/>
          <w:szCs w:val="20"/>
        </w:rPr>
        <w:t xml:space="preserve"> type, the equation does vary.</w:t>
      </w:r>
      <w:r w:rsidR="00437BE1">
        <w:rPr>
          <w:rFonts w:cs="Arial"/>
          <w:sz w:val="20"/>
          <w:szCs w:val="20"/>
        </w:rPr>
        <w:t xml:space="preserve"> </w:t>
      </w:r>
    </w:p>
    <w:p w14:paraId="393A117F" w14:textId="77777777" w:rsidR="00ED3B31" w:rsidRDefault="00ED3B31" w:rsidP="00ED3B31">
      <w:pPr>
        <w:rPr>
          <w:rFonts w:cs="Arial"/>
          <w:szCs w:val="22"/>
        </w:rPr>
      </w:pPr>
    </w:p>
    <w:p w14:paraId="393A1180" w14:textId="52867D51" w:rsidR="00ED3B31" w:rsidRPr="00870662" w:rsidRDefault="00192B77" w:rsidP="00ED3B31">
      <w:pPr>
        <w:rPr>
          <w:rFonts w:cs="Arial"/>
          <w:sz w:val="20"/>
          <w:szCs w:val="20"/>
        </w:rPr>
      </w:pPr>
      <w:r w:rsidRPr="00870662">
        <w:rPr>
          <w:rFonts w:cs="Arial"/>
          <w:sz w:val="20"/>
          <w:szCs w:val="20"/>
        </w:rPr>
        <w:t>This</w:t>
      </w:r>
      <w:r w:rsidR="00ED3B31" w:rsidRPr="00870662">
        <w:rPr>
          <w:rFonts w:cs="Arial"/>
          <w:sz w:val="20"/>
          <w:szCs w:val="20"/>
        </w:rPr>
        <w:t xml:space="preserve"> </w:t>
      </w:r>
      <w:r w:rsidR="002E6162" w:rsidRPr="00870662">
        <w:rPr>
          <w:rFonts w:cs="Arial"/>
          <w:sz w:val="20"/>
          <w:szCs w:val="20"/>
        </w:rPr>
        <w:t>Measure Application Types</w:t>
      </w:r>
      <w:r w:rsidR="00ED3B31" w:rsidRPr="00870662">
        <w:rPr>
          <w:rFonts w:cs="Arial"/>
          <w:sz w:val="20"/>
          <w:szCs w:val="20"/>
        </w:rPr>
        <w:t xml:space="preserve"> is: </w:t>
      </w:r>
      <w:r w:rsidR="00ED3B31" w:rsidRPr="00870662">
        <w:rPr>
          <w:rFonts w:cs="Arial"/>
          <w:b/>
          <w:sz w:val="20"/>
          <w:szCs w:val="20"/>
        </w:rPr>
        <w:t>ROB</w:t>
      </w:r>
      <w:r w:rsidRPr="00870662">
        <w:rPr>
          <w:rFonts w:cs="Arial"/>
          <w:b/>
          <w:sz w:val="20"/>
          <w:szCs w:val="20"/>
        </w:rPr>
        <w:t>,</w:t>
      </w:r>
      <w:r w:rsidR="00ED3B31" w:rsidRPr="00870662">
        <w:rPr>
          <w:rFonts w:cs="Arial"/>
          <w:sz w:val="20"/>
          <w:szCs w:val="20"/>
        </w:rPr>
        <w:t xml:space="preserve"> </w:t>
      </w:r>
      <w:r w:rsidR="00870662">
        <w:rPr>
          <w:rFonts w:cs="Arial"/>
          <w:sz w:val="20"/>
          <w:szCs w:val="20"/>
        </w:rPr>
        <w:t>s</w:t>
      </w:r>
      <w:r w:rsidR="00ED3B31" w:rsidRPr="00870662">
        <w:rPr>
          <w:rFonts w:cs="Arial"/>
          <w:sz w:val="20"/>
          <w:szCs w:val="20"/>
        </w:rPr>
        <w:t xml:space="preserve">o the Gross Measure Cost (GMC) is represented by the </w:t>
      </w:r>
      <w:r w:rsidRPr="00870662">
        <w:rPr>
          <w:rFonts w:cs="Arial"/>
          <w:sz w:val="20"/>
          <w:szCs w:val="20"/>
        </w:rPr>
        <w:t xml:space="preserve">appropriate </w:t>
      </w:r>
      <w:r w:rsidR="00ED3B31" w:rsidRPr="00870662">
        <w:rPr>
          <w:rFonts w:cs="Arial"/>
          <w:sz w:val="20"/>
          <w:szCs w:val="20"/>
        </w:rPr>
        <w:t>equation below:</w:t>
      </w:r>
    </w:p>
    <w:p w14:paraId="393A1181" w14:textId="77777777" w:rsidR="00ED3B31" w:rsidRPr="00870662" w:rsidRDefault="00ED3B31" w:rsidP="00ED3B31">
      <w:pPr>
        <w:rPr>
          <w:rFonts w:cs="Arial"/>
          <w:szCs w:val="22"/>
        </w:rPr>
      </w:pPr>
    </w:p>
    <w:p w14:paraId="393A1182" w14:textId="77777777" w:rsidR="00ED3B31" w:rsidRPr="00870662" w:rsidRDefault="00ED3B31" w:rsidP="00ED3B31">
      <w:pPr>
        <w:ind w:firstLine="720"/>
        <w:rPr>
          <w:rFonts w:cs="Arial"/>
          <w:sz w:val="20"/>
          <w:szCs w:val="20"/>
        </w:rPr>
      </w:pPr>
      <w:r w:rsidRPr="00870662">
        <w:rPr>
          <w:rFonts w:cs="Arial"/>
          <w:sz w:val="20"/>
          <w:szCs w:val="20"/>
        </w:rPr>
        <w:t>IMC = (Measure Equipment Cost + Measure Labor Cost) –</w:t>
      </w:r>
    </w:p>
    <w:p w14:paraId="393A1183" w14:textId="77777777" w:rsidR="00ED3B31" w:rsidRPr="00870662" w:rsidRDefault="00ED3B31" w:rsidP="00ED3B31">
      <w:pPr>
        <w:ind w:left="720" w:firstLine="720"/>
        <w:rPr>
          <w:rFonts w:cs="Arial"/>
          <w:sz w:val="20"/>
          <w:szCs w:val="20"/>
        </w:rPr>
      </w:pPr>
      <w:r w:rsidRPr="00870662">
        <w:rPr>
          <w:rFonts w:cs="Arial"/>
          <w:sz w:val="20"/>
          <w:szCs w:val="20"/>
        </w:rPr>
        <w:lastRenderedPageBreak/>
        <w:t xml:space="preserve">    (Base Case Equipment Cost + Base Case Labor Cost)</w:t>
      </w:r>
    </w:p>
    <w:p w14:paraId="393A1184" w14:textId="77777777" w:rsidR="00ED3B31" w:rsidRPr="00ED3B31" w:rsidRDefault="00ED3B31" w:rsidP="00ED3B31">
      <w:pPr>
        <w:rPr>
          <w:rFonts w:cs="Arial"/>
          <w:b/>
          <w:szCs w:val="22"/>
          <w:highlight w:val="yellow"/>
        </w:rPr>
      </w:pPr>
    </w:p>
    <w:p w14:paraId="393A1185" w14:textId="77777777" w:rsidR="00ED3B31" w:rsidRPr="00870662" w:rsidRDefault="00ED3B31" w:rsidP="00ED3B31">
      <w:pPr>
        <w:ind w:left="720" w:right="720"/>
        <w:rPr>
          <w:rFonts w:cs="Arial"/>
          <w:sz w:val="20"/>
          <w:szCs w:val="20"/>
        </w:rPr>
      </w:pPr>
      <w:r w:rsidRPr="00870662">
        <w:rPr>
          <w:rFonts w:cs="Arial"/>
          <w:sz w:val="20"/>
          <w:szCs w:val="20"/>
        </w:rPr>
        <w:t xml:space="preserve">*Note: Unless stated otherwise the measure case and base case labor </w:t>
      </w:r>
      <w:r w:rsidR="00192B77" w:rsidRPr="00870662">
        <w:rPr>
          <w:rFonts w:cs="Arial"/>
          <w:sz w:val="20"/>
          <w:szCs w:val="20"/>
        </w:rPr>
        <w:t xml:space="preserve">costs </w:t>
      </w:r>
      <w:r w:rsidRPr="00870662">
        <w:rPr>
          <w:rFonts w:cs="Arial"/>
          <w:sz w:val="20"/>
          <w:szCs w:val="20"/>
        </w:rPr>
        <w:t xml:space="preserve">are </w:t>
      </w:r>
      <w:r w:rsidR="00192B77" w:rsidRPr="00870662">
        <w:rPr>
          <w:rFonts w:cs="Arial"/>
          <w:sz w:val="20"/>
          <w:szCs w:val="20"/>
        </w:rPr>
        <w:t>typically the same,</w:t>
      </w:r>
      <w:r w:rsidRPr="00870662">
        <w:rPr>
          <w:rFonts w:cs="Arial"/>
          <w:sz w:val="20"/>
          <w:szCs w:val="20"/>
        </w:rPr>
        <w:t xml:space="preserve"> reducing the equation to the following:</w:t>
      </w:r>
    </w:p>
    <w:p w14:paraId="393A1186" w14:textId="77777777" w:rsidR="00ED3B31" w:rsidRPr="00ED3B31" w:rsidRDefault="00ED3B31" w:rsidP="00ED3B31">
      <w:pPr>
        <w:ind w:left="720" w:right="720"/>
        <w:rPr>
          <w:rFonts w:cs="Arial"/>
          <w:sz w:val="20"/>
          <w:szCs w:val="20"/>
          <w:highlight w:val="yellow"/>
        </w:rPr>
      </w:pPr>
    </w:p>
    <w:p w14:paraId="393A1187" w14:textId="77777777" w:rsidR="00ED3B31" w:rsidRPr="00ED3B31" w:rsidRDefault="00ED3B31" w:rsidP="00ED3B31">
      <w:pPr>
        <w:ind w:firstLine="720"/>
        <w:rPr>
          <w:rFonts w:cs="Arial"/>
          <w:sz w:val="20"/>
          <w:szCs w:val="20"/>
          <w:highlight w:val="yellow"/>
        </w:rPr>
      </w:pPr>
      <w:r w:rsidRPr="00870662">
        <w:rPr>
          <w:rFonts w:cs="Arial"/>
          <w:sz w:val="20"/>
          <w:szCs w:val="20"/>
        </w:rPr>
        <w:t>IMC = Measure Equipment Cost – Base Case Equipment Cost</w:t>
      </w:r>
    </w:p>
    <w:p w14:paraId="393A1188" w14:textId="77777777" w:rsidR="00ED3B31" w:rsidRPr="00ED3B31" w:rsidRDefault="00ED3B31" w:rsidP="00ED3B31">
      <w:pPr>
        <w:ind w:firstLine="720"/>
        <w:rPr>
          <w:rFonts w:cs="Arial"/>
          <w:sz w:val="20"/>
          <w:szCs w:val="20"/>
          <w:highlight w:val="yellow"/>
        </w:rPr>
      </w:pPr>
    </w:p>
    <w:p w14:paraId="393A118A" w14:textId="44653A7F" w:rsidR="00ED3B31" w:rsidRDefault="00ED3B31" w:rsidP="000F538F">
      <w:pPr>
        <w:ind w:firstLine="720"/>
        <w:rPr>
          <w:rFonts w:cs="Arial"/>
          <w:szCs w:val="22"/>
        </w:rPr>
      </w:pPr>
      <w:r w:rsidRPr="00870662">
        <w:rPr>
          <w:rFonts w:cs="Arial"/>
          <w:i/>
          <w:sz w:val="20"/>
          <w:szCs w:val="20"/>
        </w:rPr>
        <w:t xml:space="preserve">IMC = </w:t>
      </w:r>
      <w:r w:rsidR="000F538F" w:rsidRPr="006A5195">
        <w:rPr>
          <w:rFonts w:cs="Arial"/>
          <w:i/>
          <w:sz w:val="20"/>
          <w:szCs w:val="20"/>
        </w:rPr>
        <w:t xml:space="preserve">$   </w:t>
      </w:r>
      <w:proofErr w:type="gramStart"/>
      <w:r w:rsidR="000F538F">
        <w:rPr>
          <w:rFonts w:cs="Arial"/>
          <w:i/>
          <w:sz w:val="20"/>
          <w:szCs w:val="20"/>
        </w:rPr>
        <w:t>7,848.00</w:t>
      </w:r>
      <w:r w:rsidR="000F538F" w:rsidRPr="006A5195">
        <w:rPr>
          <w:rFonts w:cs="Arial"/>
          <w:i/>
          <w:sz w:val="20"/>
          <w:szCs w:val="20"/>
        </w:rPr>
        <w:t xml:space="preserve">  per</w:t>
      </w:r>
      <w:proofErr w:type="gramEnd"/>
      <w:r w:rsidR="000F538F" w:rsidRPr="006A5195">
        <w:rPr>
          <w:rFonts w:cs="Arial"/>
          <w:i/>
          <w:sz w:val="20"/>
          <w:szCs w:val="20"/>
        </w:rPr>
        <w:t xml:space="preserve"> (unit) - $  </w:t>
      </w:r>
      <w:r w:rsidR="000F538F">
        <w:rPr>
          <w:rFonts w:cs="Arial"/>
          <w:i/>
          <w:sz w:val="20"/>
          <w:szCs w:val="20"/>
        </w:rPr>
        <w:t>4,072.94</w:t>
      </w:r>
      <w:r w:rsidR="000F538F" w:rsidRPr="006A5195">
        <w:rPr>
          <w:rFonts w:cs="Arial"/>
          <w:i/>
          <w:sz w:val="20"/>
          <w:szCs w:val="20"/>
        </w:rPr>
        <w:t xml:space="preserve">  per (unit) = $   </w:t>
      </w:r>
      <w:r w:rsidR="000F538F">
        <w:rPr>
          <w:rFonts w:cs="Arial"/>
          <w:i/>
          <w:sz w:val="20"/>
          <w:szCs w:val="20"/>
        </w:rPr>
        <w:t>1,306.75</w:t>
      </w:r>
      <w:r w:rsidR="000F538F" w:rsidRPr="006A5195">
        <w:rPr>
          <w:rFonts w:cs="Arial"/>
          <w:i/>
          <w:sz w:val="20"/>
          <w:szCs w:val="20"/>
        </w:rPr>
        <w:t xml:space="preserve">  per unit</w:t>
      </w:r>
    </w:p>
    <w:p w14:paraId="393A118B" w14:textId="2453B470" w:rsidR="00ED3B31" w:rsidRPr="00ED3B31" w:rsidRDefault="00ED3B31" w:rsidP="00ED3B31">
      <w:pPr>
        <w:jc w:val="center"/>
        <w:rPr>
          <w:rFonts w:cs="Arial"/>
          <w:b/>
          <w:szCs w:val="22"/>
        </w:rPr>
      </w:pPr>
    </w:p>
    <w:p w14:paraId="393A118C" w14:textId="77777777" w:rsidR="00ED3B31" w:rsidRDefault="00ED3B31" w:rsidP="00ED3B31">
      <w:pPr>
        <w:rPr>
          <w:rFonts w:cs="Arial"/>
          <w:sz w:val="20"/>
          <w:szCs w:val="20"/>
          <w:highlight w:val="yellow"/>
        </w:rPr>
      </w:pPr>
    </w:p>
    <w:p w14:paraId="31C7B274" w14:textId="1120E995" w:rsidR="00870662" w:rsidRDefault="00870662" w:rsidP="00870662">
      <w:pPr>
        <w:rPr>
          <w:rFonts w:cs="Arial"/>
          <w:sz w:val="20"/>
          <w:szCs w:val="20"/>
        </w:rPr>
      </w:pPr>
      <w:r>
        <w:rPr>
          <w:rFonts w:cs="Arial"/>
          <w:sz w:val="20"/>
          <w:szCs w:val="20"/>
        </w:rPr>
        <w:t>In order to match DEER1</w:t>
      </w:r>
      <w:r w:rsidR="004C3F29">
        <w:rPr>
          <w:rFonts w:cs="Arial"/>
          <w:sz w:val="20"/>
          <w:szCs w:val="20"/>
        </w:rPr>
        <w:t>4</w:t>
      </w:r>
      <w:r>
        <w:rPr>
          <w:rFonts w:cs="Arial"/>
          <w:sz w:val="20"/>
          <w:szCs w:val="20"/>
        </w:rPr>
        <w:t xml:space="preserve"> Unit description of Cap-</w:t>
      </w:r>
      <w:proofErr w:type="spellStart"/>
      <w:r>
        <w:rPr>
          <w:rFonts w:cs="Arial"/>
          <w:sz w:val="20"/>
          <w:szCs w:val="20"/>
        </w:rPr>
        <w:t>kBtuh</w:t>
      </w:r>
      <w:proofErr w:type="spellEnd"/>
      <w:r>
        <w:rPr>
          <w:rFonts w:cs="Arial"/>
          <w:sz w:val="20"/>
          <w:szCs w:val="20"/>
        </w:rPr>
        <w:t>, this value was divided by 300 (the average size of rebated units in 2012-2013) to get a per Cap-</w:t>
      </w:r>
      <w:proofErr w:type="spellStart"/>
      <w:r>
        <w:rPr>
          <w:rFonts w:cs="Arial"/>
          <w:sz w:val="20"/>
          <w:szCs w:val="20"/>
        </w:rPr>
        <w:t>kBtuh</w:t>
      </w:r>
      <w:proofErr w:type="spellEnd"/>
      <w:r>
        <w:rPr>
          <w:rFonts w:cs="Arial"/>
          <w:sz w:val="20"/>
          <w:szCs w:val="20"/>
        </w:rPr>
        <w:t xml:space="preserve"> value. As noted in Table 3 from section 1.4.1, page 3.</w:t>
      </w:r>
    </w:p>
    <w:p w14:paraId="393A1194" w14:textId="77777777" w:rsidR="002F3610" w:rsidRDefault="002F3610" w:rsidP="00ED3B31">
      <w:pPr>
        <w:ind w:firstLine="720"/>
        <w:rPr>
          <w:rFonts w:cs="Arial"/>
          <w:i/>
          <w:sz w:val="20"/>
          <w:szCs w:val="20"/>
        </w:rPr>
      </w:pPr>
    </w:p>
    <w:p w14:paraId="393A1195" w14:textId="0C825CE7" w:rsidR="002F3610" w:rsidRDefault="00870662" w:rsidP="00870662">
      <w:pPr>
        <w:rPr>
          <w:rFonts w:cs="Arial"/>
          <w:b/>
          <w:sz w:val="20"/>
          <w:szCs w:val="20"/>
        </w:rPr>
      </w:pPr>
      <w:r>
        <w:rPr>
          <w:rFonts w:cs="Arial"/>
          <w:b/>
          <w:sz w:val="20"/>
          <w:szCs w:val="20"/>
        </w:rPr>
        <w:t xml:space="preserve">Table 13: </w:t>
      </w:r>
      <w:r w:rsidR="002F3610" w:rsidRPr="002F3610">
        <w:rPr>
          <w:rFonts w:cs="Arial"/>
          <w:b/>
          <w:sz w:val="20"/>
          <w:szCs w:val="20"/>
        </w:rPr>
        <w:t>Summary Table for Section 4</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5"/>
        <w:gridCol w:w="1847"/>
        <w:gridCol w:w="1599"/>
        <w:gridCol w:w="1446"/>
        <w:gridCol w:w="1406"/>
        <w:gridCol w:w="1833"/>
      </w:tblGrid>
      <w:tr w:rsidR="002F3610" w:rsidRPr="00A01631" w14:paraId="393A119C" w14:textId="77777777" w:rsidTr="00870662">
        <w:tc>
          <w:tcPr>
            <w:tcW w:w="754" w:type="pct"/>
            <w:shd w:val="clear" w:color="auto" w:fill="auto"/>
          </w:tcPr>
          <w:p w14:paraId="393A1196" w14:textId="77777777" w:rsidR="002F3610" w:rsidRPr="00A01631" w:rsidRDefault="002F3610" w:rsidP="002F3610">
            <w:pPr>
              <w:rPr>
                <w:rFonts w:cs="Arial"/>
                <w:b/>
                <w:sz w:val="20"/>
                <w:szCs w:val="20"/>
              </w:rPr>
            </w:pPr>
            <w:r w:rsidRPr="00A01631">
              <w:rPr>
                <w:rFonts w:cs="Arial"/>
                <w:b/>
                <w:sz w:val="20"/>
                <w:szCs w:val="20"/>
              </w:rPr>
              <w:t>Measure ID</w:t>
            </w:r>
          </w:p>
        </w:tc>
        <w:tc>
          <w:tcPr>
            <w:tcW w:w="964" w:type="pct"/>
            <w:shd w:val="clear" w:color="auto" w:fill="auto"/>
          </w:tcPr>
          <w:p w14:paraId="393A1197" w14:textId="77777777" w:rsidR="002F3610" w:rsidRPr="00A01631" w:rsidRDefault="002E6162" w:rsidP="00242E43">
            <w:pPr>
              <w:jc w:val="center"/>
              <w:rPr>
                <w:rFonts w:cs="Arial"/>
                <w:b/>
                <w:sz w:val="20"/>
                <w:szCs w:val="20"/>
              </w:rPr>
            </w:pPr>
            <w:r>
              <w:rPr>
                <w:rFonts w:cs="Arial"/>
                <w:b/>
                <w:sz w:val="20"/>
                <w:szCs w:val="20"/>
              </w:rPr>
              <w:t>Measure Application Types</w:t>
            </w:r>
          </w:p>
        </w:tc>
        <w:tc>
          <w:tcPr>
            <w:tcW w:w="835" w:type="pct"/>
            <w:shd w:val="clear" w:color="auto" w:fill="auto"/>
          </w:tcPr>
          <w:p w14:paraId="393A1198" w14:textId="77777777" w:rsidR="002F3610" w:rsidRPr="00A01631" w:rsidRDefault="002F3610" w:rsidP="002F3610">
            <w:pPr>
              <w:rPr>
                <w:rFonts w:cs="Arial"/>
                <w:b/>
                <w:sz w:val="20"/>
                <w:szCs w:val="20"/>
              </w:rPr>
            </w:pPr>
            <w:r w:rsidRPr="00A01631">
              <w:rPr>
                <w:rFonts w:cs="Arial"/>
                <w:b/>
                <w:sz w:val="20"/>
                <w:szCs w:val="20"/>
              </w:rPr>
              <w:t>Base Case Total Cost</w:t>
            </w:r>
          </w:p>
        </w:tc>
        <w:tc>
          <w:tcPr>
            <w:tcW w:w="755" w:type="pct"/>
            <w:shd w:val="clear" w:color="auto" w:fill="auto"/>
          </w:tcPr>
          <w:p w14:paraId="393A1199" w14:textId="77777777" w:rsidR="002F3610" w:rsidRPr="00A01631" w:rsidRDefault="002F3610" w:rsidP="002F3610">
            <w:pPr>
              <w:rPr>
                <w:rFonts w:cs="Arial"/>
                <w:b/>
                <w:sz w:val="20"/>
                <w:szCs w:val="20"/>
              </w:rPr>
            </w:pPr>
            <w:r w:rsidRPr="00A01631">
              <w:rPr>
                <w:rFonts w:cs="Arial"/>
                <w:b/>
                <w:sz w:val="20"/>
                <w:szCs w:val="20"/>
              </w:rPr>
              <w:t>Measure Case Total Cost</w:t>
            </w:r>
            <w:r w:rsidR="009B1863">
              <w:rPr>
                <w:rStyle w:val="EndnoteReference"/>
                <w:rFonts w:cs="Arial"/>
                <w:b/>
                <w:sz w:val="20"/>
                <w:szCs w:val="20"/>
              </w:rPr>
              <w:endnoteReference w:id="1"/>
            </w:r>
          </w:p>
        </w:tc>
        <w:tc>
          <w:tcPr>
            <w:tcW w:w="734" w:type="pct"/>
            <w:shd w:val="clear" w:color="auto" w:fill="auto"/>
          </w:tcPr>
          <w:p w14:paraId="393A119A" w14:textId="77777777" w:rsidR="002F3610" w:rsidRPr="00A01631" w:rsidRDefault="002F3610" w:rsidP="002F3610">
            <w:pPr>
              <w:rPr>
                <w:rFonts w:cs="Arial"/>
                <w:b/>
                <w:sz w:val="20"/>
                <w:szCs w:val="20"/>
              </w:rPr>
            </w:pPr>
            <w:r w:rsidRPr="00A01631">
              <w:rPr>
                <w:rFonts w:cs="Arial"/>
                <w:b/>
                <w:sz w:val="20"/>
                <w:szCs w:val="20"/>
              </w:rPr>
              <w:t>Gross Measure Case Cost</w:t>
            </w:r>
          </w:p>
        </w:tc>
        <w:tc>
          <w:tcPr>
            <w:tcW w:w="957" w:type="pct"/>
            <w:shd w:val="clear" w:color="auto" w:fill="auto"/>
          </w:tcPr>
          <w:p w14:paraId="393A119B" w14:textId="77777777" w:rsidR="002F3610" w:rsidRPr="00A01631" w:rsidRDefault="002F3610" w:rsidP="002F3610">
            <w:pPr>
              <w:rPr>
                <w:rFonts w:cs="Arial"/>
                <w:b/>
                <w:sz w:val="20"/>
                <w:szCs w:val="20"/>
              </w:rPr>
            </w:pPr>
            <w:r w:rsidRPr="00A01631">
              <w:rPr>
                <w:rFonts w:cs="Arial"/>
                <w:b/>
                <w:sz w:val="20"/>
                <w:szCs w:val="20"/>
              </w:rPr>
              <w:t>Incremental Measure Cost</w:t>
            </w:r>
          </w:p>
        </w:tc>
      </w:tr>
      <w:tr w:rsidR="00870662" w:rsidRPr="00A01631" w14:paraId="393A11A3" w14:textId="77777777" w:rsidTr="00870662">
        <w:tc>
          <w:tcPr>
            <w:tcW w:w="754" w:type="pct"/>
            <w:shd w:val="clear" w:color="auto" w:fill="auto"/>
          </w:tcPr>
          <w:p w14:paraId="393A119D" w14:textId="17EE0E7A" w:rsidR="00870662" w:rsidRPr="00A01631" w:rsidRDefault="00870662" w:rsidP="002F3610">
            <w:pPr>
              <w:rPr>
                <w:rFonts w:cs="Arial"/>
                <w:b/>
                <w:sz w:val="20"/>
                <w:szCs w:val="20"/>
              </w:rPr>
            </w:pPr>
            <w:r w:rsidRPr="000B572E">
              <w:rPr>
                <w:rFonts w:cs="Arial"/>
                <w:b/>
                <w:sz w:val="20"/>
                <w:szCs w:val="20"/>
              </w:rPr>
              <w:t>NG-WtrHt-LrgStrg-Gas-gte75kBtuh-0p90Et</w:t>
            </w:r>
          </w:p>
        </w:tc>
        <w:tc>
          <w:tcPr>
            <w:tcW w:w="964" w:type="pct"/>
            <w:shd w:val="clear" w:color="auto" w:fill="auto"/>
          </w:tcPr>
          <w:p w14:paraId="393A119E" w14:textId="0AFBF023" w:rsidR="00870662" w:rsidRPr="00A01631" w:rsidRDefault="00870662" w:rsidP="002F3610">
            <w:pPr>
              <w:rPr>
                <w:rFonts w:cs="Arial"/>
                <w:b/>
                <w:sz w:val="20"/>
                <w:szCs w:val="20"/>
              </w:rPr>
            </w:pPr>
            <w:r>
              <w:rPr>
                <w:rFonts w:cs="Arial"/>
                <w:b/>
                <w:sz w:val="20"/>
                <w:szCs w:val="20"/>
              </w:rPr>
              <w:t>ROB</w:t>
            </w:r>
          </w:p>
        </w:tc>
        <w:tc>
          <w:tcPr>
            <w:tcW w:w="835" w:type="pct"/>
            <w:shd w:val="clear" w:color="auto" w:fill="auto"/>
          </w:tcPr>
          <w:p w14:paraId="393A119F" w14:textId="663D3235" w:rsidR="00870662" w:rsidRPr="00A01631" w:rsidRDefault="00870662" w:rsidP="000F538F">
            <w:pPr>
              <w:rPr>
                <w:rFonts w:cs="Arial"/>
                <w:b/>
                <w:sz w:val="20"/>
                <w:szCs w:val="20"/>
              </w:rPr>
            </w:pPr>
            <w:r>
              <w:rPr>
                <w:rFonts w:cs="Arial"/>
                <w:b/>
                <w:sz w:val="20"/>
                <w:szCs w:val="20"/>
              </w:rPr>
              <w:t>$</w:t>
            </w:r>
            <w:r w:rsidR="000F538F">
              <w:rPr>
                <w:rFonts w:cs="Arial"/>
                <w:b/>
                <w:sz w:val="20"/>
                <w:szCs w:val="20"/>
              </w:rPr>
              <w:t>6,541.26</w:t>
            </w:r>
          </w:p>
        </w:tc>
        <w:tc>
          <w:tcPr>
            <w:tcW w:w="755" w:type="pct"/>
            <w:shd w:val="clear" w:color="auto" w:fill="auto"/>
          </w:tcPr>
          <w:p w14:paraId="393A11A0" w14:textId="4B209B18" w:rsidR="00870662" w:rsidRPr="00A01631" w:rsidRDefault="00870662" w:rsidP="000F538F">
            <w:pPr>
              <w:rPr>
                <w:rFonts w:cs="Arial"/>
                <w:b/>
                <w:sz w:val="20"/>
                <w:szCs w:val="20"/>
              </w:rPr>
            </w:pPr>
            <w:r>
              <w:rPr>
                <w:rFonts w:cs="Arial"/>
                <w:b/>
                <w:sz w:val="20"/>
                <w:szCs w:val="20"/>
              </w:rPr>
              <w:t>$</w:t>
            </w:r>
            <w:r w:rsidR="000F538F">
              <w:rPr>
                <w:rFonts w:cs="Arial"/>
                <w:b/>
                <w:sz w:val="20"/>
                <w:szCs w:val="20"/>
              </w:rPr>
              <w:t>7,848.00</w:t>
            </w:r>
          </w:p>
        </w:tc>
        <w:tc>
          <w:tcPr>
            <w:tcW w:w="734" w:type="pct"/>
            <w:shd w:val="clear" w:color="auto" w:fill="auto"/>
          </w:tcPr>
          <w:p w14:paraId="393A11A1" w14:textId="17AB3E9F" w:rsidR="00870662" w:rsidRPr="00A01631" w:rsidRDefault="00870662" w:rsidP="000F538F">
            <w:pPr>
              <w:rPr>
                <w:rFonts w:cs="Arial"/>
                <w:b/>
                <w:sz w:val="20"/>
                <w:szCs w:val="20"/>
              </w:rPr>
            </w:pPr>
            <w:r>
              <w:rPr>
                <w:rFonts w:cs="Arial"/>
                <w:b/>
                <w:sz w:val="20"/>
                <w:szCs w:val="20"/>
              </w:rPr>
              <w:t>$</w:t>
            </w:r>
            <w:r w:rsidR="000F538F">
              <w:rPr>
                <w:rFonts w:cs="Arial"/>
                <w:b/>
                <w:sz w:val="20"/>
                <w:szCs w:val="20"/>
              </w:rPr>
              <w:t>7,848.00</w:t>
            </w:r>
          </w:p>
        </w:tc>
        <w:tc>
          <w:tcPr>
            <w:tcW w:w="957" w:type="pct"/>
            <w:shd w:val="clear" w:color="auto" w:fill="auto"/>
          </w:tcPr>
          <w:p w14:paraId="393A11A2" w14:textId="28006A70" w:rsidR="00870662" w:rsidRPr="00A01631" w:rsidRDefault="00870662" w:rsidP="000F538F">
            <w:pPr>
              <w:rPr>
                <w:rFonts w:cs="Arial"/>
                <w:b/>
                <w:sz w:val="20"/>
                <w:szCs w:val="20"/>
              </w:rPr>
            </w:pPr>
            <w:r>
              <w:rPr>
                <w:rFonts w:cs="Arial"/>
                <w:b/>
                <w:sz w:val="20"/>
                <w:szCs w:val="20"/>
              </w:rPr>
              <w:t>$</w:t>
            </w:r>
            <w:r w:rsidR="000F538F">
              <w:rPr>
                <w:rFonts w:cs="Arial"/>
                <w:b/>
                <w:sz w:val="20"/>
                <w:szCs w:val="20"/>
              </w:rPr>
              <w:t>1,306.75</w:t>
            </w:r>
          </w:p>
        </w:tc>
      </w:tr>
      <w:tr w:rsidR="00870662" w:rsidRPr="00A01631" w14:paraId="6FE2FD32" w14:textId="77777777" w:rsidTr="00870662">
        <w:tc>
          <w:tcPr>
            <w:tcW w:w="754" w:type="pct"/>
            <w:shd w:val="clear" w:color="auto" w:fill="auto"/>
          </w:tcPr>
          <w:p w14:paraId="5069DC58" w14:textId="77777777" w:rsidR="00870662" w:rsidRPr="000B572E" w:rsidRDefault="00870662" w:rsidP="002F3610">
            <w:pPr>
              <w:rPr>
                <w:rFonts w:cs="Arial"/>
                <w:b/>
                <w:sz w:val="20"/>
                <w:szCs w:val="20"/>
              </w:rPr>
            </w:pPr>
          </w:p>
        </w:tc>
        <w:tc>
          <w:tcPr>
            <w:tcW w:w="964" w:type="pct"/>
            <w:shd w:val="clear" w:color="auto" w:fill="auto"/>
          </w:tcPr>
          <w:p w14:paraId="08370C97" w14:textId="77777777" w:rsidR="00870662" w:rsidRDefault="00870662" w:rsidP="002F3610">
            <w:pPr>
              <w:rPr>
                <w:rFonts w:cs="Arial"/>
                <w:b/>
                <w:sz w:val="20"/>
                <w:szCs w:val="20"/>
              </w:rPr>
            </w:pPr>
          </w:p>
        </w:tc>
        <w:tc>
          <w:tcPr>
            <w:tcW w:w="835" w:type="pct"/>
            <w:shd w:val="clear" w:color="auto" w:fill="auto"/>
          </w:tcPr>
          <w:p w14:paraId="0719B7AC" w14:textId="23B4CCB0" w:rsidR="00870662" w:rsidRPr="00870662" w:rsidRDefault="000F538F" w:rsidP="00870662">
            <w:pPr>
              <w:rPr>
                <w:rFonts w:cs="Arial"/>
                <w:b/>
                <w:sz w:val="18"/>
                <w:szCs w:val="18"/>
              </w:rPr>
            </w:pPr>
            <w:r>
              <w:rPr>
                <w:rFonts w:cs="Arial"/>
                <w:b/>
                <w:sz w:val="18"/>
                <w:szCs w:val="18"/>
              </w:rPr>
              <w:t>6,541.26</w:t>
            </w:r>
            <w:r w:rsidR="00870662" w:rsidRPr="00870662">
              <w:rPr>
                <w:rFonts w:cs="Arial"/>
                <w:b/>
                <w:sz w:val="18"/>
                <w:szCs w:val="18"/>
              </w:rPr>
              <w:t>/300</w:t>
            </w:r>
            <w:r w:rsidR="00870662">
              <w:rPr>
                <w:rFonts w:cs="Arial"/>
                <w:b/>
                <w:sz w:val="18"/>
                <w:szCs w:val="18"/>
              </w:rPr>
              <w:t xml:space="preserve"> =</w:t>
            </w:r>
            <w:r w:rsidR="00870662" w:rsidRPr="00870662">
              <w:rPr>
                <w:rFonts w:cs="Arial"/>
                <w:b/>
                <w:sz w:val="18"/>
                <w:szCs w:val="18"/>
              </w:rPr>
              <w:t>=</w:t>
            </w:r>
          </w:p>
          <w:p w14:paraId="42EAB08E" w14:textId="00E66875" w:rsidR="00870662" w:rsidRPr="00870662" w:rsidRDefault="00870662" w:rsidP="000F538F">
            <w:pPr>
              <w:rPr>
                <w:rFonts w:cs="Arial"/>
                <w:b/>
                <w:sz w:val="18"/>
                <w:szCs w:val="18"/>
              </w:rPr>
            </w:pPr>
            <w:r w:rsidRPr="00870662">
              <w:rPr>
                <w:rFonts w:cs="Arial"/>
                <w:b/>
                <w:sz w:val="18"/>
                <w:szCs w:val="18"/>
              </w:rPr>
              <w:t>$</w:t>
            </w:r>
            <w:r w:rsidR="000F538F">
              <w:rPr>
                <w:rFonts w:cs="Arial"/>
                <w:b/>
                <w:sz w:val="18"/>
                <w:szCs w:val="18"/>
              </w:rPr>
              <w:t>21.80</w:t>
            </w:r>
          </w:p>
        </w:tc>
        <w:tc>
          <w:tcPr>
            <w:tcW w:w="755" w:type="pct"/>
            <w:shd w:val="clear" w:color="auto" w:fill="auto"/>
          </w:tcPr>
          <w:p w14:paraId="00195DFC" w14:textId="5B1AF4C9" w:rsidR="00870662" w:rsidRPr="00870662" w:rsidRDefault="000F538F" w:rsidP="00870662">
            <w:pPr>
              <w:rPr>
                <w:rFonts w:cs="Arial"/>
                <w:b/>
                <w:sz w:val="18"/>
                <w:szCs w:val="18"/>
              </w:rPr>
            </w:pPr>
            <w:r>
              <w:rPr>
                <w:rFonts w:cs="Arial"/>
                <w:b/>
                <w:sz w:val="18"/>
                <w:szCs w:val="18"/>
              </w:rPr>
              <w:t>7,848.00</w:t>
            </w:r>
            <w:r w:rsidR="00870662" w:rsidRPr="00870662">
              <w:rPr>
                <w:rFonts w:cs="Arial"/>
                <w:b/>
                <w:sz w:val="18"/>
                <w:szCs w:val="18"/>
              </w:rPr>
              <w:t>/300=</w:t>
            </w:r>
          </w:p>
          <w:p w14:paraId="40841E2A" w14:textId="5586FE74" w:rsidR="00870662" w:rsidRPr="00870662" w:rsidRDefault="00870662" w:rsidP="000F538F">
            <w:pPr>
              <w:rPr>
                <w:rFonts w:cs="Arial"/>
                <w:b/>
                <w:sz w:val="18"/>
                <w:szCs w:val="18"/>
              </w:rPr>
            </w:pPr>
            <w:r w:rsidRPr="00870662">
              <w:rPr>
                <w:rFonts w:cs="Arial"/>
                <w:b/>
                <w:sz w:val="18"/>
                <w:szCs w:val="18"/>
              </w:rPr>
              <w:t>$</w:t>
            </w:r>
            <w:r w:rsidR="000F538F">
              <w:rPr>
                <w:rFonts w:cs="Arial"/>
                <w:b/>
                <w:sz w:val="18"/>
                <w:szCs w:val="18"/>
              </w:rPr>
              <w:t>26.16</w:t>
            </w:r>
          </w:p>
        </w:tc>
        <w:tc>
          <w:tcPr>
            <w:tcW w:w="734" w:type="pct"/>
            <w:shd w:val="clear" w:color="auto" w:fill="auto"/>
          </w:tcPr>
          <w:p w14:paraId="2785FE49" w14:textId="77777777" w:rsidR="00870662" w:rsidRDefault="00870662" w:rsidP="002F3610">
            <w:pPr>
              <w:rPr>
                <w:rFonts w:cs="Arial"/>
                <w:b/>
                <w:sz w:val="20"/>
                <w:szCs w:val="20"/>
              </w:rPr>
            </w:pPr>
          </w:p>
        </w:tc>
        <w:tc>
          <w:tcPr>
            <w:tcW w:w="957" w:type="pct"/>
            <w:shd w:val="clear" w:color="auto" w:fill="auto"/>
          </w:tcPr>
          <w:p w14:paraId="4DAAC903" w14:textId="451FC419" w:rsidR="00870662" w:rsidRPr="00870662" w:rsidRDefault="000F538F" w:rsidP="00870662">
            <w:pPr>
              <w:rPr>
                <w:rFonts w:cs="Arial"/>
                <w:b/>
                <w:sz w:val="18"/>
                <w:szCs w:val="18"/>
              </w:rPr>
            </w:pPr>
            <w:r>
              <w:rPr>
                <w:rFonts w:cs="Arial"/>
                <w:b/>
                <w:sz w:val="18"/>
                <w:szCs w:val="18"/>
              </w:rPr>
              <w:t>1,306.75</w:t>
            </w:r>
            <w:r w:rsidR="00870662" w:rsidRPr="00870662">
              <w:rPr>
                <w:rFonts w:cs="Arial"/>
                <w:b/>
                <w:sz w:val="18"/>
                <w:szCs w:val="18"/>
              </w:rPr>
              <w:t xml:space="preserve">/300= </w:t>
            </w:r>
          </w:p>
          <w:p w14:paraId="5A7905DE" w14:textId="59CBA9AB" w:rsidR="00870662" w:rsidRDefault="00870662" w:rsidP="000F538F">
            <w:pPr>
              <w:rPr>
                <w:rFonts w:cs="Arial"/>
                <w:b/>
                <w:sz w:val="20"/>
                <w:szCs w:val="20"/>
              </w:rPr>
            </w:pPr>
            <w:r w:rsidRPr="00870662">
              <w:rPr>
                <w:rFonts w:cs="Arial"/>
                <w:b/>
                <w:sz w:val="18"/>
                <w:szCs w:val="18"/>
              </w:rPr>
              <w:t>$</w:t>
            </w:r>
            <w:r w:rsidR="000F538F">
              <w:rPr>
                <w:rFonts w:cs="Arial"/>
                <w:b/>
                <w:sz w:val="18"/>
                <w:szCs w:val="18"/>
              </w:rPr>
              <w:t>4.36</w:t>
            </w:r>
          </w:p>
        </w:tc>
      </w:tr>
    </w:tbl>
    <w:p w14:paraId="393A11B2" w14:textId="77777777" w:rsidR="002F3610" w:rsidRPr="002F3610" w:rsidRDefault="002F3610" w:rsidP="002F3610">
      <w:pPr>
        <w:ind w:firstLine="720"/>
        <w:rPr>
          <w:rFonts w:cs="Arial"/>
          <w:b/>
          <w:sz w:val="20"/>
          <w:szCs w:val="20"/>
        </w:rPr>
      </w:pPr>
    </w:p>
    <w:p w14:paraId="66CA3983" w14:textId="77777777" w:rsidR="005B1B18" w:rsidRDefault="005B1B18" w:rsidP="000966CC">
      <w:pPr>
        <w:pStyle w:val="Heading1"/>
        <w:rPr>
          <w:sz w:val="20"/>
          <w:szCs w:val="20"/>
        </w:rPr>
      </w:pPr>
      <w:bookmarkStart w:id="135" w:name="_MON_1382719630"/>
      <w:bookmarkStart w:id="136" w:name="_Toc324318383"/>
      <w:bookmarkStart w:id="137" w:name="_Toc324340513"/>
      <w:bookmarkStart w:id="138" w:name="_Toc304800222"/>
      <w:bookmarkEnd w:id="132"/>
      <w:bookmarkEnd w:id="135"/>
    </w:p>
    <w:p w14:paraId="770D36DF" w14:textId="77777777" w:rsidR="005B1B18" w:rsidRDefault="005B1B18" w:rsidP="000966CC">
      <w:pPr>
        <w:pStyle w:val="Heading1"/>
        <w:rPr>
          <w:sz w:val="20"/>
          <w:szCs w:val="20"/>
        </w:rPr>
      </w:pPr>
    </w:p>
    <w:p w14:paraId="01D58166" w14:textId="77777777" w:rsidR="000B572E" w:rsidRDefault="000B572E" w:rsidP="000B572E"/>
    <w:p w14:paraId="76D1DB8D" w14:textId="77777777" w:rsidR="000B572E" w:rsidRDefault="000B572E" w:rsidP="000B572E"/>
    <w:p w14:paraId="6BE0A496" w14:textId="77777777" w:rsidR="000B572E" w:rsidRDefault="000B572E" w:rsidP="000B572E"/>
    <w:p w14:paraId="241702B5" w14:textId="77777777" w:rsidR="000B572E" w:rsidRDefault="000B572E" w:rsidP="000B572E"/>
    <w:p w14:paraId="21CFA91B" w14:textId="77777777" w:rsidR="000B572E" w:rsidRDefault="000B572E" w:rsidP="000B572E"/>
    <w:p w14:paraId="369731FF" w14:textId="77777777" w:rsidR="000B572E" w:rsidRDefault="000B572E" w:rsidP="000B572E"/>
    <w:p w14:paraId="6165DE86" w14:textId="77777777" w:rsidR="000B572E" w:rsidRDefault="000B572E" w:rsidP="000B572E"/>
    <w:p w14:paraId="22932842" w14:textId="77777777" w:rsidR="00870662" w:rsidRDefault="00870662" w:rsidP="000B572E"/>
    <w:p w14:paraId="027C218E" w14:textId="77777777" w:rsidR="00870662" w:rsidRDefault="00870662" w:rsidP="000B572E"/>
    <w:p w14:paraId="6F1FF330" w14:textId="77777777" w:rsidR="00870662" w:rsidRDefault="00870662" w:rsidP="000B572E"/>
    <w:p w14:paraId="37C177E5" w14:textId="77777777" w:rsidR="00870662" w:rsidRDefault="00870662" w:rsidP="000B572E"/>
    <w:p w14:paraId="1421558D" w14:textId="77777777" w:rsidR="00870662" w:rsidRDefault="00870662" w:rsidP="000B572E"/>
    <w:p w14:paraId="5DDBAF07" w14:textId="77777777" w:rsidR="00870662" w:rsidRDefault="00870662" w:rsidP="000B572E"/>
    <w:p w14:paraId="1C16A12F" w14:textId="77777777" w:rsidR="000B572E" w:rsidRDefault="000B572E" w:rsidP="000B572E"/>
    <w:p w14:paraId="2B324E22" w14:textId="77777777" w:rsidR="000B572E" w:rsidRPr="000B572E" w:rsidRDefault="000B572E" w:rsidP="000B572E"/>
    <w:p w14:paraId="7D9A9063" w14:textId="77777777" w:rsidR="00242E43" w:rsidRDefault="00242E43" w:rsidP="000966CC">
      <w:pPr>
        <w:pStyle w:val="Heading1"/>
      </w:pPr>
      <w:bookmarkStart w:id="139" w:name="_Toc380659183"/>
    </w:p>
    <w:p w14:paraId="393A153A" w14:textId="77777777" w:rsidR="006B4563" w:rsidRDefault="000966CC" w:rsidP="000966CC">
      <w:pPr>
        <w:pStyle w:val="Heading1"/>
      </w:pPr>
      <w:r>
        <w:t>References</w:t>
      </w:r>
      <w:bookmarkEnd w:id="136"/>
      <w:bookmarkEnd w:id="137"/>
      <w:bookmarkEnd w:id="139"/>
      <w:r w:rsidR="00844B27">
        <w:t xml:space="preserve"> </w:t>
      </w:r>
    </w:p>
    <w:bookmarkEnd w:id="138"/>
    <w:p w14:paraId="393A153B" w14:textId="77777777" w:rsidR="009D7A24" w:rsidRDefault="009D7A24" w:rsidP="00F55847"/>
    <w:p w14:paraId="6BC3624A" w14:textId="77777777" w:rsidR="00AB645F" w:rsidRDefault="00AB645F" w:rsidP="000966CC">
      <w:pPr>
        <w:rPr>
          <w:b/>
          <w:color w:val="FF0000"/>
          <w:sz w:val="32"/>
          <w:szCs w:val="32"/>
          <w:highlight w:val="cyan"/>
        </w:rPr>
      </w:pPr>
    </w:p>
    <w:p w14:paraId="53A95B95" w14:textId="503000D6" w:rsidR="007E6C79" w:rsidRPr="000B572E" w:rsidRDefault="007E6C79" w:rsidP="000966CC">
      <w:pPr>
        <w:rPr>
          <w:color w:val="FF0000"/>
        </w:rPr>
      </w:pPr>
      <w:r w:rsidRPr="000B572E">
        <w:t>Common references:</w:t>
      </w:r>
    </w:p>
    <w:p w14:paraId="232B5386" w14:textId="77777777" w:rsidR="007E6C79" w:rsidRDefault="007E6C79" w:rsidP="000966CC">
      <w:pPr>
        <w:rPr>
          <w:color w:val="FF0000"/>
        </w:rPr>
      </w:pPr>
    </w:p>
    <w:p w14:paraId="66DE5B67" w14:textId="517738FB" w:rsidR="007E6C79" w:rsidRPr="007E6C79" w:rsidRDefault="007E6C79" w:rsidP="007E6C79">
      <w:pPr>
        <w:rPr>
          <w:rFonts w:asciiTheme="minorHAnsi" w:eastAsiaTheme="minorHAnsi" w:hAnsiTheme="minorHAnsi" w:cstheme="minorBidi"/>
          <w:szCs w:val="22"/>
        </w:rPr>
      </w:pPr>
      <w:r w:rsidRPr="007E6C79">
        <w:rPr>
          <w:rFonts w:eastAsiaTheme="minorHAnsi" w:cs="Arial"/>
          <w:i/>
          <w:sz w:val="20"/>
          <w:szCs w:val="20"/>
          <w:u w:val="single"/>
        </w:rPr>
        <w:t>DEER201</w:t>
      </w:r>
      <w:r w:rsidR="004C3F29">
        <w:rPr>
          <w:rFonts w:eastAsiaTheme="minorHAnsi" w:cs="Arial"/>
          <w:i/>
          <w:sz w:val="20"/>
          <w:szCs w:val="20"/>
          <w:u w:val="single"/>
        </w:rPr>
        <w:t>4</w:t>
      </w:r>
      <w:r w:rsidRPr="007E6C79">
        <w:rPr>
          <w:rFonts w:eastAsiaTheme="minorHAnsi" w:cs="Arial"/>
          <w:i/>
          <w:sz w:val="20"/>
          <w:szCs w:val="20"/>
          <w:u w:val="single"/>
        </w:rPr>
        <w:t>_NTGR_2012-05-16.xls</w:t>
      </w:r>
      <w:r w:rsidRPr="007E6C79">
        <w:rPr>
          <w:rFonts w:eastAsiaTheme="minorHAnsi" w:cs="Arial"/>
          <w:sz w:val="20"/>
          <w:szCs w:val="20"/>
        </w:rPr>
        <w:t xml:space="preserve"> </w:t>
      </w:r>
      <w:proofErr w:type="gramStart"/>
      <w:r w:rsidRPr="007E6C79">
        <w:rPr>
          <w:rFonts w:eastAsiaTheme="minorHAnsi" w:cs="Arial"/>
          <w:sz w:val="20"/>
          <w:szCs w:val="20"/>
        </w:rPr>
        <w:t xml:space="preserve">from  </w:t>
      </w:r>
      <w:r w:rsidRPr="007E6C79">
        <w:rPr>
          <w:rFonts w:cs="Arial"/>
          <w:bCs/>
          <w:color w:val="333333"/>
          <w:kern w:val="36"/>
          <w:sz w:val="20"/>
          <w:szCs w:val="20"/>
          <w:lang w:val="en-GB"/>
        </w:rPr>
        <w:t>DEER</w:t>
      </w:r>
      <w:proofErr w:type="gramEnd"/>
      <w:r w:rsidRPr="007E6C79">
        <w:rPr>
          <w:rFonts w:cs="Arial"/>
          <w:bCs/>
          <w:color w:val="333333"/>
          <w:kern w:val="36"/>
          <w:sz w:val="20"/>
          <w:szCs w:val="20"/>
          <w:lang w:val="en-GB"/>
        </w:rPr>
        <w:t xml:space="preserve"> Database for Energy-Efficient Resources; </w:t>
      </w:r>
      <w:r w:rsidRPr="007E6C79">
        <w:rPr>
          <w:rFonts w:cs="Arial"/>
          <w:bCs/>
          <w:color w:val="333333"/>
          <w:sz w:val="20"/>
          <w:szCs w:val="20"/>
          <w:lang w:val="en-GB"/>
        </w:rPr>
        <w:t>Version 2011 4.01 found at :</w:t>
      </w:r>
      <w:hyperlink r:id="rId25" w:history="1">
        <w:r w:rsidRPr="007E6C79">
          <w:rPr>
            <w:rFonts w:asciiTheme="minorHAnsi" w:eastAsiaTheme="minorHAnsi" w:hAnsiTheme="minorHAnsi" w:cstheme="minorBidi"/>
            <w:color w:val="006699"/>
            <w:szCs w:val="22"/>
            <w:u w:val="single"/>
          </w:rPr>
          <w:t>http://www.deeresources.com/index.php?option=com_content&amp;view=article&amp;id=68&amp;Itemid=60</w:t>
        </w:r>
      </w:hyperlink>
    </w:p>
    <w:p w14:paraId="7B6567B0" w14:textId="6682548A" w:rsidR="007E6C79" w:rsidRPr="007E6C79" w:rsidRDefault="007E6C79" w:rsidP="007E6C79">
      <w:pPr>
        <w:rPr>
          <w:rFonts w:eastAsiaTheme="minorHAnsi" w:cs="Arial"/>
          <w:color w:val="333333"/>
          <w:sz w:val="21"/>
          <w:szCs w:val="21"/>
          <w:lang w:val="en-GB"/>
        </w:rPr>
      </w:pPr>
      <w:r w:rsidRPr="007E6C79">
        <w:rPr>
          <w:rFonts w:eastAsiaTheme="minorHAnsi" w:cs="Arial"/>
          <w:sz w:val="20"/>
          <w:szCs w:val="20"/>
        </w:rPr>
        <w:t xml:space="preserve">Under: </w:t>
      </w:r>
      <w:r w:rsidRPr="007E6C79">
        <w:rPr>
          <w:rFonts w:eastAsiaTheme="minorHAnsi" w:cs="Arial"/>
          <w:color w:val="333333"/>
          <w:sz w:val="21"/>
          <w:szCs w:val="21"/>
          <w:lang w:val="en-GB"/>
        </w:rPr>
        <w:t>DEER201</w:t>
      </w:r>
      <w:r w:rsidR="004C3F29">
        <w:rPr>
          <w:rFonts w:eastAsiaTheme="minorHAnsi" w:cs="Arial"/>
          <w:color w:val="333333"/>
          <w:sz w:val="21"/>
          <w:szCs w:val="21"/>
          <w:lang w:val="en-GB"/>
        </w:rPr>
        <w:t>4</w:t>
      </w:r>
      <w:r w:rsidRPr="007E6C79">
        <w:rPr>
          <w:rFonts w:eastAsiaTheme="minorHAnsi" w:cs="Arial"/>
          <w:color w:val="333333"/>
          <w:sz w:val="21"/>
          <w:szCs w:val="21"/>
          <w:lang w:val="en-GB"/>
        </w:rPr>
        <w:t xml:space="preserve"> Update Documentation linked at: </w:t>
      </w:r>
      <w:hyperlink r:id="rId26" w:history="1">
        <w:r w:rsidRPr="007E6C79">
          <w:rPr>
            <w:rFonts w:eastAsiaTheme="minorHAnsi" w:cs="Arial"/>
            <w:color w:val="006699"/>
            <w:sz w:val="21"/>
            <w:szCs w:val="21"/>
            <w:u w:val="single"/>
            <w:lang w:val="en-GB"/>
          </w:rPr>
          <w:t>DEER201</w:t>
        </w:r>
        <w:r w:rsidR="004C3F29">
          <w:rPr>
            <w:rFonts w:eastAsiaTheme="minorHAnsi" w:cs="Arial"/>
            <w:color w:val="006699"/>
            <w:sz w:val="21"/>
            <w:szCs w:val="21"/>
            <w:u w:val="single"/>
            <w:lang w:val="en-GB"/>
          </w:rPr>
          <w:t>4</w:t>
        </w:r>
        <w:r w:rsidRPr="007E6C79">
          <w:rPr>
            <w:rFonts w:eastAsiaTheme="minorHAnsi" w:cs="Arial"/>
            <w:color w:val="006699"/>
            <w:sz w:val="21"/>
            <w:szCs w:val="21"/>
            <w:u w:val="single"/>
            <w:lang w:val="en-GB"/>
          </w:rPr>
          <w:t xml:space="preserve"> Update Net-To-Gross table</w:t>
        </w:r>
      </w:hyperlink>
      <w:r w:rsidRPr="007E6C79">
        <w:rPr>
          <w:rFonts w:eastAsiaTheme="minorHAnsi" w:cs="Arial"/>
          <w:color w:val="333333"/>
          <w:sz w:val="21"/>
          <w:szCs w:val="21"/>
          <w:lang w:val="en-GB"/>
        </w:rPr>
        <w:t> </w:t>
      </w:r>
    </w:p>
    <w:p w14:paraId="7C47D301" w14:textId="483E8E09" w:rsidR="007E6C79" w:rsidRPr="007E6C79" w:rsidRDefault="007E6C79" w:rsidP="007E6C79">
      <w:pPr>
        <w:rPr>
          <w:rFonts w:cs="Arial"/>
          <w:b/>
          <w:bCs/>
          <w:color w:val="333333"/>
          <w:sz w:val="20"/>
          <w:szCs w:val="20"/>
          <w:lang w:val="en-GB"/>
        </w:rPr>
      </w:pPr>
    </w:p>
    <w:p w14:paraId="5C9D04AE" w14:textId="77777777" w:rsidR="007E6C79" w:rsidRDefault="007E6C79" w:rsidP="000966CC">
      <w:pPr>
        <w:rPr>
          <w:color w:val="FF0000"/>
        </w:rPr>
      </w:pPr>
    </w:p>
    <w:p w14:paraId="1F4AE6FE" w14:textId="42D164CE" w:rsidR="007E6C79" w:rsidRPr="007E6C79" w:rsidRDefault="007E6C79" w:rsidP="007E6C79">
      <w:pPr>
        <w:spacing w:line="276" w:lineRule="auto"/>
        <w:rPr>
          <w:rFonts w:eastAsiaTheme="minorHAnsi" w:cs="Arial"/>
          <w:sz w:val="20"/>
          <w:szCs w:val="20"/>
        </w:rPr>
      </w:pPr>
      <w:r w:rsidRPr="007E6C79">
        <w:rPr>
          <w:rFonts w:cs="Arial"/>
          <w:bCs/>
          <w:color w:val="333333"/>
          <w:kern w:val="36"/>
          <w:sz w:val="20"/>
          <w:szCs w:val="20"/>
          <w:lang w:val="en-GB"/>
        </w:rPr>
        <w:t xml:space="preserve">DEER Database for Energy-Efficient Resources; </w:t>
      </w:r>
      <w:r w:rsidRPr="007E6C79">
        <w:rPr>
          <w:rFonts w:cs="Arial"/>
          <w:bCs/>
          <w:color w:val="333333"/>
          <w:sz w:val="20"/>
          <w:szCs w:val="20"/>
          <w:lang w:val="en-GB"/>
        </w:rPr>
        <w:t>Version 201</w:t>
      </w:r>
      <w:r w:rsidR="004C3F29">
        <w:rPr>
          <w:rFonts w:cs="Arial"/>
          <w:bCs/>
          <w:color w:val="333333"/>
          <w:sz w:val="20"/>
          <w:szCs w:val="20"/>
          <w:lang w:val="en-GB"/>
        </w:rPr>
        <w:t>4 v1.0</w:t>
      </w:r>
      <w:r w:rsidRPr="007E6C79">
        <w:rPr>
          <w:rFonts w:cs="Arial"/>
          <w:bCs/>
          <w:color w:val="333333"/>
          <w:sz w:val="20"/>
          <w:szCs w:val="20"/>
          <w:lang w:val="en-GB"/>
        </w:rPr>
        <w:t xml:space="preserve"> </w:t>
      </w:r>
      <w:proofErr w:type="gramStart"/>
      <w:r w:rsidRPr="007E6C79">
        <w:rPr>
          <w:rFonts w:cs="Arial"/>
          <w:bCs/>
          <w:color w:val="333333"/>
          <w:sz w:val="20"/>
          <w:szCs w:val="20"/>
          <w:lang w:val="en-GB"/>
        </w:rPr>
        <w:t>found at :</w:t>
      </w:r>
      <w:proofErr w:type="gramEnd"/>
      <w:hyperlink r:id="rId27" w:history="1">
        <w:r w:rsidRPr="007E6C79">
          <w:rPr>
            <w:rFonts w:eastAsiaTheme="minorHAnsi" w:cs="Arial"/>
            <w:color w:val="006699"/>
            <w:sz w:val="20"/>
            <w:szCs w:val="20"/>
            <w:u w:val="single"/>
          </w:rPr>
          <w:t>http://www.deeresources.com/index.php?option=com_content&amp;view=article&amp;id=68&amp;Itemid=60</w:t>
        </w:r>
      </w:hyperlink>
    </w:p>
    <w:p w14:paraId="393A1543" w14:textId="23154FFF" w:rsidR="002F3610" w:rsidRDefault="007E6C79" w:rsidP="000B572E">
      <w:pPr>
        <w:spacing w:line="276" w:lineRule="auto"/>
        <w:rPr>
          <w:rFonts w:cs="Arial"/>
          <w:b/>
        </w:rPr>
      </w:pPr>
      <w:r w:rsidRPr="007E6C79">
        <w:rPr>
          <w:rFonts w:eastAsiaTheme="minorHAnsi" w:cs="Arial"/>
          <w:sz w:val="20"/>
          <w:szCs w:val="20"/>
        </w:rPr>
        <w:t xml:space="preserve">READI Tool Version </w:t>
      </w:r>
      <w:r w:rsidR="000B572E" w:rsidRPr="000B572E">
        <w:rPr>
          <w:rFonts w:eastAsiaTheme="minorHAnsi" w:cs="Arial"/>
          <w:sz w:val="20"/>
          <w:szCs w:val="20"/>
        </w:rPr>
        <w:t>READI v.1.0.</w:t>
      </w:r>
      <w:r w:rsidR="004C3F29">
        <w:rPr>
          <w:rFonts w:eastAsiaTheme="minorHAnsi" w:cs="Arial"/>
          <w:sz w:val="20"/>
          <w:szCs w:val="20"/>
        </w:rPr>
        <w:t>5</w:t>
      </w:r>
      <w:r w:rsidR="000B572E" w:rsidRPr="000B572E">
        <w:rPr>
          <w:rFonts w:eastAsiaTheme="minorHAnsi" w:cs="Arial"/>
          <w:sz w:val="20"/>
          <w:szCs w:val="20"/>
        </w:rPr>
        <w:t xml:space="preserve"> (Official "DEER201</w:t>
      </w:r>
      <w:r w:rsidR="004C3F29">
        <w:rPr>
          <w:rFonts w:eastAsiaTheme="minorHAnsi" w:cs="Arial"/>
          <w:sz w:val="20"/>
          <w:szCs w:val="20"/>
        </w:rPr>
        <w:t>4" database</w:t>
      </w:r>
      <w:r w:rsidR="000B572E" w:rsidRPr="000B572E">
        <w:rPr>
          <w:rFonts w:eastAsiaTheme="minorHAnsi" w:cs="Arial"/>
          <w:sz w:val="20"/>
          <w:szCs w:val="20"/>
        </w:rPr>
        <w:t>)</w:t>
      </w:r>
      <w:r w:rsidRPr="007E6C79">
        <w:rPr>
          <w:rFonts w:eastAsiaTheme="minorHAnsi" w:cs="Arial"/>
          <w:sz w:val="20"/>
          <w:szCs w:val="20"/>
        </w:rPr>
        <w:t>; Measures D1</w:t>
      </w:r>
      <w:r w:rsidR="004C3F29">
        <w:rPr>
          <w:rFonts w:eastAsiaTheme="minorHAnsi" w:cs="Arial"/>
          <w:sz w:val="20"/>
          <w:szCs w:val="20"/>
        </w:rPr>
        <w:t>3</w:t>
      </w:r>
      <w:r w:rsidRPr="007E6C79">
        <w:rPr>
          <w:rFonts w:eastAsiaTheme="minorHAnsi" w:cs="Arial"/>
          <w:sz w:val="20"/>
          <w:szCs w:val="20"/>
        </w:rPr>
        <w:t xml:space="preserve"> v</w:t>
      </w:r>
      <w:r w:rsidR="004C3F29">
        <w:rPr>
          <w:rFonts w:eastAsiaTheme="minorHAnsi" w:cs="Arial"/>
          <w:sz w:val="20"/>
          <w:szCs w:val="20"/>
        </w:rPr>
        <w:t>1</w:t>
      </w:r>
      <w:r w:rsidRPr="007E6C79">
        <w:rPr>
          <w:rFonts w:eastAsiaTheme="minorHAnsi" w:cs="Arial"/>
          <w:sz w:val="20"/>
          <w:szCs w:val="20"/>
        </w:rPr>
        <w:t xml:space="preserve">.00 – </w:t>
      </w:r>
      <w:r w:rsidR="000B572E" w:rsidRPr="000B572E">
        <w:rPr>
          <w:rFonts w:eastAsiaTheme="minorHAnsi" w:cs="Arial"/>
          <w:sz w:val="20"/>
          <w:szCs w:val="20"/>
        </w:rPr>
        <w:t xml:space="preserve">NG-WtrHt-LrgStrg-Gas-gte75kBtuh-0p90Et </w:t>
      </w:r>
    </w:p>
    <w:sectPr w:rsidR="002F3610" w:rsidSect="00620D2D">
      <w:endnotePr>
        <w:numFmt w:val="decimal"/>
      </w:endnotePr>
      <w:pgSz w:w="12240" w:h="15840"/>
      <w:pgMar w:top="1440" w:right="1440" w:bottom="1440" w:left="1440" w:header="720" w:footer="720" w:gutter="0"/>
      <w:pgNumType w:start="1"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A12D9F" w14:textId="77777777" w:rsidR="002A754B" w:rsidRDefault="002A754B">
      <w:r>
        <w:separator/>
      </w:r>
    </w:p>
    <w:p w14:paraId="0F5FFBD0" w14:textId="77777777" w:rsidR="002A754B" w:rsidRDefault="002A754B"/>
  </w:endnote>
  <w:endnote w:type="continuationSeparator" w:id="0">
    <w:p w14:paraId="3463DD89" w14:textId="77777777" w:rsidR="002A754B" w:rsidRDefault="002A754B">
      <w:r>
        <w:continuationSeparator/>
      </w:r>
    </w:p>
    <w:p w14:paraId="76368F7B" w14:textId="77777777" w:rsidR="002A754B" w:rsidRDefault="002A754B"/>
  </w:endnote>
  <w:endnote w:id="1">
    <w:p w14:paraId="393A15C1" w14:textId="63F19EA8" w:rsidR="00801A28" w:rsidRDefault="00801A28">
      <w:pPr>
        <w:pStyle w:val="EndnoteText"/>
      </w:pPr>
      <w:r>
        <w:rPr>
          <w:rStyle w:val="EndnoteReference"/>
        </w:rPr>
        <w:endnoteRef/>
      </w:r>
      <w:r>
        <w:t xml:space="preserve"> </w:t>
      </w:r>
      <w:r w:rsidR="003E4C34">
        <w:t>Work Order #017 Page #114</w:t>
      </w:r>
    </w:p>
    <w:p w14:paraId="393A15C2" w14:textId="2154D2F9" w:rsidR="00801A28" w:rsidRDefault="00801A28">
      <w:pPr>
        <w:pStyle w:val="EndnoteText"/>
      </w:pPr>
      <w:r w:rsidRPr="003D298F">
        <w:t xml:space="preserve"> </w:t>
      </w:r>
      <w:bookmarkStart w:id="133" w:name="_MON_1382719778"/>
      <w:bookmarkStart w:id="134" w:name="_MON_1398086104"/>
      <w:bookmarkEnd w:id="133"/>
      <w:bookmarkEnd w:id="134"/>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6" w14:textId="77777777" w:rsidR="00801A28" w:rsidRDefault="00801A2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A7" w14:textId="77777777" w:rsidR="00801A28" w:rsidRDefault="00801A2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8" w14:textId="77777777" w:rsidR="00801A28" w:rsidRPr="00846195" w:rsidRDefault="00801A28"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393A15A9" w14:textId="77777777" w:rsidR="00801A28" w:rsidRDefault="00801A28"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393A15AA" w14:textId="77777777" w:rsidR="00801A28" w:rsidRDefault="00801A28" w:rsidP="00D7047A">
    <w:pPr>
      <w:pStyle w:val="Footer"/>
      <w:rPr>
        <w:b/>
        <w:sz w:val="20"/>
        <w:szCs w:val="20"/>
      </w:rPr>
    </w:pPr>
    <w:r>
      <w:rPr>
        <w:b/>
        <w:sz w:val="20"/>
        <w:szCs w:val="20"/>
      </w:rPr>
      <w:t>Pacific Gas &amp; Electric Company</w:t>
    </w:r>
  </w:p>
  <w:p w14:paraId="393A15AB" w14:textId="77777777" w:rsidR="00801A28" w:rsidRPr="00844B27" w:rsidRDefault="00801A28"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PGECODHW103 R4 Gas Storage Wtr Htr Nres.docx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D" w14:textId="0DD5B4CF" w:rsidR="00801A28" w:rsidRPr="002E0E3F" w:rsidRDefault="00BD1340" w:rsidP="00274A7E">
    <w:pPr>
      <w:pStyle w:val="Footer"/>
      <w:jc w:val="right"/>
      <w:rPr>
        <w:rFonts w:cs="Arial"/>
        <w:b/>
        <w:sz w:val="36"/>
        <w:szCs w:val="36"/>
      </w:rPr>
    </w:pPr>
    <w:r>
      <w:rPr>
        <w:rFonts w:cs="Arial"/>
        <w:b/>
        <w:sz w:val="36"/>
        <w:szCs w:val="36"/>
      </w:rPr>
      <w:t>4/1/201</w:t>
    </w:r>
    <w:r w:rsidR="00162C41">
      <w:rPr>
        <w:rFonts w:cs="Arial"/>
        <w:b/>
        <w:sz w:val="36"/>
        <w:szCs w:val="36"/>
      </w:rPr>
      <w:t>7</w:t>
    </w:r>
  </w:p>
  <w:p w14:paraId="393A15AE" w14:textId="77777777" w:rsidR="00801A28" w:rsidRDefault="00801A2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2" w14:textId="77777777" w:rsidR="00801A28" w:rsidRDefault="00801A28"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93A15B3" w14:textId="77777777" w:rsidR="00801A28" w:rsidRDefault="00801A2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04306307"/>
      <w:docPartObj>
        <w:docPartGallery w:val="Page Numbers (Bottom of Page)"/>
        <w:docPartUnique/>
      </w:docPartObj>
    </w:sdtPr>
    <w:sdtEndPr>
      <w:rPr>
        <w:noProof/>
      </w:rPr>
    </w:sdtEndPr>
    <w:sdtContent>
      <w:p w14:paraId="0395A3D8" w14:textId="12AAD4ED" w:rsidR="00801A28" w:rsidRPr="00620D2D" w:rsidRDefault="00801A28">
        <w:pPr>
          <w:pStyle w:val="Footer"/>
          <w:jc w:val="center"/>
        </w:pPr>
        <w:r w:rsidRPr="00620D2D">
          <w:fldChar w:fldCharType="begin"/>
        </w:r>
        <w:r w:rsidRPr="00620D2D">
          <w:instrText xml:space="preserve"> PAGE   \* MERGEFORMAT </w:instrText>
        </w:r>
        <w:r w:rsidRPr="00620D2D">
          <w:fldChar w:fldCharType="separate"/>
        </w:r>
        <w:r w:rsidR="003E4C34">
          <w:rPr>
            <w:noProof/>
          </w:rPr>
          <w:t>ii</w:t>
        </w:r>
        <w:r w:rsidRPr="00620D2D">
          <w:rPr>
            <w:noProof/>
          </w:rPr>
          <w:fldChar w:fldCharType="end"/>
        </w:r>
      </w:p>
    </w:sdtContent>
  </w:sdt>
  <w:p w14:paraId="65EBAA06" w14:textId="1BCD0690" w:rsidR="00801A28" w:rsidRPr="00620D2D" w:rsidRDefault="00801A28" w:rsidP="00C747DF">
    <w:pPr>
      <w:pStyle w:val="Footer"/>
      <w:tabs>
        <w:tab w:val="clear" w:pos="4320"/>
        <w:tab w:val="clear" w:pos="8640"/>
        <w:tab w:val="right" w:pos="9360"/>
      </w:tabs>
      <w:rPr>
        <w:b/>
        <w:sz w:val="20"/>
        <w:szCs w:val="20"/>
      </w:rPr>
    </w:pPr>
    <w:r w:rsidRPr="00620D2D">
      <w:rPr>
        <w:b/>
        <w:sz w:val="20"/>
        <w:szCs w:val="20"/>
      </w:rPr>
      <w:t xml:space="preserve">Work Paper PGECODHW103, Revision </w:t>
    </w:r>
    <w:r w:rsidR="00162C41">
      <w:rPr>
        <w:b/>
        <w:sz w:val="20"/>
        <w:szCs w:val="20"/>
      </w:rPr>
      <w:t>7</w:t>
    </w:r>
    <w:r w:rsidRPr="00620D2D">
      <w:rPr>
        <w:b/>
        <w:sz w:val="20"/>
        <w:szCs w:val="20"/>
      </w:rPr>
      <w:tab/>
    </w:r>
    <w:r w:rsidR="00B156AF">
      <w:rPr>
        <w:b/>
        <w:sz w:val="20"/>
        <w:szCs w:val="20"/>
      </w:rPr>
      <w:t>April</w:t>
    </w:r>
    <w:r w:rsidR="00076739">
      <w:rPr>
        <w:b/>
        <w:sz w:val="20"/>
        <w:szCs w:val="20"/>
      </w:rPr>
      <w:t xml:space="preserve"> 1</w:t>
    </w:r>
    <w:r w:rsidRPr="00620D2D">
      <w:rPr>
        <w:b/>
        <w:sz w:val="20"/>
        <w:szCs w:val="20"/>
      </w:rPr>
      <w:t>, 201</w:t>
    </w:r>
    <w:r w:rsidR="006B787C">
      <w:rPr>
        <w:b/>
        <w:sz w:val="20"/>
        <w:szCs w:val="20"/>
      </w:rPr>
      <w:t>7</w:t>
    </w:r>
  </w:p>
  <w:p w14:paraId="02085DCC" w14:textId="7A9DF636" w:rsidR="00801A28" w:rsidRPr="00620D2D" w:rsidRDefault="00801A28" w:rsidP="00C747DF">
    <w:pPr>
      <w:pStyle w:val="Footer"/>
      <w:tabs>
        <w:tab w:val="clear" w:pos="4320"/>
        <w:tab w:val="clear" w:pos="8640"/>
        <w:tab w:val="right" w:pos="9360"/>
      </w:tabs>
      <w:rPr>
        <w:b/>
        <w:sz w:val="20"/>
        <w:szCs w:val="20"/>
      </w:rPr>
    </w:pPr>
    <w:r w:rsidRPr="00620D2D">
      <w:rPr>
        <w:b/>
        <w:sz w:val="20"/>
        <w:szCs w:val="20"/>
      </w:rPr>
      <w:t>Pacific Gas &amp; Electric Company</w:t>
    </w:r>
  </w:p>
  <w:p w14:paraId="0F16D960" w14:textId="61C56A9C" w:rsidR="00801A28" w:rsidRDefault="00801A28" w:rsidP="00C747DF">
    <w:pPr>
      <w:pStyle w:val="Footer"/>
      <w:tabs>
        <w:tab w:val="clear" w:pos="4320"/>
        <w:tab w:val="clear" w:pos="8640"/>
        <w:tab w:val="right" w:pos="9360"/>
      </w:tabs>
      <w:rPr>
        <w:b/>
        <w:color w:val="0000FF"/>
        <w:sz w:val="20"/>
        <w:szCs w:val="20"/>
      </w:rPr>
    </w:pPr>
    <w:r w:rsidRPr="00620D2D">
      <w:rPr>
        <w:b/>
        <w:sz w:val="20"/>
        <w:szCs w:val="20"/>
      </w:rPr>
      <w:t>PGECODHW103 R</w:t>
    </w:r>
    <w:r w:rsidR="00162C41">
      <w:rPr>
        <w:b/>
        <w:sz w:val="20"/>
        <w:szCs w:val="20"/>
      </w:rPr>
      <w:t>7</w:t>
    </w:r>
    <w:r w:rsidRPr="00620D2D">
      <w:rPr>
        <w:b/>
        <w:sz w:val="20"/>
        <w:szCs w:val="20"/>
      </w:rPr>
      <w:t xml:space="preserve"> </w:t>
    </w:r>
    <w:r w:rsidR="006B787C">
      <w:rPr>
        <w:b/>
        <w:sz w:val="20"/>
        <w:szCs w:val="20"/>
      </w:rPr>
      <w:t xml:space="preserve">Gas </w:t>
    </w:r>
    <w:r w:rsidRPr="00620D2D">
      <w:rPr>
        <w:b/>
        <w:sz w:val="20"/>
        <w:szCs w:val="20"/>
      </w:rPr>
      <w:t xml:space="preserve">Storage </w:t>
    </w:r>
    <w:r w:rsidR="006B787C">
      <w:rPr>
        <w:b/>
        <w:sz w:val="20"/>
        <w:szCs w:val="20"/>
      </w:rPr>
      <w:t xml:space="preserve">Domestic </w:t>
    </w:r>
    <w:r w:rsidRPr="00620D2D">
      <w:rPr>
        <w:b/>
        <w:sz w:val="20"/>
        <w:szCs w:val="20"/>
      </w:rPr>
      <w:t>Water Heater</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8" w14:textId="77777777" w:rsidR="00801A28" w:rsidRPr="002E0E3F" w:rsidRDefault="00801A28" w:rsidP="00D7047A">
    <w:pPr>
      <w:pStyle w:val="Footer"/>
      <w:jc w:val="right"/>
      <w:rPr>
        <w:rFonts w:cs="Arial"/>
        <w:b/>
        <w:sz w:val="36"/>
        <w:szCs w:val="36"/>
      </w:rPr>
    </w:pPr>
    <w:r>
      <w:rPr>
        <w:rFonts w:cs="Arial"/>
        <w:b/>
        <w:sz w:val="36"/>
        <w:szCs w:val="36"/>
      </w:rPr>
      <w:t>Date of Last Revision</w:t>
    </w:r>
  </w:p>
  <w:p w14:paraId="393A15B9" w14:textId="77777777" w:rsidR="00801A28" w:rsidRDefault="00801A2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D38B78" w14:textId="77777777" w:rsidR="002A754B" w:rsidRDefault="002A754B">
      <w:r>
        <w:separator/>
      </w:r>
    </w:p>
    <w:p w14:paraId="6F9A400D" w14:textId="77777777" w:rsidR="002A754B" w:rsidRDefault="002A754B"/>
  </w:footnote>
  <w:footnote w:type="continuationSeparator" w:id="0">
    <w:p w14:paraId="655748EA" w14:textId="77777777" w:rsidR="002A754B" w:rsidRDefault="002A754B">
      <w:r>
        <w:continuationSeparator/>
      </w:r>
    </w:p>
    <w:p w14:paraId="6095225B" w14:textId="77777777" w:rsidR="002A754B" w:rsidRDefault="002A754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3" w14:textId="77777777" w:rsidR="00801A28" w:rsidRDefault="002A754B">
    <w:pPr>
      <w:pStyle w:val="Header"/>
    </w:pPr>
    <w:r>
      <w:rPr>
        <w:noProof/>
      </w:rPr>
      <w:pict w14:anchorId="393A15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435.05pt;height:174pt;rotation:315;z-index:-251658752;mso-position-horizontal:center;mso-position-horizontal-relative:margin;mso-position-vertical:center;mso-position-vertical-relative:margin" wrapcoords="21302 2421 14003 2421 13966 2793 14561 4562 14561 8752 11619 2328 11470 1955 10502 9124 8081 3817 7188 2141 7001 2514 5288 2421 4841 2421 4841 2886 5437 4934 5400 6890 3426 3352 2942 2514 223 2421 74 2514 112 3072 670 5586 521 15828 0 16479 74 16572 186 16945 2644 16852 3240 16293 3724 15362 3910 15828 5102 17131 5214 17038 6108 17131 6703 16852 6741 16572 6108 12941 7039 15269 8417 17503 8603 17038 10577 16945 10577 16386 10167 14617 10390 13034 11582 16107 12550 17690 12811 17038 15306 16945 15902 16852 15902 16386 15269 14803 15269 10521 15865 9869 18583 16666 19217 17969 19552 17038 20371 16945 20520 16852 20446 16200 19924 13686 19924 5307 20036 3538 21041 5586 21377 5959 21451 4934 21414 2700 21302 2421" fillcolor="silver" stroked="f">
          <v:fill opacity=".5"/>
          <v:textpath style="font-family:&quot;Times New Roman&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4" w14:textId="77777777" w:rsidR="00801A28" w:rsidRDefault="00801A28" w:rsidP="001A573F">
    <w:pPr>
      <w:pStyle w:val="Header"/>
      <w:jc w:val="right"/>
    </w:pPr>
  </w:p>
  <w:p w14:paraId="393A15A5" w14:textId="77777777" w:rsidR="00801A28" w:rsidRDefault="00801A28" w:rsidP="001A573F">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AF" w14:textId="0AB2475D" w:rsidR="00801A28" w:rsidRDefault="00801A28">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0" w14:textId="77777777" w:rsidR="00801A28" w:rsidRDefault="00801A28" w:rsidP="001A573F">
    <w:pPr>
      <w:pStyle w:val="Header"/>
      <w:jc w:val="right"/>
    </w:pPr>
  </w:p>
  <w:p w14:paraId="393A15B1" w14:textId="77777777" w:rsidR="00801A28" w:rsidRDefault="00801A28" w:rsidP="001A573F">
    <w:pPr>
      <w:pStyle w:val="Header"/>
      <w:jc w:val="right"/>
    </w:pPr>
  </w:p>
  <w:p w14:paraId="59A3B49A" w14:textId="77777777" w:rsidR="00801A28" w:rsidRDefault="00801A28" w:rsidP="001A573F">
    <w:pPr>
      <w:pStyle w:val="Header"/>
      <w:jc w:val="right"/>
    </w:pPr>
  </w:p>
  <w:p w14:paraId="4D9B6667" w14:textId="77777777" w:rsidR="00801A28" w:rsidRDefault="00801A28" w:rsidP="001A573F">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3A15B7" w14:textId="69375484" w:rsidR="00801A28" w:rsidRDefault="00801A2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CAB2999"/>
    <w:multiLevelType w:val="hybridMultilevel"/>
    <w:tmpl w:val="638EBB9A"/>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2">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9">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81F7FAD"/>
    <w:multiLevelType w:val="hybridMultilevel"/>
    <w:tmpl w:val="EEBE7AFC"/>
    <w:lvl w:ilvl="0" w:tplc="3E00CF7A">
      <w:start w:val="1"/>
      <w:numFmt w:val="bullet"/>
      <w:lvlText w:val=""/>
      <w:lvlJc w:val="left"/>
      <w:pPr>
        <w:tabs>
          <w:tab w:val="num" w:pos="2520"/>
        </w:tabs>
        <w:ind w:left="2520" w:hanging="360"/>
      </w:pPr>
      <w:rPr>
        <w:rFonts w:ascii="Symbol" w:hAnsi="Symbol" w:hint="default"/>
        <w:color w:val="auto"/>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3">
    <w:nsid w:val="4AF143F5"/>
    <w:multiLevelType w:val="hybridMultilevel"/>
    <w:tmpl w:val="C3A4D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416B63"/>
    <w:multiLevelType w:val="hybridMultilevel"/>
    <w:tmpl w:val="23A60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6">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7">
    <w:nsid w:val="64B12F02"/>
    <w:multiLevelType w:val="hybridMultilevel"/>
    <w:tmpl w:val="2A681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7820856"/>
    <w:multiLevelType w:val="singleLevel"/>
    <w:tmpl w:val="6C78A414"/>
    <w:lvl w:ilvl="0">
      <w:start w:val="1"/>
      <w:numFmt w:val="decimal"/>
      <w:lvlText w:val="%1."/>
      <w:legacy w:legacy="1" w:legacySpace="0" w:legacyIndent="0"/>
      <w:lvlJc w:val="left"/>
    </w:lvl>
  </w:abstractNum>
  <w:abstractNum w:abstractNumId="19">
    <w:nsid w:val="7A5A1F45"/>
    <w:multiLevelType w:val="hybridMultilevel"/>
    <w:tmpl w:val="925AFFC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9"/>
  </w:num>
  <w:num w:numId="3">
    <w:abstractNumId w:val="4"/>
  </w:num>
  <w:num w:numId="4">
    <w:abstractNumId w:val="6"/>
  </w:num>
  <w:num w:numId="5">
    <w:abstractNumId w:val="18"/>
  </w:num>
  <w:num w:numId="6">
    <w:abstractNumId w:val="8"/>
  </w:num>
  <w:num w:numId="7">
    <w:abstractNumId w:val="5"/>
  </w:num>
  <w:num w:numId="8">
    <w:abstractNumId w:val="10"/>
  </w:num>
  <w:num w:numId="9">
    <w:abstractNumId w:val="7"/>
  </w:num>
  <w:num w:numId="10">
    <w:abstractNumId w:val="1"/>
  </w:num>
  <w:num w:numId="11">
    <w:abstractNumId w:val="15"/>
  </w:num>
  <w:num w:numId="12">
    <w:abstractNumId w:val="16"/>
  </w:num>
  <w:num w:numId="13">
    <w:abstractNumId w:val="3"/>
  </w:num>
  <w:num w:numId="14">
    <w:abstractNumId w:val="20"/>
  </w:num>
  <w:num w:numId="15">
    <w:abstractNumId w:val="11"/>
  </w:num>
  <w:num w:numId="16">
    <w:abstractNumId w:val="12"/>
  </w:num>
  <w:num w:numId="17">
    <w:abstractNumId w:val="0"/>
  </w:num>
  <w:num w:numId="18">
    <w:abstractNumId w:val="19"/>
  </w:num>
  <w:num w:numId="19">
    <w:abstractNumId w:val="17"/>
  </w:num>
  <w:num w:numId="20">
    <w:abstractNumId w:val="13"/>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4"/>
    <o:shapelayout v:ext="edit">
      <o:idmap v:ext="edit" data="2"/>
    </o:shapelayout>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3527"/>
    <w:rsid w:val="00005E70"/>
    <w:rsid w:val="00012F86"/>
    <w:rsid w:val="00014740"/>
    <w:rsid w:val="000170B5"/>
    <w:rsid w:val="00017488"/>
    <w:rsid w:val="00020042"/>
    <w:rsid w:val="0002129F"/>
    <w:rsid w:val="00021FC2"/>
    <w:rsid w:val="00024911"/>
    <w:rsid w:val="00024AA9"/>
    <w:rsid w:val="00024CC5"/>
    <w:rsid w:val="00026F78"/>
    <w:rsid w:val="000272C2"/>
    <w:rsid w:val="000276A9"/>
    <w:rsid w:val="0003064A"/>
    <w:rsid w:val="00032B63"/>
    <w:rsid w:val="000351CB"/>
    <w:rsid w:val="000374A5"/>
    <w:rsid w:val="00044570"/>
    <w:rsid w:val="00056348"/>
    <w:rsid w:val="000571F6"/>
    <w:rsid w:val="00057C09"/>
    <w:rsid w:val="00063FA7"/>
    <w:rsid w:val="0006490F"/>
    <w:rsid w:val="00065A01"/>
    <w:rsid w:val="00066D5B"/>
    <w:rsid w:val="000678A2"/>
    <w:rsid w:val="00067EB5"/>
    <w:rsid w:val="000701EB"/>
    <w:rsid w:val="000719AA"/>
    <w:rsid w:val="00073A35"/>
    <w:rsid w:val="000749EA"/>
    <w:rsid w:val="0007589E"/>
    <w:rsid w:val="00076739"/>
    <w:rsid w:val="00077161"/>
    <w:rsid w:val="000814B9"/>
    <w:rsid w:val="000842B9"/>
    <w:rsid w:val="000844CB"/>
    <w:rsid w:val="00085DF5"/>
    <w:rsid w:val="00086594"/>
    <w:rsid w:val="00087378"/>
    <w:rsid w:val="00095610"/>
    <w:rsid w:val="000966CC"/>
    <w:rsid w:val="000A17BE"/>
    <w:rsid w:val="000A2ABA"/>
    <w:rsid w:val="000A2FB3"/>
    <w:rsid w:val="000A48F2"/>
    <w:rsid w:val="000B0B1E"/>
    <w:rsid w:val="000B572E"/>
    <w:rsid w:val="000C0FD3"/>
    <w:rsid w:val="000C29E5"/>
    <w:rsid w:val="000C5B2D"/>
    <w:rsid w:val="000C6D7B"/>
    <w:rsid w:val="000D17B9"/>
    <w:rsid w:val="000E132D"/>
    <w:rsid w:val="000E22C9"/>
    <w:rsid w:val="000E31B5"/>
    <w:rsid w:val="000F0069"/>
    <w:rsid w:val="000F11DD"/>
    <w:rsid w:val="000F538F"/>
    <w:rsid w:val="001079FE"/>
    <w:rsid w:val="00111A5E"/>
    <w:rsid w:val="00113464"/>
    <w:rsid w:val="00115EB1"/>
    <w:rsid w:val="001178BE"/>
    <w:rsid w:val="0012176A"/>
    <w:rsid w:val="00121A22"/>
    <w:rsid w:val="001224AD"/>
    <w:rsid w:val="001248A3"/>
    <w:rsid w:val="00124F32"/>
    <w:rsid w:val="00126483"/>
    <w:rsid w:val="001265AA"/>
    <w:rsid w:val="00126A4E"/>
    <w:rsid w:val="00127CC8"/>
    <w:rsid w:val="0013046A"/>
    <w:rsid w:val="0013080C"/>
    <w:rsid w:val="0013087E"/>
    <w:rsid w:val="00133198"/>
    <w:rsid w:val="00133C60"/>
    <w:rsid w:val="00136D56"/>
    <w:rsid w:val="00146434"/>
    <w:rsid w:val="001465B1"/>
    <w:rsid w:val="00150EC7"/>
    <w:rsid w:val="00150F53"/>
    <w:rsid w:val="00154D39"/>
    <w:rsid w:val="00155EF5"/>
    <w:rsid w:val="00162C41"/>
    <w:rsid w:val="00167F2B"/>
    <w:rsid w:val="0017179F"/>
    <w:rsid w:val="00172149"/>
    <w:rsid w:val="00174087"/>
    <w:rsid w:val="00175673"/>
    <w:rsid w:val="00176431"/>
    <w:rsid w:val="00183C8E"/>
    <w:rsid w:val="00186024"/>
    <w:rsid w:val="001870B4"/>
    <w:rsid w:val="00192B77"/>
    <w:rsid w:val="001946B1"/>
    <w:rsid w:val="00194E14"/>
    <w:rsid w:val="0019648A"/>
    <w:rsid w:val="001965AF"/>
    <w:rsid w:val="00196D7C"/>
    <w:rsid w:val="00197A23"/>
    <w:rsid w:val="001A2390"/>
    <w:rsid w:val="001A3026"/>
    <w:rsid w:val="001A4516"/>
    <w:rsid w:val="001A550C"/>
    <w:rsid w:val="001A573F"/>
    <w:rsid w:val="001A64C6"/>
    <w:rsid w:val="001A7081"/>
    <w:rsid w:val="001A70AD"/>
    <w:rsid w:val="001A73E3"/>
    <w:rsid w:val="001B238D"/>
    <w:rsid w:val="001B242B"/>
    <w:rsid w:val="001B34DE"/>
    <w:rsid w:val="001B4ACB"/>
    <w:rsid w:val="001B5E15"/>
    <w:rsid w:val="001B75E6"/>
    <w:rsid w:val="001B792D"/>
    <w:rsid w:val="001C0CB0"/>
    <w:rsid w:val="001C2942"/>
    <w:rsid w:val="001C63A2"/>
    <w:rsid w:val="001D11CE"/>
    <w:rsid w:val="001D16C2"/>
    <w:rsid w:val="001D3F48"/>
    <w:rsid w:val="001D46DC"/>
    <w:rsid w:val="001D483C"/>
    <w:rsid w:val="001E1FE9"/>
    <w:rsid w:val="001E419B"/>
    <w:rsid w:val="001E4C31"/>
    <w:rsid w:val="001E7CA0"/>
    <w:rsid w:val="001F1D21"/>
    <w:rsid w:val="001F4083"/>
    <w:rsid w:val="001F60D5"/>
    <w:rsid w:val="001F627F"/>
    <w:rsid w:val="001F7023"/>
    <w:rsid w:val="00200174"/>
    <w:rsid w:val="00211BAC"/>
    <w:rsid w:val="002154B2"/>
    <w:rsid w:val="002170D6"/>
    <w:rsid w:val="002203EA"/>
    <w:rsid w:val="0022055B"/>
    <w:rsid w:val="0022067C"/>
    <w:rsid w:val="002207C3"/>
    <w:rsid w:val="0022428B"/>
    <w:rsid w:val="002257FA"/>
    <w:rsid w:val="002304EC"/>
    <w:rsid w:val="00232C1E"/>
    <w:rsid w:val="00235694"/>
    <w:rsid w:val="0024233E"/>
    <w:rsid w:val="0024258D"/>
    <w:rsid w:val="00242E43"/>
    <w:rsid w:val="00243BAC"/>
    <w:rsid w:val="00244BD6"/>
    <w:rsid w:val="00245A56"/>
    <w:rsid w:val="002466F4"/>
    <w:rsid w:val="00251E83"/>
    <w:rsid w:val="00252352"/>
    <w:rsid w:val="00255067"/>
    <w:rsid w:val="0025738E"/>
    <w:rsid w:val="00257989"/>
    <w:rsid w:val="002628B9"/>
    <w:rsid w:val="00264B03"/>
    <w:rsid w:val="0027352A"/>
    <w:rsid w:val="0027474D"/>
    <w:rsid w:val="00274A7E"/>
    <w:rsid w:val="00276918"/>
    <w:rsid w:val="00276ED1"/>
    <w:rsid w:val="002775AB"/>
    <w:rsid w:val="0027792C"/>
    <w:rsid w:val="00283CA0"/>
    <w:rsid w:val="00285AF5"/>
    <w:rsid w:val="0028709C"/>
    <w:rsid w:val="00291D75"/>
    <w:rsid w:val="00295B67"/>
    <w:rsid w:val="002A2C2E"/>
    <w:rsid w:val="002A4B6C"/>
    <w:rsid w:val="002A669E"/>
    <w:rsid w:val="002A754B"/>
    <w:rsid w:val="002B0ECF"/>
    <w:rsid w:val="002B2AEE"/>
    <w:rsid w:val="002B3B7B"/>
    <w:rsid w:val="002B450B"/>
    <w:rsid w:val="002B4FEF"/>
    <w:rsid w:val="002C12FA"/>
    <w:rsid w:val="002C21F9"/>
    <w:rsid w:val="002C26EB"/>
    <w:rsid w:val="002C321E"/>
    <w:rsid w:val="002C42E0"/>
    <w:rsid w:val="002C4F1C"/>
    <w:rsid w:val="002C518C"/>
    <w:rsid w:val="002C7B46"/>
    <w:rsid w:val="002D0F51"/>
    <w:rsid w:val="002D1E72"/>
    <w:rsid w:val="002D27DC"/>
    <w:rsid w:val="002D4621"/>
    <w:rsid w:val="002D76F8"/>
    <w:rsid w:val="002E0043"/>
    <w:rsid w:val="002E40A2"/>
    <w:rsid w:val="002E47B4"/>
    <w:rsid w:val="002E4B46"/>
    <w:rsid w:val="002E5671"/>
    <w:rsid w:val="002E6162"/>
    <w:rsid w:val="002F105C"/>
    <w:rsid w:val="002F2D19"/>
    <w:rsid w:val="002F3610"/>
    <w:rsid w:val="002F3FE5"/>
    <w:rsid w:val="002F4E8C"/>
    <w:rsid w:val="0030080B"/>
    <w:rsid w:val="0030114D"/>
    <w:rsid w:val="00302B74"/>
    <w:rsid w:val="003032B7"/>
    <w:rsid w:val="0030550A"/>
    <w:rsid w:val="003129E8"/>
    <w:rsid w:val="00315AB7"/>
    <w:rsid w:val="00320782"/>
    <w:rsid w:val="00324AFE"/>
    <w:rsid w:val="00324D0F"/>
    <w:rsid w:val="00325806"/>
    <w:rsid w:val="003259CD"/>
    <w:rsid w:val="0032657A"/>
    <w:rsid w:val="00333E01"/>
    <w:rsid w:val="00335017"/>
    <w:rsid w:val="003408A4"/>
    <w:rsid w:val="00340DAD"/>
    <w:rsid w:val="00340DC8"/>
    <w:rsid w:val="00345971"/>
    <w:rsid w:val="00345DE6"/>
    <w:rsid w:val="0034647B"/>
    <w:rsid w:val="00350382"/>
    <w:rsid w:val="00353DC2"/>
    <w:rsid w:val="003541A6"/>
    <w:rsid w:val="00362067"/>
    <w:rsid w:val="00364335"/>
    <w:rsid w:val="00374640"/>
    <w:rsid w:val="00376E76"/>
    <w:rsid w:val="00377407"/>
    <w:rsid w:val="0038391A"/>
    <w:rsid w:val="00392B5E"/>
    <w:rsid w:val="00392C05"/>
    <w:rsid w:val="00393618"/>
    <w:rsid w:val="00393D41"/>
    <w:rsid w:val="00395845"/>
    <w:rsid w:val="003A1B51"/>
    <w:rsid w:val="003A648E"/>
    <w:rsid w:val="003A66D0"/>
    <w:rsid w:val="003A7230"/>
    <w:rsid w:val="003B384E"/>
    <w:rsid w:val="003B51DE"/>
    <w:rsid w:val="003B6B5B"/>
    <w:rsid w:val="003C27C4"/>
    <w:rsid w:val="003C2906"/>
    <w:rsid w:val="003C3A3C"/>
    <w:rsid w:val="003C48C5"/>
    <w:rsid w:val="003C5980"/>
    <w:rsid w:val="003C6DFA"/>
    <w:rsid w:val="003D04BC"/>
    <w:rsid w:val="003D298F"/>
    <w:rsid w:val="003D36AD"/>
    <w:rsid w:val="003D3F36"/>
    <w:rsid w:val="003D5191"/>
    <w:rsid w:val="003D60B8"/>
    <w:rsid w:val="003E15A5"/>
    <w:rsid w:val="003E24CE"/>
    <w:rsid w:val="003E3441"/>
    <w:rsid w:val="003E3941"/>
    <w:rsid w:val="003E4C34"/>
    <w:rsid w:val="003E540D"/>
    <w:rsid w:val="003E7422"/>
    <w:rsid w:val="003E7CF9"/>
    <w:rsid w:val="003E7D3D"/>
    <w:rsid w:val="003E7E0A"/>
    <w:rsid w:val="003F0CBE"/>
    <w:rsid w:val="003F2E83"/>
    <w:rsid w:val="003F3179"/>
    <w:rsid w:val="003F36CE"/>
    <w:rsid w:val="003F3DED"/>
    <w:rsid w:val="003F57BD"/>
    <w:rsid w:val="003F5B70"/>
    <w:rsid w:val="003F5C58"/>
    <w:rsid w:val="004018B3"/>
    <w:rsid w:val="0040323C"/>
    <w:rsid w:val="00403FBE"/>
    <w:rsid w:val="00406EDD"/>
    <w:rsid w:val="004078BB"/>
    <w:rsid w:val="0041339D"/>
    <w:rsid w:val="0041365D"/>
    <w:rsid w:val="00415754"/>
    <w:rsid w:val="004162E3"/>
    <w:rsid w:val="00421ED8"/>
    <w:rsid w:val="0042297B"/>
    <w:rsid w:val="00422F19"/>
    <w:rsid w:val="00423B48"/>
    <w:rsid w:val="00425FE9"/>
    <w:rsid w:val="00427131"/>
    <w:rsid w:val="00427924"/>
    <w:rsid w:val="00430775"/>
    <w:rsid w:val="004323E9"/>
    <w:rsid w:val="00432C65"/>
    <w:rsid w:val="004339ED"/>
    <w:rsid w:val="00433B89"/>
    <w:rsid w:val="00436F7E"/>
    <w:rsid w:val="00437947"/>
    <w:rsid w:val="00437BE1"/>
    <w:rsid w:val="00440FA7"/>
    <w:rsid w:val="0044128D"/>
    <w:rsid w:val="004419D3"/>
    <w:rsid w:val="0044337C"/>
    <w:rsid w:val="00445790"/>
    <w:rsid w:val="00450273"/>
    <w:rsid w:val="004509A5"/>
    <w:rsid w:val="00453CE7"/>
    <w:rsid w:val="004551F3"/>
    <w:rsid w:val="00455856"/>
    <w:rsid w:val="004563F1"/>
    <w:rsid w:val="004602EC"/>
    <w:rsid w:val="004617A6"/>
    <w:rsid w:val="00467D4B"/>
    <w:rsid w:val="00467FE9"/>
    <w:rsid w:val="00474025"/>
    <w:rsid w:val="00474FE0"/>
    <w:rsid w:val="0047714B"/>
    <w:rsid w:val="0048008C"/>
    <w:rsid w:val="004809C9"/>
    <w:rsid w:val="00480BAD"/>
    <w:rsid w:val="00480C7E"/>
    <w:rsid w:val="00481EE4"/>
    <w:rsid w:val="00481F63"/>
    <w:rsid w:val="00482904"/>
    <w:rsid w:val="00486CF9"/>
    <w:rsid w:val="00487A47"/>
    <w:rsid w:val="00487D95"/>
    <w:rsid w:val="00492048"/>
    <w:rsid w:val="004959B4"/>
    <w:rsid w:val="004967A2"/>
    <w:rsid w:val="00497CD3"/>
    <w:rsid w:val="004A2251"/>
    <w:rsid w:val="004A2D46"/>
    <w:rsid w:val="004A3A35"/>
    <w:rsid w:val="004A5158"/>
    <w:rsid w:val="004A6FCA"/>
    <w:rsid w:val="004B025D"/>
    <w:rsid w:val="004B0F48"/>
    <w:rsid w:val="004B2CFB"/>
    <w:rsid w:val="004B4489"/>
    <w:rsid w:val="004C3F29"/>
    <w:rsid w:val="004C4E2A"/>
    <w:rsid w:val="004C56D1"/>
    <w:rsid w:val="004D2C76"/>
    <w:rsid w:val="004D58D5"/>
    <w:rsid w:val="004D71AF"/>
    <w:rsid w:val="004D7301"/>
    <w:rsid w:val="004E2777"/>
    <w:rsid w:val="004F094D"/>
    <w:rsid w:val="004F1DB8"/>
    <w:rsid w:val="004F21BC"/>
    <w:rsid w:val="004F3EDB"/>
    <w:rsid w:val="004F55EC"/>
    <w:rsid w:val="004F61DD"/>
    <w:rsid w:val="00502569"/>
    <w:rsid w:val="00506204"/>
    <w:rsid w:val="00511171"/>
    <w:rsid w:val="005136CC"/>
    <w:rsid w:val="00513858"/>
    <w:rsid w:val="0051443C"/>
    <w:rsid w:val="00514B37"/>
    <w:rsid w:val="00514EEC"/>
    <w:rsid w:val="00515A45"/>
    <w:rsid w:val="00521874"/>
    <w:rsid w:val="00521920"/>
    <w:rsid w:val="005246B1"/>
    <w:rsid w:val="0052615C"/>
    <w:rsid w:val="00530B04"/>
    <w:rsid w:val="00534386"/>
    <w:rsid w:val="0053683E"/>
    <w:rsid w:val="00537B0D"/>
    <w:rsid w:val="005403E8"/>
    <w:rsid w:val="00542990"/>
    <w:rsid w:val="00542A98"/>
    <w:rsid w:val="00544873"/>
    <w:rsid w:val="005453C5"/>
    <w:rsid w:val="0054599C"/>
    <w:rsid w:val="00545A84"/>
    <w:rsid w:val="00551EF3"/>
    <w:rsid w:val="00554084"/>
    <w:rsid w:val="00557E24"/>
    <w:rsid w:val="00560593"/>
    <w:rsid w:val="0056163A"/>
    <w:rsid w:val="00562217"/>
    <w:rsid w:val="00563BE5"/>
    <w:rsid w:val="00567397"/>
    <w:rsid w:val="00574FBD"/>
    <w:rsid w:val="005773BB"/>
    <w:rsid w:val="00585C83"/>
    <w:rsid w:val="00586604"/>
    <w:rsid w:val="00587DDD"/>
    <w:rsid w:val="00591FDD"/>
    <w:rsid w:val="005A1F9D"/>
    <w:rsid w:val="005A3798"/>
    <w:rsid w:val="005A67E5"/>
    <w:rsid w:val="005A7302"/>
    <w:rsid w:val="005B00A6"/>
    <w:rsid w:val="005B1B18"/>
    <w:rsid w:val="005B2D86"/>
    <w:rsid w:val="005C2844"/>
    <w:rsid w:val="005C7F3F"/>
    <w:rsid w:val="005D6266"/>
    <w:rsid w:val="005E2187"/>
    <w:rsid w:val="005E4FE9"/>
    <w:rsid w:val="005F19E0"/>
    <w:rsid w:val="005F3E96"/>
    <w:rsid w:val="005F57B5"/>
    <w:rsid w:val="005F7AA1"/>
    <w:rsid w:val="00604FAE"/>
    <w:rsid w:val="00606E9C"/>
    <w:rsid w:val="00607605"/>
    <w:rsid w:val="0061001E"/>
    <w:rsid w:val="00610692"/>
    <w:rsid w:val="00610B3C"/>
    <w:rsid w:val="00610FC6"/>
    <w:rsid w:val="00620D2D"/>
    <w:rsid w:val="00622319"/>
    <w:rsid w:val="00623394"/>
    <w:rsid w:val="00623BA1"/>
    <w:rsid w:val="0062416A"/>
    <w:rsid w:val="00625FB3"/>
    <w:rsid w:val="00626129"/>
    <w:rsid w:val="00632A52"/>
    <w:rsid w:val="00633A9C"/>
    <w:rsid w:val="00634414"/>
    <w:rsid w:val="00636012"/>
    <w:rsid w:val="00636987"/>
    <w:rsid w:val="00640BB6"/>
    <w:rsid w:val="00640BC3"/>
    <w:rsid w:val="00642FCD"/>
    <w:rsid w:val="006433B2"/>
    <w:rsid w:val="00644D17"/>
    <w:rsid w:val="00645027"/>
    <w:rsid w:val="0064609B"/>
    <w:rsid w:val="00650840"/>
    <w:rsid w:val="00652DD9"/>
    <w:rsid w:val="00655044"/>
    <w:rsid w:val="006559C8"/>
    <w:rsid w:val="00657405"/>
    <w:rsid w:val="006605C2"/>
    <w:rsid w:val="00661864"/>
    <w:rsid w:val="00663A00"/>
    <w:rsid w:val="00664FA6"/>
    <w:rsid w:val="0066506E"/>
    <w:rsid w:val="0066632E"/>
    <w:rsid w:val="00671943"/>
    <w:rsid w:val="00673682"/>
    <w:rsid w:val="006803E1"/>
    <w:rsid w:val="006832A4"/>
    <w:rsid w:val="006846E9"/>
    <w:rsid w:val="006872DB"/>
    <w:rsid w:val="00695ED2"/>
    <w:rsid w:val="006968B4"/>
    <w:rsid w:val="006A1022"/>
    <w:rsid w:val="006A1A83"/>
    <w:rsid w:val="006A2C4B"/>
    <w:rsid w:val="006A4BDA"/>
    <w:rsid w:val="006A5195"/>
    <w:rsid w:val="006A541C"/>
    <w:rsid w:val="006A55D2"/>
    <w:rsid w:val="006B42B8"/>
    <w:rsid w:val="006B4563"/>
    <w:rsid w:val="006B6104"/>
    <w:rsid w:val="006B763D"/>
    <w:rsid w:val="006B787C"/>
    <w:rsid w:val="006B7EDD"/>
    <w:rsid w:val="006C44B4"/>
    <w:rsid w:val="006D0365"/>
    <w:rsid w:val="006D04F0"/>
    <w:rsid w:val="006D2068"/>
    <w:rsid w:val="006D3725"/>
    <w:rsid w:val="006D4AE1"/>
    <w:rsid w:val="006D52D8"/>
    <w:rsid w:val="006D5AAB"/>
    <w:rsid w:val="006E0111"/>
    <w:rsid w:val="006E3C13"/>
    <w:rsid w:val="006E5CB6"/>
    <w:rsid w:val="006F0139"/>
    <w:rsid w:val="006F214B"/>
    <w:rsid w:val="006F28C7"/>
    <w:rsid w:val="007001DD"/>
    <w:rsid w:val="00701C7E"/>
    <w:rsid w:val="0070443C"/>
    <w:rsid w:val="00706CE2"/>
    <w:rsid w:val="00710184"/>
    <w:rsid w:val="00712407"/>
    <w:rsid w:val="00712477"/>
    <w:rsid w:val="0071704D"/>
    <w:rsid w:val="00721A54"/>
    <w:rsid w:val="00721C75"/>
    <w:rsid w:val="007228DB"/>
    <w:rsid w:val="00723862"/>
    <w:rsid w:val="00731859"/>
    <w:rsid w:val="00733275"/>
    <w:rsid w:val="00735A4C"/>
    <w:rsid w:val="00735CB1"/>
    <w:rsid w:val="00741F74"/>
    <w:rsid w:val="00742E8A"/>
    <w:rsid w:val="007431B7"/>
    <w:rsid w:val="00745482"/>
    <w:rsid w:val="00745EE9"/>
    <w:rsid w:val="0074677C"/>
    <w:rsid w:val="00746DDC"/>
    <w:rsid w:val="007475AA"/>
    <w:rsid w:val="0075061C"/>
    <w:rsid w:val="00754D25"/>
    <w:rsid w:val="00755961"/>
    <w:rsid w:val="00756A18"/>
    <w:rsid w:val="00757590"/>
    <w:rsid w:val="00762F0E"/>
    <w:rsid w:val="007652CE"/>
    <w:rsid w:val="00765936"/>
    <w:rsid w:val="0077416A"/>
    <w:rsid w:val="0077706D"/>
    <w:rsid w:val="00781316"/>
    <w:rsid w:val="007821CF"/>
    <w:rsid w:val="00783DAC"/>
    <w:rsid w:val="00784500"/>
    <w:rsid w:val="00785112"/>
    <w:rsid w:val="00786700"/>
    <w:rsid w:val="007878B9"/>
    <w:rsid w:val="00790C15"/>
    <w:rsid w:val="007931BC"/>
    <w:rsid w:val="00793646"/>
    <w:rsid w:val="0079521E"/>
    <w:rsid w:val="00796071"/>
    <w:rsid w:val="007962E1"/>
    <w:rsid w:val="007A0C2E"/>
    <w:rsid w:val="007A1510"/>
    <w:rsid w:val="007A4D97"/>
    <w:rsid w:val="007A768C"/>
    <w:rsid w:val="007B0218"/>
    <w:rsid w:val="007B2CAC"/>
    <w:rsid w:val="007B2E26"/>
    <w:rsid w:val="007B44FB"/>
    <w:rsid w:val="007C0E38"/>
    <w:rsid w:val="007C18E3"/>
    <w:rsid w:val="007C4E08"/>
    <w:rsid w:val="007C7EF1"/>
    <w:rsid w:val="007D0411"/>
    <w:rsid w:val="007D06A4"/>
    <w:rsid w:val="007D2F4C"/>
    <w:rsid w:val="007D3DFF"/>
    <w:rsid w:val="007D3F38"/>
    <w:rsid w:val="007D4DB8"/>
    <w:rsid w:val="007D5975"/>
    <w:rsid w:val="007E2197"/>
    <w:rsid w:val="007E3304"/>
    <w:rsid w:val="007E6C79"/>
    <w:rsid w:val="007F1E48"/>
    <w:rsid w:val="007F2147"/>
    <w:rsid w:val="007F36E9"/>
    <w:rsid w:val="007F4605"/>
    <w:rsid w:val="007F6C7D"/>
    <w:rsid w:val="00801A28"/>
    <w:rsid w:val="008026F6"/>
    <w:rsid w:val="008034AA"/>
    <w:rsid w:val="00803F84"/>
    <w:rsid w:val="00806070"/>
    <w:rsid w:val="00806EE8"/>
    <w:rsid w:val="00811D89"/>
    <w:rsid w:val="00814500"/>
    <w:rsid w:val="00822F77"/>
    <w:rsid w:val="00833AF7"/>
    <w:rsid w:val="00834023"/>
    <w:rsid w:val="00835579"/>
    <w:rsid w:val="00836F9B"/>
    <w:rsid w:val="00844106"/>
    <w:rsid w:val="00844B27"/>
    <w:rsid w:val="00844D29"/>
    <w:rsid w:val="00846195"/>
    <w:rsid w:val="00846FA0"/>
    <w:rsid w:val="008479B6"/>
    <w:rsid w:val="00851ABA"/>
    <w:rsid w:val="00853B76"/>
    <w:rsid w:val="0086002F"/>
    <w:rsid w:val="00863CF1"/>
    <w:rsid w:val="00863F9D"/>
    <w:rsid w:val="008645F9"/>
    <w:rsid w:val="0086628A"/>
    <w:rsid w:val="00870662"/>
    <w:rsid w:val="00871279"/>
    <w:rsid w:val="00872913"/>
    <w:rsid w:val="00873F82"/>
    <w:rsid w:val="0087599D"/>
    <w:rsid w:val="00880CA5"/>
    <w:rsid w:val="008817B1"/>
    <w:rsid w:val="008834BB"/>
    <w:rsid w:val="008840FA"/>
    <w:rsid w:val="008846D2"/>
    <w:rsid w:val="00884913"/>
    <w:rsid w:val="00890F95"/>
    <w:rsid w:val="0089311A"/>
    <w:rsid w:val="008946C3"/>
    <w:rsid w:val="008948E0"/>
    <w:rsid w:val="0089528C"/>
    <w:rsid w:val="0089648B"/>
    <w:rsid w:val="008A1884"/>
    <w:rsid w:val="008A6467"/>
    <w:rsid w:val="008B034D"/>
    <w:rsid w:val="008B0BBC"/>
    <w:rsid w:val="008B4153"/>
    <w:rsid w:val="008B5356"/>
    <w:rsid w:val="008B6424"/>
    <w:rsid w:val="008B7927"/>
    <w:rsid w:val="008C5AF3"/>
    <w:rsid w:val="008C6AD1"/>
    <w:rsid w:val="008C71B5"/>
    <w:rsid w:val="008E431F"/>
    <w:rsid w:val="008E5E12"/>
    <w:rsid w:val="008F0D2A"/>
    <w:rsid w:val="008F12D4"/>
    <w:rsid w:val="008F17A0"/>
    <w:rsid w:val="008F23EF"/>
    <w:rsid w:val="008F386F"/>
    <w:rsid w:val="008F48E1"/>
    <w:rsid w:val="008F5BD0"/>
    <w:rsid w:val="009003FE"/>
    <w:rsid w:val="00903C95"/>
    <w:rsid w:val="009046D4"/>
    <w:rsid w:val="0091058D"/>
    <w:rsid w:val="00910992"/>
    <w:rsid w:val="00913858"/>
    <w:rsid w:val="00913A0F"/>
    <w:rsid w:val="00914959"/>
    <w:rsid w:val="00915CE6"/>
    <w:rsid w:val="00916468"/>
    <w:rsid w:val="009168A1"/>
    <w:rsid w:val="00924681"/>
    <w:rsid w:val="00924CB6"/>
    <w:rsid w:val="0092622E"/>
    <w:rsid w:val="00930877"/>
    <w:rsid w:val="00945CB0"/>
    <w:rsid w:val="00951188"/>
    <w:rsid w:val="00955732"/>
    <w:rsid w:val="00955CBA"/>
    <w:rsid w:val="00960F2F"/>
    <w:rsid w:val="009634F6"/>
    <w:rsid w:val="00963B5E"/>
    <w:rsid w:val="00963FA0"/>
    <w:rsid w:val="0096491F"/>
    <w:rsid w:val="00974E95"/>
    <w:rsid w:val="00975D76"/>
    <w:rsid w:val="00975F2D"/>
    <w:rsid w:val="00977BF5"/>
    <w:rsid w:val="0098302D"/>
    <w:rsid w:val="009833EF"/>
    <w:rsid w:val="00983DDC"/>
    <w:rsid w:val="00987608"/>
    <w:rsid w:val="009943A0"/>
    <w:rsid w:val="009953BC"/>
    <w:rsid w:val="009963D2"/>
    <w:rsid w:val="009A0568"/>
    <w:rsid w:val="009A0AF9"/>
    <w:rsid w:val="009A16BE"/>
    <w:rsid w:val="009A2337"/>
    <w:rsid w:val="009A2E00"/>
    <w:rsid w:val="009A355A"/>
    <w:rsid w:val="009A5CE8"/>
    <w:rsid w:val="009A5FC5"/>
    <w:rsid w:val="009A7B5A"/>
    <w:rsid w:val="009A7F79"/>
    <w:rsid w:val="009B1863"/>
    <w:rsid w:val="009B2BDC"/>
    <w:rsid w:val="009B5F5D"/>
    <w:rsid w:val="009B6201"/>
    <w:rsid w:val="009B6326"/>
    <w:rsid w:val="009B73BA"/>
    <w:rsid w:val="009C10D9"/>
    <w:rsid w:val="009C425A"/>
    <w:rsid w:val="009C58AF"/>
    <w:rsid w:val="009C5CA7"/>
    <w:rsid w:val="009D03F8"/>
    <w:rsid w:val="009D1DF4"/>
    <w:rsid w:val="009D7A24"/>
    <w:rsid w:val="009E00E4"/>
    <w:rsid w:val="009E0D20"/>
    <w:rsid w:val="009E0F6B"/>
    <w:rsid w:val="009E23B7"/>
    <w:rsid w:val="009E27D7"/>
    <w:rsid w:val="009E2964"/>
    <w:rsid w:val="009E5D18"/>
    <w:rsid w:val="009E7DCD"/>
    <w:rsid w:val="009F55F9"/>
    <w:rsid w:val="009F5A7C"/>
    <w:rsid w:val="009F5CC0"/>
    <w:rsid w:val="009F6F8B"/>
    <w:rsid w:val="009F7164"/>
    <w:rsid w:val="00A01631"/>
    <w:rsid w:val="00A02F0A"/>
    <w:rsid w:val="00A04EF0"/>
    <w:rsid w:val="00A1074D"/>
    <w:rsid w:val="00A11685"/>
    <w:rsid w:val="00A127DD"/>
    <w:rsid w:val="00A135E0"/>
    <w:rsid w:val="00A14E6C"/>
    <w:rsid w:val="00A1593E"/>
    <w:rsid w:val="00A167EC"/>
    <w:rsid w:val="00A17060"/>
    <w:rsid w:val="00A172E6"/>
    <w:rsid w:val="00A21B2A"/>
    <w:rsid w:val="00A24434"/>
    <w:rsid w:val="00A24C8D"/>
    <w:rsid w:val="00A26F15"/>
    <w:rsid w:val="00A30E37"/>
    <w:rsid w:val="00A35CF8"/>
    <w:rsid w:val="00A360E7"/>
    <w:rsid w:val="00A400FB"/>
    <w:rsid w:val="00A443D1"/>
    <w:rsid w:val="00A456B3"/>
    <w:rsid w:val="00A47BFE"/>
    <w:rsid w:val="00A5087E"/>
    <w:rsid w:val="00A51808"/>
    <w:rsid w:val="00A51D78"/>
    <w:rsid w:val="00A51EA8"/>
    <w:rsid w:val="00A549C3"/>
    <w:rsid w:val="00A55DD1"/>
    <w:rsid w:val="00A561A8"/>
    <w:rsid w:val="00A562A6"/>
    <w:rsid w:val="00A614C3"/>
    <w:rsid w:val="00A646B3"/>
    <w:rsid w:val="00A7007B"/>
    <w:rsid w:val="00A71623"/>
    <w:rsid w:val="00A71F50"/>
    <w:rsid w:val="00A77CF2"/>
    <w:rsid w:val="00A81CF8"/>
    <w:rsid w:val="00A84B87"/>
    <w:rsid w:val="00A84D4B"/>
    <w:rsid w:val="00A85150"/>
    <w:rsid w:val="00A8592D"/>
    <w:rsid w:val="00A865DA"/>
    <w:rsid w:val="00A90D08"/>
    <w:rsid w:val="00A93FFF"/>
    <w:rsid w:val="00A95746"/>
    <w:rsid w:val="00A95AB5"/>
    <w:rsid w:val="00A96D45"/>
    <w:rsid w:val="00A973EE"/>
    <w:rsid w:val="00AA18DD"/>
    <w:rsid w:val="00AA1F91"/>
    <w:rsid w:val="00AA5CE1"/>
    <w:rsid w:val="00AB2137"/>
    <w:rsid w:val="00AB2D9E"/>
    <w:rsid w:val="00AB4404"/>
    <w:rsid w:val="00AB645F"/>
    <w:rsid w:val="00AB68E3"/>
    <w:rsid w:val="00AB723D"/>
    <w:rsid w:val="00AC21EE"/>
    <w:rsid w:val="00AC3B22"/>
    <w:rsid w:val="00AC4101"/>
    <w:rsid w:val="00AC5597"/>
    <w:rsid w:val="00AC6C3F"/>
    <w:rsid w:val="00AD0116"/>
    <w:rsid w:val="00AD1B42"/>
    <w:rsid w:val="00AD4177"/>
    <w:rsid w:val="00AD4B84"/>
    <w:rsid w:val="00AE23BE"/>
    <w:rsid w:val="00AE5772"/>
    <w:rsid w:val="00AF0AC0"/>
    <w:rsid w:val="00AF1807"/>
    <w:rsid w:val="00AF4CA9"/>
    <w:rsid w:val="00AF5B52"/>
    <w:rsid w:val="00B008BF"/>
    <w:rsid w:val="00B07460"/>
    <w:rsid w:val="00B156AF"/>
    <w:rsid w:val="00B16978"/>
    <w:rsid w:val="00B16BE4"/>
    <w:rsid w:val="00B17EBB"/>
    <w:rsid w:val="00B24A6F"/>
    <w:rsid w:val="00B278DB"/>
    <w:rsid w:val="00B30D4F"/>
    <w:rsid w:val="00B3434E"/>
    <w:rsid w:val="00B351FD"/>
    <w:rsid w:val="00B35BFD"/>
    <w:rsid w:val="00B421F2"/>
    <w:rsid w:val="00B42822"/>
    <w:rsid w:val="00B42C54"/>
    <w:rsid w:val="00B4395A"/>
    <w:rsid w:val="00B44D59"/>
    <w:rsid w:val="00B4553E"/>
    <w:rsid w:val="00B46773"/>
    <w:rsid w:val="00B47091"/>
    <w:rsid w:val="00B4731E"/>
    <w:rsid w:val="00B47E14"/>
    <w:rsid w:val="00B53FDA"/>
    <w:rsid w:val="00B54256"/>
    <w:rsid w:val="00B545F4"/>
    <w:rsid w:val="00B56303"/>
    <w:rsid w:val="00B64841"/>
    <w:rsid w:val="00B64F62"/>
    <w:rsid w:val="00B66898"/>
    <w:rsid w:val="00B7164C"/>
    <w:rsid w:val="00B74832"/>
    <w:rsid w:val="00B74917"/>
    <w:rsid w:val="00B760B4"/>
    <w:rsid w:val="00B807AB"/>
    <w:rsid w:val="00B80F53"/>
    <w:rsid w:val="00B82E26"/>
    <w:rsid w:val="00B95FBC"/>
    <w:rsid w:val="00B97C44"/>
    <w:rsid w:val="00BA037A"/>
    <w:rsid w:val="00BA05AE"/>
    <w:rsid w:val="00BA2FA3"/>
    <w:rsid w:val="00BA6418"/>
    <w:rsid w:val="00BA75DE"/>
    <w:rsid w:val="00BA7D18"/>
    <w:rsid w:val="00BB3A8F"/>
    <w:rsid w:val="00BC19F6"/>
    <w:rsid w:val="00BC2A83"/>
    <w:rsid w:val="00BD02D0"/>
    <w:rsid w:val="00BD0D15"/>
    <w:rsid w:val="00BD1340"/>
    <w:rsid w:val="00BD5425"/>
    <w:rsid w:val="00BE5E74"/>
    <w:rsid w:val="00BF0332"/>
    <w:rsid w:val="00BF5FCC"/>
    <w:rsid w:val="00C00FA2"/>
    <w:rsid w:val="00C04076"/>
    <w:rsid w:val="00C05ABE"/>
    <w:rsid w:val="00C069A2"/>
    <w:rsid w:val="00C069EC"/>
    <w:rsid w:val="00C1167D"/>
    <w:rsid w:val="00C17416"/>
    <w:rsid w:val="00C1748F"/>
    <w:rsid w:val="00C221D5"/>
    <w:rsid w:val="00C2280A"/>
    <w:rsid w:val="00C2652B"/>
    <w:rsid w:val="00C274E0"/>
    <w:rsid w:val="00C30598"/>
    <w:rsid w:val="00C33C92"/>
    <w:rsid w:val="00C346C7"/>
    <w:rsid w:val="00C373FB"/>
    <w:rsid w:val="00C41E61"/>
    <w:rsid w:val="00C45C85"/>
    <w:rsid w:val="00C515CA"/>
    <w:rsid w:val="00C533E6"/>
    <w:rsid w:val="00C56730"/>
    <w:rsid w:val="00C6024F"/>
    <w:rsid w:val="00C60CE3"/>
    <w:rsid w:val="00C63D95"/>
    <w:rsid w:val="00C64B94"/>
    <w:rsid w:val="00C739BF"/>
    <w:rsid w:val="00C73A65"/>
    <w:rsid w:val="00C747DF"/>
    <w:rsid w:val="00C74F44"/>
    <w:rsid w:val="00C768C1"/>
    <w:rsid w:val="00C76C24"/>
    <w:rsid w:val="00C7740D"/>
    <w:rsid w:val="00C80E3F"/>
    <w:rsid w:val="00C87539"/>
    <w:rsid w:val="00C90663"/>
    <w:rsid w:val="00C93DCA"/>
    <w:rsid w:val="00CA071B"/>
    <w:rsid w:val="00CA5466"/>
    <w:rsid w:val="00CA591D"/>
    <w:rsid w:val="00CA734B"/>
    <w:rsid w:val="00CB0475"/>
    <w:rsid w:val="00CB2C4F"/>
    <w:rsid w:val="00CB3583"/>
    <w:rsid w:val="00CB6A8C"/>
    <w:rsid w:val="00CC34FF"/>
    <w:rsid w:val="00CC44F0"/>
    <w:rsid w:val="00CD0E5B"/>
    <w:rsid w:val="00CD0FE9"/>
    <w:rsid w:val="00CD396E"/>
    <w:rsid w:val="00CD5104"/>
    <w:rsid w:val="00CD6046"/>
    <w:rsid w:val="00CD6DB4"/>
    <w:rsid w:val="00CE06A5"/>
    <w:rsid w:val="00CE202E"/>
    <w:rsid w:val="00CE2229"/>
    <w:rsid w:val="00CE374E"/>
    <w:rsid w:val="00CF0534"/>
    <w:rsid w:val="00CF3FF0"/>
    <w:rsid w:val="00CF41AF"/>
    <w:rsid w:val="00CF4567"/>
    <w:rsid w:val="00CF534A"/>
    <w:rsid w:val="00CF53AB"/>
    <w:rsid w:val="00CF6815"/>
    <w:rsid w:val="00D04D3D"/>
    <w:rsid w:val="00D11B02"/>
    <w:rsid w:val="00D1202C"/>
    <w:rsid w:val="00D12617"/>
    <w:rsid w:val="00D16DDF"/>
    <w:rsid w:val="00D16E24"/>
    <w:rsid w:val="00D20486"/>
    <w:rsid w:val="00D228D8"/>
    <w:rsid w:val="00D260A0"/>
    <w:rsid w:val="00D31439"/>
    <w:rsid w:val="00D33677"/>
    <w:rsid w:val="00D34934"/>
    <w:rsid w:val="00D373EC"/>
    <w:rsid w:val="00D4180D"/>
    <w:rsid w:val="00D42875"/>
    <w:rsid w:val="00D42B44"/>
    <w:rsid w:val="00D44A14"/>
    <w:rsid w:val="00D47738"/>
    <w:rsid w:val="00D51A9B"/>
    <w:rsid w:val="00D51D95"/>
    <w:rsid w:val="00D52F74"/>
    <w:rsid w:val="00D53EC6"/>
    <w:rsid w:val="00D55A00"/>
    <w:rsid w:val="00D56F77"/>
    <w:rsid w:val="00D61E9F"/>
    <w:rsid w:val="00D62CC8"/>
    <w:rsid w:val="00D6402F"/>
    <w:rsid w:val="00D66102"/>
    <w:rsid w:val="00D7047A"/>
    <w:rsid w:val="00D719E9"/>
    <w:rsid w:val="00D72225"/>
    <w:rsid w:val="00D73550"/>
    <w:rsid w:val="00D838F7"/>
    <w:rsid w:val="00D8479E"/>
    <w:rsid w:val="00D868F1"/>
    <w:rsid w:val="00D87EFF"/>
    <w:rsid w:val="00D91AE6"/>
    <w:rsid w:val="00D941E0"/>
    <w:rsid w:val="00D95840"/>
    <w:rsid w:val="00DA554C"/>
    <w:rsid w:val="00DA5F07"/>
    <w:rsid w:val="00DB42FB"/>
    <w:rsid w:val="00DB7AEE"/>
    <w:rsid w:val="00DC39C4"/>
    <w:rsid w:val="00DC4019"/>
    <w:rsid w:val="00DC4568"/>
    <w:rsid w:val="00DD0941"/>
    <w:rsid w:val="00DD1C47"/>
    <w:rsid w:val="00DD6B5E"/>
    <w:rsid w:val="00DE1B42"/>
    <w:rsid w:val="00DE21B1"/>
    <w:rsid w:val="00DE4BF6"/>
    <w:rsid w:val="00DE69D0"/>
    <w:rsid w:val="00DE7070"/>
    <w:rsid w:val="00DE77A3"/>
    <w:rsid w:val="00DF02F6"/>
    <w:rsid w:val="00DF21B8"/>
    <w:rsid w:val="00DF31EE"/>
    <w:rsid w:val="00DF3395"/>
    <w:rsid w:val="00DF7681"/>
    <w:rsid w:val="00E02AAD"/>
    <w:rsid w:val="00E02D36"/>
    <w:rsid w:val="00E03431"/>
    <w:rsid w:val="00E04E43"/>
    <w:rsid w:val="00E05E74"/>
    <w:rsid w:val="00E07924"/>
    <w:rsid w:val="00E079A3"/>
    <w:rsid w:val="00E149CE"/>
    <w:rsid w:val="00E16AC4"/>
    <w:rsid w:val="00E17C58"/>
    <w:rsid w:val="00E2178D"/>
    <w:rsid w:val="00E23958"/>
    <w:rsid w:val="00E23AD4"/>
    <w:rsid w:val="00E23BEC"/>
    <w:rsid w:val="00E23EC3"/>
    <w:rsid w:val="00E24E4D"/>
    <w:rsid w:val="00E2618B"/>
    <w:rsid w:val="00E267F1"/>
    <w:rsid w:val="00E30033"/>
    <w:rsid w:val="00E34E73"/>
    <w:rsid w:val="00E370BE"/>
    <w:rsid w:val="00E375C8"/>
    <w:rsid w:val="00E4302B"/>
    <w:rsid w:val="00E51319"/>
    <w:rsid w:val="00E528AF"/>
    <w:rsid w:val="00E53131"/>
    <w:rsid w:val="00E5518E"/>
    <w:rsid w:val="00E56222"/>
    <w:rsid w:val="00E566D8"/>
    <w:rsid w:val="00E57743"/>
    <w:rsid w:val="00E577C9"/>
    <w:rsid w:val="00E57A97"/>
    <w:rsid w:val="00E62C06"/>
    <w:rsid w:val="00E62DD3"/>
    <w:rsid w:val="00E66D8F"/>
    <w:rsid w:val="00E6742D"/>
    <w:rsid w:val="00E70B12"/>
    <w:rsid w:val="00E71707"/>
    <w:rsid w:val="00E71EF1"/>
    <w:rsid w:val="00E731C6"/>
    <w:rsid w:val="00E740C4"/>
    <w:rsid w:val="00E74686"/>
    <w:rsid w:val="00E74750"/>
    <w:rsid w:val="00E76686"/>
    <w:rsid w:val="00E80520"/>
    <w:rsid w:val="00E81BD0"/>
    <w:rsid w:val="00E81C58"/>
    <w:rsid w:val="00E83C98"/>
    <w:rsid w:val="00E840FE"/>
    <w:rsid w:val="00E84DBD"/>
    <w:rsid w:val="00E879C6"/>
    <w:rsid w:val="00E9128A"/>
    <w:rsid w:val="00E91C15"/>
    <w:rsid w:val="00E943E8"/>
    <w:rsid w:val="00E945CE"/>
    <w:rsid w:val="00E94FAF"/>
    <w:rsid w:val="00E9724F"/>
    <w:rsid w:val="00E97BA7"/>
    <w:rsid w:val="00EA0528"/>
    <w:rsid w:val="00EA347E"/>
    <w:rsid w:val="00EA38B4"/>
    <w:rsid w:val="00EA4E02"/>
    <w:rsid w:val="00EA6276"/>
    <w:rsid w:val="00EB048C"/>
    <w:rsid w:val="00EB1185"/>
    <w:rsid w:val="00EB2C67"/>
    <w:rsid w:val="00EB367C"/>
    <w:rsid w:val="00EB43BA"/>
    <w:rsid w:val="00EB4429"/>
    <w:rsid w:val="00EB46D0"/>
    <w:rsid w:val="00EB4700"/>
    <w:rsid w:val="00EB7F72"/>
    <w:rsid w:val="00EC1D9D"/>
    <w:rsid w:val="00EC4357"/>
    <w:rsid w:val="00EC45F7"/>
    <w:rsid w:val="00EC49A4"/>
    <w:rsid w:val="00EC4EF3"/>
    <w:rsid w:val="00ED0040"/>
    <w:rsid w:val="00ED20C9"/>
    <w:rsid w:val="00ED21EE"/>
    <w:rsid w:val="00ED272D"/>
    <w:rsid w:val="00ED37E1"/>
    <w:rsid w:val="00ED3B31"/>
    <w:rsid w:val="00ED4EC4"/>
    <w:rsid w:val="00ED6C04"/>
    <w:rsid w:val="00ED7D3D"/>
    <w:rsid w:val="00EE4094"/>
    <w:rsid w:val="00EE4C9D"/>
    <w:rsid w:val="00EE4D57"/>
    <w:rsid w:val="00EE53FF"/>
    <w:rsid w:val="00EE5E83"/>
    <w:rsid w:val="00EE7092"/>
    <w:rsid w:val="00EF2F5C"/>
    <w:rsid w:val="00EF3A92"/>
    <w:rsid w:val="00EF41CB"/>
    <w:rsid w:val="00EF73DC"/>
    <w:rsid w:val="00EF7590"/>
    <w:rsid w:val="00F024CA"/>
    <w:rsid w:val="00F0317D"/>
    <w:rsid w:val="00F0354F"/>
    <w:rsid w:val="00F063E8"/>
    <w:rsid w:val="00F1013F"/>
    <w:rsid w:val="00F10A99"/>
    <w:rsid w:val="00F138A2"/>
    <w:rsid w:val="00F154EB"/>
    <w:rsid w:val="00F20632"/>
    <w:rsid w:val="00F23738"/>
    <w:rsid w:val="00F2392E"/>
    <w:rsid w:val="00F30846"/>
    <w:rsid w:val="00F30878"/>
    <w:rsid w:val="00F30CAB"/>
    <w:rsid w:val="00F32479"/>
    <w:rsid w:val="00F327DF"/>
    <w:rsid w:val="00F33121"/>
    <w:rsid w:val="00F33769"/>
    <w:rsid w:val="00F36DEB"/>
    <w:rsid w:val="00F406FD"/>
    <w:rsid w:val="00F414D0"/>
    <w:rsid w:val="00F434DF"/>
    <w:rsid w:val="00F4532C"/>
    <w:rsid w:val="00F47D9D"/>
    <w:rsid w:val="00F50558"/>
    <w:rsid w:val="00F50A8E"/>
    <w:rsid w:val="00F52372"/>
    <w:rsid w:val="00F52572"/>
    <w:rsid w:val="00F55847"/>
    <w:rsid w:val="00F57142"/>
    <w:rsid w:val="00F5756D"/>
    <w:rsid w:val="00F6090F"/>
    <w:rsid w:val="00F630A2"/>
    <w:rsid w:val="00F63E1C"/>
    <w:rsid w:val="00F652AB"/>
    <w:rsid w:val="00F65942"/>
    <w:rsid w:val="00F71967"/>
    <w:rsid w:val="00F72AA0"/>
    <w:rsid w:val="00F76A40"/>
    <w:rsid w:val="00F775A0"/>
    <w:rsid w:val="00F80C07"/>
    <w:rsid w:val="00F853BD"/>
    <w:rsid w:val="00F87264"/>
    <w:rsid w:val="00F908E9"/>
    <w:rsid w:val="00F96C94"/>
    <w:rsid w:val="00FA245B"/>
    <w:rsid w:val="00FA2B8F"/>
    <w:rsid w:val="00FA47E6"/>
    <w:rsid w:val="00FA56D6"/>
    <w:rsid w:val="00FA595F"/>
    <w:rsid w:val="00FA6C24"/>
    <w:rsid w:val="00FB651A"/>
    <w:rsid w:val="00FC0CB3"/>
    <w:rsid w:val="00FC2999"/>
    <w:rsid w:val="00FC765F"/>
    <w:rsid w:val="00FC781D"/>
    <w:rsid w:val="00FD0DAE"/>
    <w:rsid w:val="00FD1861"/>
    <w:rsid w:val="00FD5375"/>
    <w:rsid w:val="00FD61A3"/>
    <w:rsid w:val="00FD66C9"/>
    <w:rsid w:val="00FD79F6"/>
    <w:rsid w:val="00FE0371"/>
    <w:rsid w:val="00FE1258"/>
    <w:rsid w:val="00FE31D0"/>
    <w:rsid w:val="00FE3581"/>
    <w:rsid w:val="00FE7A3F"/>
    <w:rsid w:val="00FF0A6F"/>
    <w:rsid w:val="00FF19E4"/>
    <w:rsid w:val="00FF34FF"/>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1"/>
    </o:shapelayout>
  </w:shapeDefaults>
  <w:decimalSymbol w:val="."/>
  <w:listSeparator w:val=","/>
  <w14:docId w14:val="393A0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673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E51319"/>
    <w:rPr>
      <w:rFonts w:ascii="Arial" w:hAnsi="Arial"/>
    </w:rPr>
  </w:style>
  <w:style w:type="paragraph" w:styleId="ListParagraph">
    <w:name w:val="List Paragraph"/>
    <w:basedOn w:val="Normal"/>
    <w:uiPriority w:val="34"/>
    <w:qFormat/>
    <w:rsid w:val="00CF534A"/>
    <w:pPr>
      <w:ind w:left="720"/>
      <w:contextualSpacing/>
    </w:pPr>
  </w:style>
  <w:style w:type="paragraph" w:customStyle="1" w:styleId="Default">
    <w:name w:val="Default"/>
    <w:rsid w:val="00F0317D"/>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foot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76739"/>
    <w:rPr>
      <w:rFonts w:ascii="Arial" w:hAnsi="Arial"/>
      <w:sz w:val="22"/>
      <w:szCs w:val="24"/>
    </w:rPr>
  </w:style>
  <w:style w:type="paragraph" w:styleId="Heading1">
    <w:name w:val="heading 1"/>
    <w:basedOn w:val="Normal"/>
    <w:next w:val="Normal"/>
    <w:link w:val="Heading1Char"/>
    <w:qFormat/>
    <w:rsid w:val="00E71EF1"/>
    <w:pPr>
      <w:keepNext/>
      <w:spacing w:before="240" w:after="60"/>
      <w:outlineLvl w:val="0"/>
    </w:pPr>
    <w:rPr>
      <w:rFonts w:cs="Arial"/>
      <w:b/>
      <w:bCs/>
      <w:kern w:val="32"/>
      <w:sz w:val="32"/>
      <w:szCs w:val="32"/>
    </w:rPr>
  </w:style>
  <w:style w:type="paragraph" w:styleId="Heading2">
    <w:name w:val="heading 2"/>
    <w:basedOn w:val="Normal"/>
    <w:next w:val="Normal"/>
    <w:qFormat/>
    <w:rsid w:val="00E71EF1"/>
    <w:pPr>
      <w:keepNext/>
      <w:spacing w:before="240" w:after="60"/>
      <w:outlineLvl w:val="1"/>
    </w:pPr>
    <w:rPr>
      <w:rFonts w:cs="Arial"/>
      <w:b/>
      <w:bCs/>
      <w:i/>
      <w:iCs/>
      <w:sz w:val="28"/>
      <w:szCs w:val="28"/>
    </w:rPr>
  </w:style>
  <w:style w:type="paragraph" w:styleId="Heading3">
    <w:name w:val="heading 3"/>
    <w:basedOn w:val="Normal"/>
    <w:next w:val="Normal"/>
    <w:qFormat/>
    <w:rsid w:val="003129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link w:val="FooterChar"/>
    <w:uiPriority w:val="99"/>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semiHidden/>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A7007B"/>
    <w:rPr>
      <w:b/>
      <w:bCs/>
      <w:sz w:val="20"/>
      <w:szCs w:val="20"/>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C2942"/>
    <w:rPr>
      <w:b/>
      <w:bCs/>
      <w:lang w:val="en-US" w:eastAsia="en-US" w:bidi="ar-SA"/>
    </w:rPr>
  </w:style>
  <w:style w:type="character" w:styleId="Strong">
    <w:name w:val="Strong"/>
    <w:link w:val="TitleChar"/>
    <w:qFormat/>
    <w:rsid w:val="00003527"/>
    <w:rPr>
      <w:rFonts w:ascii="Arial" w:hAnsi="Arial"/>
      <w:b/>
      <w:bCs/>
      <w:sz w:val="22"/>
    </w:rPr>
  </w:style>
  <w:style w:type="character" w:customStyle="1" w:styleId="TitleChar">
    <w:name w:val="Title Char"/>
    <w:link w:val="Strong"/>
    <w:locked/>
    <w:rsid w:val="000E22C9"/>
    <w:rPr>
      <w:rFonts w:ascii="Arial" w:hAnsi="Arial"/>
      <w:b/>
      <w:color w:val="17365D"/>
      <w:spacing w:val="5"/>
      <w:kern w:val="28"/>
      <w:sz w:val="48"/>
      <w:szCs w:val="52"/>
      <w:lang w:eastAsia="ko-KR"/>
    </w:rPr>
  </w:style>
  <w:style w:type="character" w:customStyle="1" w:styleId="Heading1Char">
    <w:name w:val="Heading 1 Char"/>
    <w:link w:val="Heading1"/>
    <w:locked/>
    <w:rsid w:val="002F3610"/>
    <w:rPr>
      <w:rFonts w:ascii="Arial" w:hAnsi="Arial" w:cs="Arial"/>
      <w:b/>
      <w:bCs/>
      <w:kern w:val="32"/>
      <w:sz w:val="32"/>
      <w:szCs w:val="32"/>
      <w:lang w:val="en-US" w:eastAsia="en-US" w:bidi="ar-SA"/>
    </w:rPr>
  </w:style>
  <w:style w:type="character" w:customStyle="1" w:styleId="Strong1">
    <w:name w:val="Strong1"/>
    <w:qFormat/>
    <w:rsid w:val="00A55DD1"/>
    <w:rPr>
      <w:b/>
      <w:bCs/>
    </w:rPr>
  </w:style>
  <w:style w:type="character" w:customStyle="1" w:styleId="SubtitleChar">
    <w:name w:val="Subtitle Char"/>
    <w:rsid w:val="000E22C9"/>
    <w:rPr>
      <w:rFonts w:ascii="Arial" w:eastAsia="Times New Roman" w:hAnsi="Arial" w:cs="Times New Roman"/>
      <w:b/>
      <w:sz w:val="36"/>
      <w:szCs w:val="24"/>
    </w:rPr>
  </w:style>
  <w:style w:type="paragraph" w:styleId="TOCHeading">
    <w:name w:val="TOC Heading"/>
    <w:basedOn w:val="Heading1"/>
    <w:next w:val="Normal"/>
    <w:uiPriority w:val="39"/>
    <w:semiHidden/>
    <w:unhideWhenUsed/>
    <w:qFormat/>
    <w:rsid w:val="00FA47E6"/>
    <w:pPr>
      <w:keepLines/>
      <w:spacing w:before="480" w:after="0" w:line="276" w:lineRule="auto"/>
      <w:outlineLvl w:val="9"/>
    </w:pPr>
    <w:rPr>
      <w:rFonts w:ascii="Cambria" w:eastAsia="MS Gothic" w:hAnsi="Cambria" w:cs="Times New Roman"/>
      <w:color w:val="365F91"/>
      <w:kern w:val="0"/>
      <w:sz w:val="28"/>
      <w:szCs w:val="28"/>
      <w:lang w:eastAsia="ja-JP"/>
    </w:rPr>
  </w:style>
  <w:style w:type="table" w:customStyle="1" w:styleId="PGEWorkPaper">
    <w:name w:val="PG&amp;E Work Paper"/>
    <w:basedOn w:val="TableContemporary"/>
    <w:uiPriority w:val="99"/>
    <w:rsid w:val="009B1863"/>
    <w:pPr>
      <w:jc w:val="center"/>
    </w:pPr>
    <w:rPr>
      <w:rFonts w:ascii="Arial" w:hAnsi="Arial"/>
    </w:rPr>
    <w:tblPr>
      <w:tblBorders>
        <w:top w:val="single" w:sz="18" w:space="0" w:color="FFFFFF"/>
        <w:left w:val="single" w:sz="18" w:space="0" w:color="FFFFFF"/>
        <w:bottom w:val="single" w:sz="18" w:space="0" w:color="FFFFFF"/>
        <w:right w:val="single" w:sz="18" w:space="0" w:color="FFFFFF"/>
        <w:insideH w:val="none" w:sz="0" w:space="0" w:color="auto"/>
        <w:insideV w:val="none" w:sz="0" w:space="0" w:color="auto"/>
      </w:tblBorders>
    </w:tblPr>
    <w:tcPr>
      <w:shd w:val="clear" w:color="auto" w:fill="CBCBCB"/>
      <w:vAlign w:val="bottom"/>
    </w:tcPr>
    <w:tblStylePr w:type="firstRow">
      <w:pPr>
        <w:keepNext w:val="0"/>
        <w:keepLines/>
        <w:widowControl/>
        <w:wordWrap/>
        <w:jc w:val="center"/>
      </w:pPr>
      <w:rPr>
        <w:rFonts w:ascii="Arial" w:hAnsi="Arial"/>
        <w:b/>
        <w:bCs/>
        <w:color w:val="F2F2F2"/>
        <w:position w:val="0"/>
      </w:rPr>
      <w:tblPr/>
      <w:tcPr>
        <w:tcBorders>
          <w:tl2br w:val="none" w:sz="0" w:space="0" w:color="auto"/>
          <w:tr2bl w:val="none" w:sz="0" w:space="0" w:color="auto"/>
        </w:tcBorders>
        <w:shd w:val="clear" w:color="auto" w:fill="262626"/>
        <w:vAlign w:val="bottom"/>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Revision">
    <w:name w:val="Revision"/>
    <w:hidden/>
    <w:uiPriority w:val="99"/>
    <w:semiHidden/>
    <w:rsid w:val="001E4C31"/>
    <w:rPr>
      <w:rFonts w:ascii="Arial" w:hAnsi="Arial"/>
      <w:sz w:val="22"/>
      <w:szCs w:val="24"/>
    </w:rPr>
  </w:style>
  <w:style w:type="character" w:customStyle="1" w:styleId="breadcrumbs">
    <w:name w:val="breadcrumbs"/>
    <w:rsid w:val="007B2E26"/>
  </w:style>
  <w:style w:type="character" w:customStyle="1" w:styleId="FooterChar">
    <w:name w:val="Footer Char"/>
    <w:link w:val="Footer"/>
    <w:uiPriority w:val="99"/>
    <w:rsid w:val="00E9724F"/>
    <w:rPr>
      <w:rFonts w:ascii="Arial" w:hAnsi="Arial"/>
      <w:sz w:val="22"/>
      <w:szCs w:val="24"/>
    </w:rPr>
  </w:style>
  <w:style w:type="character" w:customStyle="1" w:styleId="EndnoteTextChar">
    <w:name w:val="Endnote Text Char"/>
    <w:basedOn w:val="DefaultParagraphFont"/>
    <w:link w:val="EndnoteText"/>
    <w:semiHidden/>
    <w:rsid w:val="00E51319"/>
    <w:rPr>
      <w:rFonts w:ascii="Arial" w:hAnsi="Arial"/>
    </w:rPr>
  </w:style>
  <w:style w:type="paragraph" w:styleId="ListParagraph">
    <w:name w:val="List Paragraph"/>
    <w:basedOn w:val="Normal"/>
    <w:uiPriority w:val="34"/>
    <w:qFormat/>
    <w:rsid w:val="00CF534A"/>
    <w:pPr>
      <w:ind w:left="720"/>
      <w:contextualSpacing/>
    </w:pPr>
  </w:style>
  <w:style w:type="paragraph" w:customStyle="1" w:styleId="Default">
    <w:name w:val="Default"/>
    <w:rsid w:val="00F0317D"/>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49561380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87815635">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778379705">
      <w:bodyDiv w:val="1"/>
      <w:marLeft w:val="0"/>
      <w:marRight w:val="0"/>
      <w:marTop w:val="0"/>
      <w:marBottom w:val="0"/>
      <w:divBdr>
        <w:top w:val="none" w:sz="0" w:space="0" w:color="auto"/>
        <w:left w:val="none" w:sz="0" w:space="0" w:color="auto"/>
        <w:bottom w:val="none" w:sz="0" w:space="0" w:color="auto"/>
        <w:right w:val="none" w:sz="0" w:space="0" w:color="auto"/>
      </w:divBdr>
    </w:div>
    <w:div w:id="791092033">
      <w:bodyDiv w:val="1"/>
      <w:marLeft w:val="0"/>
      <w:marRight w:val="0"/>
      <w:marTop w:val="0"/>
      <w:marBottom w:val="0"/>
      <w:divBdr>
        <w:top w:val="none" w:sz="0" w:space="0" w:color="auto"/>
        <w:left w:val="none" w:sz="0" w:space="0" w:color="auto"/>
        <w:bottom w:val="none" w:sz="0" w:space="0" w:color="auto"/>
        <w:right w:val="none" w:sz="0" w:space="0" w:color="auto"/>
      </w:divBdr>
    </w:div>
    <w:div w:id="1120534869">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04060550">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4568806">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56317522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764719657">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857188326">
      <w:bodyDiv w:val="1"/>
      <w:marLeft w:val="0"/>
      <w:marRight w:val="0"/>
      <w:marTop w:val="0"/>
      <w:marBottom w:val="0"/>
      <w:divBdr>
        <w:top w:val="none" w:sz="0" w:space="0" w:color="auto"/>
        <w:left w:val="none" w:sz="0" w:space="0" w:color="auto"/>
        <w:bottom w:val="none" w:sz="0" w:space="0" w:color="auto"/>
        <w:right w:val="none" w:sz="0" w:space="0" w:color="auto"/>
      </w:divBdr>
    </w:div>
    <w:div w:id="1861435180">
      <w:bodyDiv w:val="1"/>
      <w:marLeft w:val="0"/>
      <w:marRight w:val="0"/>
      <w:marTop w:val="0"/>
      <w:marBottom w:val="0"/>
      <w:divBdr>
        <w:top w:val="none" w:sz="0" w:space="0" w:color="auto"/>
        <w:left w:val="none" w:sz="0" w:space="0" w:color="auto"/>
        <w:bottom w:val="none" w:sz="0" w:space="0" w:color="auto"/>
        <w:right w:val="none" w:sz="0" w:space="0" w:color="auto"/>
      </w:divBdr>
    </w:div>
    <w:div w:id="1904832912">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hyperlink" Target="http://www.deeresources.com/DEER2011/download/DEER2011_NTGR_2012-05-16.xls" TargetMode="External"/><Relationship Id="rId3" Type="http://schemas.openxmlformats.org/officeDocument/2006/relationships/customXml" Target="../customXml/item3.xml"/><Relationship Id="rId21" Type="http://schemas.openxmlformats.org/officeDocument/2006/relationships/header" Target="header5.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hyperlink" Target="http://www.deeresources.com/index.php?option=com_content&amp;view=article&amp;id=68&amp;Itemid=6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www.deeresources.com"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http://www.deeresources.com/index.php?option=com_content&amp;view=article&amp;id=68&amp;Itemid=6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AC4E56-104E-4524-9907-9F647E8A417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D280A6B-5D68-411B-8FF7-88DFD64A4E4A}">
  <ds:schemaRefs>
    <ds:schemaRef ds:uri="http://schemas.microsoft.com/sharepoint/v3/contenttype/forms"/>
  </ds:schemaRefs>
</ds:datastoreItem>
</file>

<file path=customXml/itemProps3.xml><?xml version="1.0" encoding="utf-8"?>
<ds:datastoreItem xmlns:ds="http://schemas.openxmlformats.org/officeDocument/2006/customXml" ds:itemID="{7AA275BA-292B-4AE0-8DB6-D9F4E6D5EF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E9E24776-FB01-4EA3-9C1B-FFACD653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2679</TotalTime>
  <Pages>16</Pages>
  <Words>4057</Words>
  <Characters>23127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Work Paper Template 2011 November</vt:lpstr>
    </vt:vector>
  </TitlesOfParts>
  <Company>PG&amp;E</Company>
  <LinksUpToDate>false</LinksUpToDate>
  <CharactersWithSpaces>27130</CharactersWithSpaces>
  <SharedDoc>false</SharedDoc>
  <HLinks>
    <vt:vector size="186" baseType="variant">
      <vt:variant>
        <vt:i4>1572920</vt:i4>
      </vt:variant>
      <vt:variant>
        <vt:i4>188</vt:i4>
      </vt:variant>
      <vt:variant>
        <vt:i4>0</vt:i4>
      </vt:variant>
      <vt:variant>
        <vt:i4>5</vt:i4>
      </vt:variant>
      <vt:variant>
        <vt:lpwstr/>
      </vt:variant>
      <vt:variant>
        <vt:lpwstr>_Toc174189507</vt:lpwstr>
      </vt:variant>
      <vt:variant>
        <vt:i4>1572920</vt:i4>
      </vt:variant>
      <vt:variant>
        <vt:i4>182</vt:i4>
      </vt:variant>
      <vt:variant>
        <vt:i4>0</vt:i4>
      </vt:variant>
      <vt:variant>
        <vt:i4>5</vt:i4>
      </vt:variant>
      <vt:variant>
        <vt:lpwstr/>
      </vt:variant>
      <vt:variant>
        <vt:lpwstr>_Toc174189506</vt:lpwstr>
      </vt:variant>
      <vt:variant>
        <vt:i4>1441840</vt:i4>
      </vt:variant>
      <vt:variant>
        <vt:i4>173</vt:i4>
      </vt:variant>
      <vt:variant>
        <vt:i4>0</vt:i4>
      </vt:variant>
      <vt:variant>
        <vt:i4>5</vt:i4>
      </vt:variant>
      <vt:variant>
        <vt:lpwstr/>
      </vt:variant>
      <vt:variant>
        <vt:lpwstr>_Toc184119412</vt:lpwstr>
      </vt:variant>
      <vt:variant>
        <vt:i4>1900597</vt:i4>
      </vt:variant>
      <vt:variant>
        <vt:i4>164</vt:i4>
      </vt:variant>
      <vt:variant>
        <vt:i4>0</vt:i4>
      </vt:variant>
      <vt:variant>
        <vt:i4>5</vt:i4>
      </vt:variant>
      <vt:variant>
        <vt:lpwstr/>
      </vt:variant>
      <vt:variant>
        <vt:lpwstr>_Toc304800222</vt:lpwstr>
      </vt:variant>
      <vt:variant>
        <vt:i4>1900597</vt:i4>
      </vt:variant>
      <vt:variant>
        <vt:i4>158</vt:i4>
      </vt:variant>
      <vt:variant>
        <vt:i4>0</vt:i4>
      </vt:variant>
      <vt:variant>
        <vt:i4>5</vt:i4>
      </vt:variant>
      <vt:variant>
        <vt:lpwstr/>
      </vt:variant>
      <vt:variant>
        <vt:lpwstr>_Toc304800221</vt:lpwstr>
      </vt:variant>
      <vt:variant>
        <vt:i4>1900597</vt:i4>
      </vt:variant>
      <vt:variant>
        <vt:i4>152</vt:i4>
      </vt:variant>
      <vt:variant>
        <vt:i4>0</vt:i4>
      </vt:variant>
      <vt:variant>
        <vt:i4>5</vt:i4>
      </vt:variant>
      <vt:variant>
        <vt:lpwstr/>
      </vt:variant>
      <vt:variant>
        <vt:lpwstr>_Toc304800220</vt:lpwstr>
      </vt:variant>
      <vt:variant>
        <vt:i4>1966133</vt:i4>
      </vt:variant>
      <vt:variant>
        <vt:i4>146</vt:i4>
      </vt:variant>
      <vt:variant>
        <vt:i4>0</vt:i4>
      </vt:variant>
      <vt:variant>
        <vt:i4>5</vt:i4>
      </vt:variant>
      <vt:variant>
        <vt:lpwstr/>
      </vt:variant>
      <vt:variant>
        <vt:lpwstr>_Toc304800219</vt:lpwstr>
      </vt:variant>
      <vt:variant>
        <vt:i4>1966133</vt:i4>
      </vt:variant>
      <vt:variant>
        <vt:i4>140</vt:i4>
      </vt:variant>
      <vt:variant>
        <vt:i4>0</vt:i4>
      </vt:variant>
      <vt:variant>
        <vt:i4>5</vt:i4>
      </vt:variant>
      <vt:variant>
        <vt:lpwstr/>
      </vt:variant>
      <vt:variant>
        <vt:lpwstr>_Toc304800218</vt:lpwstr>
      </vt:variant>
      <vt:variant>
        <vt:i4>1966133</vt:i4>
      </vt:variant>
      <vt:variant>
        <vt:i4>134</vt:i4>
      </vt:variant>
      <vt:variant>
        <vt:i4>0</vt:i4>
      </vt:variant>
      <vt:variant>
        <vt:i4>5</vt:i4>
      </vt:variant>
      <vt:variant>
        <vt:lpwstr/>
      </vt:variant>
      <vt:variant>
        <vt:lpwstr>_Toc304800217</vt:lpwstr>
      </vt:variant>
      <vt:variant>
        <vt:i4>1966133</vt:i4>
      </vt:variant>
      <vt:variant>
        <vt:i4>128</vt:i4>
      </vt:variant>
      <vt:variant>
        <vt:i4>0</vt:i4>
      </vt:variant>
      <vt:variant>
        <vt:i4>5</vt:i4>
      </vt:variant>
      <vt:variant>
        <vt:lpwstr/>
      </vt:variant>
      <vt:variant>
        <vt:lpwstr>_Toc304800216</vt:lpwstr>
      </vt:variant>
      <vt:variant>
        <vt:i4>1966133</vt:i4>
      </vt:variant>
      <vt:variant>
        <vt:i4>122</vt:i4>
      </vt:variant>
      <vt:variant>
        <vt:i4>0</vt:i4>
      </vt:variant>
      <vt:variant>
        <vt:i4>5</vt:i4>
      </vt:variant>
      <vt:variant>
        <vt:lpwstr/>
      </vt:variant>
      <vt:variant>
        <vt:lpwstr>_Toc304800215</vt:lpwstr>
      </vt:variant>
      <vt:variant>
        <vt:i4>1966133</vt:i4>
      </vt:variant>
      <vt:variant>
        <vt:i4>116</vt:i4>
      </vt:variant>
      <vt:variant>
        <vt:i4>0</vt:i4>
      </vt:variant>
      <vt:variant>
        <vt:i4>5</vt:i4>
      </vt:variant>
      <vt:variant>
        <vt:lpwstr/>
      </vt:variant>
      <vt:variant>
        <vt:lpwstr>_Toc304800214</vt:lpwstr>
      </vt:variant>
      <vt:variant>
        <vt:i4>1966133</vt:i4>
      </vt:variant>
      <vt:variant>
        <vt:i4>110</vt:i4>
      </vt:variant>
      <vt:variant>
        <vt:i4>0</vt:i4>
      </vt:variant>
      <vt:variant>
        <vt:i4>5</vt:i4>
      </vt:variant>
      <vt:variant>
        <vt:lpwstr/>
      </vt:variant>
      <vt:variant>
        <vt:lpwstr>_Toc304800213</vt:lpwstr>
      </vt:variant>
      <vt:variant>
        <vt:i4>1966133</vt:i4>
      </vt:variant>
      <vt:variant>
        <vt:i4>104</vt:i4>
      </vt:variant>
      <vt:variant>
        <vt:i4>0</vt:i4>
      </vt:variant>
      <vt:variant>
        <vt:i4>5</vt:i4>
      </vt:variant>
      <vt:variant>
        <vt:lpwstr/>
      </vt:variant>
      <vt:variant>
        <vt:lpwstr>_Toc304800212</vt:lpwstr>
      </vt:variant>
      <vt:variant>
        <vt:i4>1966133</vt:i4>
      </vt:variant>
      <vt:variant>
        <vt:i4>98</vt:i4>
      </vt:variant>
      <vt:variant>
        <vt:i4>0</vt:i4>
      </vt:variant>
      <vt:variant>
        <vt:i4>5</vt:i4>
      </vt:variant>
      <vt:variant>
        <vt:lpwstr/>
      </vt:variant>
      <vt:variant>
        <vt:lpwstr>_Toc304800211</vt:lpwstr>
      </vt:variant>
      <vt:variant>
        <vt:i4>1966133</vt:i4>
      </vt:variant>
      <vt:variant>
        <vt:i4>92</vt:i4>
      </vt:variant>
      <vt:variant>
        <vt:i4>0</vt:i4>
      </vt:variant>
      <vt:variant>
        <vt:i4>5</vt:i4>
      </vt:variant>
      <vt:variant>
        <vt:lpwstr/>
      </vt:variant>
      <vt:variant>
        <vt:lpwstr>_Toc304800210</vt:lpwstr>
      </vt:variant>
      <vt:variant>
        <vt:i4>2031669</vt:i4>
      </vt:variant>
      <vt:variant>
        <vt:i4>86</vt:i4>
      </vt:variant>
      <vt:variant>
        <vt:i4>0</vt:i4>
      </vt:variant>
      <vt:variant>
        <vt:i4>5</vt:i4>
      </vt:variant>
      <vt:variant>
        <vt:lpwstr/>
      </vt:variant>
      <vt:variant>
        <vt:lpwstr>_Toc304800209</vt:lpwstr>
      </vt:variant>
      <vt:variant>
        <vt:i4>2031669</vt:i4>
      </vt:variant>
      <vt:variant>
        <vt:i4>80</vt:i4>
      </vt:variant>
      <vt:variant>
        <vt:i4>0</vt:i4>
      </vt:variant>
      <vt:variant>
        <vt:i4>5</vt:i4>
      </vt:variant>
      <vt:variant>
        <vt:lpwstr/>
      </vt:variant>
      <vt:variant>
        <vt:lpwstr>_Toc304800208</vt:lpwstr>
      </vt:variant>
      <vt:variant>
        <vt:i4>2031669</vt:i4>
      </vt:variant>
      <vt:variant>
        <vt:i4>74</vt:i4>
      </vt:variant>
      <vt:variant>
        <vt:i4>0</vt:i4>
      </vt:variant>
      <vt:variant>
        <vt:i4>5</vt:i4>
      </vt:variant>
      <vt:variant>
        <vt:lpwstr/>
      </vt:variant>
      <vt:variant>
        <vt:lpwstr>_Toc304800207</vt:lpwstr>
      </vt:variant>
      <vt:variant>
        <vt:i4>2031669</vt:i4>
      </vt:variant>
      <vt:variant>
        <vt:i4>68</vt:i4>
      </vt:variant>
      <vt:variant>
        <vt:i4>0</vt:i4>
      </vt:variant>
      <vt:variant>
        <vt:i4>5</vt:i4>
      </vt:variant>
      <vt:variant>
        <vt:lpwstr/>
      </vt:variant>
      <vt:variant>
        <vt:lpwstr>_Toc304800206</vt:lpwstr>
      </vt:variant>
      <vt:variant>
        <vt:i4>2031669</vt:i4>
      </vt:variant>
      <vt:variant>
        <vt:i4>62</vt:i4>
      </vt:variant>
      <vt:variant>
        <vt:i4>0</vt:i4>
      </vt:variant>
      <vt:variant>
        <vt:i4>5</vt:i4>
      </vt:variant>
      <vt:variant>
        <vt:lpwstr/>
      </vt:variant>
      <vt:variant>
        <vt:lpwstr>_Toc304800205</vt:lpwstr>
      </vt:variant>
      <vt:variant>
        <vt:i4>2031669</vt:i4>
      </vt:variant>
      <vt:variant>
        <vt:i4>56</vt:i4>
      </vt:variant>
      <vt:variant>
        <vt:i4>0</vt:i4>
      </vt:variant>
      <vt:variant>
        <vt:i4>5</vt:i4>
      </vt:variant>
      <vt:variant>
        <vt:lpwstr/>
      </vt:variant>
      <vt:variant>
        <vt:lpwstr>_Toc304800204</vt:lpwstr>
      </vt:variant>
      <vt:variant>
        <vt:i4>2031669</vt:i4>
      </vt:variant>
      <vt:variant>
        <vt:i4>50</vt:i4>
      </vt:variant>
      <vt:variant>
        <vt:i4>0</vt:i4>
      </vt:variant>
      <vt:variant>
        <vt:i4>5</vt:i4>
      </vt:variant>
      <vt:variant>
        <vt:lpwstr/>
      </vt:variant>
      <vt:variant>
        <vt:lpwstr>_Toc304800203</vt:lpwstr>
      </vt:variant>
      <vt:variant>
        <vt:i4>2031669</vt:i4>
      </vt:variant>
      <vt:variant>
        <vt:i4>44</vt:i4>
      </vt:variant>
      <vt:variant>
        <vt:i4>0</vt:i4>
      </vt:variant>
      <vt:variant>
        <vt:i4>5</vt:i4>
      </vt:variant>
      <vt:variant>
        <vt:lpwstr/>
      </vt:variant>
      <vt:variant>
        <vt:lpwstr>_Toc304800202</vt:lpwstr>
      </vt:variant>
      <vt:variant>
        <vt:i4>2031669</vt:i4>
      </vt:variant>
      <vt:variant>
        <vt:i4>38</vt:i4>
      </vt:variant>
      <vt:variant>
        <vt:i4>0</vt:i4>
      </vt:variant>
      <vt:variant>
        <vt:i4>5</vt:i4>
      </vt:variant>
      <vt:variant>
        <vt:lpwstr/>
      </vt:variant>
      <vt:variant>
        <vt:lpwstr>_Toc304800201</vt:lpwstr>
      </vt:variant>
      <vt:variant>
        <vt:i4>2031669</vt:i4>
      </vt:variant>
      <vt:variant>
        <vt:i4>32</vt:i4>
      </vt:variant>
      <vt:variant>
        <vt:i4>0</vt:i4>
      </vt:variant>
      <vt:variant>
        <vt:i4>5</vt:i4>
      </vt:variant>
      <vt:variant>
        <vt:lpwstr/>
      </vt:variant>
      <vt:variant>
        <vt:lpwstr>_Toc304800200</vt:lpwstr>
      </vt:variant>
      <vt:variant>
        <vt:i4>1441846</vt:i4>
      </vt:variant>
      <vt:variant>
        <vt:i4>26</vt:i4>
      </vt:variant>
      <vt:variant>
        <vt:i4>0</vt:i4>
      </vt:variant>
      <vt:variant>
        <vt:i4>5</vt:i4>
      </vt:variant>
      <vt:variant>
        <vt:lpwstr/>
      </vt:variant>
      <vt:variant>
        <vt:lpwstr>_Toc304800199</vt:lpwstr>
      </vt:variant>
      <vt:variant>
        <vt:i4>1441846</vt:i4>
      </vt:variant>
      <vt:variant>
        <vt:i4>20</vt:i4>
      </vt:variant>
      <vt:variant>
        <vt:i4>0</vt:i4>
      </vt:variant>
      <vt:variant>
        <vt:i4>5</vt:i4>
      </vt:variant>
      <vt:variant>
        <vt:lpwstr/>
      </vt:variant>
      <vt:variant>
        <vt:lpwstr>_Toc304800198</vt:lpwstr>
      </vt:variant>
      <vt:variant>
        <vt:i4>1441846</vt:i4>
      </vt:variant>
      <vt:variant>
        <vt:i4>14</vt:i4>
      </vt:variant>
      <vt:variant>
        <vt:i4>0</vt:i4>
      </vt:variant>
      <vt:variant>
        <vt:i4>5</vt:i4>
      </vt:variant>
      <vt:variant>
        <vt:lpwstr/>
      </vt:variant>
      <vt:variant>
        <vt:lpwstr>_Toc304800196</vt:lpwstr>
      </vt:variant>
      <vt:variant>
        <vt:i4>1441846</vt:i4>
      </vt:variant>
      <vt:variant>
        <vt:i4>8</vt:i4>
      </vt:variant>
      <vt:variant>
        <vt:i4>0</vt:i4>
      </vt:variant>
      <vt:variant>
        <vt:i4>5</vt:i4>
      </vt:variant>
      <vt:variant>
        <vt:lpwstr/>
      </vt:variant>
      <vt:variant>
        <vt:lpwstr>_Toc304800195</vt:lpwstr>
      </vt:variant>
      <vt:variant>
        <vt:i4>1441846</vt:i4>
      </vt:variant>
      <vt:variant>
        <vt:i4>2</vt:i4>
      </vt:variant>
      <vt:variant>
        <vt:i4>0</vt:i4>
      </vt:variant>
      <vt:variant>
        <vt:i4>5</vt:i4>
      </vt:variant>
      <vt:variant>
        <vt:lpwstr/>
      </vt:variant>
      <vt:variant>
        <vt:lpwstr>_Toc304800192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Template 2011 November</dc:title>
  <dc:creator>Steven Blanc</dc:creator>
  <cp:lastModifiedBy>Voong, Tai</cp:lastModifiedBy>
  <cp:revision>39</cp:revision>
  <cp:lastPrinted>2014-05-20T15:46:00Z</cp:lastPrinted>
  <dcterms:created xsi:type="dcterms:W3CDTF">2016-03-01T19:06:00Z</dcterms:created>
  <dcterms:modified xsi:type="dcterms:W3CDTF">2017-03-20T22:24:00Z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y fmtid="{D5CDD505-2E9C-101B-9397-08002B2CF9AE}" pid="4" name="Order">
    <vt:r8>1553000</vt:r8>
  </property>
  <property fmtid="{D5CDD505-2E9C-101B-9397-08002B2CF9AE}" pid="5" name="TemplateUrl">
    <vt:lpwstr/>
  </property>
  <property fmtid="{D5CDD505-2E9C-101B-9397-08002B2CF9AE}" pid="6" name="_SourceUrl">
    <vt:lpwstr/>
  </property>
  <property fmtid="{D5CDD505-2E9C-101B-9397-08002B2CF9AE}" pid="7" name="_SharedFileIndex">
    <vt:lpwstr/>
  </property>
  <property fmtid="{D5CDD505-2E9C-101B-9397-08002B2CF9AE}" pid="8" name="xd_Signature">
    <vt:bool>false</vt:bool>
  </property>
  <property fmtid="{D5CDD505-2E9C-101B-9397-08002B2CF9AE}" pid="9" name="xd_ProgID">
    <vt:lpwstr/>
  </property>
</Properties>
</file>