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06976AF1"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B37A4A">
            <w:t>PGECOAPP119</w:t>
          </w:r>
        </w:sdtContent>
      </w:sdt>
    </w:p>
    <w:bookmarkEnd w:id="0"/>
    <w:p w14:paraId="7601CE2F" w14:textId="22050717" w:rsidR="00DA690B" w:rsidRPr="00500C4E" w:rsidRDefault="006132E6"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B37A4A">
            <w:rPr>
              <w:rStyle w:val="CaptionChar"/>
              <w:rFonts w:asciiTheme="minorHAnsi" w:hAnsiTheme="minorHAnsi" w:cstheme="minorHAnsi"/>
              <w:b/>
              <w:bCs w:val="0"/>
              <w:sz w:val="48"/>
              <w:szCs w:val="48"/>
            </w:rPr>
            <w:t>6</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DB607BA" w:rsidR="00DA690B" w:rsidRPr="00500C4E" w:rsidRDefault="006132E6"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A61BB6" w:rsidRPr="00500C4E">
            <w:rPr>
              <w:rFonts w:cstheme="minorHAnsi"/>
              <w:b/>
              <w:sz w:val="36"/>
              <w:szCs w:val="36"/>
            </w:rPr>
            <w:t>Program Admin</w:t>
          </w:r>
          <w:r w:rsidR="00505CEC" w:rsidRPr="00500C4E">
            <w:rPr>
              <w:rFonts w:cstheme="minorHAnsi"/>
              <w:b/>
              <w:sz w:val="36"/>
              <w:szCs w:val="36"/>
            </w:rPr>
            <w:t>i</w:t>
          </w:r>
          <w:r w:rsidR="00A61BB6" w:rsidRPr="00500C4E">
            <w:rPr>
              <w:rFonts w:cstheme="minorHAnsi"/>
              <w:b/>
              <w:sz w:val="36"/>
              <w:szCs w:val="36"/>
            </w:rPr>
            <w:t>strator</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4B18549" w:rsidR="00DA690B" w:rsidRPr="00500C4E" w:rsidRDefault="00F01A9F" w:rsidP="00DA690B">
      <w:pPr>
        <w:rPr>
          <w:rFonts w:cstheme="minorHAnsi"/>
          <w:b/>
          <w:sz w:val="72"/>
          <w:szCs w:val="72"/>
        </w:rPr>
      </w:pPr>
      <w:r>
        <w:rPr>
          <w:rFonts w:cstheme="minorHAnsi"/>
          <w:b/>
          <w:sz w:val="72"/>
          <w:szCs w:val="72"/>
        </w:rPr>
        <w:t>Refrigerator or Freezer</w:t>
      </w:r>
      <w:r w:rsidR="003B28ED">
        <w:rPr>
          <w:rFonts w:cstheme="minorHAnsi"/>
          <w:b/>
          <w:sz w:val="72"/>
          <w:szCs w:val="72"/>
        </w:rPr>
        <w:t xml:space="preserve"> </w:t>
      </w:r>
      <w:r w:rsidR="00B37A4A">
        <w:rPr>
          <w:rFonts w:cstheme="minorHAnsi"/>
          <w:b/>
          <w:sz w:val="72"/>
          <w:szCs w:val="72"/>
        </w:rPr>
        <w:t>Recycling</w:t>
      </w:r>
      <w:r w:rsidR="00B37A4A">
        <w:rPr>
          <w:rFonts w:cstheme="minorHAnsi"/>
          <w:b/>
          <w:sz w:val="72"/>
          <w:szCs w:val="72"/>
        </w:rPr>
        <w:tab/>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bookmarkStart w:id="3" w:name="_GoBack"/>
      <w:bookmarkEnd w:id="3"/>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0201A958" w14:textId="77777777" w:rsidR="00AC5309" w:rsidRPr="00884222" w:rsidRDefault="00AA39AC">
            <w:pPr>
              <w:rPr>
                <w:rFonts w:cs="Arial"/>
                <w:szCs w:val="20"/>
              </w:rPr>
            </w:pPr>
            <w:r w:rsidRPr="00884222">
              <w:rPr>
                <w:rFonts w:cs="Arial"/>
                <w:szCs w:val="20"/>
              </w:rPr>
              <w:t>PG&amp;E measure codes: R217, R218, R219, R220</w:t>
            </w:r>
          </w:p>
          <w:p w14:paraId="4F4CB7F6" w14:textId="3945E167" w:rsidR="00AA39AC" w:rsidRPr="00884222" w:rsidRDefault="00AA39AC">
            <w:pPr>
              <w:rPr>
                <w:rFonts w:cs="Arial"/>
                <w:bCs/>
                <w:szCs w:val="20"/>
              </w:rPr>
            </w:pPr>
            <w:r w:rsidRPr="00884222">
              <w:rPr>
                <w:rFonts w:cs="Arial"/>
                <w:szCs w:val="20"/>
              </w:rPr>
              <w:t>SCE solution codes: AP-76876, AP-87987, AP-54543, AP-65765</w:t>
            </w:r>
          </w:p>
        </w:tc>
      </w:tr>
      <w:tr w:rsidR="00AA39AC" w:rsidRPr="00500C4E" w14:paraId="63B310F0" w14:textId="77777777" w:rsidTr="00920905">
        <w:trPr>
          <w:trHeight w:val="465"/>
        </w:trPr>
        <w:tc>
          <w:tcPr>
            <w:tcW w:w="1875" w:type="pct"/>
          </w:tcPr>
          <w:p w14:paraId="5050E2A3" w14:textId="14CA4DEB" w:rsidR="00AA39AC" w:rsidRPr="00500C4E" w:rsidRDefault="00AA39AC">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2D3A1F76" w:rsidR="00AA39AC" w:rsidRPr="00500C4E" w:rsidRDefault="00AA39AC">
            <w:pPr>
              <w:rPr>
                <w:rFonts w:cs="Arial"/>
                <w:color w:val="FF0000"/>
                <w:szCs w:val="20"/>
              </w:rPr>
            </w:pPr>
            <w:r w:rsidRPr="00AE3219">
              <w:rPr>
                <w:rFonts w:cs="Arial"/>
                <w:szCs w:val="20"/>
              </w:rPr>
              <w:t>The measure case is that an old inefficient refrigerator or freezer has been removed and recycled so that it can no longer be used.  A new unit may or may not be installed to replace the recycled unit.</w:t>
            </w:r>
          </w:p>
        </w:tc>
      </w:tr>
      <w:tr w:rsidR="00AA39AC" w:rsidRPr="00500C4E" w14:paraId="085771EF" w14:textId="77777777" w:rsidTr="00920905">
        <w:trPr>
          <w:trHeight w:val="465"/>
        </w:trPr>
        <w:tc>
          <w:tcPr>
            <w:tcW w:w="1875" w:type="pct"/>
          </w:tcPr>
          <w:p w14:paraId="679DB8A0" w14:textId="3D691398" w:rsidR="00AA39AC" w:rsidRPr="00500C4E" w:rsidRDefault="00AA39AC">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2B4F08C" w:rsidR="00AA39AC" w:rsidRPr="00500C4E" w:rsidRDefault="00AA39AC">
            <w:pPr>
              <w:rPr>
                <w:rFonts w:cs="Arial"/>
                <w:color w:val="FF0000"/>
                <w:szCs w:val="20"/>
              </w:rPr>
            </w:pPr>
            <w:r w:rsidRPr="00AE3219">
              <w:rPr>
                <w:rFonts w:cs="Arial"/>
                <w:szCs w:val="20"/>
              </w:rPr>
              <w:t>The base case is that the owner or a transfer recipient continues to operate an old, inefficient refrigerator or freezer in the absence of the program.</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3E835611" w:rsidR="00D36798" w:rsidRPr="00884222" w:rsidRDefault="00CD50F7">
            <w:pPr>
              <w:rPr>
                <w:rFonts w:cs="Arial"/>
                <w:szCs w:val="20"/>
              </w:rPr>
            </w:pPr>
            <w:r w:rsidRPr="00884222">
              <w:rPr>
                <w:rFonts w:cs="Arial"/>
                <w:szCs w:val="20"/>
              </w:rPr>
              <w:t>Each</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4F89976D" w:rsidR="00290ED8" w:rsidRPr="00500C4E" w:rsidRDefault="00D36798">
            <w:pPr>
              <w:rPr>
                <w:rFonts w:cs="Arial"/>
                <w:szCs w:val="20"/>
              </w:rPr>
            </w:pPr>
            <w:r w:rsidRPr="00500C4E">
              <w:rPr>
                <w:rFonts w:cs="Arial"/>
                <w:szCs w:val="20"/>
              </w:rPr>
              <w:t>Refer to</w:t>
            </w:r>
            <w:r w:rsidR="00CD50F7">
              <w:rPr>
                <w:rFonts w:cs="Arial"/>
                <w:szCs w:val="20"/>
              </w:rPr>
              <w:t xml:space="preserve"> DEER and</w:t>
            </w:r>
            <w:r w:rsidRPr="00500C4E">
              <w:rPr>
                <w:rFonts w:cs="Arial"/>
                <w:szCs w:val="20"/>
              </w:rPr>
              <w:t xml:space="preserve">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1087E9AB" w:rsidR="00290ED8" w:rsidRPr="00500C4E" w:rsidRDefault="00CD50F7" w:rsidP="00AC2F5B">
            <w:pPr>
              <w:rPr>
                <w:rFonts w:cs="Arial"/>
                <w:szCs w:val="20"/>
              </w:rPr>
            </w:pPr>
            <w:r>
              <w:rPr>
                <w:rFonts w:cs="Arial"/>
                <w:szCs w:val="20"/>
              </w:rPr>
              <w:t xml:space="preserve">Refer to </w:t>
            </w:r>
            <w:r w:rsidR="00AC2F5B" w:rsidRPr="00500C4E">
              <w:rPr>
                <w:rFonts w:cs="Arial"/>
                <w:szCs w:val="20"/>
              </w:rPr>
              <w:t>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04E34B65" w14:textId="28D02BCE" w:rsidR="00CD50F7" w:rsidRDefault="00CD50F7" w:rsidP="00CD50F7">
            <w:pPr>
              <w:rPr>
                <w:rFonts w:cstheme="minorHAnsi"/>
                <w:szCs w:val="20"/>
              </w:rPr>
            </w:pPr>
            <w:proofErr w:type="spellStart"/>
            <w:r>
              <w:rPr>
                <w:rFonts w:cstheme="minorHAnsi"/>
                <w:szCs w:val="20"/>
              </w:rPr>
              <w:t>Appl-RecFrzr</w:t>
            </w:r>
            <w:proofErr w:type="spellEnd"/>
            <w:r>
              <w:rPr>
                <w:rFonts w:cstheme="minorHAnsi"/>
                <w:szCs w:val="20"/>
              </w:rPr>
              <w:t xml:space="preserve">: </w:t>
            </w:r>
            <w:r w:rsidR="00DE433B">
              <w:rPr>
                <w:rFonts w:cstheme="minorHAnsi"/>
                <w:szCs w:val="20"/>
              </w:rPr>
              <w:t xml:space="preserve">RUL = </w:t>
            </w:r>
            <w:r>
              <w:rPr>
                <w:rFonts w:cstheme="minorHAnsi"/>
                <w:szCs w:val="20"/>
              </w:rPr>
              <w:t>4 years</w:t>
            </w:r>
          </w:p>
          <w:p w14:paraId="70DC1712" w14:textId="552D3D26" w:rsidR="00290ED8" w:rsidRPr="00500C4E" w:rsidRDefault="00CD50F7" w:rsidP="00CD50F7">
            <w:pPr>
              <w:rPr>
                <w:rFonts w:cs="Arial"/>
                <w:color w:val="FF0000"/>
                <w:szCs w:val="20"/>
              </w:rPr>
            </w:pPr>
            <w:proofErr w:type="spellStart"/>
            <w:r>
              <w:rPr>
                <w:rFonts w:cstheme="minorHAnsi"/>
                <w:szCs w:val="20"/>
              </w:rPr>
              <w:t>Appl-RecRef</w:t>
            </w:r>
            <w:proofErr w:type="spellEnd"/>
            <w:r>
              <w:rPr>
                <w:rFonts w:cstheme="minorHAnsi"/>
                <w:szCs w:val="20"/>
              </w:rPr>
              <w:t xml:space="preserve">: </w:t>
            </w:r>
            <w:r w:rsidR="00DE433B">
              <w:rPr>
                <w:rFonts w:cstheme="minorHAnsi"/>
                <w:szCs w:val="20"/>
              </w:rPr>
              <w:t xml:space="preserve">RUL = </w:t>
            </w:r>
            <w:r>
              <w:rPr>
                <w:rFonts w:cstheme="minorHAnsi"/>
                <w:szCs w:val="20"/>
              </w:rPr>
              <w:t>5 years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41A317AD" w:rsidR="00290ED8" w:rsidRPr="00884222" w:rsidRDefault="00C65450" w:rsidP="00DE433B">
            <w:pPr>
              <w:rPr>
                <w:rFonts w:cs="Arial"/>
                <w:szCs w:val="20"/>
              </w:rPr>
            </w:pPr>
            <w:r w:rsidRPr="00884222">
              <w:rPr>
                <w:szCs w:val="20"/>
              </w:rPr>
              <w:t>Early Retirement</w:t>
            </w:r>
            <w:r w:rsidR="001C1338" w:rsidRPr="00884222">
              <w:rPr>
                <w:szCs w:val="20"/>
              </w:rPr>
              <w:t xml:space="preserve"> (RET</w:t>
            </w:r>
            <w:r w:rsidRPr="00884222">
              <w:rPr>
                <w:szCs w:val="20"/>
              </w:rPr>
              <w:t>/ER</w:t>
            </w:r>
            <w:r w:rsidR="00DE433B" w:rsidRPr="00884222">
              <w:rPr>
                <w:szCs w:val="20"/>
              </w:rPr>
              <w:t>)</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7A8B8BCB" w14:textId="07823FB4" w:rsidR="006D6A7C" w:rsidRDefault="006D6A7C" w:rsidP="006D6A7C">
            <w:pPr>
              <w:rPr>
                <w:rFonts w:cs="Arial"/>
                <w:szCs w:val="20"/>
              </w:rPr>
            </w:pPr>
            <w:r>
              <w:rPr>
                <w:rFonts w:cstheme="minorHAnsi"/>
                <w:szCs w:val="20"/>
              </w:rPr>
              <w:t>Res-</w:t>
            </w:r>
            <w:proofErr w:type="spellStart"/>
            <w:r>
              <w:rPr>
                <w:rFonts w:cstheme="minorHAnsi"/>
                <w:szCs w:val="20"/>
              </w:rPr>
              <w:t>sAll</w:t>
            </w:r>
            <w:proofErr w:type="spellEnd"/>
            <w:r>
              <w:rPr>
                <w:rFonts w:cstheme="minorHAnsi"/>
                <w:szCs w:val="20"/>
              </w:rPr>
              <w:t>-</w:t>
            </w:r>
            <w:proofErr w:type="spellStart"/>
            <w:r>
              <w:rPr>
                <w:rFonts w:cstheme="minorHAnsi"/>
                <w:szCs w:val="20"/>
              </w:rPr>
              <w:t>mRefgRec</w:t>
            </w:r>
            <w:proofErr w:type="spellEnd"/>
            <w:r>
              <w:rPr>
                <w:rFonts w:cstheme="minorHAnsi"/>
                <w:szCs w:val="20"/>
              </w:rPr>
              <w:t>:</w:t>
            </w:r>
            <w:r>
              <w:rPr>
                <w:rFonts w:cs="Arial"/>
                <w:szCs w:val="20"/>
              </w:rPr>
              <w:t xml:space="preserve"> 0.80 for Residential Refrigerators</w:t>
            </w:r>
          </w:p>
          <w:p w14:paraId="567EF2AA" w14:textId="5715CB29" w:rsidR="006D6A7C" w:rsidRDefault="006D6A7C" w:rsidP="006D6A7C">
            <w:pPr>
              <w:rPr>
                <w:rFonts w:cs="Arial"/>
                <w:szCs w:val="20"/>
              </w:rPr>
            </w:pPr>
            <w:r>
              <w:rPr>
                <w:rFonts w:cstheme="minorHAnsi"/>
                <w:szCs w:val="20"/>
              </w:rPr>
              <w:t>Res-</w:t>
            </w:r>
            <w:proofErr w:type="spellStart"/>
            <w:r>
              <w:rPr>
                <w:rFonts w:cstheme="minorHAnsi"/>
                <w:szCs w:val="20"/>
              </w:rPr>
              <w:t>sAll</w:t>
            </w:r>
            <w:proofErr w:type="spellEnd"/>
            <w:r>
              <w:rPr>
                <w:rFonts w:cstheme="minorHAnsi"/>
                <w:szCs w:val="20"/>
              </w:rPr>
              <w:t>-</w:t>
            </w:r>
            <w:proofErr w:type="spellStart"/>
            <w:r>
              <w:rPr>
                <w:rFonts w:cstheme="minorHAnsi"/>
                <w:szCs w:val="20"/>
              </w:rPr>
              <w:t>mFrzrRec</w:t>
            </w:r>
            <w:proofErr w:type="spellEnd"/>
            <w:r>
              <w:rPr>
                <w:rFonts w:cstheme="minorHAnsi"/>
                <w:szCs w:val="20"/>
              </w:rPr>
              <w:t>:</w:t>
            </w:r>
            <w:r>
              <w:rPr>
                <w:rFonts w:cs="Arial"/>
                <w:szCs w:val="20"/>
              </w:rPr>
              <w:t xml:space="preserve"> 0.95 for Residential Freezers</w:t>
            </w:r>
          </w:p>
          <w:p w14:paraId="40A9016A" w14:textId="2C6F76DF" w:rsidR="00290ED8" w:rsidRPr="00500C4E" w:rsidRDefault="00290ED8" w:rsidP="006D6A7C">
            <w:pPr>
              <w:rPr>
                <w:rFonts w:cs="Arial"/>
                <w:color w:val="FF0000"/>
                <w:szCs w:val="20"/>
              </w:rPr>
            </w:pP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1390"/>
        <w:gridCol w:w="1182"/>
        <w:gridCol w:w="2154"/>
        <w:gridCol w:w="4850"/>
      </w:tblGrid>
      <w:tr w:rsidR="003845E5" w:rsidRPr="00500C4E" w14:paraId="5AFD7FBC" w14:textId="77777777" w:rsidTr="006C2EEA">
        <w:trPr>
          <w:trHeight w:val="20"/>
        </w:trPr>
        <w:tc>
          <w:tcPr>
            <w:tcW w:w="73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3"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14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547"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6D6A7C" w:rsidRPr="00500C4E" w14:paraId="0F8D645E" w14:textId="77777777" w:rsidTr="006C2EEA">
        <w:trPr>
          <w:trHeight w:val="20"/>
        </w:trPr>
        <w:tc>
          <w:tcPr>
            <w:tcW w:w="733" w:type="pct"/>
            <w:vAlign w:val="center"/>
          </w:tcPr>
          <w:p w14:paraId="4A1A2996" w14:textId="7EB996A8" w:rsidR="006D6A7C" w:rsidRPr="006C2EEA" w:rsidRDefault="006D6A7C" w:rsidP="005729C8">
            <w:pPr>
              <w:rPr>
                <w:rFonts w:cstheme="minorHAnsi"/>
                <w:color w:val="FF0000"/>
                <w:szCs w:val="20"/>
              </w:rPr>
            </w:pPr>
            <w:r w:rsidRPr="006C2EEA">
              <w:rPr>
                <w:bCs/>
                <w:szCs w:val="20"/>
              </w:rPr>
              <w:t>Revision 0</w:t>
            </w:r>
          </w:p>
        </w:tc>
        <w:tc>
          <w:tcPr>
            <w:tcW w:w="573" w:type="pct"/>
            <w:vAlign w:val="center"/>
          </w:tcPr>
          <w:p w14:paraId="68BA349C" w14:textId="30D5B114" w:rsidR="006D6A7C" w:rsidRPr="006C2EEA" w:rsidRDefault="006D6A7C" w:rsidP="005729C8">
            <w:pPr>
              <w:rPr>
                <w:rFonts w:cstheme="minorHAnsi"/>
                <w:color w:val="FF0000"/>
                <w:szCs w:val="20"/>
              </w:rPr>
            </w:pPr>
            <w:r w:rsidRPr="006C2EEA">
              <w:rPr>
                <w:bCs/>
                <w:szCs w:val="20"/>
              </w:rPr>
              <w:t>08/14/08</w:t>
            </w:r>
          </w:p>
        </w:tc>
        <w:tc>
          <w:tcPr>
            <w:tcW w:w="1147" w:type="pct"/>
            <w:vAlign w:val="center"/>
          </w:tcPr>
          <w:p w14:paraId="4A812BB3" w14:textId="6050DD5A" w:rsidR="006D6A7C" w:rsidRPr="006C2EEA" w:rsidRDefault="006D6A7C" w:rsidP="001B2301">
            <w:pPr>
              <w:rPr>
                <w:rFonts w:cstheme="minorHAnsi"/>
                <w:color w:val="FF0000"/>
                <w:szCs w:val="20"/>
              </w:rPr>
            </w:pPr>
            <w:r w:rsidRPr="006C2EEA">
              <w:rPr>
                <w:bCs/>
                <w:szCs w:val="20"/>
              </w:rPr>
              <w:t>Judith Jennings (PG&amp;E)</w:t>
            </w:r>
          </w:p>
        </w:tc>
        <w:tc>
          <w:tcPr>
            <w:tcW w:w="2547" w:type="pct"/>
            <w:vAlign w:val="center"/>
          </w:tcPr>
          <w:p w14:paraId="34F0A8ED" w14:textId="2FE54A21" w:rsidR="006D6A7C" w:rsidRPr="00500C4E" w:rsidRDefault="006D6A7C" w:rsidP="006C2EEA">
            <w:r w:rsidRPr="007409AC">
              <w:rPr>
                <w:b/>
                <w:bCs/>
                <w:szCs w:val="20"/>
              </w:rPr>
              <w:t>Refrigerator or Freezer Recycling PGECOAPP119 R0.doc</w:t>
            </w:r>
          </w:p>
        </w:tc>
      </w:tr>
      <w:tr w:rsidR="006D6A7C" w:rsidRPr="00500C4E" w14:paraId="62DC1728" w14:textId="77777777" w:rsidTr="006C2EEA">
        <w:trPr>
          <w:trHeight w:val="20"/>
        </w:trPr>
        <w:tc>
          <w:tcPr>
            <w:tcW w:w="733" w:type="pct"/>
            <w:vAlign w:val="center"/>
          </w:tcPr>
          <w:p w14:paraId="3E501C93" w14:textId="1A1B4D7B" w:rsidR="006D6A7C" w:rsidRPr="006C2EEA" w:rsidRDefault="006D6A7C" w:rsidP="005729C8">
            <w:pPr>
              <w:rPr>
                <w:rFonts w:cstheme="minorHAnsi"/>
                <w:szCs w:val="20"/>
              </w:rPr>
            </w:pPr>
            <w:r w:rsidRPr="006C2EEA">
              <w:rPr>
                <w:szCs w:val="20"/>
              </w:rPr>
              <w:t>Revision 1</w:t>
            </w:r>
          </w:p>
        </w:tc>
        <w:tc>
          <w:tcPr>
            <w:tcW w:w="573" w:type="pct"/>
            <w:vAlign w:val="center"/>
          </w:tcPr>
          <w:p w14:paraId="2265169C" w14:textId="24782DBE" w:rsidR="006D6A7C" w:rsidRPr="006C2EEA" w:rsidRDefault="006D6A7C" w:rsidP="005729C8">
            <w:pPr>
              <w:rPr>
                <w:rFonts w:cstheme="minorHAnsi"/>
                <w:szCs w:val="20"/>
              </w:rPr>
            </w:pPr>
            <w:r w:rsidRPr="006C2EEA">
              <w:rPr>
                <w:szCs w:val="20"/>
              </w:rPr>
              <w:t>05/1/09</w:t>
            </w:r>
          </w:p>
        </w:tc>
        <w:tc>
          <w:tcPr>
            <w:tcW w:w="1147" w:type="pct"/>
            <w:vAlign w:val="center"/>
          </w:tcPr>
          <w:p w14:paraId="1B212508" w14:textId="19489D5D" w:rsidR="006D6A7C" w:rsidRPr="006C2EEA" w:rsidRDefault="006D6A7C" w:rsidP="005729C8">
            <w:pPr>
              <w:rPr>
                <w:rFonts w:cstheme="minorHAnsi"/>
                <w:szCs w:val="20"/>
              </w:rPr>
            </w:pPr>
            <w:r w:rsidRPr="006C2EEA">
              <w:rPr>
                <w:bCs/>
                <w:szCs w:val="20"/>
              </w:rPr>
              <w:t>Tim Conroy PG&amp;E)</w:t>
            </w:r>
          </w:p>
        </w:tc>
        <w:tc>
          <w:tcPr>
            <w:tcW w:w="2547" w:type="pct"/>
            <w:vAlign w:val="center"/>
          </w:tcPr>
          <w:p w14:paraId="61966CE2" w14:textId="0A599076" w:rsidR="006D6A7C" w:rsidRPr="00500C4E" w:rsidRDefault="006D6A7C" w:rsidP="006C2EEA">
            <w:pPr>
              <w:rPr>
                <w:rFonts w:cstheme="minorHAnsi"/>
                <w:bCs/>
                <w:szCs w:val="20"/>
              </w:rPr>
            </w:pPr>
            <w:r w:rsidRPr="007409AC">
              <w:rPr>
                <w:b/>
                <w:bCs/>
                <w:szCs w:val="20"/>
              </w:rPr>
              <w:t>Refrigerator or Freezer Recycling PGECOAPP119 R1.doc</w:t>
            </w:r>
          </w:p>
        </w:tc>
      </w:tr>
      <w:tr w:rsidR="006D6A7C" w:rsidRPr="00500C4E" w14:paraId="0BE6FFAA" w14:textId="77777777" w:rsidTr="006C2EEA">
        <w:trPr>
          <w:trHeight w:val="20"/>
        </w:trPr>
        <w:tc>
          <w:tcPr>
            <w:tcW w:w="733" w:type="pct"/>
            <w:vAlign w:val="center"/>
          </w:tcPr>
          <w:p w14:paraId="502A6836" w14:textId="62767DAF" w:rsidR="006D6A7C" w:rsidRPr="006C2EEA" w:rsidRDefault="006D6A7C" w:rsidP="005729C8">
            <w:pPr>
              <w:rPr>
                <w:rFonts w:cstheme="minorHAnsi"/>
                <w:szCs w:val="20"/>
              </w:rPr>
            </w:pPr>
            <w:r w:rsidRPr="006C2EEA">
              <w:rPr>
                <w:szCs w:val="20"/>
              </w:rPr>
              <w:t>Revision 2</w:t>
            </w:r>
          </w:p>
        </w:tc>
        <w:tc>
          <w:tcPr>
            <w:tcW w:w="573" w:type="pct"/>
            <w:vAlign w:val="center"/>
          </w:tcPr>
          <w:p w14:paraId="05ECBE2E" w14:textId="76C09DAE" w:rsidR="006D6A7C" w:rsidRPr="006C2EEA" w:rsidRDefault="006D6A7C" w:rsidP="005729C8">
            <w:pPr>
              <w:rPr>
                <w:rFonts w:cstheme="minorHAnsi"/>
                <w:szCs w:val="20"/>
              </w:rPr>
            </w:pPr>
            <w:r w:rsidRPr="006C2EEA">
              <w:rPr>
                <w:szCs w:val="20"/>
              </w:rPr>
              <w:t>03/10/10</w:t>
            </w:r>
          </w:p>
        </w:tc>
        <w:tc>
          <w:tcPr>
            <w:tcW w:w="1147" w:type="pct"/>
            <w:vAlign w:val="center"/>
          </w:tcPr>
          <w:p w14:paraId="6648A707" w14:textId="11C9C032" w:rsidR="006D6A7C" w:rsidRPr="006C2EEA" w:rsidRDefault="006D6A7C" w:rsidP="005729C8">
            <w:pPr>
              <w:rPr>
                <w:rFonts w:cstheme="minorHAnsi"/>
                <w:szCs w:val="20"/>
              </w:rPr>
            </w:pPr>
            <w:r w:rsidRPr="006C2EEA">
              <w:rPr>
                <w:bCs/>
                <w:szCs w:val="20"/>
              </w:rPr>
              <w:t>Tim Conroy PG&amp;E)</w:t>
            </w:r>
          </w:p>
        </w:tc>
        <w:tc>
          <w:tcPr>
            <w:tcW w:w="2547" w:type="pct"/>
            <w:vAlign w:val="center"/>
          </w:tcPr>
          <w:p w14:paraId="0C3C99DA" w14:textId="2907A263" w:rsidR="006D6A7C" w:rsidRPr="00500C4E" w:rsidRDefault="006D6A7C" w:rsidP="006C2EEA">
            <w:pPr>
              <w:rPr>
                <w:rFonts w:cstheme="minorHAnsi"/>
                <w:bCs/>
                <w:szCs w:val="20"/>
              </w:rPr>
            </w:pPr>
            <w:r w:rsidRPr="007409AC">
              <w:rPr>
                <w:b/>
                <w:bCs/>
                <w:szCs w:val="20"/>
              </w:rPr>
              <w:t>Refrigerator or Freezer Recycling PGECOAPP119 R2.doc</w:t>
            </w:r>
          </w:p>
        </w:tc>
      </w:tr>
      <w:tr w:rsidR="006D6A7C" w:rsidRPr="00500C4E" w14:paraId="07EFAC59" w14:textId="77777777" w:rsidTr="006C2EEA">
        <w:trPr>
          <w:trHeight w:val="20"/>
        </w:trPr>
        <w:tc>
          <w:tcPr>
            <w:tcW w:w="733" w:type="pct"/>
            <w:vAlign w:val="center"/>
          </w:tcPr>
          <w:p w14:paraId="37EACA77" w14:textId="44E15371" w:rsidR="006D6A7C" w:rsidRPr="006C2EEA" w:rsidRDefault="006D6A7C" w:rsidP="005729C8">
            <w:pPr>
              <w:rPr>
                <w:rFonts w:cstheme="minorHAnsi"/>
                <w:szCs w:val="20"/>
              </w:rPr>
            </w:pPr>
            <w:r w:rsidRPr="006C2EEA">
              <w:rPr>
                <w:szCs w:val="20"/>
              </w:rPr>
              <w:t>Revision 3</w:t>
            </w:r>
          </w:p>
        </w:tc>
        <w:tc>
          <w:tcPr>
            <w:tcW w:w="573" w:type="pct"/>
            <w:vAlign w:val="center"/>
          </w:tcPr>
          <w:p w14:paraId="4566096D" w14:textId="134AE2DB" w:rsidR="006D6A7C" w:rsidRPr="006C2EEA" w:rsidRDefault="006D6A7C" w:rsidP="005729C8">
            <w:pPr>
              <w:rPr>
                <w:rFonts w:cstheme="minorHAnsi"/>
                <w:szCs w:val="20"/>
              </w:rPr>
            </w:pPr>
            <w:r w:rsidRPr="006C2EEA">
              <w:rPr>
                <w:szCs w:val="20"/>
              </w:rPr>
              <w:t>4/25/12</w:t>
            </w:r>
          </w:p>
        </w:tc>
        <w:tc>
          <w:tcPr>
            <w:tcW w:w="1147" w:type="pct"/>
            <w:vAlign w:val="center"/>
          </w:tcPr>
          <w:p w14:paraId="76847E66" w14:textId="03DEF59D" w:rsidR="006D6A7C" w:rsidRPr="006C2EEA" w:rsidRDefault="006D6A7C" w:rsidP="005729C8">
            <w:pPr>
              <w:rPr>
                <w:rFonts w:cstheme="minorHAnsi"/>
                <w:szCs w:val="20"/>
              </w:rPr>
            </w:pPr>
            <w:r w:rsidRPr="006C2EEA">
              <w:rPr>
                <w:bCs/>
                <w:szCs w:val="20"/>
              </w:rPr>
              <w:t>Jenny Roecks (PG&amp;E)</w:t>
            </w:r>
          </w:p>
        </w:tc>
        <w:tc>
          <w:tcPr>
            <w:tcW w:w="2547" w:type="pct"/>
            <w:vAlign w:val="center"/>
          </w:tcPr>
          <w:p w14:paraId="24ED6730" w14:textId="77777777" w:rsidR="006D6A7C" w:rsidRDefault="006D6A7C" w:rsidP="006C2EEA">
            <w:pPr>
              <w:rPr>
                <w:b/>
                <w:bCs/>
                <w:szCs w:val="20"/>
              </w:rPr>
            </w:pPr>
            <w:r w:rsidRPr="007409AC">
              <w:rPr>
                <w:b/>
                <w:bCs/>
                <w:szCs w:val="20"/>
              </w:rPr>
              <w:t>Refrigerator or Freezer Recycling PGECOAPP119 R</w:t>
            </w:r>
            <w:r>
              <w:rPr>
                <w:b/>
                <w:bCs/>
                <w:szCs w:val="20"/>
              </w:rPr>
              <w:t>3</w:t>
            </w:r>
            <w:r w:rsidRPr="007409AC">
              <w:rPr>
                <w:b/>
                <w:bCs/>
                <w:szCs w:val="20"/>
              </w:rPr>
              <w:t>.doc</w:t>
            </w:r>
          </w:p>
          <w:p w14:paraId="429C7142" w14:textId="77777777" w:rsidR="006D6A7C" w:rsidRDefault="006D6A7C" w:rsidP="006C2EEA">
            <w:pPr>
              <w:rPr>
                <w:b/>
                <w:bCs/>
                <w:szCs w:val="20"/>
              </w:rPr>
            </w:pPr>
          </w:p>
          <w:p w14:paraId="53F20D28" w14:textId="06B1BC22" w:rsidR="006D6A7C" w:rsidRPr="00500C4E" w:rsidRDefault="006D6A7C" w:rsidP="006C2EEA">
            <w:pPr>
              <w:rPr>
                <w:rFonts w:cstheme="minorHAnsi"/>
                <w:bCs/>
                <w:szCs w:val="20"/>
              </w:rPr>
            </w:pPr>
            <w:proofErr w:type="spellStart"/>
            <w:r w:rsidRPr="006F2104">
              <w:rPr>
                <w:bCs/>
                <w:szCs w:val="20"/>
              </w:rPr>
              <w:t>Workpaper</w:t>
            </w:r>
            <w:proofErr w:type="spellEnd"/>
            <w:r w:rsidRPr="006F2104">
              <w:rPr>
                <w:bCs/>
                <w:szCs w:val="20"/>
              </w:rPr>
              <w:t xml:space="preserve"> updates include savings update to DEER 2011 savings (most up to date values) and NTG from DEER 2.05.</w:t>
            </w:r>
            <w:r>
              <w:rPr>
                <w:bCs/>
                <w:szCs w:val="20"/>
              </w:rPr>
              <w:t xml:space="preserve">  Incremental cost updated to more accurately reflect program implementation.</w:t>
            </w:r>
          </w:p>
        </w:tc>
      </w:tr>
      <w:tr w:rsidR="006D6A7C" w:rsidRPr="00500C4E" w14:paraId="26D54336" w14:textId="77777777" w:rsidTr="006C2EEA">
        <w:trPr>
          <w:trHeight w:val="20"/>
        </w:trPr>
        <w:tc>
          <w:tcPr>
            <w:tcW w:w="733" w:type="pct"/>
            <w:vAlign w:val="center"/>
          </w:tcPr>
          <w:p w14:paraId="62476445" w14:textId="7D5E016F" w:rsidR="006D6A7C" w:rsidRPr="006C2EEA" w:rsidRDefault="006D6A7C" w:rsidP="005729C8">
            <w:pPr>
              <w:rPr>
                <w:rFonts w:cstheme="minorHAnsi"/>
                <w:szCs w:val="20"/>
              </w:rPr>
            </w:pPr>
            <w:r w:rsidRPr="006C2EEA">
              <w:rPr>
                <w:szCs w:val="20"/>
              </w:rPr>
              <w:t>Revision 4</w:t>
            </w:r>
          </w:p>
        </w:tc>
        <w:tc>
          <w:tcPr>
            <w:tcW w:w="573" w:type="pct"/>
            <w:vAlign w:val="center"/>
          </w:tcPr>
          <w:p w14:paraId="67DEA220" w14:textId="1A69FA82" w:rsidR="006D6A7C" w:rsidRPr="006C2EEA" w:rsidRDefault="006D6A7C" w:rsidP="005729C8">
            <w:pPr>
              <w:rPr>
                <w:rFonts w:cstheme="minorHAnsi"/>
                <w:szCs w:val="20"/>
              </w:rPr>
            </w:pPr>
            <w:r w:rsidRPr="006C2EEA">
              <w:rPr>
                <w:szCs w:val="20"/>
              </w:rPr>
              <w:t>6/25/12</w:t>
            </w:r>
          </w:p>
        </w:tc>
        <w:tc>
          <w:tcPr>
            <w:tcW w:w="1147" w:type="pct"/>
            <w:vAlign w:val="center"/>
          </w:tcPr>
          <w:p w14:paraId="62FE9784" w14:textId="1B814B66" w:rsidR="006D6A7C" w:rsidRPr="006C2EEA" w:rsidRDefault="006D6A7C" w:rsidP="005729C8">
            <w:pPr>
              <w:rPr>
                <w:rFonts w:cstheme="minorHAnsi"/>
                <w:szCs w:val="20"/>
              </w:rPr>
            </w:pPr>
            <w:r w:rsidRPr="006C2EEA">
              <w:rPr>
                <w:bCs/>
                <w:szCs w:val="20"/>
              </w:rPr>
              <w:t>Jenny Roecks (PG&amp;E)</w:t>
            </w:r>
          </w:p>
        </w:tc>
        <w:tc>
          <w:tcPr>
            <w:tcW w:w="2547" w:type="pct"/>
            <w:vAlign w:val="center"/>
          </w:tcPr>
          <w:p w14:paraId="6B8B1EF1" w14:textId="77777777" w:rsidR="006D6A7C" w:rsidRDefault="006D6A7C" w:rsidP="006C2EEA">
            <w:pPr>
              <w:rPr>
                <w:b/>
                <w:bCs/>
                <w:szCs w:val="20"/>
              </w:rPr>
            </w:pPr>
            <w:r w:rsidRPr="007409AC">
              <w:rPr>
                <w:b/>
                <w:bCs/>
                <w:szCs w:val="20"/>
              </w:rPr>
              <w:t>PGECOAPP119</w:t>
            </w:r>
            <w:r>
              <w:rPr>
                <w:b/>
                <w:bCs/>
                <w:szCs w:val="20"/>
              </w:rPr>
              <w:t xml:space="preserve"> </w:t>
            </w:r>
            <w:r w:rsidRPr="007409AC">
              <w:rPr>
                <w:b/>
                <w:bCs/>
                <w:szCs w:val="20"/>
              </w:rPr>
              <w:t>Refrigerator or Freezer Recycling R</w:t>
            </w:r>
            <w:r>
              <w:rPr>
                <w:b/>
                <w:bCs/>
                <w:szCs w:val="20"/>
              </w:rPr>
              <w:t>4</w:t>
            </w:r>
            <w:r w:rsidRPr="007409AC">
              <w:rPr>
                <w:b/>
                <w:bCs/>
                <w:szCs w:val="20"/>
              </w:rPr>
              <w:t>.doc</w:t>
            </w:r>
          </w:p>
          <w:p w14:paraId="532F0567" w14:textId="77777777" w:rsidR="006D6A7C" w:rsidRDefault="006D6A7C" w:rsidP="006C2EEA">
            <w:pPr>
              <w:rPr>
                <w:b/>
                <w:bCs/>
                <w:szCs w:val="20"/>
              </w:rPr>
            </w:pPr>
          </w:p>
          <w:p w14:paraId="5C078063" w14:textId="4DEF1204" w:rsidR="006D6A7C" w:rsidRPr="00500C4E" w:rsidRDefault="006D6A7C" w:rsidP="006C2EEA">
            <w:pPr>
              <w:rPr>
                <w:rFonts w:cstheme="minorHAnsi"/>
                <w:bCs/>
                <w:szCs w:val="20"/>
              </w:rPr>
            </w:pPr>
            <w:proofErr w:type="spellStart"/>
            <w:r>
              <w:rPr>
                <w:bCs/>
                <w:szCs w:val="20"/>
              </w:rPr>
              <w:t>Workpaper</w:t>
            </w:r>
            <w:proofErr w:type="spellEnd"/>
            <w:r>
              <w:rPr>
                <w:bCs/>
                <w:szCs w:val="20"/>
              </w:rPr>
              <w:t xml:space="preserve"> updated with new measure codes to 2011 DEER for 2013-2014 program cycle</w:t>
            </w:r>
          </w:p>
        </w:tc>
      </w:tr>
      <w:tr w:rsidR="006D6A7C" w:rsidRPr="00500C4E" w14:paraId="6B510F5A" w14:textId="77777777" w:rsidTr="006C2EEA">
        <w:trPr>
          <w:trHeight w:val="20"/>
        </w:trPr>
        <w:tc>
          <w:tcPr>
            <w:tcW w:w="733" w:type="pct"/>
          </w:tcPr>
          <w:p w14:paraId="26E385AD" w14:textId="018BF30D" w:rsidR="006D6A7C" w:rsidRPr="006C2EEA" w:rsidRDefault="006D6A7C" w:rsidP="005729C8">
            <w:pPr>
              <w:rPr>
                <w:rFonts w:cstheme="minorHAnsi"/>
                <w:szCs w:val="20"/>
              </w:rPr>
            </w:pPr>
            <w:r w:rsidRPr="006C2EEA">
              <w:rPr>
                <w:rFonts w:cstheme="minorHAnsi"/>
                <w:szCs w:val="20"/>
              </w:rPr>
              <w:t>Revision 5/</w:t>
            </w:r>
          </w:p>
          <w:p w14:paraId="5FE30720" w14:textId="23954CCA" w:rsidR="006C2EEA" w:rsidRPr="006C2EEA" w:rsidRDefault="006D6A7C" w:rsidP="005729C8">
            <w:pPr>
              <w:rPr>
                <w:rFonts w:cstheme="minorHAnsi"/>
                <w:szCs w:val="20"/>
              </w:rPr>
            </w:pPr>
            <w:r w:rsidRPr="006C2EEA">
              <w:rPr>
                <w:rFonts w:cstheme="minorHAnsi"/>
                <w:szCs w:val="20"/>
              </w:rPr>
              <w:t>SCE13AP007.1</w:t>
            </w:r>
          </w:p>
          <w:p w14:paraId="5E804203" w14:textId="6B6004A1" w:rsidR="006D6A7C" w:rsidRPr="006C2EEA" w:rsidRDefault="006D6A7C" w:rsidP="005729C8">
            <w:pPr>
              <w:rPr>
                <w:rFonts w:cstheme="minorHAnsi"/>
                <w:szCs w:val="20"/>
              </w:rPr>
            </w:pPr>
          </w:p>
        </w:tc>
        <w:tc>
          <w:tcPr>
            <w:tcW w:w="573" w:type="pct"/>
          </w:tcPr>
          <w:p w14:paraId="79714D4B" w14:textId="70F7EBD9" w:rsidR="006D6A7C" w:rsidRPr="006C2EEA" w:rsidRDefault="006D6A7C" w:rsidP="005729C8">
            <w:pPr>
              <w:rPr>
                <w:rFonts w:cstheme="minorHAnsi"/>
                <w:szCs w:val="20"/>
              </w:rPr>
            </w:pPr>
            <w:r w:rsidRPr="006C2EEA">
              <w:rPr>
                <w:rFonts w:cstheme="minorHAnsi"/>
                <w:szCs w:val="20"/>
              </w:rPr>
              <w:t>6/20/2014</w:t>
            </w:r>
          </w:p>
        </w:tc>
        <w:tc>
          <w:tcPr>
            <w:tcW w:w="1147" w:type="pct"/>
          </w:tcPr>
          <w:p w14:paraId="0AAF3F25" w14:textId="49B60A6C" w:rsidR="006D6A7C" w:rsidRPr="006C2EEA" w:rsidRDefault="006D6A7C" w:rsidP="005729C8">
            <w:pPr>
              <w:rPr>
                <w:rFonts w:cstheme="minorHAnsi"/>
                <w:szCs w:val="20"/>
              </w:rPr>
            </w:pPr>
            <w:r w:rsidRPr="006C2EEA">
              <w:rPr>
                <w:rFonts w:cstheme="minorHAnsi"/>
                <w:szCs w:val="20"/>
              </w:rPr>
              <w:t xml:space="preserve">Jack </w:t>
            </w:r>
            <w:proofErr w:type="spellStart"/>
            <w:r w:rsidRPr="006C2EEA">
              <w:rPr>
                <w:rFonts w:cstheme="minorHAnsi"/>
                <w:szCs w:val="20"/>
              </w:rPr>
              <w:t>Melnyk</w:t>
            </w:r>
            <w:proofErr w:type="spellEnd"/>
            <w:r w:rsidRPr="006C2EEA">
              <w:rPr>
                <w:rFonts w:cstheme="minorHAnsi"/>
                <w:szCs w:val="20"/>
              </w:rPr>
              <w:t>/SCE, Jason Wang/SCE</w:t>
            </w:r>
          </w:p>
        </w:tc>
        <w:tc>
          <w:tcPr>
            <w:tcW w:w="2547" w:type="pct"/>
          </w:tcPr>
          <w:p w14:paraId="31AFA605" w14:textId="39E186F3" w:rsidR="006C2EEA" w:rsidRPr="006C2EEA" w:rsidRDefault="006C2EEA" w:rsidP="006C2EEA">
            <w:pPr>
              <w:rPr>
                <w:rFonts w:cstheme="minorHAnsi"/>
                <w:b/>
                <w:szCs w:val="20"/>
              </w:rPr>
            </w:pPr>
            <w:r w:rsidRPr="006C2EEA">
              <w:rPr>
                <w:rFonts w:cstheme="minorHAnsi"/>
                <w:b/>
                <w:szCs w:val="20"/>
              </w:rPr>
              <w:t>SCE WP Lead: SCE13AP007.1</w:t>
            </w:r>
          </w:p>
          <w:p w14:paraId="0D16AC6D" w14:textId="77777777" w:rsidR="006C2EEA" w:rsidRDefault="006C2EEA" w:rsidP="006C2EEA">
            <w:pPr>
              <w:rPr>
                <w:rFonts w:cstheme="minorHAnsi"/>
                <w:bCs/>
                <w:szCs w:val="20"/>
              </w:rPr>
            </w:pPr>
          </w:p>
          <w:p w14:paraId="2C52EC0E" w14:textId="77777777" w:rsidR="006C2EEA" w:rsidRDefault="006C2EEA" w:rsidP="006C2EEA">
            <w:pPr>
              <w:rPr>
                <w:rFonts w:cstheme="minorHAnsi"/>
                <w:bCs/>
                <w:szCs w:val="20"/>
              </w:rPr>
            </w:pPr>
            <w:r>
              <w:rPr>
                <w:rFonts w:cstheme="minorHAnsi"/>
                <w:bCs/>
                <w:szCs w:val="20"/>
              </w:rPr>
              <w:t>-Work paper updated for the reporting period, effective 7/1/14 – 12/31/14.</w:t>
            </w:r>
          </w:p>
          <w:p w14:paraId="0436B154" w14:textId="77777777" w:rsidR="006C2EEA" w:rsidRDefault="006C2EEA" w:rsidP="006C2EEA">
            <w:pPr>
              <w:rPr>
                <w:rFonts w:cstheme="minorHAnsi"/>
                <w:bCs/>
                <w:szCs w:val="20"/>
              </w:rPr>
            </w:pPr>
            <w:r>
              <w:rPr>
                <w:rFonts w:cstheme="minorHAnsi"/>
                <w:bCs/>
                <w:szCs w:val="20"/>
              </w:rPr>
              <w:t>-Used DEER 2014 savings values</w:t>
            </w:r>
          </w:p>
          <w:p w14:paraId="413D87A2" w14:textId="77777777" w:rsidR="006C2EEA" w:rsidRDefault="006C2EEA" w:rsidP="006C2EEA">
            <w:pPr>
              <w:rPr>
                <w:rFonts w:cstheme="minorHAnsi"/>
                <w:bCs/>
                <w:szCs w:val="20"/>
              </w:rPr>
            </w:pPr>
            <w:r>
              <w:rPr>
                <w:rFonts w:cstheme="minorHAnsi"/>
                <w:bCs/>
                <w:szCs w:val="20"/>
              </w:rPr>
              <w:t>-Expanded paper to include all 16 climate zones and all 3 IOUs</w:t>
            </w:r>
          </w:p>
          <w:p w14:paraId="70891A74" w14:textId="77777777" w:rsidR="006C2EEA" w:rsidRDefault="006C2EEA" w:rsidP="006C2EEA">
            <w:pPr>
              <w:rPr>
                <w:rFonts w:cstheme="minorHAnsi"/>
                <w:bCs/>
                <w:szCs w:val="20"/>
              </w:rPr>
            </w:pPr>
            <w:r>
              <w:rPr>
                <w:rFonts w:cstheme="minorHAnsi"/>
                <w:bCs/>
                <w:szCs w:val="20"/>
              </w:rPr>
              <w:t>-Applied a 0.90 multiplier to Non-res kWh gross savings</w:t>
            </w:r>
          </w:p>
          <w:p w14:paraId="00161C87" w14:textId="56C8D4B7" w:rsidR="006D6A7C" w:rsidRPr="00500C4E" w:rsidRDefault="006C2EEA" w:rsidP="006C2EEA">
            <w:pPr>
              <w:rPr>
                <w:rFonts w:cstheme="minorHAnsi"/>
                <w:bCs/>
                <w:szCs w:val="20"/>
              </w:rPr>
            </w:pPr>
            <w:r>
              <w:rPr>
                <w:rFonts w:cstheme="minorHAnsi"/>
                <w:bCs/>
                <w:szCs w:val="20"/>
              </w:rPr>
              <w:t>-Applied exit sign energy interactive effects to Non-res measures</w:t>
            </w:r>
          </w:p>
        </w:tc>
      </w:tr>
      <w:tr w:rsidR="006D6A7C" w:rsidRPr="00500C4E" w14:paraId="3D301F0C" w14:textId="77777777" w:rsidTr="006C2EEA">
        <w:trPr>
          <w:trHeight w:val="20"/>
        </w:trPr>
        <w:tc>
          <w:tcPr>
            <w:tcW w:w="733" w:type="pct"/>
          </w:tcPr>
          <w:p w14:paraId="0C065B1D" w14:textId="719564FE" w:rsidR="006D6A7C" w:rsidRPr="006C2EEA" w:rsidRDefault="006C2EEA" w:rsidP="005729C8">
            <w:pPr>
              <w:rPr>
                <w:rFonts w:cstheme="minorHAnsi"/>
                <w:szCs w:val="20"/>
              </w:rPr>
            </w:pPr>
            <w:proofErr w:type="spellStart"/>
            <w:r w:rsidRPr="006C2EEA">
              <w:rPr>
                <w:rFonts w:cstheme="minorHAnsi"/>
                <w:szCs w:val="20"/>
              </w:rPr>
              <w:t>Revison</w:t>
            </w:r>
            <w:proofErr w:type="spellEnd"/>
            <w:r w:rsidRPr="006C2EEA">
              <w:rPr>
                <w:rFonts w:cstheme="minorHAnsi"/>
                <w:szCs w:val="20"/>
              </w:rPr>
              <w:t xml:space="preserve"> 6</w:t>
            </w:r>
          </w:p>
        </w:tc>
        <w:tc>
          <w:tcPr>
            <w:tcW w:w="573" w:type="pct"/>
          </w:tcPr>
          <w:p w14:paraId="6AE216BD" w14:textId="0B504F6D" w:rsidR="006D6A7C" w:rsidRPr="006C2EEA" w:rsidRDefault="006C2EEA" w:rsidP="005729C8">
            <w:pPr>
              <w:rPr>
                <w:rFonts w:cstheme="minorHAnsi"/>
                <w:szCs w:val="20"/>
              </w:rPr>
            </w:pPr>
            <w:r w:rsidRPr="006C2EEA">
              <w:rPr>
                <w:rFonts w:cstheme="minorHAnsi"/>
                <w:szCs w:val="20"/>
              </w:rPr>
              <w:t>12/10/2015</w:t>
            </w:r>
          </w:p>
        </w:tc>
        <w:tc>
          <w:tcPr>
            <w:tcW w:w="1147" w:type="pct"/>
          </w:tcPr>
          <w:p w14:paraId="7E8F3B21" w14:textId="2303B27C" w:rsidR="006D6A7C" w:rsidRPr="006C2EEA" w:rsidRDefault="006C2EEA" w:rsidP="005729C8">
            <w:pPr>
              <w:rPr>
                <w:rFonts w:cstheme="minorHAnsi"/>
                <w:szCs w:val="20"/>
              </w:rPr>
            </w:pPr>
            <w:r w:rsidRPr="006C2EEA">
              <w:rPr>
                <w:rFonts w:cstheme="minorHAnsi"/>
                <w:szCs w:val="20"/>
              </w:rPr>
              <w:t>Jia Huang (PG&amp;E)</w:t>
            </w:r>
          </w:p>
        </w:tc>
        <w:tc>
          <w:tcPr>
            <w:tcW w:w="2547" w:type="pct"/>
          </w:tcPr>
          <w:p w14:paraId="0CA8820B" w14:textId="68C4A441" w:rsidR="006C2EEA" w:rsidRDefault="006C2EEA" w:rsidP="006C2EEA">
            <w:pPr>
              <w:rPr>
                <w:b/>
                <w:bCs/>
                <w:szCs w:val="20"/>
              </w:rPr>
            </w:pPr>
            <w:r w:rsidRPr="007409AC">
              <w:rPr>
                <w:b/>
                <w:bCs/>
                <w:szCs w:val="20"/>
              </w:rPr>
              <w:t>PGECOAPP119</w:t>
            </w:r>
            <w:r>
              <w:rPr>
                <w:b/>
                <w:bCs/>
                <w:szCs w:val="20"/>
              </w:rPr>
              <w:t xml:space="preserve"> </w:t>
            </w:r>
            <w:r w:rsidRPr="007409AC">
              <w:rPr>
                <w:b/>
                <w:bCs/>
                <w:szCs w:val="20"/>
              </w:rPr>
              <w:t>Refrigerator or Freezer Recycling R</w:t>
            </w:r>
            <w:r>
              <w:rPr>
                <w:b/>
                <w:bCs/>
                <w:szCs w:val="20"/>
              </w:rPr>
              <w:t>6</w:t>
            </w:r>
            <w:r w:rsidRPr="007409AC">
              <w:rPr>
                <w:b/>
                <w:bCs/>
                <w:szCs w:val="20"/>
              </w:rPr>
              <w:t>.doc</w:t>
            </w:r>
          </w:p>
          <w:p w14:paraId="5ADE3AF6" w14:textId="77777777" w:rsidR="006D6A7C" w:rsidRDefault="006D6A7C" w:rsidP="006C2EEA">
            <w:pPr>
              <w:rPr>
                <w:rFonts w:cstheme="minorHAnsi"/>
                <w:bCs/>
                <w:szCs w:val="20"/>
              </w:rPr>
            </w:pPr>
          </w:p>
          <w:p w14:paraId="57DC6589" w14:textId="5321F691" w:rsidR="006C2EEA" w:rsidRPr="00500C4E" w:rsidRDefault="006C2EEA" w:rsidP="006C2EEA">
            <w:pPr>
              <w:rPr>
                <w:rFonts w:cstheme="minorHAnsi"/>
                <w:bCs/>
                <w:szCs w:val="20"/>
              </w:rPr>
            </w:pPr>
            <w:proofErr w:type="spellStart"/>
            <w:r>
              <w:rPr>
                <w:rFonts w:cstheme="minorHAnsi"/>
                <w:bCs/>
                <w:szCs w:val="20"/>
              </w:rPr>
              <w:t>Workpaper</w:t>
            </w:r>
            <w:proofErr w:type="spellEnd"/>
            <w:r>
              <w:rPr>
                <w:rFonts w:cstheme="minorHAnsi"/>
                <w:bCs/>
                <w:szCs w:val="20"/>
              </w:rPr>
              <w:t xml:space="preserve"> updated with new energy savings, NTG values, and costs for DEER 2015, effective 1/1/2016. </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CD50F7">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CD50F7">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60791945" w:rsidR="008877AF" w:rsidRPr="00EE4120" w:rsidRDefault="008877AF" w:rsidP="00CD50F7">
            <w:pPr>
              <w:rPr>
                <w:bCs/>
                <w:color w:val="FF0000"/>
              </w:rPr>
            </w:pPr>
          </w:p>
        </w:tc>
        <w:tc>
          <w:tcPr>
            <w:tcW w:w="351" w:type="pct"/>
          </w:tcPr>
          <w:p w14:paraId="23988046" w14:textId="72A28945" w:rsidR="008877AF" w:rsidRPr="00EE4120" w:rsidRDefault="008877AF" w:rsidP="00CD50F7">
            <w:pPr>
              <w:rPr>
                <w:bCs/>
                <w:color w:val="FF0000"/>
                <w:szCs w:val="20"/>
              </w:rPr>
            </w:pPr>
          </w:p>
        </w:tc>
        <w:tc>
          <w:tcPr>
            <w:tcW w:w="548" w:type="pct"/>
          </w:tcPr>
          <w:p w14:paraId="4AB37DB0" w14:textId="6C3CC6C6" w:rsidR="008877AF" w:rsidRPr="00EE4120" w:rsidRDefault="008877AF" w:rsidP="00CD50F7">
            <w:pPr>
              <w:rPr>
                <w:bCs/>
                <w:color w:val="FF0000"/>
                <w:szCs w:val="20"/>
              </w:rPr>
            </w:pPr>
          </w:p>
        </w:tc>
        <w:tc>
          <w:tcPr>
            <w:tcW w:w="552" w:type="pct"/>
          </w:tcPr>
          <w:p w14:paraId="62E998F6" w14:textId="3257C567" w:rsidR="008877AF" w:rsidRPr="00EE4120" w:rsidRDefault="008877AF" w:rsidP="00CD50F7">
            <w:pPr>
              <w:rPr>
                <w:bCs/>
                <w:color w:val="FF0000"/>
                <w:szCs w:val="20"/>
              </w:rPr>
            </w:pPr>
          </w:p>
        </w:tc>
        <w:tc>
          <w:tcPr>
            <w:tcW w:w="1634" w:type="pct"/>
          </w:tcPr>
          <w:p w14:paraId="369DEEE8" w14:textId="73E1A3DA" w:rsidR="008877AF" w:rsidRPr="00F25B36" w:rsidRDefault="008877AF" w:rsidP="00F25B36">
            <w:pPr>
              <w:pStyle w:val="ListParagraph"/>
              <w:numPr>
                <w:ilvl w:val="0"/>
                <w:numId w:val="33"/>
              </w:numPr>
              <w:rPr>
                <w:bCs/>
                <w:color w:val="FF0000"/>
                <w:szCs w:val="20"/>
              </w:rPr>
            </w:pPr>
          </w:p>
        </w:tc>
        <w:tc>
          <w:tcPr>
            <w:tcW w:w="1634" w:type="pct"/>
          </w:tcPr>
          <w:p w14:paraId="1ECCFDB6" w14:textId="60032650" w:rsidR="008877AF" w:rsidRPr="00F25B36" w:rsidRDefault="008877AF" w:rsidP="00F25B36">
            <w:pPr>
              <w:pStyle w:val="ListParagraph"/>
              <w:numPr>
                <w:ilvl w:val="0"/>
                <w:numId w:val="33"/>
              </w:numPr>
              <w:rPr>
                <w:bCs/>
                <w:color w:val="FF0000"/>
                <w:szCs w:val="20"/>
              </w:rPr>
            </w:pPr>
          </w:p>
        </w:tc>
      </w:tr>
      <w:tr w:rsidR="008877AF" w:rsidRPr="00500C4E" w14:paraId="69D073CD" w14:textId="392DFDA5" w:rsidTr="00BA5FE4">
        <w:trPr>
          <w:trHeight w:val="20"/>
        </w:trPr>
        <w:tc>
          <w:tcPr>
            <w:tcW w:w="280" w:type="pct"/>
          </w:tcPr>
          <w:p w14:paraId="19E0D6ED" w14:textId="37A017B6" w:rsidR="008877AF" w:rsidRPr="00EE4120" w:rsidRDefault="008877AF" w:rsidP="00CD50F7">
            <w:pPr>
              <w:rPr>
                <w:color w:val="FF0000"/>
              </w:rPr>
            </w:pPr>
          </w:p>
        </w:tc>
        <w:tc>
          <w:tcPr>
            <w:tcW w:w="351" w:type="pct"/>
          </w:tcPr>
          <w:p w14:paraId="71879172" w14:textId="10CA3000" w:rsidR="008877AF" w:rsidRPr="00EE4120" w:rsidRDefault="008877AF" w:rsidP="00CD50F7">
            <w:pPr>
              <w:autoSpaceDE w:val="0"/>
              <w:autoSpaceDN w:val="0"/>
              <w:adjustRightInd w:val="0"/>
              <w:rPr>
                <w:color w:val="FF0000"/>
                <w:szCs w:val="20"/>
              </w:rPr>
            </w:pPr>
          </w:p>
        </w:tc>
        <w:tc>
          <w:tcPr>
            <w:tcW w:w="548" w:type="pct"/>
          </w:tcPr>
          <w:p w14:paraId="61A20ED3" w14:textId="3ADECF79" w:rsidR="008877AF" w:rsidRPr="00EE4120" w:rsidRDefault="008877AF" w:rsidP="00CD50F7">
            <w:pPr>
              <w:autoSpaceDE w:val="0"/>
              <w:autoSpaceDN w:val="0"/>
              <w:adjustRightInd w:val="0"/>
              <w:rPr>
                <w:color w:val="FF0000"/>
                <w:szCs w:val="20"/>
              </w:rPr>
            </w:pPr>
          </w:p>
        </w:tc>
        <w:tc>
          <w:tcPr>
            <w:tcW w:w="552" w:type="pct"/>
          </w:tcPr>
          <w:p w14:paraId="211F8E7E" w14:textId="49D992BA" w:rsidR="008877AF" w:rsidRPr="00EE4120" w:rsidRDefault="008877AF" w:rsidP="00CD50F7">
            <w:pPr>
              <w:rPr>
                <w:color w:val="FF0000"/>
                <w:szCs w:val="20"/>
              </w:rPr>
            </w:pPr>
          </w:p>
        </w:tc>
        <w:tc>
          <w:tcPr>
            <w:tcW w:w="1634" w:type="pct"/>
          </w:tcPr>
          <w:p w14:paraId="52AA4972" w14:textId="3448044B" w:rsidR="008877AF" w:rsidRPr="00F25B36" w:rsidRDefault="008877AF" w:rsidP="00F25B36">
            <w:pPr>
              <w:pStyle w:val="ListParagraph"/>
              <w:numPr>
                <w:ilvl w:val="0"/>
                <w:numId w:val="34"/>
              </w:numPr>
              <w:rPr>
                <w:bCs/>
                <w:color w:val="FF0000"/>
                <w:szCs w:val="20"/>
              </w:rPr>
            </w:pPr>
          </w:p>
        </w:tc>
        <w:tc>
          <w:tcPr>
            <w:tcW w:w="1634" w:type="pct"/>
          </w:tcPr>
          <w:p w14:paraId="34686434" w14:textId="20CB59FD" w:rsidR="008877AF" w:rsidRPr="00F25B36" w:rsidRDefault="008877AF" w:rsidP="008877AF">
            <w:pPr>
              <w:pStyle w:val="ListParagraph"/>
              <w:numPr>
                <w:ilvl w:val="0"/>
                <w:numId w:val="34"/>
              </w:numPr>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CD50F7"/>
        </w:tc>
        <w:tc>
          <w:tcPr>
            <w:tcW w:w="351" w:type="pct"/>
          </w:tcPr>
          <w:p w14:paraId="6F821B8B" w14:textId="77777777" w:rsidR="008877AF" w:rsidRPr="002A1843" w:rsidRDefault="008877AF" w:rsidP="00CD50F7">
            <w:pPr>
              <w:autoSpaceDE w:val="0"/>
              <w:autoSpaceDN w:val="0"/>
              <w:adjustRightInd w:val="0"/>
              <w:rPr>
                <w:szCs w:val="20"/>
              </w:rPr>
            </w:pPr>
          </w:p>
        </w:tc>
        <w:tc>
          <w:tcPr>
            <w:tcW w:w="548" w:type="pct"/>
          </w:tcPr>
          <w:p w14:paraId="6D6794C9" w14:textId="77777777" w:rsidR="008877AF" w:rsidRPr="002A1843" w:rsidRDefault="008877AF" w:rsidP="00CD50F7">
            <w:pPr>
              <w:autoSpaceDE w:val="0"/>
              <w:autoSpaceDN w:val="0"/>
              <w:adjustRightInd w:val="0"/>
              <w:rPr>
                <w:szCs w:val="20"/>
              </w:rPr>
            </w:pPr>
          </w:p>
        </w:tc>
        <w:tc>
          <w:tcPr>
            <w:tcW w:w="552" w:type="pct"/>
          </w:tcPr>
          <w:p w14:paraId="39C3D570" w14:textId="77777777" w:rsidR="008877AF" w:rsidRPr="002A1843" w:rsidRDefault="008877AF" w:rsidP="00CD50F7">
            <w:pPr>
              <w:rPr>
                <w:szCs w:val="20"/>
              </w:rPr>
            </w:pPr>
          </w:p>
        </w:tc>
        <w:tc>
          <w:tcPr>
            <w:tcW w:w="1634" w:type="pct"/>
          </w:tcPr>
          <w:p w14:paraId="28DFEB40" w14:textId="77777777" w:rsidR="008877AF" w:rsidRPr="002A1843" w:rsidRDefault="008877AF" w:rsidP="00CD50F7">
            <w:pPr>
              <w:rPr>
                <w:bCs/>
                <w:szCs w:val="20"/>
              </w:rPr>
            </w:pPr>
          </w:p>
        </w:tc>
        <w:tc>
          <w:tcPr>
            <w:tcW w:w="1634" w:type="pct"/>
          </w:tcPr>
          <w:p w14:paraId="56FE81C4" w14:textId="77777777" w:rsidR="008877AF" w:rsidRPr="002A1843" w:rsidRDefault="008877AF" w:rsidP="00CD50F7">
            <w:pPr>
              <w:rPr>
                <w:bCs/>
                <w:szCs w:val="20"/>
              </w:rPr>
            </w:pPr>
          </w:p>
        </w:tc>
      </w:tr>
    </w:tbl>
    <w:p w14:paraId="0A689F00" w14:textId="13BA854D"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08CDEF5A" w14:textId="77777777" w:rsidR="00CC25D0" w:rsidRDefault="00CC25D0" w:rsidP="00CC25D0">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measure case is that an old inefficient refrigerator or freezer has been removed and recycled so that it can no longer be used.  A new unit may or may not be installed to replace the recycled unit.</w:t>
      </w:r>
      <w:r w:rsidRPr="00AE3219">
        <w:rPr>
          <w:rFonts w:ascii="Calibri" w:hAnsi="Calibri" w:cs="Calibri"/>
          <w:color w:val="000000"/>
          <w:szCs w:val="22"/>
        </w:rPr>
        <w:t xml:space="preserve"> </w:t>
      </w:r>
      <w:r w:rsidRPr="00AE3219">
        <w:rPr>
          <w:rFonts w:ascii="Calibri" w:hAnsi="Calibri" w:cs="Calibri"/>
          <w:i w:val="0"/>
          <w:color w:val="000000"/>
          <w:szCs w:val="22"/>
        </w:rPr>
        <w:t>These two options are not accounted for in separate measures or solutions codes; the savings values simply reflect a weighted average of both these possibilities.</w:t>
      </w:r>
    </w:p>
    <w:p w14:paraId="1BAF3717" w14:textId="77777777" w:rsidR="00CC25D0" w:rsidRDefault="00CC25D0" w:rsidP="00CC25D0">
      <w:pPr>
        <w:rPr>
          <w:rFonts w:ascii="Calibri" w:hAnsi="Calibri" w:cs="Calibri"/>
          <w:color w:val="000000"/>
          <w:szCs w:val="22"/>
        </w:rPr>
      </w:pPr>
      <w:r w:rsidRPr="00AE3219">
        <w:rPr>
          <w:rFonts w:ascii="Calibri" w:hAnsi="Calibri" w:cs="Calibri"/>
          <w:color w:val="000000"/>
          <w:szCs w:val="22"/>
        </w:rPr>
        <w:t>The base case is that the owner or a transfer recipient continues to operate an old, inefficient refrigerator or freezer in the absence of the program.</w:t>
      </w:r>
    </w:p>
    <w:p w14:paraId="76EEDA76" w14:textId="77777777" w:rsidR="00CC25D0" w:rsidRDefault="00CC25D0" w:rsidP="00CC25D0">
      <w:pPr>
        <w:rPr>
          <w:rFonts w:ascii="Calibri" w:hAnsi="Calibri" w:cs="Calibri"/>
          <w:color w:val="000000"/>
          <w:szCs w:val="22"/>
        </w:rPr>
      </w:pPr>
    </w:p>
    <w:p w14:paraId="1FFD38CC" w14:textId="2BE12255" w:rsidR="00F171E1" w:rsidRPr="00920905" w:rsidRDefault="00F171E1" w:rsidP="00CC25D0">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60BE8BE4" w:rsidR="00D85F09" w:rsidRPr="00AA39AC" w:rsidRDefault="00CC25D0" w:rsidP="00920905">
            <w:pPr>
              <w:rPr>
                <w:szCs w:val="20"/>
              </w:rPr>
            </w:pPr>
            <w:r w:rsidRPr="00AA39AC">
              <w:rPr>
                <w:szCs w:val="20"/>
              </w:rPr>
              <w:t>Refrigerator or Freezer Recycling</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4CED6A37" w:rsidR="00D85F09" w:rsidRPr="00AA39AC" w:rsidRDefault="00CC25D0" w:rsidP="00920905">
            <w:pPr>
              <w:rPr>
                <w:i/>
                <w:szCs w:val="20"/>
              </w:rPr>
            </w:pPr>
            <w:r w:rsidRPr="00AA39AC">
              <w:rPr>
                <w:szCs w:val="20"/>
              </w:rPr>
              <w:t>Old, inefficient refrigerator or freezer</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57E3F3B5" w:rsidR="002344FB" w:rsidRPr="00AA39AC" w:rsidRDefault="00CC25D0">
            <w:pPr>
              <w:rPr>
                <w:szCs w:val="20"/>
              </w:rPr>
            </w:pPr>
            <w:r w:rsidRPr="00AA39AC">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04B18E59" w:rsidR="00D85F09" w:rsidRPr="00AA39AC" w:rsidRDefault="00CC25D0" w:rsidP="00920905">
            <w:pPr>
              <w:rPr>
                <w:i/>
                <w:szCs w:val="20"/>
              </w:rPr>
            </w:pPr>
            <w:r w:rsidRPr="00AA39AC">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920905">
        <w:trPr>
          <w:trHeight w:val="243"/>
        </w:trPr>
        <w:tc>
          <w:tcPr>
            <w:tcW w:w="539" w:type="pct"/>
          </w:tcPr>
          <w:p w14:paraId="1CE709CC" w14:textId="77777777" w:rsidR="00572D2F" w:rsidRPr="00AA39AC" w:rsidRDefault="00572D2F" w:rsidP="00397406">
            <w:pPr>
              <w:rPr>
                <w:rFonts w:cstheme="minorHAnsi"/>
                <w:szCs w:val="20"/>
              </w:rPr>
            </w:pPr>
          </w:p>
        </w:tc>
        <w:tc>
          <w:tcPr>
            <w:tcW w:w="539" w:type="pct"/>
          </w:tcPr>
          <w:p w14:paraId="666F9F6A" w14:textId="77777777" w:rsidR="00572D2F" w:rsidRPr="00AA39AC" w:rsidRDefault="00572D2F" w:rsidP="00397406">
            <w:pPr>
              <w:rPr>
                <w:rFonts w:cstheme="minorHAnsi"/>
                <w:szCs w:val="20"/>
              </w:rPr>
            </w:pPr>
          </w:p>
        </w:tc>
        <w:tc>
          <w:tcPr>
            <w:tcW w:w="605" w:type="pct"/>
          </w:tcPr>
          <w:p w14:paraId="63438A36" w14:textId="35220630" w:rsidR="00572D2F" w:rsidRPr="00AA39AC" w:rsidRDefault="00CC25D0" w:rsidP="00397406">
            <w:pPr>
              <w:rPr>
                <w:rFonts w:cstheme="minorHAnsi"/>
                <w:szCs w:val="20"/>
              </w:rPr>
            </w:pPr>
            <w:r w:rsidRPr="00AA39AC">
              <w:rPr>
                <w:rFonts w:cstheme="minorHAnsi"/>
                <w:szCs w:val="20"/>
              </w:rPr>
              <w:t>AP-76876</w:t>
            </w:r>
          </w:p>
        </w:tc>
        <w:tc>
          <w:tcPr>
            <w:tcW w:w="673" w:type="pct"/>
          </w:tcPr>
          <w:p w14:paraId="311A1841" w14:textId="062AA747" w:rsidR="00572D2F" w:rsidRPr="00AA39AC" w:rsidRDefault="00CC25D0" w:rsidP="005729C8">
            <w:pPr>
              <w:rPr>
                <w:rFonts w:cstheme="minorHAnsi"/>
                <w:szCs w:val="20"/>
              </w:rPr>
            </w:pPr>
            <w:r w:rsidRPr="00AA39AC">
              <w:rPr>
                <w:rFonts w:cstheme="minorHAnsi"/>
                <w:szCs w:val="20"/>
              </w:rPr>
              <w:t>R217</w:t>
            </w:r>
          </w:p>
        </w:tc>
        <w:tc>
          <w:tcPr>
            <w:tcW w:w="2644" w:type="pct"/>
          </w:tcPr>
          <w:p w14:paraId="512138E6" w14:textId="4F9560BA" w:rsidR="00CC25D0" w:rsidRPr="00AA39AC" w:rsidRDefault="00CC25D0">
            <w:r w:rsidRPr="00AA39AC">
              <w:t>Unit 1 Refrigerator Recycling (Res)</w:t>
            </w:r>
          </w:p>
        </w:tc>
      </w:tr>
      <w:tr w:rsidR="00CC25D0" w:rsidRPr="00800706" w14:paraId="3EC8DDF0" w14:textId="77777777" w:rsidTr="00920905">
        <w:trPr>
          <w:trHeight w:val="243"/>
        </w:trPr>
        <w:tc>
          <w:tcPr>
            <w:tcW w:w="539" w:type="pct"/>
          </w:tcPr>
          <w:p w14:paraId="036611DE" w14:textId="699D38B5" w:rsidR="00CC25D0" w:rsidRPr="00AA39AC" w:rsidRDefault="00CC25D0" w:rsidP="00397406">
            <w:pPr>
              <w:rPr>
                <w:rFonts w:cstheme="minorHAnsi"/>
                <w:szCs w:val="20"/>
              </w:rPr>
            </w:pPr>
          </w:p>
        </w:tc>
        <w:tc>
          <w:tcPr>
            <w:tcW w:w="539" w:type="pct"/>
          </w:tcPr>
          <w:p w14:paraId="7DC81BD5" w14:textId="77777777" w:rsidR="00CC25D0" w:rsidRPr="00AA39AC" w:rsidRDefault="00CC25D0" w:rsidP="00397406">
            <w:pPr>
              <w:rPr>
                <w:rFonts w:cstheme="minorHAnsi"/>
                <w:szCs w:val="20"/>
              </w:rPr>
            </w:pPr>
          </w:p>
        </w:tc>
        <w:tc>
          <w:tcPr>
            <w:tcW w:w="605" w:type="pct"/>
          </w:tcPr>
          <w:p w14:paraId="00E0B555" w14:textId="1034B043" w:rsidR="00CC25D0" w:rsidRPr="00AA39AC" w:rsidRDefault="00CC25D0" w:rsidP="00397406">
            <w:pPr>
              <w:rPr>
                <w:rFonts w:cstheme="minorHAnsi"/>
                <w:szCs w:val="20"/>
              </w:rPr>
            </w:pPr>
            <w:r w:rsidRPr="00AA39AC">
              <w:rPr>
                <w:rFonts w:cstheme="minorHAnsi"/>
                <w:szCs w:val="20"/>
              </w:rPr>
              <w:t>AP- 87987</w:t>
            </w:r>
          </w:p>
        </w:tc>
        <w:tc>
          <w:tcPr>
            <w:tcW w:w="673" w:type="pct"/>
          </w:tcPr>
          <w:p w14:paraId="479924EB" w14:textId="2D5FF6F5" w:rsidR="00CC25D0" w:rsidRPr="00AA39AC" w:rsidRDefault="00CC25D0" w:rsidP="005729C8">
            <w:pPr>
              <w:rPr>
                <w:rFonts w:cstheme="minorHAnsi"/>
                <w:szCs w:val="20"/>
              </w:rPr>
            </w:pPr>
            <w:r w:rsidRPr="00AA39AC">
              <w:rPr>
                <w:rFonts w:cstheme="minorHAnsi"/>
                <w:szCs w:val="20"/>
              </w:rPr>
              <w:t>R217</w:t>
            </w:r>
          </w:p>
        </w:tc>
        <w:tc>
          <w:tcPr>
            <w:tcW w:w="2644" w:type="pct"/>
          </w:tcPr>
          <w:p w14:paraId="592A1733" w14:textId="043256EC" w:rsidR="00CC25D0" w:rsidRPr="00AA39AC" w:rsidRDefault="00CC25D0" w:rsidP="005729C8">
            <w:r w:rsidRPr="00AA39AC">
              <w:t>Unit 1 Refrigerator Recycling (Non Res)</w:t>
            </w:r>
          </w:p>
        </w:tc>
      </w:tr>
      <w:tr w:rsidR="00CC25D0" w:rsidRPr="00800706" w14:paraId="448E65A1" w14:textId="77777777" w:rsidTr="00920905">
        <w:trPr>
          <w:trHeight w:val="243"/>
        </w:trPr>
        <w:tc>
          <w:tcPr>
            <w:tcW w:w="539" w:type="pct"/>
          </w:tcPr>
          <w:p w14:paraId="1BC69D94" w14:textId="77777777" w:rsidR="00CC25D0" w:rsidRPr="00AA39AC" w:rsidRDefault="00CC25D0" w:rsidP="00397406">
            <w:pPr>
              <w:rPr>
                <w:rFonts w:cstheme="minorHAnsi"/>
                <w:szCs w:val="20"/>
              </w:rPr>
            </w:pPr>
          </w:p>
        </w:tc>
        <w:tc>
          <w:tcPr>
            <w:tcW w:w="539" w:type="pct"/>
          </w:tcPr>
          <w:p w14:paraId="2D97F781" w14:textId="77777777" w:rsidR="00CC25D0" w:rsidRPr="00AA39AC" w:rsidRDefault="00CC25D0" w:rsidP="00397406">
            <w:pPr>
              <w:rPr>
                <w:rFonts w:cstheme="minorHAnsi"/>
                <w:szCs w:val="20"/>
              </w:rPr>
            </w:pPr>
          </w:p>
        </w:tc>
        <w:tc>
          <w:tcPr>
            <w:tcW w:w="605" w:type="pct"/>
          </w:tcPr>
          <w:p w14:paraId="39FEE74E" w14:textId="6ED85708" w:rsidR="00CC25D0" w:rsidRPr="00AA39AC" w:rsidRDefault="00CC25D0" w:rsidP="00397406">
            <w:pPr>
              <w:rPr>
                <w:rFonts w:cstheme="minorHAnsi"/>
                <w:szCs w:val="20"/>
              </w:rPr>
            </w:pPr>
            <w:r w:rsidRPr="00AA39AC">
              <w:rPr>
                <w:rFonts w:cstheme="minorHAnsi"/>
                <w:szCs w:val="20"/>
              </w:rPr>
              <w:t>AP-76876</w:t>
            </w:r>
          </w:p>
        </w:tc>
        <w:tc>
          <w:tcPr>
            <w:tcW w:w="673" w:type="pct"/>
          </w:tcPr>
          <w:p w14:paraId="02FC7434" w14:textId="5591D644" w:rsidR="00CC25D0" w:rsidRPr="00AA39AC" w:rsidRDefault="00CC25D0" w:rsidP="005729C8">
            <w:pPr>
              <w:rPr>
                <w:rFonts w:cstheme="minorHAnsi"/>
                <w:szCs w:val="20"/>
              </w:rPr>
            </w:pPr>
            <w:r w:rsidRPr="00AA39AC">
              <w:rPr>
                <w:rFonts w:cstheme="minorHAnsi"/>
                <w:szCs w:val="20"/>
              </w:rPr>
              <w:t>R218</w:t>
            </w:r>
          </w:p>
        </w:tc>
        <w:tc>
          <w:tcPr>
            <w:tcW w:w="2644" w:type="pct"/>
          </w:tcPr>
          <w:p w14:paraId="2A02B2B4" w14:textId="1A3D49BE" w:rsidR="00CC25D0" w:rsidRPr="00AA39AC" w:rsidRDefault="00CC25D0" w:rsidP="005729C8">
            <w:r w:rsidRPr="00AA39AC">
              <w:t>Unit 2 Refrigerator Recycling (Res)</w:t>
            </w:r>
          </w:p>
        </w:tc>
      </w:tr>
      <w:tr w:rsidR="00CC25D0" w:rsidRPr="00800706" w14:paraId="173DFEA2" w14:textId="77777777" w:rsidTr="00920905">
        <w:trPr>
          <w:trHeight w:val="243"/>
        </w:trPr>
        <w:tc>
          <w:tcPr>
            <w:tcW w:w="539" w:type="pct"/>
          </w:tcPr>
          <w:p w14:paraId="25DDB1D9" w14:textId="77777777" w:rsidR="00CC25D0" w:rsidRPr="00AA39AC" w:rsidRDefault="00CC25D0" w:rsidP="00397406">
            <w:pPr>
              <w:rPr>
                <w:rFonts w:cstheme="minorHAnsi"/>
                <w:szCs w:val="20"/>
              </w:rPr>
            </w:pPr>
          </w:p>
        </w:tc>
        <w:tc>
          <w:tcPr>
            <w:tcW w:w="539" w:type="pct"/>
          </w:tcPr>
          <w:p w14:paraId="44FC9BF0" w14:textId="77777777" w:rsidR="00CC25D0" w:rsidRPr="00AA39AC" w:rsidRDefault="00CC25D0" w:rsidP="00397406">
            <w:pPr>
              <w:rPr>
                <w:rFonts w:cstheme="minorHAnsi"/>
                <w:szCs w:val="20"/>
              </w:rPr>
            </w:pPr>
          </w:p>
        </w:tc>
        <w:tc>
          <w:tcPr>
            <w:tcW w:w="605" w:type="pct"/>
          </w:tcPr>
          <w:p w14:paraId="29F71251" w14:textId="2D134923" w:rsidR="00CC25D0" w:rsidRPr="00AA39AC" w:rsidRDefault="00CC25D0" w:rsidP="00397406">
            <w:pPr>
              <w:rPr>
                <w:rFonts w:cstheme="minorHAnsi"/>
                <w:szCs w:val="20"/>
              </w:rPr>
            </w:pPr>
            <w:r w:rsidRPr="00AA39AC">
              <w:rPr>
                <w:rFonts w:cstheme="minorHAnsi"/>
                <w:szCs w:val="20"/>
              </w:rPr>
              <w:t>AP- 87987</w:t>
            </w:r>
          </w:p>
        </w:tc>
        <w:tc>
          <w:tcPr>
            <w:tcW w:w="673" w:type="pct"/>
          </w:tcPr>
          <w:p w14:paraId="068675E3" w14:textId="56D5D08F" w:rsidR="00CC25D0" w:rsidRPr="00AA39AC" w:rsidRDefault="00CC25D0" w:rsidP="005729C8">
            <w:pPr>
              <w:rPr>
                <w:rFonts w:cstheme="minorHAnsi"/>
                <w:szCs w:val="20"/>
              </w:rPr>
            </w:pPr>
            <w:r w:rsidRPr="00AA39AC">
              <w:rPr>
                <w:rFonts w:cstheme="minorHAnsi"/>
                <w:szCs w:val="20"/>
              </w:rPr>
              <w:t>R218</w:t>
            </w:r>
          </w:p>
        </w:tc>
        <w:tc>
          <w:tcPr>
            <w:tcW w:w="2644" w:type="pct"/>
          </w:tcPr>
          <w:p w14:paraId="6F652B60" w14:textId="68A86A40" w:rsidR="00CC25D0" w:rsidRPr="00AA39AC" w:rsidRDefault="00CC25D0" w:rsidP="005729C8">
            <w:r w:rsidRPr="00AA39AC">
              <w:t>Unit 2 Refrigerator Recycling (Non Res)</w:t>
            </w:r>
          </w:p>
        </w:tc>
      </w:tr>
      <w:tr w:rsidR="00CC25D0" w:rsidRPr="00800706" w14:paraId="593CDB94" w14:textId="77777777" w:rsidTr="00920905">
        <w:trPr>
          <w:trHeight w:val="243"/>
        </w:trPr>
        <w:tc>
          <w:tcPr>
            <w:tcW w:w="539" w:type="pct"/>
          </w:tcPr>
          <w:p w14:paraId="4AB79E25" w14:textId="77777777" w:rsidR="00CC25D0" w:rsidRPr="00AA39AC" w:rsidRDefault="00CC25D0" w:rsidP="00397406">
            <w:pPr>
              <w:rPr>
                <w:rFonts w:cstheme="minorHAnsi"/>
                <w:szCs w:val="20"/>
              </w:rPr>
            </w:pPr>
          </w:p>
        </w:tc>
        <w:tc>
          <w:tcPr>
            <w:tcW w:w="539" w:type="pct"/>
          </w:tcPr>
          <w:p w14:paraId="013AC358" w14:textId="77777777" w:rsidR="00CC25D0" w:rsidRPr="00AA39AC" w:rsidRDefault="00CC25D0" w:rsidP="00397406">
            <w:pPr>
              <w:rPr>
                <w:rFonts w:cstheme="minorHAnsi"/>
                <w:szCs w:val="20"/>
              </w:rPr>
            </w:pPr>
          </w:p>
        </w:tc>
        <w:tc>
          <w:tcPr>
            <w:tcW w:w="605" w:type="pct"/>
          </w:tcPr>
          <w:p w14:paraId="4664A889" w14:textId="57E98EA4" w:rsidR="00CC25D0" w:rsidRPr="00AA39AC" w:rsidRDefault="00CC25D0" w:rsidP="00397406">
            <w:pPr>
              <w:rPr>
                <w:rFonts w:cstheme="minorHAnsi"/>
                <w:szCs w:val="20"/>
              </w:rPr>
            </w:pPr>
            <w:r w:rsidRPr="00AA39AC">
              <w:rPr>
                <w:rFonts w:cstheme="minorHAnsi"/>
                <w:szCs w:val="20"/>
              </w:rPr>
              <w:t>AP-54543</w:t>
            </w:r>
          </w:p>
        </w:tc>
        <w:tc>
          <w:tcPr>
            <w:tcW w:w="673" w:type="pct"/>
          </w:tcPr>
          <w:p w14:paraId="1EA27800" w14:textId="63AEE054" w:rsidR="00CC25D0" w:rsidRPr="00AA39AC" w:rsidRDefault="00CC25D0" w:rsidP="005729C8">
            <w:pPr>
              <w:rPr>
                <w:rFonts w:cstheme="minorHAnsi"/>
                <w:szCs w:val="20"/>
              </w:rPr>
            </w:pPr>
            <w:r w:rsidRPr="00AA39AC">
              <w:rPr>
                <w:rFonts w:cstheme="minorHAnsi"/>
                <w:szCs w:val="20"/>
              </w:rPr>
              <w:t>R219</w:t>
            </w:r>
          </w:p>
        </w:tc>
        <w:tc>
          <w:tcPr>
            <w:tcW w:w="2644" w:type="pct"/>
          </w:tcPr>
          <w:p w14:paraId="59E249FA" w14:textId="516D7E85" w:rsidR="00CC25D0" w:rsidRPr="00AA39AC" w:rsidRDefault="00CC25D0" w:rsidP="00CC25D0">
            <w:r w:rsidRPr="00AA39AC">
              <w:t>Unit 1 Freezer Recycling (Res)</w:t>
            </w:r>
          </w:p>
        </w:tc>
      </w:tr>
      <w:tr w:rsidR="00CC25D0" w:rsidRPr="00800706" w14:paraId="789181F3" w14:textId="77777777" w:rsidTr="00920905">
        <w:trPr>
          <w:trHeight w:val="243"/>
        </w:trPr>
        <w:tc>
          <w:tcPr>
            <w:tcW w:w="539" w:type="pct"/>
          </w:tcPr>
          <w:p w14:paraId="0EC09BDA" w14:textId="77777777" w:rsidR="00CC25D0" w:rsidRPr="00AA39AC" w:rsidRDefault="00CC25D0" w:rsidP="00397406">
            <w:pPr>
              <w:rPr>
                <w:rFonts w:cstheme="minorHAnsi"/>
                <w:szCs w:val="20"/>
              </w:rPr>
            </w:pPr>
          </w:p>
        </w:tc>
        <w:tc>
          <w:tcPr>
            <w:tcW w:w="539" w:type="pct"/>
          </w:tcPr>
          <w:p w14:paraId="0E27C0EE" w14:textId="77777777" w:rsidR="00CC25D0" w:rsidRPr="00AA39AC" w:rsidRDefault="00CC25D0" w:rsidP="00397406">
            <w:pPr>
              <w:rPr>
                <w:rFonts w:cstheme="minorHAnsi"/>
                <w:szCs w:val="20"/>
              </w:rPr>
            </w:pPr>
          </w:p>
        </w:tc>
        <w:tc>
          <w:tcPr>
            <w:tcW w:w="605" w:type="pct"/>
          </w:tcPr>
          <w:p w14:paraId="26212FEC" w14:textId="6FC8C71F" w:rsidR="00CC25D0" w:rsidRPr="00AA39AC" w:rsidRDefault="00CC25D0" w:rsidP="00397406">
            <w:pPr>
              <w:rPr>
                <w:rFonts w:cstheme="minorHAnsi"/>
                <w:szCs w:val="20"/>
              </w:rPr>
            </w:pPr>
            <w:r w:rsidRPr="00AA39AC">
              <w:rPr>
                <w:rFonts w:cstheme="minorHAnsi"/>
                <w:szCs w:val="20"/>
              </w:rPr>
              <w:t>AP-65765</w:t>
            </w:r>
          </w:p>
        </w:tc>
        <w:tc>
          <w:tcPr>
            <w:tcW w:w="673" w:type="pct"/>
          </w:tcPr>
          <w:p w14:paraId="623832D2" w14:textId="46E0E350" w:rsidR="00CC25D0" w:rsidRPr="00AA39AC" w:rsidRDefault="00CC25D0" w:rsidP="005729C8">
            <w:pPr>
              <w:rPr>
                <w:rFonts w:cstheme="minorHAnsi"/>
                <w:szCs w:val="20"/>
              </w:rPr>
            </w:pPr>
            <w:r w:rsidRPr="00AA39AC">
              <w:rPr>
                <w:rFonts w:cstheme="minorHAnsi"/>
                <w:szCs w:val="20"/>
              </w:rPr>
              <w:t>R219</w:t>
            </w:r>
          </w:p>
        </w:tc>
        <w:tc>
          <w:tcPr>
            <w:tcW w:w="2644" w:type="pct"/>
          </w:tcPr>
          <w:p w14:paraId="21028413" w14:textId="1B615DEE" w:rsidR="00CC25D0" w:rsidRPr="00AA39AC" w:rsidRDefault="00CC25D0" w:rsidP="00CC25D0">
            <w:r w:rsidRPr="00AA39AC">
              <w:t>Unit 1 Freezer Recycling (Non Res)</w:t>
            </w:r>
          </w:p>
        </w:tc>
      </w:tr>
      <w:tr w:rsidR="00CC25D0" w:rsidRPr="00800706" w14:paraId="674DCA5A" w14:textId="77777777" w:rsidTr="00920905">
        <w:trPr>
          <w:trHeight w:val="243"/>
        </w:trPr>
        <w:tc>
          <w:tcPr>
            <w:tcW w:w="539" w:type="pct"/>
          </w:tcPr>
          <w:p w14:paraId="01333833" w14:textId="77777777" w:rsidR="00CC25D0" w:rsidRPr="00AA39AC" w:rsidRDefault="00CC25D0" w:rsidP="00397406">
            <w:pPr>
              <w:rPr>
                <w:rFonts w:cstheme="minorHAnsi"/>
                <w:szCs w:val="20"/>
              </w:rPr>
            </w:pPr>
          </w:p>
        </w:tc>
        <w:tc>
          <w:tcPr>
            <w:tcW w:w="539" w:type="pct"/>
          </w:tcPr>
          <w:p w14:paraId="24FFA5D1" w14:textId="77777777" w:rsidR="00CC25D0" w:rsidRPr="00AA39AC" w:rsidRDefault="00CC25D0" w:rsidP="00397406">
            <w:pPr>
              <w:rPr>
                <w:rFonts w:cstheme="minorHAnsi"/>
                <w:szCs w:val="20"/>
              </w:rPr>
            </w:pPr>
          </w:p>
        </w:tc>
        <w:tc>
          <w:tcPr>
            <w:tcW w:w="605" w:type="pct"/>
          </w:tcPr>
          <w:p w14:paraId="7E88F99F" w14:textId="36121BFF" w:rsidR="00CC25D0" w:rsidRPr="00AA39AC" w:rsidRDefault="00CC25D0" w:rsidP="00397406">
            <w:pPr>
              <w:rPr>
                <w:rFonts w:cstheme="minorHAnsi"/>
                <w:szCs w:val="20"/>
              </w:rPr>
            </w:pPr>
            <w:r w:rsidRPr="00AA39AC">
              <w:rPr>
                <w:rFonts w:cstheme="minorHAnsi"/>
                <w:szCs w:val="20"/>
              </w:rPr>
              <w:t>AP-54543</w:t>
            </w:r>
          </w:p>
        </w:tc>
        <w:tc>
          <w:tcPr>
            <w:tcW w:w="673" w:type="pct"/>
          </w:tcPr>
          <w:p w14:paraId="67DD4507" w14:textId="3C7D4403" w:rsidR="00CC25D0" w:rsidRPr="00AA39AC" w:rsidRDefault="00CC25D0" w:rsidP="005729C8">
            <w:pPr>
              <w:rPr>
                <w:rFonts w:cstheme="minorHAnsi"/>
                <w:szCs w:val="20"/>
              </w:rPr>
            </w:pPr>
            <w:r w:rsidRPr="00AA39AC">
              <w:rPr>
                <w:rFonts w:cstheme="minorHAnsi"/>
                <w:szCs w:val="20"/>
              </w:rPr>
              <w:t>R220</w:t>
            </w:r>
          </w:p>
        </w:tc>
        <w:tc>
          <w:tcPr>
            <w:tcW w:w="2644" w:type="pct"/>
          </w:tcPr>
          <w:p w14:paraId="2EAE144E" w14:textId="6E580F19" w:rsidR="00CC25D0" w:rsidRPr="00AA39AC" w:rsidRDefault="00CC25D0" w:rsidP="00CC25D0">
            <w:r w:rsidRPr="00AA39AC">
              <w:t>Unit 2 Freezer Recycling (Res)</w:t>
            </w:r>
          </w:p>
        </w:tc>
      </w:tr>
      <w:tr w:rsidR="00CC25D0" w:rsidRPr="00800706" w14:paraId="6E2F72C3" w14:textId="77777777" w:rsidTr="00920905">
        <w:trPr>
          <w:trHeight w:val="243"/>
        </w:trPr>
        <w:tc>
          <w:tcPr>
            <w:tcW w:w="539" w:type="pct"/>
          </w:tcPr>
          <w:p w14:paraId="2E58CC9E" w14:textId="77777777" w:rsidR="00CC25D0" w:rsidRPr="00AA39AC" w:rsidRDefault="00CC25D0" w:rsidP="00397406">
            <w:pPr>
              <w:rPr>
                <w:rFonts w:cstheme="minorHAnsi"/>
                <w:szCs w:val="20"/>
              </w:rPr>
            </w:pPr>
          </w:p>
        </w:tc>
        <w:tc>
          <w:tcPr>
            <w:tcW w:w="539" w:type="pct"/>
          </w:tcPr>
          <w:p w14:paraId="1FAE8EC9" w14:textId="77777777" w:rsidR="00CC25D0" w:rsidRPr="00AA39AC" w:rsidRDefault="00CC25D0" w:rsidP="00397406">
            <w:pPr>
              <w:rPr>
                <w:rFonts w:cstheme="minorHAnsi"/>
                <w:szCs w:val="20"/>
              </w:rPr>
            </w:pPr>
          </w:p>
        </w:tc>
        <w:tc>
          <w:tcPr>
            <w:tcW w:w="605" w:type="pct"/>
          </w:tcPr>
          <w:p w14:paraId="06A87024" w14:textId="048BE707" w:rsidR="00CC25D0" w:rsidRPr="00AA39AC" w:rsidRDefault="00CC25D0" w:rsidP="00397406">
            <w:pPr>
              <w:rPr>
                <w:rFonts w:cstheme="minorHAnsi"/>
                <w:szCs w:val="20"/>
              </w:rPr>
            </w:pPr>
            <w:r w:rsidRPr="00AA39AC">
              <w:rPr>
                <w:rFonts w:cstheme="minorHAnsi"/>
                <w:szCs w:val="20"/>
              </w:rPr>
              <w:t>AP-65765</w:t>
            </w:r>
          </w:p>
        </w:tc>
        <w:tc>
          <w:tcPr>
            <w:tcW w:w="673" w:type="pct"/>
          </w:tcPr>
          <w:p w14:paraId="06E2D49F" w14:textId="2CA6F9AA" w:rsidR="00CC25D0" w:rsidRPr="00AA39AC" w:rsidRDefault="00CC25D0" w:rsidP="005729C8">
            <w:pPr>
              <w:rPr>
                <w:rFonts w:cstheme="minorHAnsi"/>
                <w:szCs w:val="20"/>
              </w:rPr>
            </w:pPr>
            <w:r w:rsidRPr="00AA39AC">
              <w:rPr>
                <w:rFonts w:cstheme="minorHAnsi"/>
                <w:szCs w:val="20"/>
              </w:rPr>
              <w:t>R220</w:t>
            </w:r>
          </w:p>
        </w:tc>
        <w:tc>
          <w:tcPr>
            <w:tcW w:w="2644" w:type="pct"/>
          </w:tcPr>
          <w:p w14:paraId="47038C70" w14:textId="411D5611" w:rsidR="00CC25D0" w:rsidRPr="00AA39AC" w:rsidRDefault="00CC25D0" w:rsidP="00CC25D0">
            <w:r w:rsidRPr="00AA39AC">
              <w:t>Unit 2 Freezer Recycling (Non Res)</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0109790F" w14:textId="77777777" w:rsidR="00AA39AC" w:rsidRPr="00374ABF" w:rsidRDefault="00AA39AC" w:rsidP="00AA39AC">
      <w:pPr>
        <w:rPr>
          <w:rFonts w:ascii="Calibri" w:hAnsi="Calibri" w:cs="Calibri"/>
          <w:color w:val="000000"/>
          <w:szCs w:val="22"/>
        </w:rPr>
      </w:pPr>
      <w:r w:rsidRPr="00374ABF">
        <w:rPr>
          <w:rFonts w:ascii="Calibri" w:hAnsi="Calibri"/>
          <w:color w:val="000000"/>
          <w:szCs w:val="22"/>
        </w:rPr>
        <w:t xml:space="preserve">Eligible units for this program are </w:t>
      </w:r>
      <w:r w:rsidRPr="00374ABF">
        <w:rPr>
          <w:rFonts w:ascii="Calibri" w:hAnsi="Calibri" w:cs="Calibri"/>
          <w:color w:val="000000"/>
          <w:szCs w:val="22"/>
        </w:rPr>
        <w:t>consumer refrigerators or freezers of any vintage that are at least 10 cu</w:t>
      </w:r>
      <w:r>
        <w:rPr>
          <w:rFonts w:ascii="Calibri" w:hAnsi="Calibri" w:cs="Calibri"/>
          <w:color w:val="000000"/>
          <w:szCs w:val="22"/>
        </w:rPr>
        <w:t>bic</w:t>
      </w:r>
      <w:r w:rsidRPr="00374ABF">
        <w:rPr>
          <w:rFonts w:ascii="Calibri" w:hAnsi="Calibri" w:cs="Calibri"/>
          <w:color w:val="000000"/>
          <w:szCs w:val="22"/>
        </w:rPr>
        <w:t xml:space="preserve"> f</w:t>
      </w:r>
      <w:r>
        <w:rPr>
          <w:rFonts w:ascii="Calibri" w:hAnsi="Calibri" w:cs="Calibri"/>
          <w:color w:val="000000"/>
          <w:szCs w:val="22"/>
        </w:rPr>
        <w:t>ee</w:t>
      </w:r>
      <w:r w:rsidRPr="00374ABF">
        <w:rPr>
          <w:rFonts w:ascii="Calibri" w:hAnsi="Calibri" w:cs="Calibri"/>
          <w:color w:val="000000"/>
          <w:szCs w:val="22"/>
        </w:rPr>
        <w:t>t in size. A customer may receive a rebate for up to two appliances each year.</w:t>
      </w:r>
    </w:p>
    <w:p w14:paraId="6375F3C3" w14:textId="77777777" w:rsidR="00AA39AC" w:rsidRPr="00374ABF" w:rsidRDefault="00AA39AC" w:rsidP="00AA39AC">
      <w:pPr>
        <w:rPr>
          <w:rFonts w:ascii="Calibri" w:hAnsi="Calibri" w:cs="Calibri"/>
          <w:color w:val="000000"/>
          <w:szCs w:val="22"/>
        </w:rPr>
      </w:pPr>
    </w:p>
    <w:p w14:paraId="59302A52" w14:textId="524C8E00" w:rsidR="00760CDC" w:rsidRPr="00AA39AC" w:rsidRDefault="00AA39AC" w:rsidP="00AA39AC">
      <w:r w:rsidRPr="00374ABF">
        <w:rPr>
          <w:rFonts w:ascii="Calibri" w:hAnsi="Calibri" w:cs="Calibri"/>
          <w:color w:val="000000"/>
          <w:szCs w:val="22"/>
        </w:rPr>
        <w:t>These measures are available in all climate zones</w:t>
      </w:r>
      <w:r>
        <w:rPr>
          <w:rFonts w:ascii="Calibri" w:hAnsi="Calibri" w:cs="Calibri"/>
          <w:color w:val="000000"/>
          <w:szCs w:val="22"/>
        </w:rPr>
        <w:t xml:space="preserve"> for both residential and non-residential applications</w:t>
      </w:r>
      <w:r w:rsidRPr="00374ABF">
        <w:rPr>
          <w:rFonts w:ascii="Calibri" w:hAnsi="Calibri" w:cs="Calibri"/>
          <w:color w:val="000000"/>
          <w:szCs w:val="22"/>
        </w:rPr>
        <w:t xml:space="preserve">.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2D7F0883" w14:textId="1B5CC86C" w:rsidR="00AA39AC" w:rsidRPr="00374ABF" w:rsidRDefault="00AA39AC" w:rsidP="00AA39AC">
      <w:pPr>
        <w:rPr>
          <w:rFonts w:ascii="Calibri" w:hAnsi="Calibri" w:cs="Calibri"/>
          <w:color w:val="000000"/>
          <w:szCs w:val="22"/>
        </w:rPr>
      </w:pPr>
      <w:r>
        <w:rPr>
          <w:rFonts w:ascii="Calibri" w:hAnsi="Calibri" w:cs="Calibri"/>
          <w:color w:val="000000"/>
          <w:szCs w:val="22"/>
        </w:rPr>
        <w:t>These measures are</w:t>
      </w:r>
      <w:r w:rsidRPr="00374ABF">
        <w:rPr>
          <w:rFonts w:ascii="Calibri" w:hAnsi="Calibri" w:cs="Calibri"/>
          <w:color w:val="000000"/>
          <w:szCs w:val="22"/>
        </w:rPr>
        <w:t xml:space="preserve"> offered through </w:t>
      </w:r>
      <w:r>
        <w:rPr>
          <w:rFonts w:ascii="Calibri" w:hAnsi="Calibri" w:cs="Calibri"/>
          <w:color w:val="000000"/>
          <w:szCs w:val="22"/>
        </w:rPr>
        <w:t>the</w:t>
      </w:r>
      <w:r w:rsidRPr="00374ABF">
        <w:rPr>
          <w:rFonts w:ascii="Calibri" w:hAnsi="Calibri" w:cs="Calibri"/>
          <w:color w:val="000000"/>
          <w:szCs w:val="22"/>
        </w:rPr>
        <w:t xml:space="preserve"> Appliance Recycling Program (ARP). The program preven</w:t>
      </w:r>
      <w:r>
        <w:rPr>
          <w:rFonts w:ascii="Calibri" w:hAnsi="Calibri" w:cs="Calibri"/>
          <w:color w:val="000000"/>
          <w:szCs w:val="22"/>
        </w:rPr>
        <w:t>ts continued use of operable yet</w:t>
      </w:r>
      <w:r w:rsidRPr="00374ABF">
        <w:rPr>
          <w:rFonts w:ascii="Calibri" w:hAnsi="Calibri" w:cs="Calibri"/>
          <w:color w:val="000000"/>
          <w:szCs w:val="22"/>
        </w:rPr>
        <w:t xml:space="preserve"> inefficient refrigerators and freezers in residences and businesses, whether by current owners or potential transfer recipients, by picking up such units and recycling them in an environmentally safe manner. The program also allows commercial customers who use the eligible refrigerators or freezers to participate in the program.</w:t>
      </w:r>
    </w:p>
    <w:p w14:paraId="7D7644DB" w14:textId="77777777" w:rsidR="00AA39AC" w:rsidRDefault="00AA39AC" w:rsidP="00AA39AC">
      <w:pPr>
        <w:rPr>
          <w:rFonts w:ascii="Calibri" w:hAnsi="Calibri" w:cs="Calibri"/>
          <w:color w:val="000000"/>
          <w:szCs w:val="22"/>
        </w:rPr>
      </w:pPr>
    </w:p>
    <w:p w14:paraId="3D3C7966" w14:textId="77777777" w:rsidR="00AA39AC" w:rsidRPr="00374ABF" w:rsidRDefault="00AA39AC" w:rsidP="00AA39AC">
      <w:pPr>
        <w:rPr>
          <w:rFonts w:ascii="Calibri" w:hAnsi="Calibri" w:cs="Calibri"/>
          <w:color w:val="000000"/>
          <w:szCs w:val="22"/>
        </w:rPr>
      </w:pPr>
      <w:r w:rsidRPr="00374ABF">
        <w:rPr>
          <w:rFonts w:ascii="Calibri" w:hAnsi="Calibri" w:cs="Calibri"/>
          <w:color w:val="000000"/>
          <w:szCs w:val="22"/>
        </w:rPr>
        <w:t xml:space="preserve">The potential effect of interceding in the market by recycling inefficient refrigerators/freezers is that it encourages people to remove or replace their inefficient units before they become non-operational. </w:t>
      </w:r>
      <w:r>
        <w:rPr>
          <w:rFonts w:ascii="Calibri" w:hAnsi="Calibri" w:cs="Calibri"/>
          <w:color w:val="000000"/>
          <w:szCs w:val="22"/>
        </w:rPr>
        <w:t xml:space="preserve"> </w:t>
      </w:r>
      <w:r w:rsidRPr="00374ABF">
        <w:rPr>
          <w:rFonts w:ascii="Calibri" w:hAnsi="Calibri" w:cs="Calibri"/>
          <w:color w:val="000000"/>
          <w:szCs w:val="22"/>
        </w:rPr>
        <w:t xml:space="preserve">It also takes these inefficient units off the resale market, and therefore reduces the inventory of used units </w:t>
      </w:r>
      <w:r w:rsidRPr="00374ABF">
        <w:rPr>
          <w:rFonts w:ascii="Calibri" w:hAnsi="Calibri" w:cs="Calibri"/>
          <w:color w:val="000000"/>
          <w:szCs w:val="22"/>
        </w:rPr>
        <w:lastRenderedPageBreak/>
        <w:t>that are for sale. If used units are hard to find, customers will be more likely to choose new units, which are typically more efficient.</w:t>
      </w:r>
    </w:p>
    <w:p w14:paraId="540A1100" w14:textId="77777777" w:rsidR="00AA39AC" w:rsidRDefault="00AA39AC" w:rsidP="00AA39AC">
      <w:pPr>
        <w:rPr>
          <w:rFonts w:ascii="Calibri" w:hAnsi="Calibri" w:cs="Calibri"/>
          <w:color w:val="000000"/>
          <w:szCs w:val="22"/>
        </w:rPr>
      </w:pPr>
    </w:p>
    <w:p w14:paraId="213B09C3" w14:textId="77777777" w:rsidR="00AA39AC" w:rsidRPr="00374ABF" w:rsidRDefault="00AA39AC" w:rsidP="00AA39AC">
      <w:pPr>
        <w:rPr>
          <w:rFonts w:ascii="Calibri" w:hAnsi="Calibri" w:cs="Calibri"/>
          <w:color w:val="000000"/>
          <w:szCs w:val="22"/>
        </w:rPr>
      </w:pPr>
      <w:r w:rsidRPr="00374ABF">
        <w:rPr>
          <w:rFonts w:ascii="Calibri" w:hAnsi="Calibri" w:cs="Calibri"/>
          <w:color w:val="000000"/>
          <w:szCs w:val="22"/>
        </w:rPr>
        <w:t>This work</w:t>
      </w:r>
      <w:r>
        <w:rPr>
          <w:rFonts w:ascii="Calibri" w:hAnsi="Calibri" w:cs="Calibri"/>
          <w:color w:val="000000"/>
          <w:szCs w:val="22"/>
        </w:rPr>
        <w:t xml:space="preserve"> </w:t>
      </w:r>
      <w:r w:rsidRPr="00374ABF">
        <w:rPr>
          <w:rFonts w:ascii="Calibri" w:hAnsi="Calibri" w:cs="Calibri"/>
          <w:color w:val="000000"/>
          <w:szCs w:val="22"/>
        </w:rPr>
        <w:t xml:space="preserve">paper also addresses a retailer pickup approach. In this approach, retailers will pick up </w:t>
      </w:r>
      <w:r>
        <w:rPr>
          <w:rFonts w:ascii="Calibri" w:hAnsi="Calibri" w:cs="Calibri"/>
          <w:color w:val="000000"/>
          <w:szCs w:val="22"/>
        </w:rPr>
        <w:t>ARP-q</w:t>
      </w:r>
      <w:r w:rsidRPr="00374ABF">
        <w:rPr>
          <w:rFonts w:ascii="Calibri" w:hAnsi="Calibri" w:cs="Calibri"/>
          <w:color w:val="000000"/>
          <w:szCs w:val="22"/>
        </w:rPr>
        <w:t>ualified refr</w:t>
      </w:r>
      <w:r>
        <w:rPr>
          <w:rFonts w:ascii="Calibri" w:hAnsi="Calibri" w:cs="Calibri"/>
          <w:color w:val="000000"/>
          <w:szCs w:val="22"/>
        </w:rPr>
        <w:t xml:space="preserve">igerators and freezers upon </w:t>
      </w:r>
      <w:r w:rsidRPr="00374ABF">
        <w:rPr>
          <w:rFonts w:ascii="Calibri" w:hAnsi="Calibri" w:cs="Calibri"/>
          <w:color w:val="000000"/>
          <w:szCs w:val="22"/>
        </w:rPr>
        <w:t xml:space="preserve">delivery of new appliances. The </w:t>
      </w:r>
      <w:r>
        <w:rPr>
          <w:rFonts w:ascii="Calibri" w:hAnsi="Calibri" w:cs="Calibri"/>
          <w:color w:val="000000"/>
          <w:szCs w:val="22"/>
        </w:rPr>
        <w:t>ARP</w:t>
      </w:r>
      <w:r w:rsidRPr="00374ABF">
        <w:rPr>
          <w:rFonts w:ascii="Calibri" w:hAnsi="Calibri" w:cs="Calibri"/>
          <w:color w:val="000000"/>
          <w:szCs w:val="22"/>
        </w:rPr>
        <w:t xml:space="preserve"> vendors then collect those refrigerators and freezers in bulk from the retailer’s warehouse. This approach will reduce the cost of running the program.</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3A1B58EF" w14:textId="77777777" w:rsidR="00B116C6" w:rsidRDefault="00B116C6" w:rsidP="00697868">
      <w:pPr>
        <w:pStyle w:val="Reminders"/>
        <w:tabs>
          <w:tab w:val="num" w:pos="360"/>
        </w:tabs>
        <w:rPr>
          <w:rFonts w:asciiTheme="minorHAnsi" w:hAnsiTheme="minorHAnsi" w:cstheme="minorHAnsi"/>
          <w:i w:val="0"/>
          <w:szCs w:val="22"/>
        </w:rPr>
      </w:pPr>
    </w:p>
    <w:p w14:paraId="602A42BA" w14:textId="3ABD9092" w:rsidR="00B116C6" w:rsidRDefault="00B116C6" w:rsidP="00697868">
      <w:pPr>
        <w:pStyle w:val="Reminders"/>
        <w:tabs>
          <w:tab w:val="num" w:pos="360"/>
        </w:tabs>
        <w:rPr>
          <w:rFonts w:ascii="Calibri" w:hAnsi="Calibri" w:cs="Calibri"/>
          <w:i w:val="0"/>
          <w:color w:val="000000"/>
          <w:szCs w:val="22"/>
        </w:rPr>
      </w:pPr>
      <w:r>
        <w:rPr>
          <w:rFonts w:ascii="Calibri" w:hAnsi="Calibri" w:cs="Calibri"/>
          <w:i w:val="0"/>
          <w:color w:val="000000"/>
          <w:szCs w:val="22"/>
        </w:rPr>
        <w:t xml:space="preserve">The program type is Retrofit or Early Retirement (RET/ER) </w:t>
      </w:r>
      <w:r w:rsidRPr="008D56C4">
        <w:rPr>
          <w:rFonts w:ascii="Calibri" w:hAnsi="Calibri" w:cs="Calibri"/>
          <w:i w:val="0"/>
          <w:color w:val="000000"/>
          <w:szCs w:val="22"/>
        </w:rPr>
        <w:t>because the recycled unit is operable and would continue to be used without this program.</w:t>
      </w:r>
      <w:r>
        <w:rPr>
          <w:rFonts w:ascii="Calibri" w:hAnsi="Calibri" w:cs="Calibri"/>
          <w:i w:val="0"/>
          <w:color w:val="000000"/>
          <w:szCs w:val="22"/>
        </w:rPr>
        <w:t xml:space="preserve"> This program type is appropriate as the measure is the early replacement of a refrigerator with no 2</w:t>
      </w:r>
      <w:r w:rsidRPr="004963D4">
        <w:rPr>
          <w:rFonts w:ascii="Calibri" w:hAnsi="Calibri" w:cs="Calibri"/>
          <w:i w:val="0"/>
          <w:color w:val="000000"/>
          <w:szCs w:val="22"/>
          <w:vertAlign w:val="superscript"/>
        </w:rPr>
        <w:t>nd</w:t>
      </w:r>
      <w:r>
        <w:rPr>
          <w:rFonts w:ascii="Calibri" w:hAnsi="Calibri" w:cs="Calibri"/>
          <w:i w:val="0"/>
          <w:color w:val="000000"/>
          <w:szCs w:val="22"/>
        </w:rPr>
        <w:t xml:space="preserve"> baseline period.  There is no second baseline period because the retrofit has no code or standard.</w:t>
      </w:r>
    </w:p>
    <w:p w14:paraId="770BEBE4" w14:textId="77777777" w:rsidR="00B116C6" w:rsidRDefault="00B116C6"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2E7D399" w14:textId="77777777" w:rsidR="00B116C6" w:rsidRPr="00500C4E" w:rsidRDefault="00B116C6"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lastRenderedPageBreak/>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Default="001B2301"/>
    <w:p w14:paraId="163A44F0" w14:textId="69932AF6" w:rsidR="003A1A28" w:rsidRPr="003A1A28" w:rsidRDefault="003A1A28">
      <w:pPr>
        <w:rPr>
          <w:rFonts w:ascii="Calibri" w:hAnsi="Calibri" w:cs="Calibri"/>
          <w:color w:val="000000"/>
          <w:szCs w:val="22"/>
        </w:rPr>
      </w:pPr>
      <w:r w:rsidRPr="004963D4">
        <w:rPr>
          <w:rFonts w:ascii="Calibri" w:hAnsi="Calibri" w:cs="Calibri"/>
          <w:color w:val="000000"/>
          <w:szCs w:val="22"/>
        </w:rPr>
        <w:t>The delivery method for these measures is Appliance Turn-in and Recycling / Down-Stream Incentive – Deemed. The program offers a monetary incentive and a free pickup of each eligible refrigerator or freezer.</w:t>
      </w:r>
      <w:r w:rsidRPr="00374ABF">
        <w:rPr>
          <w:rFonts w:ascii="Calibri" w:hAnsi="Calibri" w:cs="Calibri"/>
          <w:color w:val="000000"/>
          <w:szCs w:val="22"/>
        </w:rPr>
        <w:t xml:space="preserve"> </w:t>
      </w:r>
      <w:r w:rsidRPr="00AE3219">
        <w:rPr>
          <w:rFonts w:ascii="Calibri" w:hAnsi="Calibri" w:cs="Calibri"/>
          <w:color w:val="000000"/>
          <w:szCs w:val="22"/>
        </w:rPr>
        <w:t>In</w:t>
      </w:r>
      <w:r>
        <w:rPr>
          <w:rFonts w:ascii="Calibri" w:hAnsi="Calibri" w:cs="Calibri"/>
          <w:color w:val="000000"/>
          <w:szCs w:val="22"/>
        </w:rPr>
        <w:t xml:space="preserve"> a</w:t>
      </w:r>
      <w:r w:rsidRPr="00AE3219">
        <w:rPr>
          <w:rFonts w:ascii="Calibri" w:hAnsi="Calibri" w:cs="Calibri"/>
          <w:color w:val="000000"/>
          <w:szCs w:val="22"/>
        </w:rPr>
        <w:t xml:space="preserve"> portion of the program quantities, SCE will work in collaboration with retailers to pick up refrigerators in bulk.</w:t>
      </w:r>
    </w:p>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678EEA8D" w:rsidR="00E326BA" w:rsidRPr="003A1A28" w:rsidRDefault="003A1A28" w:rsidP="00920905">
            <w:pPr>
              <w:rPr>
                <w:rFonts w:cs="Arial"/>
                <w:b/>
                <w:szCs w:val="20"/>
              </w:rPr>
            </w:pPr>
            <w:r w:rsidRPr="003A1A28">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6747069F" w:rsidR="00E326BA" w:rsidRPr="003A1A28" w:rsidRDefault="003A1A28" w:rsidP="00920905">
            <w:pPr>
              <w:rPr>
                <w:rFonts w:cs="Arial"/>
                <w:szCs w:val="20"/>
              </w:rPr>
            </w:pPr>
            <w:r w:rsidRPr="003A1A28">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7C88D3F8" w:rsidR="00E326BA" w:rsidRPr="003A1A28" w:rsidRDefault="003A1A28" w:rsidP="00920905">
            <w:pPr>
              <w:rPr>
                <w:rFonts w:cs="Arial"/>
                <w:szCs w:val="20"/>
              </w:rPr>
            </w:pPr>
            <w:r w:rsidRPr="003A1A28">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15FC983D" w:rsidR="00E326BA" w:rsidRPr="003A1A28" w:rsidRDefault="003A1A28" w:rsidP="00920905">
            <w:pPr>
              <w:rPr>
                <w:rFonts w:cs="Arial"/>
                <w:szCs w:val="20"/>
              </w:rPr>
            </w:pPr>
            <w:r w:rsidRPr="003A1A28">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1C4CB3A" w:rsidR="00E326BA" w:rsidRPr="003A1A28" w:rsidRDefault="003A1A28" w:rsidP="00920905">
            <w:pPr>
              <w:rPr>
                <w:rFonts w:cs="Arial"/>
                <w:szCs w:val="20"/>
              </w:rPr>
            </w:pPr>
            <w:r w:rsidRPr="003A1A28">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1789B503" w:rsidR="00E326BA" w:rsidRPr="003A1A28" w:rsidRDefault="003A1A28" w:rsidP="00920905">
            <w:pPr>
              <w:rPr>
                <w:rFonts w:cs="Arial"/>
                <w:szCs w:val="20"/>
              </w:rPr>
            </w:pPr>
            <w:r w:rsidRPr="003A1A2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04E4C3D5" w:rsidR="00505CEC" w:rsidRPr="003A1A28" w:rsidDel="00505CEC" w:rsidRDefault="003A1A28" w:rsidP="00920905">
            <w:pPr>
              <w:rPr>
                <w:rFonts w:cs="Arial"/>
                <w:szCs w:val="20"/>
              </w:rPr>
            </w:pPr>
            <w:r w:rsidRPr="003A1A28">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2662C7AB" w:rsidR="00D86A9D" w:rsidRPr="003A1A28" w:rsidRDefault="003A1A28" w:rsidP="00175D14">
            <w:pPr>
              <w:rPr>
                <w:rFonts w:cs="Arial"/>
                <w:szCs w:val="20"/>
              </w:rPr>
            </w:pPr>
            <w:r w:rsidRPr="003A1A28">
              <w:rPr>
                <w:rFonts w:cstheme="minorHAnsi"/>
                <w:szCs w:val="20"/>
              </w:rPr>
              <w:t>DEER 2015, READI v2.3</w:t>
            </w:r>
            <w:r w:rsidR="00D86A9D" w:rsidRPr="003A1A28">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351F9F9F" w:rsidR="00E326BA" w:rsidRPr="003A1A28" w:rsidRDefault="003A1A28" w:rsidP="00920905">
            <w:pPr>
              <w:rPr>
                <w:rFonts w:cs="Arial"/>
                <w:szCs w:val="20"/>
              </w:rPr>
            </w:pPr>
            <w:r w:rsidRPr="003A1A28">
              <w:rPr>
                <w:rFonts w:cs="Arial"/>
                <w:szCs w:val="20"/>
              </w:rPr>
              <w:t>DEER does not contain savings impacts for commercial building types.</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2C4C28FD" w:rsidR="00E326BA" w:rsidRPr="003A1A28" w:rsidRDefault="003A1A28" w:rsidP="00920905">
            <w:pPr>
              <w:rPr>
                <w:rFonts w:cs="Arial"/>
                <w:szCs w:val="20"/>
              </w:rPr>
            </w:pPr>
            <w:r w:rsidRPr="003A1A28">
              <w:rPr>
                <w:rFonts w:cs="Arial"/>
                <w:szCs w:val="20"/>
              </w:rPr>
              <w:t>Res-</w:t>
            </w:r>
            <w:proofErr w:type="spellStart"/>
            <w:r w:rsidRPr="003A1A28">
              <w:rPr>
                <w:rFonts w:cs="Arial"/>
                <w:szCs w:val="20"/>
              </w:rPr>
              <w:t>Refrig</w:t>
            </w:r>
            <w:proofErr w:type="spellEnd"/>
            <w:r w:rsidRPr="003A1A28">
              <w:rPr>
                <w:rFonts w:cs="Arial"/>
                <w:szCs w:val="20"/>
              </w:rPr>
              <w:t>-ARP, Res-Freezer-ARP</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884222" w14:paraId="7ADA6C1A" w14:textId="77777777" w:rsidTr="00920905">
        <w:tc>
          <w:tcPr>
            <w:tcW w:w="673" w:type="pct"/>
            <w:shd w:val="clear" w:color="auto" w:fill="D9D9D9" w:themeFill="background1" w:themeFillShade="D9"/>
          </w:tcPr>
          <w:p w14:paraId="036218EF" w14:textId="6670DE77" w:rsidR="000968C6" w:rsidRPr="00884222" w:rsidRDefault="005729C8" w:rsidP="005729C8">
            <w:pPr>
              <w:rPr>
                <w:rFonts w:cstheme="minorHAnsi"/>
                <w:b/>
                <w:szCs w:val="20"/>
              </w:rPr>
            </w:pPr>
            <w:r w:rsidRPr="00884222">
              <w:rPr>
                <w:rFonts w:cstheme="minorHAnsi"/>
                <w:b/>
                <w:szCs w:val="20"/>
              </w:rPr>
              <w:t>NTG</w:t>
            </w:r>
            <w:r w:rsidR="005F69D5" w:rsidRPr="00884222">
              <w:rPr>
                <w:rFonts w:cstheme="minorHAnsi"/>
                <w:b/>
                <w:szCs w:val="20"/>
              </w:rPr>
              <w:t>R</w:t>
            </w:r>
            <w:r w:rsidR="00E06A37" w:rsidRPr="00884222">
              <w:rPr>
                <w:rFonts w:cstheme="minorHAnsi"/>
                <w:b/>
                <w:szCs w:val="20"/>
              </w:rPr>
              <w:t xml:space="preserve"> ID</w:t>
            </w:r>
          </w:p>
        </w:tc>
        <w:tc>
          <w:tcPr>
            <w:tcW w:w="2019" w:type="pct"/>
            <w:shd w:val="clear" w:color="auto" w:fill="D9D9D9" w:themeFill="background1" w:themeFillShade="D9"/>
          </w:tcPr>
          <w:p w14:paraId="65632B37" w14:textId="13135991" w:rsidR="000968C6" w:rsidRPr="00884222" w:rsidRDefault="005F69D5">
            <w:pPr>
              <w:rPr>
                <w:rFonts w:cstheme="minorHAnsi"/>
                <w:b/>
                <w:szCs w:val="20"/>
              </w:rPr>
            </w:pPr>
            <w:r w:rsidRPr="00884222">
              <w:rPr>
                <w:rFonts w:cstheme="minorHAnsi"/>
                <w:b/>
                <w:szCs w:val="20"/>
              </w:rPr>
              <w:t>Description</w:t>
            </w:r>
          </w:p>
        </w:tc>
        <w:tc>
          <w:tcPr>
            <w:tcW w:w="434" w:type="pct"/>
            <w:shd w:val="clear" w:color="auto" w:fill="D9D9D9" w:themeFill="background1" w:themeFillShade="D9"/>
          </w:tcPr>
          <w:p w14:paraId="287DD0A1" w14:textId="77777777" w:rsidR="000968C6" w:rsidRPr="00884222" w:rsidRDefault="000968C6" w:rsidP="005729C8">
            <w:pPr>
              <w:rPr>
                <w:rFonts w:cstheme="minorHAnsi"/>
                <w:b/>
                <w:szCs w:val="20"/>
              </w:rPr>
            </w:pPr>
            <w:r w:rsidRPr="00884222">
              <w:rPr>
                <w:rFonts w:cstheme="minorHAnsi"/>
                <w:b/>
                <w:szCs w:val="20"/>
              </w:rPr>
              <w:t>Sector</w:t>
            </w:r>
          </w:p>
        </w:tc>
        <w:tc>
          <w:tcPr>
            <w:tcW w:w="529" w:type="pct"/>
            <w:shd w:val="clear" w:color="auto" w:fill="D9D9D9" w:themeFill="background1" w:themeFillShade="D9"/>
          </w:tcPr>
          <w:p w14:paraId="7DB97D70" w14:textId="77777777" w:rsidR="000968C6" w:rsidRPr="00884222" w:rsidRDefault="00FB2590" w:rsidP="005729C8">
            <w:pPr>
              <w:rPr>
                <w:rFonts w:cstheme="minorHAnsi"/>
                <w:b/>
                <w:szCs w:val="20"/>
              </w:rPr>
            </w:pPr>
            <w:proofErr w:type="spellStart"/>
            <w:r w:rsidRPr="00884222">
              <w:rPr>
                <w:rFonts w:cstheme="minorHAnsi"/>
                <w:b/>
                <w:szCs w:val="20"/>
              </w:rPr>
              <w:t>BldgType</w:t>
            </w:r>
            <w:proofErr w:type="spellEnd"/>
          </w:p>
        </w:tc>
        <w:tc>
          <w:tcPr>
            <w:tcW w:w="915" w:type="pct"/>
            <w:shd w:val="clear" w:color="auto" w:fill="D9D9D9" w:themeFill="background1" w:themeFillShade="D9"/>
          </w:tcPr>
          <w:p w14:paraId="500E206E" w14:textId="40BF7372" w:rsidR="000968C6" w:rsidRPr="00884222" w:rsidRDefault="00E06A37">
            <w:pPr>
              <w:rPr>
                <w:rFonts w:cstheme="minorHAnsi"/>
                <w:b/>
                <w:szCs w:val="20"/>
              </w:rPr>
            </w:pPr>
            <w:r w:rsidRPr="00884222">
              <w:rPr>
                <w:rFonts w:cstheme="minorHAnsi"/>
                <w:b/>
                <w:szCs w:val="20"/>
              </w:rPr>
              <w:t>M</w:t>
            </w:r>
            <w:r w:rsidR="005F69D5" w:rsidRPr="00884222">
              <w:rPr>
                <w:rFonts w:cstheme="minorHAnsi"/>
                <w:b/>
                <w:szCs w:val="20"/>
              </w:rPr>
              <w:t xml:space="preserve">easure </w:t>
            </w:r>
            <w:r w:rsidRPr="00884222">
              <w:rPr>
                <w:rFonts w:cstheme="minorHAnsi"/>
                <w:b/>
                <w:szCs w:val="20"/>
              </w:rPr>
              <w:t>Delivery</w:t>
            </w:r>
          </w:p>
        </w:tc>
        <w:tc>
          <w:tcPr>
            <w:tcW w:w="430" w:type="pct"/>
            <w:shd w:val="clear" w:color="auto" w:fill="D9D9D9" w:themeFill="background1" w:themeFillShade="D9"/>
          </w:tcPr>
          <w:p w14:paraId="48FF07C8" w14:textId="5A5E3ED8" w:rsidR="000968C6" w:rsidRPr="00884222" w:rsidRDefault="00FB2590" w:rsidP="005729C8">
            <w:pPr>
              <w:rPr>
                <w:rFonts w:cstheme="minorHAnsi"/>
                <w:b/>
                <w:szCs w:val="20"/>
              </w:rPr>
            </w:pPr>
            <w:r w:rsidRPr="00884222">
              <w:rPr>
                <w:rFonts w:cstheme="minorHAnsi"/>
                <w:b/>
                <w:szCs w:val="20"/>
              </w:rPr>
              <w:t>NTG</w:t>
            </w:r>
            <w:r w:rsidR="00E06A37" w:rsidRPr="00884222">
              <w:rPr>
                <w:rFonts w:cstheme="minorHAnsi"/>
                <w:b/>
                <w:szCs w:val="20"/>
              </w:rPr>
              <w:t>R</w:t>
            </w:r>
          </w:p>
        </w:tc>
      </w:tr>
      <w:tr w:rsidR="005F69D5" w:rsidRPr="00884222" w14:paraId="5C8B04BC" w14:textId="77777777" w:rsidTr="00920905">
        <w:tc>
          <w:tcPr>
            <w:tcW w:w="673" w:type="pct"/>
          </w:tcPr>
          <w:p w14:paraId="28722997" w14:textId="3A21D0B6" w:rsidR="00907697" w:rsidRPr="00884222" w:rsidRDefault="00907697" w:rsidP="005729C8">
            <w:pPr>
              <w:rPr>
                <w:szCs w:val="20"/>
              </w:rPr>
            </w:pPr>
            <w:r w:rsidRPr="00884222">
              <w:rPr>
                <w:szCs w:val="20"/>
              </w:rPr>
              <w:t>Res-</w:t>
            </w:r>
            <w:proofErr w:type="spellStart"/>
            <w:r w:rsidR="003A1A28" w:rsidRPr="00884222">
              <w:rPr>
                <w:szCs w:val="20"/>
              </w:rPr>
              <w:t>sAll</w:t>
            </w:r>
            <w:proofErr w:type="spellEnd"/>
            <w:r w:rsidR="003A1A28" w:rsidRPr="00884222">
              <w:rPr>
                <w:szCs w:val="20"/>
              </w:rPr>
              <w:t>-</w:t>
            </w:r>
            <w:proofErr w:type="spellStart"/>
            <w:r w:rsidR="003A1A28" w:rsidRPr="00884222">
              <w:rPr>
                <w:szCs w:val="20"/>
              </w:rPr>
              <w:lastRenderedPageBreak/>
              <w:t>mRefgRec</w:t>
            </w:r>
            <w:proofErr w:type="spellEnd"/>
          </w:p>
        </w:tc>
        <w:tc>
          <w:tcPr>
            <w:tcW w:w="2019" w:type="pct"/>
          </w:tcPr>
          <w:p w14:paraId="3EB26158" w14:textId="3222831A" w:rsidR="00907697" w:rsidRPr="00884222" w:rsidRDefault="003A1A28" w:rsidP="005729C8">
            <w:pPr>
              <w:rPr>
                <w:szCs w:val="20"/>
              </w:rPr>
            </w:pPr>
            <w:r w:rsidRPr="00884222">
              <w:rPr>
                <w:szCs w:val="20"/>
              </w:rPr>
              <w:lastRenderedPageBreak/>
              <w:t xml:space="preserve">Refrigerator, Efficiency characteristics of </w:t>
            </w:r>
            <w:r w:rsidRPr="00884222">
              <w:rPr>
                <w:szCs w:val="20"/>
              </w:rPr>
              <w:lastRenderedPageBreak/>
              <w:t>recycled unit</w:t>
            </w:r>
          </w:p>
        </w:tc>
        <w:tc>
          <w:tcPr>
            <w:tcW w:w="434" w:type="pct"/>
          </w:tcPr>
          <w:p w14:paraId="5C4D3E7D" w14:textId="77777777" w:rsidR="00907697" w:rsidRPr="00884222" w:rsidRDefault="00907697" w:rsidP="005729C8">
            <w:pPr>
              <w:rPr>
                <w:szCs w:val="20"/>
              </w:rPr>
            </w:pPr>
            <w:r w:rsidRPr="00884222">
              <w:rPr>
                <w:szCs w:val="20"/>
              </w:rPr>
              <w:lastRenderedPageBreak/>
              <w:t>Res</w:t>
            </w:r>
          </w:p>
        </w:tc>
        <w:tc>
          <w:tcPr>
            <w:tcW w:w="529" w:type="pct"/>
          </w:tcPr>
          <w:p w14:paraId="1A63333B" w14:textId="77777777" w:rsidR="00907697" w:rsidRPr="00884222" w:rsidRDefault="00907697" w:rsidP="005729C8">
            <w:pPr>
              <w:rPr>
                <w:szCs w:val="20"/>
              </w:rPr>
            </w:pPr>
            <w:r w:rsidRPr="00884222">
              <w:rPr>
                <w:szCs w:val="20"/>
              </w:rPr>
              <w:t>Any</w:t>
            </w:r>
          </w:p>
        </w:tc>
        <w:tc>
          <w:tcPr>
            <w:tcW w:w="915" w:type="pct"/>
          </w:tcPr>
          <w:p w14:paraId="6AB10E89" w14:textId="6748BC53" w:rsidR="00907697" w:rsidRPr="00884222" w:rsidRDefault="003A1A28" w:rsidP="005729C8">
            <w:pPr>
              <w:rPr>
                <w:szCs w:val="20"/>
              </w:rPr>
            </w:pPr>
            <w:r w:rsidRPr="00884222">
              <w:rPr>
                <w:szCs w:val="20"/>
              </w:rPr>
              <w:t xml:space="preserve">Prescriptive </w:t>
            </w:r>
            <w:r w:rsidRPr="00884222">
              <w:rPr>
                <w:szCs w:val="20"/>
              </w:rPr>
              <w:lastRenderedPageBreak/>
              <w:t>Rebate</w:t>
            </w:r>
          </w:p>
        </w:tc>
        <w:tc>
          <w:tcPr>
            <w:tcW w:w="430" w:type="pct"/>
          </w:tcPr>
          <w:p w14:paraId="25878F23" w14:textId="64815730" w:rsidR="00907697" w:rsidRPr="00884222" w:rsidRDefault="003A1A28" w:rsidP="005729C8">
            <w:pPr>
              <w:rPr>
                <w:szCs w:val="20"/>
              </w:rPr>
            </w:pPr>
            <w:r w:rsidRPr="00884222">
              <w:rPr>
                <w:szCs w:val="20"/>
              </w:rPr>
              <w:lastRenderedPageBreak/>
              <w:t>0.</w:t>
            </w:r>
            <w:r w:rsidR="006E3A93" w:rsidRPr="00884222">
              <w:rPr>
                <w:szCs w:val="20"/>
              </w:rPr>
              <w:t>8</w:t>
            </w:r>
          </w:p>
        </w:tc>
      </w:tr>
      <w:tr w:rsidR="003A1A28" w:rsidRPr="00884222" w14:paraId="78B060F4" w14:textId="77777777" w:rsidTr="00920905">
        <w:tc>
          <w:tcPr>
            <w:tcW w:w="673" w:type="pct"/>
          </w:tcPr>
          <w:p w14:paraId="5C239183" w14:textId="6E299FF9" w:rsidR="003A1A28" w:rsidRPr="00884222" w:rsidRDefault="003A1A28" w:rsidP="005729C8">
            <w:pPr>
              <w:rPr>
                <w:szCs w:val="20"/>
              </w:rPr>
            </w:pPr>
            <w:r w:rsidRPr="00884222">
              <w:rPr>
                <w:szCs w:val="20"/>
              </w:rPr>
              <w:lastRenderedPageBreak/>
              <w:t>Res-</w:t>
            </w:r>
            <w:proofErr w:type="spellStart"/>
            <w:r w:rsidRPr="00884222">
              <w:rPr>
                <w:szCs w:val="20"/>
              </w:rPr>
              <w:t>sAll</w:t>
            </w:r>
            <w:proofErr w:type="spellEnd"/>
            <w:r w:rsidRPr="00884222">
              <w:rPr>
                <w:szCs w:val="20"/>
              </w:rPr>
              <w:t>-</w:t>
            </w:r>
            <w:proofErr w:type="spellStart"/>
            <w:r w:rsidRPr="00884222">
              <w:rPr>
                <w:szCs w:val="20"/>
              </w:rPr>
              <w:t>mFrzrRec</w:t>
            </w:r>
            <w:proofErr w:type="spellEnd"/>
          </w:p>
        </w:tc>
        <w:tc>
          <w:tcPr>
            <w:tcW w:w="2019" w:type="pct"/>
          </w:tcPr>
          <w:p w14:paraId="5B92492C" w14:textId="013481BF" w:rsidR="003A1A28" w:rsidRPr="00884222" w:rsidRDefault="003A1A28" w:rsidP="005729C8">
            <w:pPr>
              <w:rPr>
                <w:szCs w:val="20"/>
              </w:rPr>
            </w:pPr>
            <w:r w:rsidRPr="00884222">
              <w:rPr>
                <w:szCs w:val="20"/>
              </w:rPr>
              <w:t>Freezer, Efficiency characteristics of recycled unit</w:t>
            </w:r>
          </w:p>
        </w:tc>
        <w:tc>
          <w:tcPr>
            <w:tcW w:w="434" w:type="pct"/>
          </w:tcPr>
          <w:p w14:paraId="160DFD1F" w14:textId="56623AA7" w:rsidR="003A1A28" w:rsidRPr="00884222" w:rsidRDefault="003A1A28" w:rsidP="005729C8">
            <w:pPr>
              <w:rPr>
                <w:szCs w:val="20"/>
              </w:rPr>
            </w:pPr>
            <w:r w:rsidRPr="00884222">
              <w:rPr>
                <w:szCs w:val="20"/>
              </w:rPr>
              <w:t>Res</w:t>
            </w:r>
          </w:p>
        </w:tc>
        <w:tc>
          <w:tcPr>
            <w:tcW w:w="529" w:type="pct"/>
          </w:tcPr>
          <w:p w14:paraId="31B44376" w14:textId="1170F057" w:rsidR="003A1A28" w:rsidRPr="00884222" w:rsidRDefault="003A1A28" w:rsidP="005729C8">
            <w:pPr>
              <w:rPr>
                <w:szCs w:val="20"/>
              </w:rPr>
            </w:pPr>
            <w:r w:rsidRPr="00884222">
              <w:rPr>
                <w:szCs w:val="20"/>
              </w:rPr>
              <w:t>Any</w:t>
            </w:r>
          </w:p>
        </w:tc>
        <w:tc>
          <w:tcPr>
            <w:tcW w:w="915" w:type="pct"/>
          </w:tcPr>
          <w:p w14:paraId="6B8CDE5B" w14:textId="6C6DBB87" w:rsidR="003A1A28" w:rsidRPr="00884222" w:rsidRDefault="003A1A28" w:rsidP="005729C8">
            <w:pPr>
              <w:rPr>
                <w:szCs w:val="20"/>
              </w:rPr>
            </w:pPr>
            <w:r w:rsidRPr="00884222">
              <w:rPr>
                <w:szCs w:val="20"/>
              </w:rPr>
              <w:t>Prescriptive Rebate</w:t>
            </w:r>
          </w:p>
        </w:tc>
        <w:tc>
          <w:tcPr>
            <w:tcW w:w="430" w:type="pct"/>
          </w:tcPr>
          <w:p w14:paraId="163B36C2" w14:textId="0797F2CE" w:rsidR="003A1A28" w:rsidRPr="00884222" w:rsidRDefault="003A1A28" w:rsidP="005729C8">
            <w:pPr>
              <w:rPr>
                <w:szCs w:val="20"/>
              </w:rPr>
            </w:pPr>
            <w:r w:rsidRPr="00884222">
              <w:rPr>
                <w:szCs w:val="20"/>
              </w:rPr>
              <w:t>0.95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3C72C5" w14:paraId="3AEFCD58" w14:textId="77777777" w:rsidTr="00920905">
        <w:tc>
          <w:tcPr>
            <w:tcW w:w="722" w:type="pct"/>
          </w:tcPr>
          <w:p w14:paraId="20565B79" w14:textId="77777777" w:rsidR="002F4E34" w:rsidRPr="003C72C5" w:rsidRDefault="002F4E34" w:rsidP="005729C8">
            <w:pPr>
              <w:rPr>
                <w:szCs w:val="20"/>
              </w:rPr>
            </w:pPr>
            <w:r w:rsidRPr="003C72C5">
              <w:rPr>
                <w:szCs w:val="20"/>
              </w:rPr>
              <w:t>Def-GSIA</w:t>
            </w:r>
          </w:p>
        </w:tc>
        <w:tc>
          <w:tcPr>
            <w:tcW w:w="1404" w:type="pct"/>
          </w:tcPr>
          <w:p w14:paraId="2BFFF598" w14:textId="77777777" w:rsidR="002F4E34" w:rsidRPr="003C72C5" w:rsidRDefault="002F4E34" w:rsidP="005729C8">
            <w:pPr>
              <w:rPr>
                <w:szCs w:val="20"/>
              </w:rPr>
            </w:pPr>
            <w:r w:rsidRPr="003C72C5">
              <w:rPr>
                <w:szCs w:val="20"/>
              </w:rPr>
              <w:t>Default GSIA values</w:t>
            </w:r>
          </w:p>
        </w:tc>
        <w:tc>
          <w:tcPr>
            <w:tcW w:w="688" w:type="pct"/>
          </w:tcPr>
          <w:p w14:paraId="157D8A62" w14:textId="77777777" w:rsidR="002F4E34" w:rsidRPr="003C72C5" w:rsidRDefault="002F4E34" w:rsidP="005729C8">
            <w:pPr>
              <w:rPr>
                <w:szCs w:val="20"/>
              </w:rPr>
            </w:pPr>
            <w:r w:rsidRPr="003C72C5">
              <w:rPr>
                <w:szCs w:val="20"/>
              </w:rPr>
              <w:t>Any</w:t>
            </w:r>
          </w:p>
        </w:tc>
        <w:tc>
          <w:tcPr>
            <w:tcW w:w="858" w:type="pct"/>
          </w:tcPr>
          <w:p w14:paraId="0C3293FE" w14:textId="77777777" w:rsidR="002F4E34" w:rsidRPr="003C72C5" w:rsidRDefault="002F4E34" w:rsidP="005729C8">
            <w:pPr>
              <w:rPr>
                <w:szCs w:val="20"/>
              </w:rPr>
            </w:pPr>
            <w:r w:rsidRPr="003C72C5">
              <w:rPr>
                <w:szCs w:val="20"/>
              </w:rPr>
              <w:t>Any</w:t>
            </w:r>
          </w:p>
        </w:tc>
        <w:tc>
          <w:tcPr>
            <w:tcW w:w="693" w:type="pct"/>
          </w:tcPr>
          <w:p w14:paraId="0B642835" w14:textId="77777777" w:rsidR="002F4E34" w:rsidRPr="003C72C5" w:rsidRDefault="002F4E34" w:rsidP="005729C8">
            <w:pPr>
              <w:rPr>
                <w:szCs w:val="20"/>
              </w:rPr>
            </w:pPr>
            <w:r w:rsidRPr="003C72C5">
              <w:rPr>
                <w:szCs w:val="20"/>
              </w:rPr>
              <w:t>Any</w:t>
            </w:r>
          </w:p>
        </w:tc>
        <w:tc>
          <w:tcPr>
            <w:tcW w:w="634" w:type="pct"/>
          </w:tcPr>
          <w:p w14:paraId="1C671DD2" w14:textId="77777777" w:rsidR="002F4E34" w:rsidRPr="003C72C5" w:rsidRDefault="002F4E34" w:rsidP="005729C8">
            <w:pPr>
              <w:rPr>
                <w:szCs w:val="20"/>
              </w:rPr>
            </w:pPr>
            <w:r w:rsidRPr="003C72C5">
              <w:rPr>
                <w:szCs w:val="20"/>
              </w:rPr>
              <w:t>1</w:t>
            </w:r>
          </w:p>
        </w:tc>
      </w:tr>
    </w:tbl>
    <w:p w14:paraId="1CA56A75" w14:textId="77777777" w:rsidR="006B4A48" w:rsidRPr="003C72C5"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0AAA5052" w:rsidR="00BA2E7E" w:rsidRPr="00846430" w:rsidRDefault="003C72C5" w:rsidP="00BA2E7E">
            <w:pPr>
              <w:rPr>
                <w:szCs w:val="20"/>
              </w:rPr>
            </w:pPr>
            <w:proofErr w:type="spellStart"/>
            <w:r w:rsidRPr="00846430">
              <w:rPr>
                <w:szCs w:val="20"/>
              </w:rPr>
              <w:t>Appl-RecRef</w:t>
            </w:r>
            <w:proofErr w:type="spellEnd"/>
          </w:p>
        </w:tc>
        <w:tc>
          <w:tcPr>
            <w:tcW w:w="1436" w:type="pct"/>
          </w:tcPr>
          <w:p w14:paraId="36E678D1" w14:textId="42D81655" w:rsidR="00BA2E7E" w:rsidRPr="00846430" w:rsidRDefault="003C72C5" w:rsidP="00BA2E7E">
            <w:pPr>
              <w:rPr>
                <w:szCs w:val="20"/>
              </w:rPr>
            </w:pPr>
            <w:r w:rsidRPr="00846430">
              <w:rPr>
                <w:szCs w:val="20"/>
              </w:rPr>
              <w:t>Refrigerator Recycling (RUL)</w:t>
            </w:r>
          </w:p>
        </w:tc>
        <w:tc>
          <w:tcPr>
            <w:tcW w:w="474" w:type="pct"/>
          </w:tcPr>
          <w:p w14:paraId="42B5C736" w14:textId="5927342B" w:rsidR="00BA2E7E" w:rsidRPr="00846430" w:rsidRDefault="00846430" w:rsidP="00BA2E7E">
            <w:pPr>
              <w:rPr>
                <w:szCs w:val="20"/>
              </w:rPr>
            </w:pPr>
            <w:r w:rsidRPr="00846430">
              <w:rPr>
                <w:szCs w:val="20"/>
              </w:rPr>
              <w:t>Res</w:t>
            </w:r>
          </w:p>
        </w:tc>
        <w:tc>
          <w:tcPr>
            <w:tcW w:w="676" w:type="pct"/>
          </w:tcPr>
          <w:p w14:paraId="52A841ED" w14:textId="25EDCDE8" w:rsidR="00BA2E7E" w:rsidRPr="00846430" w:rsidRDefault="00846430" w:rsidP="00BA2E7E">
            <w:pPr>
              <w:rPr>
                <w:szCs w:val="20"/>
              </w:rPr>
            </w:pPr>
            <w:proofErr w:type="spellStart"/>
            <w:r w:rsidRPr="00846430">
              <w:rPr>
                <w:szCs w:val="20"/>
              </w:rPr>
              <w:t>AppPlug</w:t>
            </w:r>
            <w:proofErr w:type="spellEnd"/>
          </w:p>
        </w:tc>
        <w:tc>
          <w:tcPr>
            <w:tcW w:w="813" w:type="pct"/>
          </w:tcPr>
          <w:p w14:paraId="1BF5FCBD" w14:textId="72A52865" w:rsidR="00BA2E7E" w:rsidRPr="00846430" w:rsidRDefault="00BA2E7E" w:rsidP="00BA2E7E">
            <w:pPr>
              <w:rPr>
                <w:szCs w:val="20"/>
              </w:rPr>
            </w:pPr>
          </w:p>
        </w:tc>
        <w:tc>
          <w:tcPr>
            <w:tcW w:w="777" w:type="pct"/>
          </w:tcPr>
          <w:p w14:paraId="46ED97C1" w14:textId="77777777" w:rsidR="00BA2E7E" w:rsidRPr="00846430" w:rsidRDefault="00BA2E7E" w:rsidP="00BA2E7E">
            <w:pPr>
              <w:rPr>
                <w:szCs w:val="20"/>
              </w:rPr>
            </w:pPr>
            <w:r w:rsidRPr="00846430">
              <w:rPr>
                <w:szCs w:val="20"/>
              </w:rPr>
              <w:t>5</w:t>
            </w:r>
          </w:p>
        </w:tc>
      </w:tr>
      <w:tr w:rsidR="003C72C5" w:rsidRPr="00500C4E" w14:paraId="52EA63D0" w14:textId="77777777" w:rsidTr="00920905">
        <w:trPr>
          <w:trHeight w:val="243"/>
        </w:trPr>
        <w:tc>
          <w:tcPr>
            <w:tcW w:w="824" w:type="pct"/>
          </w:tcPr>
          <w:p w14:paraId="2214883F" w14:textId="52CD3BCF" w:rsidR="003C72C5" w:rsidRPr="00846430" w:rsidRDefault="00846430" w:rsidP="00BA2E7E">
            <w:pPr>
              <w:rPr>
                <w:szCs w:val="20"/>
              </w:rPr>
            </w:pPr>
            <w:proofErr w:type="spellStart"/>
            <w:r w:rsidRPr="00846430">
              <w:rPr>
                <w:szCs w:val="20"/>
              </w:rPr>
              <w:t>Appl-RecFrzr</w:t>
            </w:r>
            <w:proofErr w:type="spellEnd"/>
          </w:p>
        </w:tc>
        <w:tc>
          <w:tcPr>
            <w:tcW w:w="1436" w:type="pct"/>
          </w:tcPr>
          <w:p w14:paraId="08BBAE76" w14:textId="267C63D8" w:rsidR="003C72C5" w:rsidRPr="00846430" w:rsidRDefault="00846430" w:rsidP="00BA2E7E">
            <w:pPr>
              <w:rPr>
                <w:szCs w:val="20"/>
              </w:rPr>
            </w:pPr>
            <w:r w:rsidRPr="00846430">
              <w:rPr>
                <w:szCs w:val="20"/>
              </w:rPr>
              <w:t>Freezer Recycling (RUL)</w:t>
            </w:r>
          </w:p>
        </w:tc>
        <w:tc>
          <w:tcPr>
            <w:tcW w:w="474" w:type="pct"/>
          </w:tcPr>
          <w:p w14:paraId="2320999E" w14:textId="50093AD9" w:rsidR="003C72C5" w:rsidRPr="00846430" w:rsidRDefault="00846430" w:rsidP="00BA2E7E">
            <w:pPr>
              <w:rPr>
                <w:szCs w:val="20"/>
              </w:rPr>
            </w:pPr>
            <w:r w:rsidRPr="00846430">
              <w:rPr>
                <w:szCs w:val="20"/>
              </w:rPr>
              <w:t>Res</w:t>
            </w:r>
          </w:p>
        </w:tc>
        <w:tc>
          <w:tcPr>
            <w:tcW w:w="676" w:type="pct"/>
          </w:tcPr>
          <w:p w14:paraId="34B21771" w14:textId="2F00F7BA" w:rsidR="003C72C5" w:rsidRPr="00846430" w:rsidRDefault="00846430" w:rsidP="00BA2E7E">
            <w:pPr>
              <w:rPr>
                <w:szCs w:val="20"/>
              </w:rPr>
            </w:pPr>
            <w:proofErr w:type="spellStart"/>
            <w:r w:rsidRPr="00846430">
              <w:rPr>
                <w:szCs w:val="20"/>
              </w:rPr>
              <w:t>AppPlug</w:t>
            </w:r>
            <w:proofErr w:type="spellEnd"/>
          </w:p>
        </w:tc>
        <w:tc>
          <w:tcPr>
            <w:tcW w:w="813" w:type="pct"/>
          </w:tcPr>
          <w:p w14:paraId="2F3A2A1C" w14:textId="77777777" w:rsidR="003C72C5" w:rsidRPr="00846430" w:rsidRDefault="003C72C5" w:rsidP="00BA2E7E">
            <w:pPr>
              <w:rPr>
                <w:szCs w:val="20"/>
              </w:rPr>
            </w:pPr>
          </w:p>
        </w:tc>
        <w:tc>
          <w:tcPr>
            <w:tcW w:w="777" w:type="pct"/>
          </w:tcPr>
          <w:p w14:paraId="656E48C4" w14:textId="532C681F" w:rsidR="003C72C5" w:rsidRPr="00846430" w:rsidRDefault="00846430" w:rsidP="00BA2E7E">
            <w:pPr>
              <w:rPr>
                <w:szCs w:val="20"/>
              </w:rPr>
            </w:pPr>
            <w:r w:rsidRPr="00846430">
              <w:rPr>
                <w:szCs w:val="20"/>
              </w:rPr>
              <w:t>4</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69DBF9A1" w14:textId="37047D0A" w:rsidR="00846430" w:rsidRPr="00846430" w:rsidRDefault="00846430" w:rsidP="00846430">
      <w:bookmarkStart w:id="12" w:name="_Toc304800207"/>
      <w:bookmarkStart w:id="13" w:name="_Toc324318343"/>
      <w:bookmarkStart w:id="14" w:name="_Toc324340487"/>
      <w:bookmarkStart w:id="15" w:name="_Toc383441992"/>
      <w:bookmarkStart w:id="16" w:name="_Toc214003090"/>
      <w:r w:rsidRPr="00846430">
        <w:t>There are no federal, state, or regional code requirements that apply to the prevented use and recycling of refrigerators and freezers.</w:t>
      </w:r>
    </w:p>
    <w:p w14:paraId="658749F7" w14:textId="6B8A7A0D"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155095C0"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A67247">
        <w:rPr>
          <w:rFonts w:asciiTheme="minorHAnsi" w:hAnsiTheme="minorHAnsi"/>
        </w:rPr>
        <w:t>Work Order 35: Appliance Recycling Program Impact Evaluation</w:t>
      </w:r>
      <w:r w:rsidR="00884222">
        <w:rPr>
          <w:rStyle w:val="EndnoteReference"/>
          <w:rFonts w:asciiTheme="minorHAnsi" w:hAnsiTheme="minorHAnsi"/>
        </w:rPr>
        <w:endnoteReference w:id="1"/>
      </w:r>
    </w:p>
    <w:p w14:paraId="7A5A343D" w14:textId="77777777" w:rsidR="00A67247" w:rsidRDefault="00A67247" w:rsidP="00572D2F">
      <w:pPr>
        <w:rPr>
          <w:rFonts w:cs="Arial"/>
          <w:color w:val="FF0000"/>
          <w:szCs w:val="22"/>
        </w:rPr>
      </w:pPr>
    </w:p>
    <w:p w14:paraId="658D85FE" w14:textId="5517A3AC" w:rsidR="00572D2F" w:rsidRPr="00831068" w:rsidRDefault="00A67247" w:rsidP="00831068">
      <w:pPr>
        <w:rPr>
          <w:rFonts w:cs="Arial"/>
          <w:szCs w:val="22"/>
        </w:rPr>
      </w:pPr>
      <w:r w:rsidRPr="00831068">
        <w:rPr>
          <w:rFonts w:cs="Arial"/>
          <w:szCs w:val="22"/>
        </w:rPr>
        <w:t xml:space="preserve">Work Order 35 (completed October 24, 2014) is an ex-post measurement and verification (EM&amp;V) study of the 2010-2012 Statewide Residential Appliance Recycling Program (ARP). This evaluation effort was </w:t>
      </w:r>
      <w:r w:rsidR="00831068" w:rsidRPr="00831068">
        <w:rPr>
          <w:rFonts w:cs="Arial"/>
          <w:szCs w:val="22"/>
        </w:rPr>
        <w:t xml:space="preserve">conducted by DNV-GL </w:t>
      </w:r>
      <w:r w:rsidRPr="00831068">
        <w:rPr>
          <w:rFonts w:cs="Arial"/>
          <w:szCs w:val="22"/>
        </w:rPr>
        <w:t xml:space="preserve">and guided by the California Public Utilities Commission’s Energy Division, in coordination with CPUC internal experts, and the three California IOUs. The study used in-situ metering as well as participant and non-participant acquirer/discarder surveys to assess the net impact of the IOU ARP program. Analyses from Work Order 35 </w:t>
      </w:r>
      <w:r w:rsidR="00831068" w:rsidRPr="00831068">
        <w:rPr>
          <w:rFonts w:cs="Arial"/>
          <w:szCs w:val="22"/>
        </w:rPr>
        <w:t xml:space="preserve">informed savings and net-to-gross impacts for DEER 2015. </w:t>
      </w:r>
    </w:p>
    <w:p w14:paraId="14E90AFD" w14:textId="77777777" w:rsidR="00831068" w:rsidRPr="009844A1" w:rsidRDefault="00831068" w:rsidP="00831068">
      <w:pPr>
        <w:rPr>
          <w:rFonts w:cs="Arial"/>
          <w:color w:val="FF0000"/>
          <w:szCs w:val="22"/>
        </w:rPr>
      </w:pPr>
    </w:p>
    <w:p w14:paraId="5274C3FC" w14:textId="13995EE5" w:rsidR="00602F18" w:rsidRDefault="009844A1" w:rsidP="00831068">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7DDA45CA" w14:textId="637FA571" w:rsidR="00831068" w:rsidRPr="00831068" w:rsidRDefault="00831068" w:rsidP="00831068">
      <w:r>
        <w:t>No additional data needs are expected under the current implementation framework.</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3DE5FD4F" w14:textId="32FADADC" w:rsidR="00274FBE" w:rsidRPr="00500C4E" w:rsidRDefault="00274FBE" w:rsidP="00E16609">
      <w:pPr>
        <w:pStyle w:val="Reminder"/>
        <w:rPr>
          <w:rFonts w:asciiTheme="minorHAnsi" w:hAnsiTheme="minorHAnsi" w:cstheme="minorHAnsi"/>
          <w:i w:val="0"/>
          <w:color w:val="auto"/>
          <w:szCs w:val="22"/>
        </w:rPr>
      </w:pPr>
    </w:p>
    <w:p w14:paraId="44A49FAB" w14:textId="6139989D" w:rsidR="00274FBE" w:rsidRPr="00500C4E" w:rsidRDefault="00C72CB5" w:rsidP="00920905">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7A8E3D68" w14:textId="6F2B0D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958"/>
        <w:gridCol w:w="5504"/>
        <w:gridCol w:w="2114"/>
      </w:tblGrid>
      <w:tr w:rsidR="00C20E7B" w:rsidRPr="00500C4E" w14:paraId="5F6E5DED" w14:textId="77777777" w:rsidTr="00920905">
        <w:tc>
          <w:tcPr>
            <w:tcW w:w="1022" w:type="pct"/>
            <w:shd w:val="clear" w:color="auto" w:fill="D9D9D9" w:themeFill="background1" w:themeFillShade="D9"/>
          </w:tcPr>
          <w:p w14:paraId="3DD6BA43" w14:textId="61A5A5A1" w:rsidR="00C20E7B" w:rsidRPr="00920905" w:rsidRDefault="00C20E7B" w:rsidP="001979AF">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35207D9F"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3A8019E6" w14:textId="2ACFFE83"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C20E7B" w:rsidRPr="00500C4E" w14:paraId="124843F4" w14:textId="77777777" w:rsidTr="00920905">
        <w:tc>
          <w:tcPr>
            <w:tcW w:w="1022" w:type="pct"/>
          </w:tcPr>
          <w:p w14:paraId="281630FB" w14:textId="260FD4C8" w:rsidR="00C20E7B" w:rsidRPr="00831068" w:rsidRDefault="00831068" w:rsidP="00BA2E7E">
            <w:pPr>
              <w:rPr>
                <w:rFonts w:cstheme="minorHAnsi"/>
                <w:szCs w:val="20"/>
              </w:rPr>
            </w:pPr>
            <w:r w:rsidRPr="00831068">
              <w:rPr>
                <w:rFonts w:cstheme="minorHAnsi"/>
                <w:szCs w:val="20"/>
              </w:rPr>
              <w:t>R217, R218</w:t>
            </w:r>
          </w:p>
        </w:tc>
        <w:tc>
          <w:tcPr>
            <w:tcW w:w="2874" w:type="pct"/>
          </w:tcPr>
          <w:p w14:paraId="1FE3BCAA" w14:textId="4B63D2EF" w:rsidR="00C20E7B" w:rsidRPr="00831068" w:rsidRDefault="00831068" w:rsidP="00BA2E7E">
            <w:pPr>
              <w:rPr>
                <w:rFonts w:cstheme="minorHAnsi"/>
                <w:szCs w:val="20"/>
              </w:rPr>
            </w:pPr>
            <w:r w:rsidRPr="00831068">
              <w:rPr>
                <w:rFonts w:cstheme="minorHAnsi"/>
                <w:szCs w:val="20"/>
              </w:rPr>
              <w:t>Appliance Recycling Program: Refrigerator</w:t>
            </w:r>
          </w:p>
        </w:tc>
        <w:tc>
          <w:tcPr>
            <w:tcW w:w="1104" w:type="pct"/>
          </w:tcPr>
          <w:p w14:paraId="7EC97988" w14:textId="02928EFE" w:rsidR="00C20E7B" w:rsidRPr="00831068" w:rsidRDefault="00831068">
            <w:pPr>
              <w:rPr>
                <w:rFonts w:cstheme="minorHAnsi"/>
                <w:szCs w:val="20"/>
              </w:rPr>
            </w:pPr>
            <w:r w:rsidRPr="00831068">
              <w:rPr>
                <w:rFonts w:cstheme="minorHAnsi"/>
                <w:szCs w:val="20"/>
              </w:rPr>
              <w:t>Res-</w:t>
            </w:r>
            <w:proofErr w:type="spellStart"/>
            <w:r w:rsidRPr="00831068">
              <w:rPr>
                <w:rFonts w:cstheme="minorHAnsi"/>
                <w:szCs w:val="20"/>
              </w:rPr>
              <w:t>Refrig</w:t>
            </w:r>
            <w:proofErr w:type="spellEnd"/>
            <w:r w:rsidRPr="00831068">
              <w:rPr>
                <w:rFonts w:cstheme="minorHAnsi"/>
                <w:szCs w:val="20"/>
              </w:rPr>
              <w:t>-ARP</w:t>
            </w:r>
          </w:p>
        </w:tc>
      </w:tr>
      <w:tr w:rsidR="00C20E7B" w:rsidRPr="00500C4E" w14:paraId="624E2DBE" w14:textId="77777777" w:rsidTr="00920905">
        <w:tc>
          <w:tcPr>
            <w:tcW w:w="1022" w:type="pct"/>
          </w:tcPr>
          <w:p w14:paraId="7963B0B1" w14:textId="1432E86A" w:rsidR="00C20E7B" w:rsidRPr="00831068" w:rsidRDefault="00831068">
            <w:pPr>
              <w:rPr>
                <w:rFonts w:cstheme="minorHAnsi"/>
                <w:szCs w:val="20"/>
              </w:rPr>
            </w:pPr>
            <w:r w:rsidRPr="00831068">
              <w:rPr>
                <w:rFonts w:cstheme="minorHAnsi"/>
                <w:szCs w:val="20"/>
              </w:rPr>
              <w:t>R219, R220</w:t>
            </w:r>
          </w:p>
        </w:tc>
        <w:tc>
          <w:tcPr>
            <w:tcW w:w="2874" w:type="pct"/>
          </w:tcPr>
          <w:p w14:paraId="0F279E18" w14:textId="6E89CAC5" w:rsidR="00C20E7B" w:rsidRPr="00831068" w:rsidRDefault="00831068" w:rsidP="00BA2E7E">
            <w:pPr>
              <w:rPr>
                <w:rFonts w:cstheme="minorHAnsi"/>
                <w:szCs w:val="20"/>
              </w:rPr>
            </w:pPr>
            <w:r w:rsidRPr="00831068">
              <w:rPr>
                <w:rFonts w:cstheme="minorHAnsi"/>
                <w:szCs w:val="20"/>
              </w:rPr>
              <w:t>Appliance Recycling Program: Freezer</w:t>
            </w:r>
          </w:p>
        </w:tc>
        <w:tc>
          <w:tcPr>
            <w:tcW w:w="1104" w:type="pct"/>
          </w:tcPr>
          <w:p w14:paraId="7DE8AD52" w14:textId="576F76E9" w:rsidR="00C20E7B" w:rsidRPr="00831068" w:rsidRDefault="00831068" w:rsidP="00BA2E7E">
            <w:pPr>
              <w:rPr>
                <w:rFonts w:cstheme="minorHAnsi"/>
                <w:szCs w:val="20"/>
              </w:rPr>
            </w:pPr>
            <w:r w:rsidRPr="00831068">
              <w:rPr>
                <w:rFonts w:cstheme="minorHAnsi"/>
                <w:szCs w:val="20"/>
              </w:rPr>
              <w:t>Res-Freezer-ARP</w:t>
            </w:r>
          </w:p>
        </w:tc>
      </w:tr>
    </w:tbl>
    <w:p w14:paraId="4B14EE7E" w14:textId="77777777" w:rsidR="00F56792" w:rsidRDefault="00F56792" w:rsidP="00E16609">
      <w:pPr>
        <w:pStyle w:val="Reminders"/>
        <w:rPr>
          <w:rFonts w:asciiTheme="minorHAnsi" w:hAnsiTheme="minorHAnsi" w:cstheme="minorHAnsi"/>
          <w:i w:val="0"/>
          <w:szCs w:val="22"/>
        </w:rPr>
      </w:pPr>
    </w:p>
    <w:p w14:paraId="778A078F" w14:textId="76D786FA" w:rsidR="00CE5ACB" w:rsidRPr="00A47B9B" w:rsidRDefault="00CE5ACB" w:rsidP="00E16609">
      <w:pPr>
        <w:pStyle w:val="Reminders"/>
        <w:rPr>
          <w:rFonts w:asciiTheme="minorHAnsi" w:hAnsiTheme="minorHAnsi" w:cstheme="minorHAnsi"/>
          <w:i w:val="0"/>
          <w:color w:val="auto"/>
          <w:szCs w:val="22"/>
        </w:rPr>
      </w:pPr>
      <w:r w:rsidRPr="00A47B9B">
        <w:rPr>
          <w:rFonts w:asciiTheme="minorHAnsi" w:hAnsiTheme="minorHAnsi" w:cstheme="minorHAnsi"/>
          <w:i w:val="0"/>
          <w:color w:val="auto"/>
          <w:szCs w:val="22"/>
        </w:rPr>
        <w:t>The savings for the residential measures are taken directly from DEER. For the non-residential measures, the savings are derived from the residential measures using the following steps:</w:t>
      </w:r>
    </w:p>
    <w:p w14:paraId="3B563FBA" w14:textId="71BEF267" w:rsidR="00CE5ACB" w:rsidRPr="00A47B9B" w:rsidRDefault="00CE5ACB" w:rsidP="00CE5ACB">
      <w:pPr>
        <w:pStyle w:val="Reminders"/>
        <w:numPr>
          <w:ilvl w:val="0"/>
          <w:numId w:val="35"/>
        </w:numPr>
        <w:rPr>
          <w:rFonts w:asciiTheme="minorHAnsi" w:hAnsiTheme="minorHAnsi" w:cstheme="minorHAnsi"/>
          <w:i w:val="0"/>
          <w:color w:val="auto"/>
          <w:szCs w:val="22"/>
        </w:rPr>
      </w:pPr>
      <w:r w:rsidRPr="00A47B9B">
        <w:rPr>
          <w:rFonts w:asciiTheme="minorHAnsi" w:hAnsiTheme="minorHAnsi" w:cstheme="minorHAnsi"/>
          <w:i w:val="0"/>
          <w:color w:val="auto"/>
          <w:szCs w:val="22"/>
        </w:rPr>
        <w:t xml:space="preserve">Obtain the </w:t>
      </w:r>
      <w:r w:rsidR="00A47B9B">
        <w:rPr>
          <w:rFonts w:asciiTheme="minorHAnsi" w:hAnsiTheme="minorHAnsi" w:cstheme="minorHAnsi"/>
          <w:i w:val="0"/>
          <w:color w:val="auto"/>
          <w:szCs w:val="22"/>
        </w:rPr>
        <w:t>s</w:t>
      </w:r>
      <w:r w:rsidRPr="00A47B9B">
        <w:rPr>
          <w:rFonts w:asciiTheme="minorHAnsi" w:hAnsiTheme="minorHAnsi" w:cstheme="minorHAnsi"/>
          <w:i w:val="0"/>
          <w:color w:val="auto"/>
          <w:szCs w:val="22"/>
        </w:rPr>
        <w:t>avings for the “</w:t>
      </w:r>
      <w:proofErr w:type="spellStart"/>
      <w:r w:rsidRPr="00A47B9B">
        <w:rPr>
          <w:rFonts w:asciiTheme="minorHAnsi" w:hAnsiTheme="minorHAnsi" w:cstheme="minorHAnsi"/>
          <w:i w:val="0"/>
          <w:color w:val="auto"/>
          <w:szCs w:val="22"/>
        </w:rPr>
        <w:t>SFm</w:t>
      </w:r>
      <w:proofErr w:type="spellEnd"/>
      <w:r w:rsidRPr="00A47B9B">
        <w:rPr>
          <w:rFonts w:asciiTheme="minorHAnsi" w:hAnsiTheme="minorHAnsi" w:cstheme="minorHAnsi"/>
          <w:i w:val="0"/>
          <w:color w:val="auto"/>
          <w:szCs w:val="22"/>
        </w:rPr>
        <w:t>” building type from DEER.</w:t>
      </w:r>
    </w:p>
    <w:p w14:paraId="4973C666" w14:textId="53F75838" w:rsidR="00CE5ACB" w:rsidRPr="00A47B9B" w:rsidRDefault="00CE5ACB" w:rsidP="00CE5ACB">
      <w:pPr>
        <w:pStyle w:val="Reminders"/>
        <w:numPr>
          <w:ilvl w:val="0"/>
          <w:numId w:val="35"/>
        </w:numPr>
        <w:rPr>
          <w:rFonts w:asciiTheme="minorHAnsi" w:hAnsiTheme="minorHAnsi" w:cstheme="minorHAnsi"/>
          <w:i w:val="0"/>
          <w:color w:val="auto"/>
          <w:szCs w:val="22"/>
        </w:rPr>
      </w:pPr>
      <w:r w:rsidRPr="00A47B9B">
        <w:rPr>
          <w:rFonts w:asciiTheme="minorHAnsi" w:hAnsiTheme="minorHAnsi" w:cstheme="minorHAnsi"/>
          <w:i w:val="0"/>
          <w:color w:val="auto"/>
          <w:szCs w:val="22"/>
        </w:rPr>
        <w:t>Divide the “</w:t>
      </w:r>
      <w:proofErr w:type="spellStart"/>
      <w:r w:rsidRPr="00A47B9B">
        <w:rPr>
          <w:rFonts w:asciiTheme="minorHAnsi" w:hAnsiTheme="minorHAnsi" w:cstheme="minorHAnsi"/>
          <w:i w:val="0"/>
          <w:color w:val="auto"/>
          <w:szCs w:val="22"/>
        </w:rPr>
        <w:t>SFm</w:t>
      </w:r>
      <w:proofErr w:type="spellEnd"/>
      <w:r w:rsidRPr="00A47B9B">
        <w:rPr>
          <w:rFonts w:asciiTheme="minorHAnsi" w:hAnsiTheme="minorHAnsi" w:cstheme="minorHAnsi"/>
          <w:i w:val="0"/>
          <w:color w:val="auto"/>
          <w:szCs w:val="22"/>
        </w:rPr>
        <w:t xml:space="preserve">” savings by the average residential </w:t>
      </w:r>
      <w:r w:rsidR="00A47B9B" w:rsidRPr="00A47B9B">
        <w:rPr>
          <w:rFonts w:asciiTheme="minorHAnsi" w:hAnsiTheme="minorHAnsi" w:cstheme="minorHAnsi"/>
          <w:i w:val="0"/>
          <w:color w:val="auto"/>
          <w:szCs w:val="22"/>
        </w:rPr>
        <w:t>CFL interactive effects, and then multiply the result by the non-residential exit sign interactive effects.</w:t>
      </w:r>
    </w:p>
    <w:p w14:paraId="45664803" w14:textId="12723CE5" w:rsidR="00A47B9B" w:rsidRDefault="00A47B9B" w:rsidP="00A47B9B">
      <w:pPr>
        <w:pStyle w:val="Reminders"/>
        <w:numPr>
          <w:ilvl w:val="0"/>
          <w:numId w:val="35"/>
        </w:numPr>
        <w:rPr>
          <w:rFonts w:asciiTheme="minorHAnsi" w:hAnsiTheme="minorHAnsi" w:cstheme="minorHAnsi"/>
          <w:i w:val="0"/>
          <w:szCs w:val="22"/>
        </w:rPr>
      </w:pPr>
      <w:r w:rsidRPr="00A47B9B">
        <w:rPr>
          <w:rFonts w:asciiTheme="minorHAnsi" w:hAnsiTheme="minorHAnsi" w:cstheme="minorHAnsi"/>
          <w:i w:val="0"/>
          <w:color w:val="auto"/>
          <w:szCs w:val="22"/>
        </w:rPr>
        <w:t>Multiply the result calculated in item 2 by 0.9 per Energy Division’s recommendation (see attachment)</w:t>
      </w:r>
      <w:r>
        <w:rPr>
          <w:rFonts w:asciiTheme="minorHAnsi" w:hAnsiTheme="minorHAnsi" w:cstheme="minorHAnsi"/>
          <w:i w:val="0"/>
          <w:szCs w:val="22"/>
        </w:rPr>
        <w:t>.</w:t>
      </w:r>
    </w:p>
    <w:p w14:paraId="69E85E30" w14:textId="5C5DCCD0" w:rsidR="00A47B9B" w:rsidRPr="00A47B9B" w:rsidRDefault="00A47B9B" w:rsidP="00A47B9B">
      <w:pPr>
        <w:pStyle w:val="Reminders"/>
        <w:rPr>
          <w:rFonts w:asciiTheme="minorHAnsi" w:hAnsiTheme="minorHAnsi" w:cstheme="minorHAnsi"/>
          <w:i w:val="0"/>
          <w:color w:val="auto"/>
          <w:szCs w:val="22"/>
        </w:rPr>
      </w:pPr>
      <w:r w:rsidRPr="00A47B9B">
        <w:rPr>
          <w:rFonts w:asciiTheme="minorHAnsi" w:hAnsiTheme="minorHAnsi" w:cstheme="minorHAnsi"/>
          <w:i w:val="0"/>
          <w:color w:val="auto"/>
          <w:szCs w:val="22"/>
        </w:rPr>
        <w:t>See excel file “PGECOAPP119 Supplemental Calculations.xlsx” for details.</w:t>
      </w:r>
    </w:p>
    <w:p w14:paraId="6C7EC920" w14:textId="49C926A2" w:rsidR="00E16609" w:rsidRPr="00500C4E" w:rsidRDefault="00E16609" w:rsidP="00E16609">
      <w:pPr>
        <w:pStyle w:val="Heading1"/>
        <w:keepNext w:val="0"/>
        <w:rPr>
          <w:rFonts w:cstheme="minorHAnsi"/>
        </w:rPr>
      </w:pPr>
      <w:bookmarkStart w:id="17"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Pr="00500C4E">
        <w:rPr>
          <w:rFonts w:cstheme="minorHAnsi"/>
        </w:rPr>
        <w:t>s</w:t>
      </w:r>
    </w:p>
    <w:p w14:paraId="229FD6EB" w14:textId="158739E8" w:rsidR="00E16609" w:rsidRPr="00500C4E" w:rsidRDefault="00E16609" w:rsidP="00CF464D">
      <w:pPr>
        <w:pStyle w:val="Reminder"/>
        <w:rPr>
          <w:rFonts w:asciiTheme="minorHAnsi" w:hAnsiTheme="minorHAnsi" w:cstheme="minorHAnsi"/>
          <w:i w:val="0"/>
          <w:szCs w:val="22"/>
        </w:rPr>
      </w:pP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3D341893" w14:textId="77777777" w:rsidTr="00920905">
        <w:tc>
          <w:tcPr>
            <w:tcW w:w="1686" w:type="pct"/>
          </w:tcPr>
          <w:p w14:paraId="4FA2FF6D" w14:textId="30AE3618" w:rsidR="00263C1C" w:rsidRPr="00A47B9B" w:rsidRDefault="00A47B9B" w:rsidP="00BA2E7E">
            <w:pPr>
              <w:rPr>
                <w:rFonts w:cstheme="minorHAnsi"/>
                <w:szCs w:val="20"/>
              </w:rPr>
            </w:pPr>
            <w:r w:rsidRPr="00A47B9B">
              <w:rPr>
                <w:rFonts w:cstheme="minorHAnsi"/>
                <w:szCs w:val="20"/>
              </w:rPr>
              <w:t>Any</w:t>
            </w:r>
          </w:p>
        </w:tc>
        <w:tc>
          <w:tcPr>
            <w:tcW w:w="1779" w:type="pct"/>
          </w:tcPr>
          <w:p w14:paraId="3B2DCD1E" w14:textId="11EA1E74" w:rsidR="00263C1C" w:rsidRPr="00A47B9B" w:rsidRDefault="00A47B9B" w:rsidP="00BA2E7E">
            <w:pPr>
              <w:rPr>
                <w:rFonts w:cstheme="minorHAnsi"/>
                <w:szCs w:val="20"/>
              </w:rPr>
            </w:pPr>
            <w:proofErr w:type="spellStart"/>
            <w:r w:rsidRPr="00A47B9B">
              <w:rPr>
                <w:rFonts w:cstheme="minorHAnsi"/>
                <w:szCs w:val="20"/>
              </w:rPr>
              <w:t>DEER:RefgFrzr_HighEff</w:t>
            </w:r>
            <w:proofErr w:type="spellEnd"/>
          </w:p>
        </w:tc>
        <w:tc>
          <w:tcPr>
            <w:tcW w:w="1535" w:type="pct"/>
          </w:tcPr>
          <w:p w14:paraId="6722CD8A" w14:textId="372D6DD0" w:rsidR="00263C1C" w:rsidRPr="00A47B9B" w:rsidRDefault="00A47B9B" w:rsidP="00BA2E7E">
            <w:pPr>
              <w:rPr>
                <w:rFonts w:cstheme="minorHAnsi"/>
                <w:szCs w:val="20"/>
              </w:rPr>
            </w:pPr>
            <w:r w:rsidRPr="00A47B9B">
              <w:rPr>
                <w:rFonts w:cstheme="minorHAnsi"/>
                <w:szCs w:val="20"/>
              </w:rPr>
              <w:t>RES</w:t>
            </w:r>
          </w:p>
        </w:tc>
      </w:tr>
    </w:tbl>
    <w:p w14:paraId="52C9214C" w14:textId="5A04C955" w:rsidR="005552C3" w:rsidRDefault="00F95E2F" w:rsidP="00920905">
      <w:pPr>
        <w:pStyle w:val="Heading1"/>
      </w:pPr>
      <w:proofErr w:type="gramStart"/>
      <w:r>
        <w:t>Section 4.</w:t>
      </w:r>
      <w:proofErr w:type="gramEnd"/>
      <w:r>
        <w:t xml:space="preserve"> Costs</w:t>
      </w:r>
    </w:p>
    <w:p w14:paraId="2E760E7F" w14:textId="5C905C1E" w:rsidR="00FE5FAF" w:rsidRDefault="00E62244" w:rsidP="00920905">
      <w:pPr>
        <w:pStyle w:val="NoSpacing"/>
      </w:pPr>
      <w:r>
        <w:t xml:space="preserve">Costs for refrigerator and freezer recycling are included in Work Order 17 2010-2-12 Ex Ante Measure Cost Study. Work Order 17 includes average costs of $78 and $50 for recycling one unit and 2+ units, respectively. </w:t>
      </w:r>
    </w:p>
    <w:p w14:paraId="01BC8B91" w14:textId="77777777" w:rsidR="00E62244" w:rsidRDefault="00E62244" w:rsidP="00920905">
      <w:pPr>
        <w:pStyle w:val="NoSpacing"/>
      </w:pPr>
    </w:p>
    <w:p w14:paraId="67AEF458" w14:textId="77777777" w:rsidR="00E62244" w:rsidRDefault="00E62244" w:rsidP="00920905">
      <w:pPr>
        <w:pStyle w:val="NoSpacing"/>
      </w:pPr>
      <w:r>
        <w:t>DEER 2015 stipulates the following participant cost to be added to customer incentive and program administrator costs:</w:t>
      </w:r>
    </w:p>
    <w:p w14:paraId="740A9B3C" w14:textId="77777777" w:rsidR="00E62244" w:rsidRDefault="00E62244" w:rsidP="00920905">
      <w:pPr>
        <w:pStyle w:val="NoSpacing"/>
      </w:pPr>
    </w:p>
    <w:p w14:paraId="24A71353" w14:textId="77777777" w:rsidR="00E62244" w:rsidRDefault="00E62244" w:rsidP="00920905">
      <w:pPr>
        <w:pStyle w:val="NoSpacing"/>
        <w:rPr>
          <w:i/>
        </w:rPr>
      </w:pPr>
      <w:r w:rsidRPr="00E62244">
        <w:rPr>
          <w:i/>
        </w:rPr>
        <w:t xml:space="preserve">As shown in Table 5 and Table 6 several of the </w:t>
      </w:r>
      <w:proofErr w:type="gramStart"/>
      <w:r w:rsidRPr="00E62244">
        <w:rPr>
          <w:i/>
        </w:rPr>
        <w:t>alternative</w:t>
      </w:r>
      <w:proofErr w:type="gramEnd"/>
      <w:r w:rsidRPr="00E62244">
        <w:rPr>
          <w:i/>
        </w:rPr>
        <w:t xml:space="preserve"> path dispositions include the purchase of a new appliance rather than a used appliance. The percentages range from about 1 percent for PG&amp;E freezers to about 8 percent for SDG&amp;E refrigerators. The incremental cost associated with the purchase of a new appliance versus acquiring a used appliance has never been considered in the participant cost portion for the measure cost calculations used in determining the TRC. In future </w:t>
      </w:r>
      <w:proofErr w:type="spellStart"/>
      <w:r w:rsidRPr="00E62244">
        <w:rPr>
          <w:i/>
        </w:rPr>
        <w:t>workpapers</w:t>
      </w:r>
      <w:proofErr w:type="spellEnd"/>
      <w:r w:rsidRPr="00E62244">
        <w:rPr>
          <w:i/>
        </w:rPr>
        <w:t>, IOUs must add this cost, based on the typical cost of new units with similar features as collected appliances, as a participant cost so that the TRC costs include this participant cost in addition to the program contractor, customer incentive and program administrator costs.</w:t>
      </w:r>
    </w:p>
    <w:p w14:paraId="0150933E" w14:textId="77777777" w:rsidR="00E62244" w:rsidRDefault="00E62244" w:rsidP="00920905">
      <w:pPr>
        <w:pStyle w:val="NoSpacing"/>
        <w:rPr>
          <w:i/>
        </w:rPr>
      </w:pPr>
    </w:p>
    <w:p w14:paraId="3942EFA0" w14:textId="42C99EE8" w:rsidR="00E62244" w:rsidRDefault="00E62244" w:rsidP="00920905">
      <w:pPr>
        <w:pStyle w:val="NoSpacing"/>
      </w:pPr>
      <w:r w:rsidRPr="00E62244">
        <w:lastRenderedPageBreak/>
        <w:t xml:space="preserve">A top-freezer refrigerator typically sells for around $200 on </w:t>
      </w:r>
      <w:proofErr w:type="spellStart"/>
      <w:r w:rsidRPr="00E62244">
        <w:t>Craiglist</w:t>
      </w:r>
      <w:proofErr w:type="spellEnd"/>
      <w:r w:rsidRPr="00E62244">
        <w:t xml:space="preserve"> while a similar new refrigerator sells for $550 in Lowes. Thus, the incremental cost of a new vs used refrigerator is estimated to be $350. Only 10% of recycled refrigerators in the program involve the purchase of a new refrigerator, so a participant cost of $35 is added to the IMC. A chest freezer typically sells for about $80 on Craigslist while a similar new chest freezer sells for $230 on Lowes. Thus, the incremental cost of a new vs used freezer is estimated to be $150. Only 4% of recycled freezers in the program involve the purchase of a new freezer, so a participant cost of $6 is added to the IMC. </w:t>
      </w:r>
      <w:r>
        <w:t>This is summarized in the table below.</w:t>
      </w:r>
    </w:p>
    <w:p w14:paraId="30BC1F15" w14:textId="77777777" w:rsidR="00E62244" w:rsidRDefault="00E62244" w:rsidP="00920905">
      <w:pPr>
        <w:pStyle w:val="NoSpacing"/>
      </w:pPr>
    </w:p>
    <w:tbl>
      <w:tblPr>
        <w:tblW w:w="92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0"/>
        <w:gridCol w:w="1160"/>
        <w:gridCol w:w="1219"/>
        <w:gridCol w:w="960"/>
      </w:tblGrid>
      <w:tr w:rsidR="00E62244" w:rsidRPr="00E62244" w14:paraId="090EBE60" w14:textId="77777777" w:rsidTr="00E62244">
        <w:trPr>
          <w:trHeight w:val="900"/>
        </w:trPr>
        <w:tc>
          <w:tcPr>
            <w:tcW w:w="6060" w:type="dxa"/>
            <w:shd w:val="clear" w:color="auto" w:fill="auto"/>
            <w:noWrap/>
            <w:vAlign w:val="bottom"/>
            <w:hideMark/>
          </w:tcPr>
          <w:p w14:paraId="4CC6149C" w14:textId="77777777" w:rsidR="00E62244" w:rsidRPr="00E62244" w:rsidRDefault="00E62244" w:rsidP="00E62244">
            <w:pPr>
              <w:rPr>
                <w:rFonts w:ascii="Calibri" w:hAnsi="Calibri" w:cs="Calibri"/>
                <w:b/>
                <w:bCs/>
                <w:color w:val="000000"/>
                <w:szCs w:val="22"/>
              </w:rPr>
            </w:pPr>
            <w:r w:rsidRPr="00E62244">
              <w:rPr>
                <w:rFonts w:ascii="Calibri" w:hAnsi="Calibri" w:cs="Calibri"/>
                <w:b/>
                <w:bCs/>
                <w:color w:val="000000"/>
                <w:szCs w:val="22"/>
              </w:rPr>
              <w:t>Measure</w:t>
            </w:r>
          </w:p>
        </w:tc>
        <w:tc>
          <w:tcPr>
            <w:tcW w:w="1160" w:type="dxa"/>
            <w:shd w:val="clear" w:color="auto" w:fill="auto"/>
            <w:noWrap/>
            <w:vAlign w:val="bottom"/>
            <w:hideMark/>
          </w:tcPr>
          <w:p w14:paraId="6611796A" w14:textId="77777777" w:rsidR="00E62244" w:rsidRPr="00E62244" w:rsidRDefault="00E62244" w:rsidP="00E62244">
            <w:pPr>
              <w:rPr>
                <w:rFonts w:ascii="Calibri" w:hAnsi="Calibri" w:cs="Calibri"/>
                <w:b/>
                <w:bCs/>
                <w:color w:val="000000"/>
                <w:szCs w:val="22"/>
              </w:rPr>
            </w:pPr>
            <w:r w:rsidRPr="00E62244">
              <w:rPr>
                <w:rFonts w:ascii="Calibri" w:hAnsi="Calibri" w:cs="Calibri"/>
                <w:b/>
                <w:bCs/>
                <w:color w:val="000000"/>
                <w:szCs w:val="22"/>
              </w:rPr>
              <w:t>WO 17 IMC</w:t>
            </w:r>
          </w:p>
        </w:tc>
        <w:tc>
          <w:tcPr>
            <w:tcW w:w="1080" w:type="dxa"/>
            <w:shd w:val="clear" w:color="auto" w:fill="auto"/>
            <w:vAlign w:val="bottom"/>
            <w:hideMark/>
          </w:tcPr>
          <w:p w14:paraId="476BC20E" w14:textId="77777777" w:rsidR="00E62244" w:rsidRPr="00E62244" w:rsidRDefault="00E62244" w:rsidP="00E62244">
            <w:pPr>
              <w:rPr>
                <w:rFonts w:ascii="Calibri" w:hAnsi="Calibri" w:cs="Calibri"/>
                <w:b/>
                <w:bCs/>
                <w:color w:val="000000"/>
                <w:szCs w:val="22"/>
              </w:rPr>
            </w:pPr>
            <w:r w:rsidRPr="00E62244">
              <w:rPr>
                <w:rFonts w:ascii="Calibri" w:hAnsi="Calibri" w:cs="Calibri"/>
                <w:b/>
                <w:bCs/>
                <w:color w:val="000000"/>
                <w:szCs w:val="22"/>
              </w:rPr>
              <w:t>Additional participant cost</w:t>
            </w:r>
          </w:p>
        </w:tc>
        <w:tc>
          <w:tcPr>
            <w:tcW w:w="960" w:type="dxa"/>
            <w:shd w:val="clear" w:color="auto" w:fill="auto"/>
            <w:noWrap/>
            <w:vAlign w:val="bottom"/>
            <w:hideMark/>
          </w:tcPr>
          <w:p w14:paraId="0C00782B" w14:textId="77777777" w:rsidR="00E62244" w:rsidRPr="00E62244" w:rsidRDefault="00E62244" w:rsidP="00E62244">
            <w:pPr>
              <w:rPr>
                <w:rFonts w:ascii="Calibri" w:hAnsi="Calibri" w:cs="Calibri"/>
                <w:b/>
                <w:bCs/>
                <w:color w:val="000000"/>
                <w:szCs w:val="22"/>
              </w:rPr>
            </w:pPr>
            <w:r w:rsidRPr="00E62244">
              <w:rPr>
                <w:rFonts w:ascii="Calibri" w:hAnsi="Calibri" w:cs="Calibri"/>
                <w:b/>
                <w:bCs/>
                <w:color w:val="000000"/>
                <w:szCs w:val="22"/>
              </w:rPr>
              <w:t>Total IMC</w:t>
            </w:r>
          </w:p>
        </w:tc>
      </w:tr>
      <w:tr w:rsidR="00E62244" w:rsidRPr="00E62244" w14:paraId="41A7D28F" w14:textId="77777777" w:rsidTr="00E62244">
        <w:trPr>
          <w:trHeight w:val="300"/>
        </w:trPr>
        <w:tc>
          <w:tcPr>
            <w:tcW w:w="6060" w:type="dxa"/>
            <w:shd w:val="clear" w:color="auto" w:fill="auto"/>
            <w:noWrap/>
            <w:vAlign w:val="bottom"/>
            <w:hideMark/>
          </w:tcPr>
          <w:p w14:paraId="15AA178F" w14:textId="77777777" w:rsidR="00E62244" w:rsidRPr="00E62244" w:rsidRDefault="00E62244" w:rsidP="00E62244">
            <w:pPr>
              <w:rPr>
                <w:rFonts w:ascii="Calibri" w:hAnsi="Calibri" w:cs="Calibri"/>
                <w:color w:val="000000"/>
                <w:szCs w:val="22"/>
              </w:rPr>
            </w:pPr>
            <w:r w:rsidRPr="00E62244">
              <w:rPr>
                <w:rFonts w:ascii="Calibri" w:hAnsi="Calibri" w:cs="Calibri"/>
                <w:color w:val="000000"/>
                <w:szCs w:val="22"/>
              </w:rPr>
              <w:t>Unit 1 Refrigerator Recycling</w:t>
            </w:r>
          </w:p>
        </w:tc>
        <w:tc>
          <w:tcPr>
            <w:tcW w:w="1160" w:type="dxa"/>
            <w:shd w:val="clear" w:color="auto" w:fill="auto"/>
            <w:noWrap/>
            <w:vAlign w:val="bottom"/>
            <w:hideMark/>
          </w:tcPr>
          <w:p w14:paraId="395682A5"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78</w:t>
            </w:r>
          </w:p>
        </w:tc>
        <w:tc>
          <w:tcPr>
            <w:tcW w:w="1080" w:type="dxa"/>
            <w:shd w:val="clear" w:color="auto" w:fill="auto"/>
            <w:noWrap/>
            <w:vAlign w:val="bottom"/>
            <w:hideMark/>
          </w:tcPr>
          <w:p w14:paraId="46DEC889"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35</w:t>
            </w:r>
          </w:p>
        </w:tc>
        <w:tc>
          <w:tcPr>
            <w:tcW w:w="960" w:type="dxa"/>
            <w:shd w:val="clear" w:color="auto" w:fill="auto"/>
            <w:noWrap/>
            <w:vAlign w:val="bottom"/>
            <w:hideMark/>
          </w:tcPr>
          <w:p w14:paraId="6BC00C61"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113</w:t>
            </w:r>
          </w:p>
        </w:tc>
      </w:tr>
      <w:tr w:rsidR="00E62244" w:rsidRPr="00E62244" w14:paraId="580F5590" w14:textId="77777777" w:rsidTr="00E62244">
        <w:trPr>
          <w:trHeight w:val="300"/>
        </w:trPr>
        <w:tc>
          <w:tcPr>
            <w:tcW w:w="6060" w:type="dxa"/>
            <w:shd w:val="clear" w:color="auto" w:fill="auto"/>
            <w:noWrap/>
            <w:vAlign w:val="bottom"/>
            <w:hideMark/>
          </w:tcPr>
          <w:p w14:paraId="5E459263" w14:textId="77777777" w:rsidR="00E62244" w:rsidRPr="00E62244" w:rsidRDefault="00E62244" w:rsidP="00E62244">
            <w:pPr>
              <w:rPr>
                <w:rFonts w:ascii="Calibri" w:hAnsi="Calibri" w:cs="Calibri"/>
                <w:color w:val="000000"/>
                <w:szCs w:val="22"/>
              </w:rPr>
            </w:pPr>
            <w:r w:rsidRPr="00E62244">
              <w:rPr>
                <w:rFonts w:ascii="Calibri" w:hAnsi="Calibri" w:cs="Calibri"/>
                <w:color w:val="000000"/>
                <w:szCs w:val="22"/>
              </w:rPr>
              <w:t>Unit 2 Refrigerator Recycling</w:t>
            </w:r>
          </w:p>
        </w:tc>
        <w:tc>
          <w:tcPr>
            <w:tcW w:w="1160" w:type="dxa"/>
            <w:shd w:val="clear" w:color="auto" w:fill="auto"/>
            <w:noWrap/>
            <w:vAlign w:val="bottom"/>
            <w:hideMark/>
          </w:tcPr>
          <w:p w14:paraId="2E0DC305"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50</w:t>
            </w:r>
          </w:p>
        </w:tc>
        <w:tc>
          <w:tcPr>
            <w:tcW w:w="1080" w:type="dxa"/>
            <w:shd w:val="clear" w:color="auto" w:fill="auto"/>
            <w:noWrap/>
            <w:vAlign w:val="bottom"/>
            <w:hideMark/>
          </w:tcPr>
          <w:p w14:paraId="60FF7599"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35</w:t>
            </w:r>
          </w:p>
        </w:tc>
        <w:tc>
          <w:tcPr>
            <w:tcW w:w="960" w:type="dxa"/>
            <w:shd w:val="clear" w:color="auto" w:fill="auto"/>
            <w:noWrap/>
            <w:vAlign w:val="bottom"/>
            <w:hideMark/>
          </w:tcPr>
          <w:p w14:paraId="434F662B"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85</w:t>
            </w:r>
          </w:p>
        </w:tc>
      </w:tr>
      <w:tr w:rsidR="00E62244" w:rsidRPr="00E62244" w14:paraId="38B2D81D" w14:textId="77777777" w:rsidTr="00E62244">
        <w:trPr>
          <w:trHeight w:val="300"/>
        </w:trPr>
        <w:tc>
          <w:tcPr>
            <w:tcW w:w="6060" w:type="dxa"/>
            <w:shd w:val="clear" w:color="auto" w:fill="auto"/>
            <w:noWrap/>
            <w:vAlign w:val="bottom"/>
            <w:hideMark/>
          </w:tcPr>
          <w:p w14:paraId="5F525C43" w14:textId="77777777" w:rsidR="00E62244" w:rsidRPr="00E62244" w:rsidRDefault="00E62244" w:rsidP="00E62244">
            <w:pPr>
              <w:rPr>
                <w:rFonts w:ascii="Calibri" w:hAnsi="Calibri" w:cs="Calibri"/>
                <w:color w:val="000000"/>
                <w:szCs w:val="22"/>
              </w:rPr>
            </w:pPr>
            <w:r w:rsidRPr="00E62244">
              <w:rPr>
                <w:rFonts w:ascii="Calibri" w:hAnsi="Calibri" w:cs="Calibri"/>
                <w:color w:val="000000"/>
                <w:szCs w:val="22"/>
              </w:rPr>
              <w:t>Unit 1 Freezer Recycling</w:t>
            </w:r>
          </w:p>
        </w:tc>
        <w:tc>
          <w:tcPr>
            <w:tcW w:w="1160" w:type="dxa"/>
            <w:shd w:val="clear" w:color="auto" w:fill="auto"/>
            <w:noWrap/>
            <w:vAlign w:val="bottom"/>
            <w:hideMark/>
          </w:tcPr>
          <w:p w14:paraId="75AA6634"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78</w:t>
            </w:r>
          </w:p>
        </w:tc>
        <w:tc>
          <w:tcPr>
            <w:tcW w:w="1080" w:type="dxa"/>
            <w:shd w:val="clear" w:color="auto" w:fill="auto"/>
            <w:noWrap/>
            <w:vAlign w:val="bottom"/>
            <w:hideMark/>
          </w:tcPr>
          <w:p w14:paraId="251FE05D"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6</w:t>
            </w:r>
          </w:p>
        </w:tc>
        <w:tc>
          <w:tcPr>
            <w:tcW w:w="960" w:type="dxa"/>
            <w:shd w:val="clear" w:color="auto" w:fill="auto"/>
            <w:noWrap/>
            <w:vAlign w:val="bottom"/>
            <w:hideMark/>
          </w:tcPr>
          <w:p w14:paraId="52EF12D8"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84</w:t>
            </w:r>
          </w:p>
        </w:tc>
      </w:tr>
      <w:tr w:rsidR="00E62244" w:rsidRPr="00E62244" w14:paraId="0E7BE9EB" w14:textId="77777777" w:rsidTr="00E62244">
        <w:trPr>
          <w:trHeight w:val="300"/>
        </w:trPr>
        <w:tc>
          <w:tcPr>
            <w:tcW w:w="6060" w:type="dxa"/>
            <w:shd w:val="clear" w:color="auto" w:fill="auto"/>
            <w:noWrap/>
            <w:vAlign w:val="bottom"/>
            <w:hideMark/>
          </w:tcPr>
          <w:p w14:paraId="40199CBD" w14:textId="77777777" w:rsidR="00E62244" w:rsidRPr="00E62244" w:rsidRDefault="00E62244" w:rsidP="00E62244">
            <w:pPr>
              <w:rPr>
                <w:rFonts w:ascii="Calibri" w:hAnsi="Calibri" w:cs="Calibri"/>
                <w:color w:val="000000"/>
                <w:szCs w:val="22"/>
              </w:rPr>
            </w:pPr>
            <w:r w:rsidRPr="00E62244">
              <w:rPr>
                <w:rFonts w:ascii="Calibri" w:hAnsi="Calibri" w:cs="Calibri"/>
                <w:color w:val="000000"/>
                <w:szCs w:val="22"/>
              </w:rPr>
              <w:t>Unit 2 Freezer Recycling</w:t>
            </w:r>
          </w:p>
        </w:tc>
        <w:tc>
          <w:tcPr>
            <w:tcW w:w="1160" w:type="dxa"/>
            <w:shd w:val="clear" w:color="auto" w:fill="auto"/>
            <w:noWrap/>
            <w:vAlign w:val="bottom"/>
            <w:hideMark/>
          </w:tcPr>
          <w:p w14:paraId="319ECE16"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50</w:t>
            </w:r>
          </w:p>
        </w:tc>
        <w:tc>
          <w:tcPr>
            <w:tcW w:w="1080" w:type="dxa"/>
            <w:shd w:val="clear" w:color="auto" w:fill="auto"/>
            <w:noWrap/>
            <w:vAlign w:val="bottom"/>
            <w:hideMark/>
          </w:tcPr>
          <w:p w14:paraId="3454EA26"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6</w:t>
            </w:r>
          </w:p>
        </w:tc>
        <w:tc>
          <w:tcPr>
            <w:tcW w:w="960" w:type="dxa"/>
            <w:shd w:val="clear" w:color="auto" w:fill="auto"/>
            <w:noWrap/>
            <w:vAlign w:val="bottom"/>
            <w:hideMark/>
          </w:tcPr>
          <w:p w14:paraId="38A78A93" w14:textId="77777777" w:rsidR="00E62244" w:rsidRPr="00E62244" w:rsidRDefault="00E62244" w:rsidP="00E62244">
            <w:pPr>
              <w:jc w:val="right"/>
              <w:rPr>
                <w:rFonts w:ascii="Calibri" w:hAnsi="Calibri" w:cs="Calibri"/>
                <w:color w:val="000000"/>
                <w:szCs w:val="22"/>
              </w:rPr>
            </w:pPr>
            <w:r w:rsidRPr="00E62244">
              <w:rPr>
                <w:rFonts w:ascii="Calibri" w:hAnsi="Calibri" w:cs="Calibri"/>
                <w:color w:val="000000"/>
                <w:szCs w:val="22"/>
              </w:rPr>
              <w:t>56</w:t>
            </w:r>
          </w:p>
        </w:tc>
      </w:tr>
    </w:tbl>
    <w:p w14:paraId="3C01356E" w14:textId="77777777" w:rsidR="00E62244" w:rsidRDefault="00E62244" w:rsidP="00920905">
      <w:pPr>
        <w:pStyle w:val="NoSpacing"/>
      </w:pPr>
    </w:p>
    <w:p w14:paraId="4BE20F82" w14:textId="065F1D27" w:rsidR="00E62244" w:rsidRPr="00E62244" w:rsidRDefault="00E62244" w:rsidP="00920905">
      <w:pPr>
        <w:pStyle w:val="NoSpacing"/>
      </w:pPr>
      <w:r>
        <w:t>See the “costs” tab in the file “PGECOAPP119 R6 Supplemental Calculations.xlsx” for details.</w:t>
      </w: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t>4.1 Base Case Cost</w:t>
      </w:r>
      <w:bookmarkEnd w:id="19"/>
    </w:p>
    <w:p w14:paraId="219A7C67" w14:textId="77777777" w:rsidR="00043723" w:rsidRPr="009902D2" w:rsidRDefault="00043723" w:rsidP="00043723">
      <w:pPr>
        <w:rPr>
          <w:rFonts w:cstheme="minorHAnsi"/>
          <w:szCs w:val="22"/>
        </w:rPr>
      </w:pPr>
      <w:bookmarkStart w:id="20" w:name="_Toc214003098"/>
      <w:r w:rsidRPr="009902D2">
        <w:rPr>
          <w:rFonts w:cstheme="minorHAnsi"/>
          <w:szCs w:val="22"/>
        </w:rPr>
        <w:t>The base case cost for these measures is zero</w:t>
      </w:r>
      <w:r>
        <w:rPr>
          <w:rFonts w:ascii="Calibri" w:hAnsi="Calibri" w:cs="Calibri"/>
          <w:szCs w:val="22"/>
        </w:rPr>
        <w:t xml:space="preserve"> because this</w:t>
      </w:r>
      <w:r w:rsidRPr="009902D2">
        <w:rPr>
          <w:rFonts w:ascii="Calibri" w:hAnsi="Calibri" w:cs="Calibri"/>
          <w:szCs w:val="22"/>
        </w:rPr>
        <w:t xml:space="preserve"> </w:t>
      </w:r>
      <w:r>
        <w:rPr>
          <w:rFonts w:ascii="Calibri" w:hAnsi="Calibri" w:cs="Calibri"/>
          <w:szCs w:val="22"/>
        </w:rPr>
        <w:t>is</w:t>
      </w:r>
      <w:r w:rsidRPr="009902D2">
        <w:rPr>
          <w:rFonts w:ascii="Calibri" w:hAnsi="Calibri" w:cs="Calibri"/>
          <w:szCs w:val="22"/>
        </w:rPr>
        <w:t xml:space="preserve"> discretionary </w:t>
      </w:r>
      <w:r>
        <w:rPr>
          <w:rFonts w:ascii="Calibri" w:hAnsi="Calibri" w:cs="Calibri"/>
          <w:szCs w:val="22"/>
        </w:rPr>
        <w:t>removal of</w:t>
      </w:r>
      <w:r w:rsidRPr="009902D2">
        <w:rPr>
          <w:rFonts w:ascii="Calibri" w:hAnsi="Calibri" w:cs="Calibri"/>
          <w:szCs w:val="22"/>
        </w:rPr>
        <w:t xml:space="preserve"> the customers’ existing equipment</w:t>
      </w:r>
      <w:r w:rsidRPr="009902D2">
        <w:rPr>
          <w:rFonts w:cstheme="minorHAnsi"/>
          <w:szCs w:val="22"/>
        </w:rPr>
        <w:t>.</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170584F3" w14:textId="77777777" w:rsidR="00043723" w:rsidRPr="009902D2" w:rsidRDefault="00043723" w:rsidP="00043723">
      <w:pPr>
        <w:pStyle w:val="Reminders"/>
        <w:rPr>
          <w:rFonts w:asciiTheme="minorHAnsi" w:hAnsiTheme="minorHAnsi" w:cstheme="minorHAnsi"/>
          <w:i w:val="0"/>
          <w:color w:val="auto"/>
          <w:szCs w:val="22"/>
        </w:rPr>
      </w:pPr>
      <w:r w:rsidRPr="009902D2">
        <w:rPr>
          <w:rFonts w:asciiTheme="minorHAnsi" w:hAnsiTheme="minorHAnsi" w:cstheme="minorHAnsi"/>
          <w:i w:val="0"/>
          <w:color w:val="auto"/>
          <w:szCs w:val="22"/>
        </w:rPr>
        <w:t xml:space="preserve">The customer does not incur any cost for participating in this program. Therefore the </w:t>
      </w:r>
      <w:r>
        <w:rPr>
          <w:rFonts w:asciiTheme="minorHAnsi" w:hAnsiTheme="minorHAnsi" w:cstheme="minorHAnsi"/>
          <w:i w:val="0"/>
          <w:color w:val="auto"/>
          <w:szCs w:val="22"/>
        </w:rPr>
        <w:t xml:space="preserve">measure case </w:t>
      </w:r>
      <w:r w:rsidRPr="009902D2">
        <w:rPr>
          <w:rFonts w:asciiTheme="minorHAnsi" w:hAnsiTheme="minorHAnsi" w:cstheme="minorHAnsi"/>
          <w:i w:val="0"/>
          <w:color w:val="auto"/>
          <w:szCs w:val="22"/>
        </w:rPr>
        <w:t>cost is zero.</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CD50F7">
        <w:tc>
          <w:tcPr>
            <w:tcW w:w="672" w:type="pct"/>
          </w:tcPr>
          <w:p w14:paraId="5021CC5B" w14:textId="77777777" w:rsidR="009C6FE0" w:rsidRPr="00DE77D0" w:rsidRDefault="009C6FE0" w:rsidP="00CD50F7">
            <w:pPr>
              <w:rPr>
                <w:rFonts w:cstheme="minorHAnsi"/>
                <w:szCs w:val="20"/>
              </w:rPr>
            </w:pPr>
            <w:r>
              <w:rPr>
                <w:rFonts w:cstheme="minorHAnsi"/>
                <w:szCs w:val="20"/>
              </w:rPr>
              <w:t>REF</w:t>
            </w:r>
          </w:p>
        </w:tc>
        <w:tc>
          <w:tcPr>
            <w:tcW w:w="1443" w:type="pct"/>
          </w:tcPr>
          <w:p w14:paraId="3BA9A303" w14:textId="77777777" w:rsidR="009C6FE0" w:rsidRPr="00DE77D0" w:rsidRDefault="009C6FE0" w:rsidP="00CD50F7">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CD50F7">
            <w:pPr>
              <w:rPr>
                <w:rFonts w:cstheme="minorHAnsi"/>
                <w:szCs w:val="20"/>
              </w:rPr>
            </w:pPr>
            <w:r>
              <w:rPr>
                <w:rFonts w:cstheme="minorHAnsi"/>
                <w:szCs w:val="20"/>
              </w:rPr>
              <w:t>MEC + MLC</w:t>
            </w:r>
          </w:p>
        </w:tc>
        <w:tc>
          <w:tcPr>
            <w:tcW w:w="1489" w:type="pct"/>
          </w:tcPr>
          <w:p w14:paraId="1C9B3EB4" w14:textId="77777777" w:rsidR="009C6FE0" w:rsidRPr="00DE77D0" w:rsidRDefault="009C6FE0" w:rsidP="00CD50F7">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203"/>
        <w:gridCol w:w="1155"/>
        <w:gridCol w:w="2405"/>
        <w:gridCol w:w="2329"/>
        <w:gridCol w:w="2484"/>
      </w:tblGrid>
      <w:tr w:rsidR="00043723" w:rsidRPr="00500C4E" w14:paraId="7122FF83" w14:textId="77777777" w:rsidTr="00F84346">
        <w:tc>
          <w:tcPr>
            <w:tcW w:w="628" w:type="pct"/>
            <w:vMerge w:val="restart"/>
            <w:shd w:val="clear" w:color="auto" w:fill="D9D9D9" w:themeFill="background1" w:themeFillShade="D9"/>
          </w:tcPr>
          <w:p w14:paraId="20C48715" w14:textId="1D801298" w:rsidR="00043723" w:rsidRDefault="00043723" w:rsidP="00175D14">
            <w:pPr>
              <w:rPr>
                <w:rFonts w:cstheme="minorHAnsi"/>
                <w:b/>
                <w:szCs w:val="20"/>
              </w:rPr>
            </w:pPr>
            <w:r>
              <w:rPr>
                <w:rFonts w:cstheme="minorHAnsi"/>
                <w:b/>
                <w:szCs w:val="20"/>
              </w:rPr>
              <w:t>Measure</w:t>
            </w:r>
          </w:p>
        </w:tc>
        <w:tc>
          <w:tcPr>
            <w:tcW w:w="603" w:type="pct"/>
            <w:vMerge w:val="restart"/>
            <w:shd w:val="clear" w:color="auto" w:fill="D9D9D9" w:themeFill="background1" w:themeFillShade="D9"/>
          </w:tcPr>
          <w:p w14:paraId="51D383F5" w14:textId="4AFE81C0" w:rsidR="00043723" w:rsidRPr="00DE77D0" w:rsidRDefault="00043723" w:rsidP="00175D14">
            <w:pPr>
              <w:rPr>
                <w:rFonts w:cstheme="minorHAnsi"/>
                <w:b/>
                <w:szCs w:val="20"/>
                <w:highlight w:val="yellow"/>
              </w:rPr>
            </w:pPr>
            <w:r>
              <w:rPr>
                <w:rFonts w:cstheme="minorHAnsi"/>
                <w:b/>
                <w:szCs w:val="20"/>
              </w:rPr>
              <w:t>Installation Type</w:t>
            </w:r>
          </w:p>
        </w:tc>
        <w:tc>
          <w:tcPr>
            <w:tcW w:w="1256" w:type="pct"/>
            <w:vMerge w:val="restart"/>
            <w:shd w:val="clear" w:color="auto" w:fill="D9D9D9" w:themeFill="background1" w:themeFillShade="D9"/>
          </w:tcPr>
          <w:p w14:paraId="3A7A2512" w14:textId="77777777" w:rsidR="00043723" w:rsidRPr="00DE77D0" w:rsidRDefault="00043723" w:rsidP="00175D14">
            <w:pPr>
              <w:rPr>
                <w:rFonts w:cstheme="minorHAnsi"/>
                <w:b/>
                <w:szCs w:val="20"/>
              </w:rPr>
            </w:pPr>
            <w:r>
              <w:rPr>
                <w:rFonts w:cstheme="minorHAnsi"/>
                <w:b/>
                <w:szCs w:val="20"/>
              </w:rPr>
              <w:t>Incremental Measure Cost</w:t>
            </w:r>
          </w:p>
        </w:tc>
        <w:tc>
          <w:tcPr>
            <w:tcW w:w="2513" w:type="pct"/>
            <w:gridSpan w:val="2"/>
            <w:shd w:val="clear" w:color="auto" w:fill="D9D9D9" w:themeFill="background1" w:themeFillShade="D9"/>
          </w:tcPr>
          <w:p w14:paraId="7AECFFEC" w14:textId="77777777" w:rsidR="00043723" w:rsidRPr="00DE77D0" w:rsidRDefault="00043723" w:rsidP="00175D14">
            <w:pPr>
              <w:rPr>
                <w:rFonts w:cstheme="minorHAnsi"/>
                <w:b/>
                <w:szCs w:val="20"/>
                <w:highlight w:val="yellow"/>
              </w:rPr>
            </w:pPr>
            <w:r>
              <w:rPr>
                <w:rFonts w:cstheme="minorHAnsi"/>
                <w:b/>
                <w:szCs w:val="20"/>
              </w:rPr>
              <w:t>Full Measure Cost</w:t>
            </w:r>
          </w:p>
        </w:tc>
      </w:tr>
      <w:tr w:rsidR="00043723" w:rsidRPr="00500C4E" w14:paraId="06496C2D" w14:textId="77777777" w:rsidTr="00F84346">
        <w:tc>
          <w:tcPr>
            <w:tcW w:w="628" w:type="pct"/>
            <w:vMerge/>
            <w:shd w:val="clear" w:color="auto" w:fill="D9D9D9" w:themeFill="background1" w:themeFillShade="D9"/>
          </w:tcPr>
          <w:p w14:paraId="5640C320" w14:textId="77777777" w:rsidR="00043723" w:rsidRPr="00DE77D0" w:rsidRDefault="00043723" w:rsidP="00175D14">
            <w:pPr>
              <w:rPr>
                <w:rFonts w:cstheme="minorHAnsi"/>
                <w:b/>
                <w:szCs w:val="20"/>
              </w:rPr>
            </w:pPr>
          </w:p>
        </w:tc>
        <w:tc>
          <w:tcPr>
            <w:tcW w:w="603" w:type="pct"/>
            <w:vMerge/>
            <w:shd w:val="clear" w:color="auto" w:fill="D9D9D9" w:themeFill="background1" w:themeFillShade="D9"/>
          </w:tcPr>
          <w:p w14:paraId="66B12B51" w14:textId="2E7EEC6C" w:rsidR="00043723" w:rsidRPr="00DE77D0" w:rsidRDefault="00043723" w:rsidP="00175D14">
            <w:pPr>
              <w:rPr>
                <w:rFonts w:cstheme="minorHAnsi"/>
                <w:b/>
                <w:szCs w:val="20"/>
              </w:rPr>
            </w:pPr>
          </w:p>
        </w:tc>
        <w:tc>
          <w:tcPr>
            <w:tcW w:w="1256" w:type="pct"/>
            <w:vMerge/>
            <w:shd w:val="clear" w:color="auto" w:fill="D9D9D9" w:themeFill="background1" w:themeFillShade="D9"/>
          </w:tcPr>
          <w:p w14:paraId="35D79D77" w14:textId="77777777" w:rsidR="00043723" w:rsidRPr="00DE77D0" w:rsidRDefault="00043723" w:rsidP="00175D14">
            <w:pPr>
              <w:rPr>
                <w:rFonts w:cstheme="minorHAnsi"/>
                <w:b/>
                <w:szCs w:val="20"/>
              </w:rPr>
            </w:pPr>
          </w:p>
        </w:tc>
        <w:tc>
          <w:tcPr>
            <w:tcW w:w="1216" w:type="pct"/>
            <w:shd w:val="clear" w:color="auto" w:fill="F2F2F2" w:themeFill="background1" w:themeFillShade="F2"/>
          </w:tcPr>
          <w:p w14:paraId="2BC0AC4F" w14:textId="77777777" w:rsidR="00043723" w:rsidRPr="00DE77D0" w:rsidRDefault="0004372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297" w:type="pct"/>
            <w:shd w:val="clear" w:color="auto" w:fill="F2F2F2" w:themeFill="background1" w:themeFillShade="F2"/>
          </w:tcPr>
          <w:p w14:paraId="199F1085" w14:textId="77777777" w:rsidR="00043723" w:rsidRPr="00DE77D0" w:rsidRDefault="0004372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84346" w:rsidRPr="00500C4E" w14:paraId="31204A9D" w14:textId="77777777" w:rsidTr="00F84346">
        <w:tc>
          <w:tcPr>
            <w:tcW w:w="628" w:type="pct"/>
          </w:tcPr>
          <w:p w14:paraId="15348EA3" w14:textId="64944AF3" w:rsidR="00F84346" w:rsidRPr="00043723" w:rsidRDefault="00F84346" w:rsidP="00175D14">
            <w:pPr>
              <w:rPr>
                <w:rFonts w:cstheme="minorHAnsi"/>
                <w:szCs w:val="20"/>
              </w:rPr>
            </w:pPr>
            <w:r w:rsidRPr="00043723">
              <w:rPr>
                <w:rFonts w:cstheme="minorHAnsi"/>
                <w:szCs w:val="20"/>
              </w:rPr>
              <w:t>Unit 1 Refrigerator Recycling</w:t>
            </w:r>
          </w:p>
        </w:tc>
        <w:tc>
          <w:tcPr>
            <w:tcW w:w="603" w:type="pct"/>
          </w:tcPr>
          <w:p w14:paraId="1B8D4FEE" w14:textId="05A31E50" w:rsidR="00F84346" w:rsidRPr="00043723" w:rsidRDefault="00F84346" w:rsidP="00175D14">
            <w:pPr>
              <w:rPr>
                <w:rFonts w:cstheme="minorHAnsi"/>
                <w:szCs w:val="20"/>
              </w:rPr>
            </w:pPr>
            <w:r w:rsidRPr="00043723">
              <w:rPr>
                <w:rFonts w:cstheme="minorHAnsi"/>
                <w:szCs w:val="20"/>
              </w:rPr>
              <w:t>ER</w:t>
            </w:r>
          </w:p>
        </w:tc>
        <w:tc>
          <w:tcPr>
            <w:tcW w:w="1256" w:type="pct"/>
          </w:tcPr>
          <w:p w14:paraId="17400ED7" w14:textId="5AB20B65" w:rsidR="00F84346" w:rsidRPr="00043723" w:rsidRDefault="00F84346" w:rsidP="00175D14">
            <w:pPr>
              <w:rPr>
                <w:rFonts w:cstheme="minorHAnsi"/>
                <w:szCs w:val="20"/>
              </w:rPr>
            </w:pPr>
            <w:r w:rsidRPr="00043723">
              <w:rPr>
                <w:rFonts w:cstheme="minorHAnsi"/>
                <w:szCs w:val="20"/>
              </w:rPr>
              <w:t>N/A</w:t>
            </w:r>
          </w:p>
        </w:tc>
        <w:tc>
          <w:tcPr>
            <w:tcW w:w="1216" w:type="pct"/>
          </w:tcPr>
          <w:p w14:paraId="0F861C7C" w14:textId="49D6FBBE" w:rsidR="00F84346" w:rsidRPr="00043723" w:rsidRDefault="00F84346" w:rsidP="00175D14">
            <w:pPr>
              <w:rPr>
                <w:rFonts w:cstheme="minorHAnsi"/>
                <w:szCs w:val="20"/>
              </w:rPr>
            </w:pPr>
            <w:r w:rsidRPr="00043723">
              <w:rPr>
                <w:rFonts w:cstheme="minorHAnsi"/>
                <w:szCs w:val="20"/>
              </w:rPr>
              <w:t>$113</w:t>
            </w:r>
          </w:p>
        </w:tc>
        <w:tc>
          <w:tcPr>
            <w:tcW w:w="1297" w:type="pct"/>
          </w:tcPr>
          <w:p w14:paraId="26FF7460" w14:textId="574152A8" w:rsidR="00F84346" w:rsidRPr="00043723" w:rsidRDefault="00F84346" w:rsidP="00175D14">
            <w:pPr>
              <w:rPr>
                <w:rFonts w:cstheme="minorHAnsi"/>
                <w:szCs w:val="20"/>
              </w:rPr>
            </w:pPr>
            <w:r w:rsidRPr="00043723">
              <w:rPr>
                <w:rFonts w:cstheme="minorHAnsi"/>
                <w:szCs w:val="20"/>
              </w:rPr>
              <w:t>$113</w:t>
            </w:r>
          </w:p>
        </w:tc>
      </w:tr>
      <w:tr w:rsidR="00F84346" w:rsidRPr="00500C4E" w14:paraId="64E9A8E4" w14:textId="77777777" w:rsidTr="00F84346">
        <w:tc>
          <w:tcPr>
            <w:tcW w:w="628" w:type="pct"/>
          </w:tcPr>
          <w:p w14:paraId="6209F89D" w14:textId="280C32B5" w:rsidR="00F84346" w:rsidRPr="00043723" w:rsidRDefault="00F84346" w:rsidP="00175D14">
            <w:pPr>
              <w:rPr>
                <w:rFonts w:cstheme="minorHAnsi"/>
                <w:szCs w:val="20"/>
              </w:rPr>
            </w:pPr>
            <w:r w:rsidRPr="00043723">
              <w:rPr>
                <w:rFonts w:cstheme="minorHAnsi"/>
                <w:szCs w:val="20"/>
              </w:rPr>
              <w:t xml:space="preserve">Unit 2 </w:t>
            </w:r>
            <w:r w:rsidRPr="00043723">
              <w:rPr>
                <w:rFonts w:cstheme="minorHAnsi"/>
                <w:szCs w:val="20"/>
              </w:rPr>
              <w:lastRenderedPageBreak/>
              <w:t>Refrigerator Recycling</w:t>
            </w:r>
          </w:p>
        </w:tc>
        <w:tc>
          <w:tcPr>
            <w:tcW w:w="603" w:type="pct"/>
          </w:tcPr>
          <w:p w14:paraId="3EDB244E" w14:textId="339CFC47" w:rsidR="00F84346" w:rsidRPr="00043723" w:rsidRDefault="00F84346" w:rsidP="00175D14">
            <w:pPr>
              <w:rPr>
                <w:rFonts w:cstheme="minorHAnsi"/>
                <w:szCs w:val="20"/>
              </w:rPr>
            </w:pPr>
            <w:r w:rsidRPr="00043723">
              <w:rPr>
                <w:rFonts w:cstheme="minorHAnsi"/>
                <w:szCs w:val="20"/>
              </w:rPr>
              <w:lastRenderedPageBreak/>
              <w:t>ER</w:t>
            </w:r>
          </w:p>
        </w:tc>
        <w:tc>
          <w:tcPr>
            <w:tcW w:w="1256" w:type="pct"/>
          </w:tcPr>
          <w:p w14:paraId="780C91CF" w14:textId="22A689F0" w:rsidR="00F84346" w:rsidRPr="00043723" w:rsidRDefault="00F84346" w:rsidP="00175D14">
            <w:pPr>
              <w:rPr>
                <w:rFonts w:cstheme="minorHAnsi"/>
                <w:szCs w:val="20"/>
              </w:rPr>
            </w:pPr>
            <w:r w:rsidRPr="00043723">
              <w:rPr>
                <w:rFonts w:cstheme="minorHAnsi"/>
                <w:szCs w:val="20"/>
              </w:rPr>
              <w:t>N/A</w:t>
            </w:r>
          </w:p>
        </w:tc>
        <w:tc>
          <w:tcPr>
            <w:tcW w:w="1216" w:type="pct"/>
          </w:tcPr>
          <w:p w14:paraId="1542AB5C" w14:textId="702466D6" w:rsidR="00F84346" w:rsidRPr="00043723" w:rsidRDefault="00F84346" w:rsidP="00175D14">
            <w:pPr>
              <w:rPr>
                <w:rFonts w:cstheme="minorHAnsi"/>
                <w:szCs w:val="20"/>
              </w:rPr>
            </w:pPr>
            <w:r w:rsidRPr="00043723">
              <w:rPr>
                <w:rFonts w:cstheme="minorHAnsi"/>
                <w:szCs w:val="20"/>
              </w:rPr>
              <w:t>$85</w:t>
            </w:r>
          </w:p>
        </w:tc>
        <w:tc>
          <w:tcPr>
            <w:tcW w:w="1297" w:type="pct"/>
          </w:tcPr>
          <w:p w14:paraId="39B4B752" w14:textId="073A06BD" w:rsidR="00F84346" w:rsidRPr="00043723" w:rsidRDefault="00F84346" w:rsidP="00175D14">
            <w:pPr>
              <w:rPr>
                <w:rFonts w:cstheme="minorHAnsi"/>
                <w:szCs w:val="20"/>
              </w:rPr>
            </w:pPr>
            <w:r w:rsidRPr="00043723">
              <w:rPr>
                <w:rFonts w:cstheme="minorHAnsi"/>
                <w:szCs w:val="20"/>
              </w:rPr>
              <w:t>$85</w:t>
            </w:r>
          </w:p>
        </w:tc>
      </w:tr>
      <w:tr w:rsidR="00F84346" w:rsidRPr="00500C4E" w14:paraId="03CE9C04" w14:textId="77777777" w:rsidTr="00F84346">
        <w:tc>
          <w:tcPr>
            <w:tcW w:w="628" w:type="pct"/>
          </w:tcPr>
          <w:p w14:paraId="35D6F913" w14:textId="770208D7" w:rsidR="00F84346" w:rsidRPr="00043723" w:rsidRDefault="00F84346" w:rsidP="00175D14">
            <w:pPr>
              <w:rPr>
                <w:rFonts w:cstheme="minorHAnsi"/>
                <w:szCs w:val="20"/>
              </w:rPr>
            </w:pPr>
            <w:r w:rsidRPr="00043723">
              <w:rPr>
                <w:rFonts w:cstheme="minorHAnsi"/>
                <w:szCs w:val="20"/>
              </w:rPr>
              <w:lastRenderedPageBreak/>
              <w:t>Unit 1 Freezer Recycling</w:t>
            </w:r>
          </w:p>
        </w:tc>
        <w:tc>
          <w:tcPr>
            <w:tcW w:w="603" w:type="pct"/>
          </w:tcPr>
          <w:p w14:paraId="131E1F0E" w14:textId="2886FAA6" w:rsidR="00F84346" w:rsidRPr="00043723" w:rsidRDefault="00F84346" w:rsidP="00175D14">
            <w:pPr>
              <w:rPr>
                <w:rFonts w:cstheme="minorHAnsi"/>
                <w:szCs w:val="20"/>
              </w:rPr>
            </w:pPr>
            <w:r w:rsidRPr="00043723">
              <w:rPr>
                <w:rFonts w:cstheme="minorHAnsi"/>
                <w:szCs w:val="20"/>
              </w:rPr>
              <w:t>ER</w:t>
            </w:r>
          </w:p>
        </w:tc>
        <w:tc>
          <w:tcPr>
            <w:tcW w:w="1256" w:type="pct"/>
          </w:tcPr>
          <w:p w14:paraId="059A04B3" w14:textId="0CD2FCF1" w:rsidR="00F84346" w:rsidRPr="00043723" w:rsidRDefault="00F84346" w:rsidP="00175D14">
            <w:pPr>
              <w:rPr>
                <w:rFonts w:cstheme="minorHAnsi"/>
                <w:szCs w:val="20"/>
              </w:rPr>
            </w:pPr>
            <w:r w:rsidRPr="00043723">
              <w:rPr>
                <w:rFonts w:cstheme="minorHAnsi"/>
                <w:szCs w:val="20"/>
              </w:rPr>
              <w:t>N/A</w:t>
            </w:r>
          </w:p>
        </w:tc>
        <w:tc>
          <w:tcPr>
            <w:tcW w:w="1216" w:type="pct"/>
          </w:tcPr>
          <w:p w14:paraId="00B30BBE" w14:textId="3F8A214B" w:rsidR="00F84346" w:rsidRPr="00043723" w:rsidRDefault="00F84346" w:rsidP="00175D14">
            <w:pPr>
              <w:rPr>
                <w:rFonts w:cstheme="minorHAnsi"/>
                <w:szCs w:val="20"/>
              </w:rPr>
            </w:pPr>
            <w:r w:rsidRPr="00043723">
              <w:rPr>
                <w:rFonts w:cstheme="minorHAnsi"/>
                <w:szCs w:val="20"/>
              </w:rPr>
              <w:t>$84</w:t>
            </w:r>
          </w:p>
        </w:tc>
        <w:tc>
          <w:tcPr>
            <w:tcW w:w="1297" w:type="pct"/>
          </w:tcPr>
          <w:p w14:paraId="6FD61ACA" w14:textId="0D1EFEF1" w:rsidR="00F84346" w:rsidRPr="00043723" w:rsidRDefault="00F84346" w:rsidP="00175D14">
            <w:pPr>
              <w:rPr>
                <w:rFonts w:cstheme="minorHAnsi"/>
                <w:szCs w:val="20"/>
              </w:rPr>
            </w:pPr>
            <w:r w:rsidRPr="00043723">
              <w:rPr>
                <w:rFonts w:cstheme="minorHAnsi"/>
                <w:szCs w:val="20"/>
              </w:rPr>
              <w:t>$84</w:t>
            </w:r>
          </w:p>
        </w:tc>
      </w:tr>
      <w:tr w:rsidR="00F84346" w:rsidRPr="00500C4E" w14:paraId="51311F8D" w14:textId="77777777" w:rsidTr="00F84346">
        <w:tc>
          <w:tcPr>
            <w:tcW w:w="628" w:type="pct"/>
          </w:tcPr>
          <w:p w14:paraId="2844025F" w14:textId="241A1E10" w:rsidR="00F84346" w:rsidRPr="00043723" w:rsidRDefault="00F84346" w:rsidP="00175D14">
            <w:pPr>
              <w:rPr>
                <w:rFonts w:cstheme="minorHAnsi"/>
                <w:szCs w:val="20"/>
              </w:rPr>
            </w:pPr>
            <w:r w:rsidRPr="00043723">
              <w:rPr>
                <w:rFonts w:cstheme="minorHAnsi"/>
                <w:szCs w:val="20"/>
              </w:rPr>
              <w:t>Unit 2 Freezer Recycling</w:t>
            </w:r>
          </w:p>
        </w:tc>
        <w:tc>
          <w:tcPr>
            <w:tcW w:w="603" w:type="pct"/>
          </w:tcPr>
          <w:p w14:paraId="541BC3D6" w14:textId="5D4A7763" w:rsidR="00F84346" w:rsidRPr="00043723" w:rsidRDefault="00F84346" w:rsidP="00175D14">
            <w:pPr>
              <w:rPr>
                <w:rFonts w:cstheme="minorHAnsi"/>
                <w:szCs w:val="20"/>
              </w:rPr>
            </w:pPr>
            <w:r w:rsidRPr="00043723">
              <w:rPr>
                <w:rFonts w:cstheme="minorHAnsi"/>
                <w:szCs w:val="20"/>
              </w:rPr>
              <w:t>ER</w:t>
            </w:r>
          </w:p>
        </w:tc>
        <w:tc>
          <w:tcPr>
            <w:tcW w:w="1256" w:type="pct"/>
          </w:tcPr>
          <w:p w14:paraId="4834D3F7" w14:textId="153E5337" w:rsidR="00F84346" w:rsidRPr="00043723" w:rsidRDefault="00F84346" w:rsidP="00175D14">
            <w:pPr>
              <w:rPr>
                <w:rFonts w:cstheme="minorHAnsi"/>
                <w:szCs w:val="20"/>
              </w:rPr>
            </w:pPr>
            <w:r w:rsidRPr="00043723">
              <w:rPr>
                <w:rFonts w:cstheme="minorHAnsi"/>
                <w:szCs w:val="20"/>
              </w:rPr>
              <w:t>N/A</w:t>
            </w:r>
          </w:p>
        </w:tc>
        <w:tc>
          <w:tcPr>
            <w:tcW w:w="1216" w:type="pct"/>
          </w:tcPr>
          <w:p w14:paraId="2DB481CC" w14:textId="52EEF8DE" w:rsidR="00F84346" w:rsidRPr="00043723" w:rsidRDefault="00F84346" w:rsidP="00175D14">
            <w:pPr>
              <w:rPr>
                <w:rFonts w:cstheme="minorHAnsi"/>
                <w:szCs w:val="20"/>
              </w:rPr>
            </w:pPr>
            <w:r w:rsidRPr="00043723">
              <w:rPr>
                <w:rFonts w:cstheme="minorHAnsi"/>
                <w:szCs w:val="20"/>
              </w:rPr>
              <w:t>$56</w:t>
            </w:r>
          </w:p>
        </w:tc>
        <w:tc>
          <w:tcPr>
            <w:tcW w:w="1297" w:type="pct"/>
          </w:tcPr>
          <w:p w14:paraId="00E44B80" w14:textId="6D2F47C1" w:rsidR="00F84346" w:rsidRPr="00043723" w:rsidRDefault="00F84346" w:rsidP="00175D14">
            <w:pPr>
              <w:rPr>
                <w:rFonts w:cstheme="minorHAnsi"/>
                <w:szCs w:val="20"/>
              </w:rPr>
            </w:pPr>
            <w:r w:rsidRPr="00043723">
              <w:rPr>
                <w:rFonts w:cstheme="minorHAnsi"/>
                <w:szCs w:val="20"/>
              </w:rPr>
              <w:t>$56</w:t>
            </w:r>
          </w:p>
        </w:tc>
      </w:tr>
    </w:tbl>
    <w:p w14:paraId="2629DB76" w14:textId="0C7AFC5B" w:rsidR="00C54EFF" w:rsidRPr="00DA610A" w:rsidRDefault="00E16609" w:rsidP="00E16609">
      <w:pPr>
        <w:rPr>
          <w:rFonts w:cstheme="minorHAnsi"/>
          <w:sz w:val="20"/>
          <w:szCs w:val="20"/>
        </w:rPr>
      </w:pPr>
      <w:bookmarkStart w:id="21" w:name="_Toc214003099"/>
      <w:r w:rsidRPr="00920905">
        <w:rPr>
          <w:rFonts w:cstheme="minorHAnsi"/>
          <w:sz w:val="20"/>
          <w:szCs w:val="20"/>
        </w:rPr>
        <w:br w:type="page"/>
      </w:r>
      <w:bookmarkEnd w:id="21"/>
    </w:p>
    <w:p w14:paraId="6CE91822" w14:textId="5AC8EF7E" w:rsidR="00884222" w:rsidRPr="00884222" w:rsidRDefault="00884222" w:rsidP="00884222">
      <w:pPr>
        <w:pStyle w:val="Heading1"/>
        <w:rPr>
          <w:rFonts w:cstheme="minorHAnsi"/>
        </w:rPr>
      </w:pPr>
      <w:r>
        <w:rPr>
          <w:rFonts w:cstheme="minorHAnsi"/>
        </w:rPr>
        <w:lastRenderedPageBreak/>
        <w:t>References</w:t>
      </w:r>
    </w:p>
    <w:sectPr w:rsidR="00884222" w:rsidRPr="00884222" w:rsidSect="00E87C8F">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CD50F7" w:rsidRDefault="00CD50F7" w:rsidP="00447D6E">
      <w:r>
        <w:separator/>
      </w:r>
    </w:p>
    <w:p w14:paraId="3993C521" w14:textId="77777777" w:rsidR="00CD50F7" w:rsidRDefault="00CD50F7"/>
  </w:endnote>
  <w:endnote w:type="continuationSeparator" w:id="0">
    <w:p w14:paraId="5BC65380" w14:textId="77777777" w:rsidR="00CD50F7" w:rsidRDefault="00CD50F7" w:rsidP="00447D6E">
      <w:r>
        <w:continuationSeparator/>
      </w:r>
    </w:p>
    <w:p w14:paraId="627E2D8A" w14:textId="77777777" w:rsidR="00CD50F7" w:rsidRDefault="00CD50F7"/>
  </w:endnote>
  <w:endnote w:id="1">
    <w:p w14:paraId="4F8D9F2C" w14:textId="6DFE95E2" w:rsidR="00884222" w:rsidRDefault="00884222">
      <w:pPr>
        <w:pStyle w:val="EndnoteText"/>
      </w:pPr>
      <w:r w:rsidRPr="00884222">
        <w:rPr>
          <w:rStyle w:val="EndnoteReference"/>
        </w:rPr>
        <w:endnoteRef/>
      </w:r>
      <w:r w:rsidRPr="00884222">
        <w:t xml:space="preserve"> </w:t>
      </w:r>
      <w:r w:rsidRPr="00884222">
        <w:rPr>
          <w:rFonts w:cstheme="minorHAnsi"/>
        </w:rPr>
        <w:t xml:space="preserve">KEMA, Inc. (October 24, 2014). Work Order 35: Appliance Recycling Program Impact Evaluation. Retrieved from </w:t>
      </w:r>
      <w:hyperlink r:id="rId1" w:history="1">
        <w:r w:rsidRPr="00884222">
          <w:rPr>
            <w:rStyle w:val="Hyperlink"/>
            <w:color w:val="auto"/>
          </w:rPr>
          <w:t>http://www.calmac.org/publications/20102012_ARP_Impact_Evaluation_Final_Report.pdf</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1435937" w:rsidR="00CD50F7" w:rsidRDefault="006132E6"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5-12-10T00:00:00Z">
          <w:dateFormat w:val="MMMM d, yyyy"/>
          <w:lid w:val="en-US"/>
          <w:storeMappedDataAs w:val="dateTime"/>
          <w:calendar w:val="gregorian"/>
        </w:date>
      </w:sdtPr>
      <w:sdtEndPr/>
      <w:sdtContent>
        <w:r w:rsidR="00C91E7D">
          <w:rPr>
            <w:rFonts w:cstheme="minorHAnsi"/>
            <w:b/>
            <w:sz w:val="36"/>
            <w:szCs w:val="36"/>
          </w:rPr>
          <w:t>December</w:t>
        </w:r>
        <w:r w:rsidR="00CD50F7">
          <w:rPr>
            <w:rFonts w:cstheme="minorHAnsi"/>
            <w:b/>
            <w:sz w:val="36"/>
            <w:szCs w:val="36"/>
          </w:rPr>
          <w:t xml:space="preserve"> 1</w:t>
        </w:r>
        <w:r w:rsidR="00C91E7D">
          <w:rPr>
            <w:rFonts w:cstheme="minorHAnsi"/>
            <w:b/>
            <w:sz w:val="36"/>
            <w:szCs w:val="36"/>
          </w:rPr>
          <w:t>0</w:t>
        </w:r>
        <w:r w:rsidR="00CD50F7">
          <w:rPr>
            <w:rFonts w:cstheme="minorHAnsi"/>
            <w:b/>
            <w:sz w:val="36"/>
            <w:szCs w:val="36"/>
          </w:rPr>
          <w:t>, 2015</w:t>
        </w:r>
      </w:sdtContent>
    </w:sdt>
  </w:p>
  <w:p w14:paraId="650DB54B" w14:textId="670C7D5C" w:rsidR="00CD50F7" w:rsidRPr="009500DC" w:rsidRDefault="00CD50F7"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071631A9" w:rsidR="00CD50F7" w:rsidRPr="009500DC" w:rsidRDefault="006132E6"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CD50F7">
          <w:rPr>
            <w:rFonts w:cstheme="minorHAnsi"/>
            <w:b/>
            <w:sz w:val="20"/>
            <w:szCs w:val="20"/>
          </w:rPr>
          <w:t>PGECOAPP119</w:t>
        </w:r>
      </w:sdtContent>
    </w:sdt>
    <w:r w:rsidR="00CD50F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CD50F7">
          <w:rPr>
            <w:rFonts w:cstheme="minorHAnsi"/>
            <w:b/>
            <w:sz w:val="20"/>
            <w:szCs w:val="20"/>
          </w:rPr>
          <w:t>Revision 6</w:t>
        </w:r>
      </w:sdtContent>
    </w:sdt>
    <w:r w:rsidR="00CD50F7" w:rsidRPr="009500DC">
      <w:rPr>
        <w:rFonts w:cstheme="minorHAnsi"/>
        <w:b/>
        <w:sz w:val="20"/>
        <w:szCs w:val="20"/>
      </w:rPr>
      <w:tab/>
    </w:r>
    <w:r w:rsidR="00CD50F7" w:rsidRPr="009500DC">
      <w:rPr>
        <w:rFonts w:cstheme="minorHAnsi"/>
        <w:b/>
        <w:sz w:val="20"/>
        <w:szCs w:val="20"/>
      </w:rPr>
      <w:fldChar w:fldCharType="begin"/>
    </w:r>
    <w:r w:rsidR="00CD50F7" w:rsidRPr="009500DC">
      <w:rPr>
        <w:rFonts w:cstheme="minorHAnsi"/>
        <w:b/>
        <w:sz w:val="20"/>
        <w:szCs w:val="20"/>
      </w:rPr>
      <w:instrText xml:space="preserve"> PAGE   \* MERGEFORMAT </w:instrText>
    </w:r>
    <w:r w:rsidR="00CD50F7" w:rsidRPr="009500DC">
      <w:rPr>
        <w:rFonts w:cstheme="minorHAnsi"/>
        <w:b/>
        <w:sz w:val="20"/>
        <w:szCs w:val="20"/>
      </w:rPr>
      <w:fldChar w:fldCharType="separate"/>
    </w:r>
    <w:r>
      <w:rPr>
        <w:rFonts w:cstheme="minorHAnsi"/>
        <w:b/>
        <w:noProof/>
        <w:sz w:val="20"/>
        <w:szCs w:val="20"/>
      </w:rPr>
      <w:t>2</w:t>
    </w:r>
    <w:r w:rsidR="00CD50F7" w:rsidRPr="009500DC">
      <w:rPr>
        <w:rFonts w:cstheme="minorHAnsi"/>
        <w:b/>
        <w:noProof/>
        <w:sz w:val="20"/>
        <w:szCs w:val="20"/>
      </w:rPr>
      <w:fldChar w:fldCharType="end"/>
    </w:r>
    <w:r w:rsidR="00CD50F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12-10T00:00:00Z">
          <w:dateFormat w:val="MMMM d, yyyy"/>
          <w:lid w:val="en-US"/>
          <w:storeMappedDataAs w:val="dateTime"/>
          <w:calendar w:val="gregorian"/>
        </w:date>
      </w:sdtPr>
      <w:sdtEndPr/>
      <w:sdtContent>
        <w:r w:rsidR="00C91E7D">
          <w:rPr>
            <w:rFonts w:cstheme="minorHAnsi"/>
            <w:b/>
            <w:sz w:val="20"/>
            <w:szCs w:val="20"/>
          </w:rPr>
          <w:t>December 10, 2015</w:t>
        </w:r>
      </w:sdtContent>
    </w:sdt>
  </w:p>
  <w:p w14:paraId="43C07EA5" w14:textId="3CDDCF2C" w:rsidR="00CD50F7" w:rsidRPr="009500DC" w:rsidRDefault="006132E6"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CD50F7">
          <w:rPr>
            <w:rFonts w:cstheme="minorHAnsi"/>
            <w:b/>
            <w:sz w:val="20"/>
            <w:szCs w:val="20"/>
          </w:rPr>
          <w:t>Program Administrator</w:t>
        </w:r>
      </w:sdtContent>
    </w:sdt>
  </w:p>
  <w:p w14:paraId="4AC7586E" w14:textId="77777777" w:rsidR="00CD50F7" w:rsidRDefault="00CD50F7"/>
  <w:p w14:paraId="5C9861A8" w14:textId="77777777" w:rsidR="00CD50F7" w:rsidRDefault="00CD50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CD50F7" w:rsidRDefault="00CD50F7" w:rsidP="00447D6E">
      <w:r>
        <w:separator/>
      </w:r>
    </w:p>
    <w:p w14:paraId="32B34063" w14:textId="77777777" w:rsidR="00CD50F7" w:rsidRDefault="00CD50F7"/>
  </w:footnote>
  <w:footnote w:type="continuationSeparator" w:id="0">
    <w:p w14:paraId="7220C6D0" w14:textId="77777777" w:rsidR="00CD50F7" w:rsidRDefault="00CD50F7" w:rsidP="00447D6E">
      <w:r>
        <w:continuationSeparator/>
      </w:r>
    </w:p>
    <w:p w14:paraId="6E77FF76" w14:textId="77777777" w:rsidR="00CD50F7" w:rsidRDefault="00CD50F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DE1838"/>
    <w:multiLevelType w:val="hybridMultilevel"/>
    <w:tmpl w:val="9FE6C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8"/>
  </w:num>
  <w:num w:numId="4">
    <w:abstractNumId w:val="16"/>
  </w:num>
  <w:num w:numId="5">
    <w:abstractNumId w:val="16"/>
  </w:num>
  <w:num w:numId="6">
    <w:abstractNumId w:val="2"/>
  </w:num>
  <w:num w:numId="7">
    <w:abstractNumId w:val="20"/>
  </w:num>
  <w:num w:numId="8">
    <w:abstractNumId w:val="17"/>
  </w:num>
  <w:num w:numId="9">
    <w:abstractNumId w:val="10"/>
  </w:num>
  <w:num w:numId="10">
    <w:abstractNumId w:val="5"/>
  </w:num>
  <w:num w:numId="11">
    <w:abstractNumId w:val="21"/>
  </w:num>
  <w:num w:numId="12">
    <w:abstractNumId w:val="15"/>
  </w:num>
  <w:num w:numId="13">
    <w:abstractNumId w:val="9"/>
  </w:num>
  <w:num w:numId="14">
    <w:abstractNumId w:val="30"/>
  </w:num>
  <w:num w:numId="15">
    <w:abstractNumId w:val="7"/>
  </w:num>
  <w:num w:numId="16">
    <w:abstractNumId w:val="11"/>
  </w:num>
  <w:num w:numId="17">
    <w:abstractNumId w:val="4"/>
  </w:num>
  <w:num w:numId="18">
    <w:abstractNumId w:val="0"/>
  </w:num>
  <w:num w:numId="19">
    <w:abstractNumId w:val="29"/>
  </w:num>
  <w:num w:numId="20">
    <w:abstractNumId w:val="3"/>
  </w:num>
  <w:num w:numId="21">
    <w:abstractNumId w:val="24"/>
  </w:num>
  <w:num w:numId="22">
    <w:abstractNumId w:val="25"/>
  </w:num>
  <w:num w:numId="23">
    <w:abstractNumId w:val="31"/>
  </w:num>
  <w:num w:numId="24">
    <w:abstractNumId w:val="28"/>
  </w:num>
  <w:num w:numId="25">
    <w:abstractNumId w:val="12"/>
  </w:num>
  <w:num w:numId="26">
    <w:abstractNumId w:val="14"/>
  </w:num>
  <w:num w:numId="27">
    <w:abstractNumId w:val="26"/>
  </w:num>
  <w:num w:numId="28">
    <w:abstractNumId w:val="13"/>
  </w:num>
  <w:num w:numId="29">
    <w:abstractNumId w:val="6"/>
  </w:num>
  <w:num w:numId="30">
    <w:abstractNumId w:val="1"/>
  </w:num>
  <w:num w:numId="31">
    <w:abstractNumId w:val="32"/>
  </w:num>
  <w:num w:numId="32">
    <w:abstractNumId w:val="23"/>
  </w:num>
  <w:num w:numId="33">
    <w:abstractNumId w:val="27"/>
  </w:num>
  <w:num w:numId="34">
    <w:abstractNumId w:val="8"/>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43723"/>
    <w:rsid w:val="00052E17"/>
    <w:rsid w:val="00056947"/>
    <w:rsid w:val="00061A8E"/>
    <w:rsid w:val="00064CB3"/>
    <w:rsid w:val="00070BEE"/>
    <w:rsid w:val="00072040"/>
    <w:rsid w:val="00076DF4"/>
    <w:rsid w:val="00076F51"/>
    <w:rsid w:val="00086F7F"/>
    <w:rsid w:val="0009074D"/>
    <w:rsid w:val="0009592B"/>
    <w:rsid w:val="000968C6"/>
    <w:rsid w:val="000A63C9"/>
    <w:rsid w:val="000B3765"/>
    <w:rsid w:val="000B5631"/>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7406"/>
    <w:rsid w:val="003A1A28"/>
    <w:rsid w:val="003A3170"/>
    <w:rsid w:val="003A360E"/>
    <w:rsid w:val="003B28ED"/>
    <w:rsid w:val="003C72C5"/>
    <w:rsid w:val="003D17FF"/>
    <w:rsid w:val="003D2871"/>
    <w:rsid w:val="003D5B83"/>
    <w:rsid w:val="003E6E47"/>
    <w:rsid w:val="003F0623"/>
    <w:rsid w:val="003F33DE"/>
    <w:rsid w:val="003F3A41"/>
    <w:rsid w:val="003F67E9"/>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1C03"/>
    <w:rsid w:val="004E297E"/>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32E6"/>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2EEA"/>
    <w:rsid w:val="006C430A"/>
    <w:rsid w:val="006D2809"/>
    <w:rsid w:val="006D6A7C"/>
    <w:rsid w:val="006E27A3"/>
    <w:rsid w:val="006E3342"/>
    <w:rsid w:val="006E3A93"/>
    <w:rsid w:val="006E4B12"/>
    <w:rsid w:val="006E65D0"/>
    <w:rsid w:val="006F1B21"/>
    <w:rsid w:val="006F21E8"/>
    <w:rsid w:val="006F78D5"/>
    <w:rsid w:val="0070091B"/>
    <w:rsid w:val="007048AC"/>
    <w:rsid w:val="00726338"/>
    <w:rsid w:val="00726AD5"/>
    <w:rsid w:val="00733C7D"/>
    <w:rsid w:val="00740761"/>
    <w:rsid w:val="00745F77"/>
    <w:rsid w:val="007464DE"/>
    <w:rsid w:val="007529EA"/>
    <w:rsid w:val="00755A45"/>
    <w:rsid w:val="00760CDC"/>
    <w:rsid w:val="00764D0D"/>
    <w:rsid w:val="00777C53"/>
    <w:rsid w:val="00786E92"/>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24F1C"/>
    <w:rsid w:val="00826688"/>
    <w:rsid w:val="00831068"/>
    <w:rsid w:val="0083369B"/>
    <w:rsid w:val="00835D38"/>
    <w:rsid w:val="00846430"/>
    <w:rsid w:val="00847A4E"/>
    <w:rsid w:val="00871D79"/>
    <w:rsid w:val="0087393E"/>
    <w:rsid w:val="00881A42"/>
    <w:rsid w:val="00882386"/>
    <w:rsid w:val="0088361D"/>
    <w:rsid w:val="00884222"/>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0886"/>
    <w:rsid w:val="00A4411F"/>
    <w:rsid w:val="00A47B9B"/>
    <w:rsid w:val="00A500D6"/>
    <w:rsid w:val="00A523FF"/>
    <w:rsid w:val="00A54756"/>
    <w:rsid w:val="00A54C66"/>
    <w:rsid w:val="00A57D36"/>
    <w:rsid w:val="00A61BB6"/>
    <w:rsid w:val="00A65734"/>
    <w:rsid w:val="00A6687F"/>
    <w:rsid w:val="00A67247"/>
    <w:rsid w:val="00A67907"/>
    <w:rsid w:val="00A73CC1"/>
    <w:rsid w:val="00A80270"/>
    <w:rsid w:val="00A82DB1"/>
    <w:rsid w:val="00A84127"/>
    <w:rsid w:val="00A86DA2"/>
    <w:rsid w:val="00A90DFC"/>
    <w:rsid w:val="00A91BF3"/>
    <w:rsid w:val="00AA0A9C"/>
    <w:rsid w:val="00AA16C0"/>
    <w:rsid w:val="00AA39AC"/>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116C6"/>
    <w:rsid w:val="00B21CC5"/>
    <w:rsid w:val="00B26778"/>
    <w:rsid w:val="00B26B83"/>
    <w:rsid w:val="00B32479"/>
    <w:rsid w:val="00B33FE2"/>
    <w:rsid w:val="00B37A4A"/>
    <w:rsid w:val="00B403ED"/>
    <w:rsid w:val="00B4065F"/>
    <w:rsid w:val="00B45091"/>
    <w:rsid w:val="00B45447"/>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1E7D"/>
    <w:rsid w:val="00C959CA"/>
    <w:rsid w:val="00C95D16"/>
    <w:rsid w:val="00CA2AB4"/>
    <w:rsid w:val="00CB0100"/>
    <w:rsid w:val="00CB04D2"/>
    <w:rsid w:val="00CC25D0"/>
    <w:rsid w:val="00CD50F7"/>
    <w:rsid w:val="00CD7EFE"/>
    <w:rsid w:val="00CE0C66"/>
    <w:rsid w:val="00CE28CF"/>
    <w:rsid w:val="00CE4386"/>
    <w:rsid w:val="00CE4CDC"/>
    <w:rsid w:val="00CE5ACB"/>
    <w:rsid w:val="00CE5BEB"/>
    <w:rsid w:val="00CE69E9"/>
    <w:rsid w:val="00CE71F2"/>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10A"/>
    <w:rsid w:val="00DA690B"/>
    <w:rsid w:val="00DA7225"/>
    <w:rsid w:val="00DB44E9"/>
    <w:rsid w:val="00DC1966"/>
    <w:rsid w:val="00DC3259"/>
    <w:rsid w:val="00DD0523"/>
    <w:rsid w:val="00DE433B"/>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2244"/>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4120"/>
    <w:rsid w:val="00EF2E8A"/>
    <w:rsid w:val="00EF4E6B"/>
    <w:rsid w:val="00EF5416"/>
    <w:rsid w:val="00F01A9F"/>
    <w:rsid w:val="00F06CCF"/>
    <w:rsid w:val="00F1053D"/>
    <w:rsid w:val="00F110D5"/>
    <w:rsid w:val="00F11E63"/>
    <w:rsid w:val="00F12733"/>
    <w:rsid w:val="00F171E1"/>
    <w:rsid w:val="00F20DCF"/>
    <w:rsid w:val="00F25B36"/>
    <w:rsid w:val="00F3052A"/>
    <w:rsid w:val="00F341E3"/>
    <w:rsid w:val="00F35D09"/>
    <w:rsid w:val="00F4304D"/>
    <w:rsid w:val="00F46612"/>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84346"/>
    <w:rsid w:val="00F95E2F"/>
    <w:rsid w:val="00F96DEB"/>
    <w:rsid w:val="00FA1872"/>
    <w:rsid w:val="00FA4F34"/>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72964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1" Type="http://schemas.openxmlformats.org/officeDocument/2006/relationships/hyperlink" Target="http://www.calmac.org/publications/20102012_ARP_Impact_Evaluation_Final_Report.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14:paraId="0BCADCA5" w14:textId="77777777"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14:paraId="0BCADCA6" w14:textId="77777777"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14:paraId="0BCADCA7" w14:textId="77777777"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14:paraId="0BCADCA8" w14:textId="77777777"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560392"/>
    <w:rsid w:val="006B7FA8"/>
    <w:rsid w:val="008211B5"/>
    <w:rsid w:val="00874653"/>
    <w:rsid w:val="008C66A8"/>
    <w:rsid w:val="00A5022A"/>
    <w:rsid w:val="00AE4C28"/>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BCADCA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2015-12-10T00:00:00</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04AAA-17BA-43B1-B22C-74840CEAC41A}">
  <ds:schemaRefs>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4.xml><?xml version="1.0" encoding="utf-8"?>
<ds:datastoreItem xmlns:ds="http://schemas.openxmlformats.org/officeDocument/2006/customXml" ds:itemID="{376E1CE7-E760-4990-964F-38F447B90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2BFBD307-E30E-4E6F-8499-A69B98937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11</Pages>
  <Words>2688</Words>
  <Characters>15322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PGECOAPP119</vt:lpstr>
    </vt:vector>
  </TitlesOfParts>
  <Company>Program Administrator</Company>
  <LinksUpToDate>false</LinksUpToDate>
  <CharactersWithSpaces>17975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PGECOAPP119</dc:title>
  <dc:creator>Jim Wyatt (PG&amp;E);Jason Wang (SCE)</dc:creator>
  <cp:lastModifiedBy>Huang, Jia Chang</cp:lastModifiedBy>
  <cp:revision>18</cp:revision>
  <dcterms:created xsi:type="dcterms:W3CDTF">2015-12-03T18:57:00Z</dcterms:created>
  <dcterms:modified xsi:type="dcterms:W3CDTF">2015-12-29T17:41:00Z</dcterms:modified>
  <cp:contentStatus>Revision 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1731700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