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7E" w:rsidRDefault="002E577E" w:rsidP="002E577E">
      <w:pPr>
        <w:jc w:val="right"/>
        <w:rPr>
          <w:b/>
          <w:sz w:val="48"/>
          <w:szCs w:val="48"/>
        </w:rPr>
      </w:pPr>
      <w:bookmarkStart w:id="0" w:name="_Toc153189646"/>
      <w:r w:rsidRPr="00447253">
        <w:rPr>
          <w:b/>
          <w:sz w:val="48"/>
          <w:szCs w:val="48"/>
        </w:rPr>
        <w:t xml:space="preserve">Work Paper </w:t>
      </w:r>
      <w:bookmarkEnd w:id="0"/>
      <w:r w:rsidR="00606E8D" w:rsidRPr="00447253">
        <w:rPr>
          <w:b/>
          <w:sz w:val="48"/>
          <w:szCs w:val="48"/>
        </w:rPr>
        <w:t>PGE</w:t>
      </w:r>
      <w:r w:rsidR="00606E8D">
        <w:rPr>
          <w:b/>
          <w:sz w:val="48"/>
          <w:szCs w:val="48"/>
        </w:rPr>
        <w:t>COAGR11</w:t>
      </w:r>
      <w:r w:rsidR="00080907">
        <w:rPr>
          <w:b/>
          <w:sz w:val="48"/>
          <w:szCs w:val="48"/>
        </w:rPr>
        <w:t>9</w:t>
      </w:r>
    </w:p>
    <w:p w:rsidR="00954E07" w:rsidRPr="00954E07" w:rsidRDefault="00E80AFB" w:rsidP="00954E07">
      <w:pPr>
        <w:jc w:val="right"/>
        <w:rPr>
          <w:b/>
          <w:sz w:val="48"/>
          <w:szCs w:val="48"/>
        </w:rPr>
      </w:pPr>
      <w:bookmarkStart w:id="1" w:name="_Toc153189647"/>
      <w:r>
        <w:rPr>
          <w:b/>
          <w:sz w:val="48"/>
          <w:szCs w:val="48"/>
        </w:rPr>
        <w:t>VFD on Agricultural Pumps</w:t>
      </w:r>
    </w:p>
    <w:p w:rsidR="002E577E" w:rsidRDefault="002E577E" w:rsidP="002E577E">
      <w:pPr>
        <w:jc w:val="right"/>
        <w:rPr>
          <w:b/>
          <w:sz w:val="48"/>
          <w:szCs w:val="48"/>
        </w:rPr>
      </w:pPr>
      <w:r w:rsidRPr="00447253">
        <w:rPr>
          <w:b/>
          <w:sz w:val="48"/>
          <w:szCs w:val="48"/>
        </w:rPr>
        <w:t>Revision #</w:t>
      </w:r>
      <w:bookmarkEnd w:id="1"/>
      <w:r w:rsidR="00BD6D09">
        <w:rPr>
          <w:b/>
          <w:sz w:val="48"/>
          <w:szCs w:val="48"/>
        </w:rPr>
        <w:t>1</w:t>
      </w:r>
    </w:p>
    <w:p w:rsidR="002E577E" w:rsidRDefault="002E577E" w:rsidP="002E577E">
      <w:pPr>
        <w:jc w:val="right"/>
        <w:rPr>
          <w:b/>
          <w:sz w:val="48"/>
          <w:szCs w:val="48"/>
        </w:rPr>
      </w:pPr>
    </w:p>
    <w:p w:rsidR="002E577E" w:rsidRPr="00447253" w:rsidRDefault="002E577E" w:rsidP="002E577E">
      <w:pPr>
        <w:jc w:val="right"/>
        <w:rPr>
          <w:b/>
          <w:sz w:val="48"/>
          <w:szCs w:val="48"/>
        </w:rPr>
      </w:pPr>
    </w:p>
    <w:p w:rsidR="002E577E" w:rsidRPr="00001B9C" w:rsidRDefault="002E577E" w:rsidP="002E577E">
      <w:pPr>
        <w:rPr>
          <w:color w:val="FF0000"/>
        </w:rPr>
      </w:pPr>
    </w:p>
    <w:p w:rsidR="002E577E" w:rsidRPr="007F5767" w:rsidRDefault="002E577E" w:rsidP="002E577E">
      <w:pPr>
        <w:pBdr>
          <w:bottom w:val="single" w:sz="4" w:space="1" w:color="auto"/>
        </w:pBdr>
        <w:rPr>
          <w:b/>
          <w:sz w:val="36"/>
          <w:szCs w:val="36"/>
        </w:rPr>
      </w:pPr>
      <w:r w:rsidRPr="007F5767">
        <w:rPr>
          <w:b/>
          <w:sz w:val="36"/>
          <w:szCs w:val="36"/>
        </w:rPr>
        <w:t>Pacific Gas &amp; Electric Company</w:t>
      </w:r>
    </w:p>
    <w:p w:rsidR="002E577E" w:rsidRPr="007F5767" w:rsidRDefault="002E577E" w:rsidP="002E577E">
      <w:pPr>
        <w:rPr>
          <w:b/>
          <w:sz w:val="32"/>
          <w:szCs w:val="32"/>
        </w:rPr>
      </w:pPr>
      <w:r w:rsidRPr="007F5767">
        <w:rPr>
          <w:b/>
          <w:sz w:val="32"/>
          <w:szCs w:val="32"/>
        </w:rPr>
        <w:t xml:space="preserve">Customer Energy Solutions </w:t>
      </w:r>
    </w:p>
    <w:p w:rsidR="002E577E" w:rsidRPr="00001B9C" w:rsidRDefault="002E577E" w:rsidP="002E577E">
      <w:pPr>
        <w:ind w:right="-720"/>
        <w:rPr>
          <w:b/>
          <w:color w:val="FF0000"/>
          <w:sz w:val="72"/>
          <w:szCs w:val="72"/>
        </w:rPr>
      </w:pPr>
    </w:p>
    <w:p w:rsidR="002E577E" w:rsidRPr="00001B9C" w:rsidRDefault="002E577E" w:rsidP="002E577E">
      <w:pPr>
        <w:ind w:right="-720"/>
        <w:rPr>
          <w:b/>
          <w:color w:val="FF0000"/>
          <w:sz w:val="72"/>
          <w:szCs w:val="72"/>
        </w:rPr>
      </w:pPr>
    </w:p>
    <w:p w:rsidR="00E80AFB" w:rsidRDefault="00E80AFB" w:rsidP="00E80AFB">
      <w:pPr>
        <w:rPr>
          <w:b/>
          <w:sz w:val="72"/>
          <w:szCs w:val="72"/>
        </w:rPr>
      </w:pPr>
      <w:r>
        <w:rPr>
          <w:b/>
          <w:sz w:val="72"/>
          <w:szCs w:val="72"/>
        </w:rPr>
        <w:t>Variable Frequency Drives on Agricultural Pumps</w:t>
      </w:r>
    </w:p>
    <w:p w:rsidR="002E577E" w:rsidRPr="00687FA7" w:rsidRDefault="00E80AFB" w:rsidP="00E80AFB">
      <w:pPr>
        <w:ind w:right="-720"/>
        <w:rPr>
          <w:b/>
          <w:sz w:val="24"/>
          <w:szCs w:val="24"/>
        </w:rPr>
      </w:pPr>
      <w:r>
        <w:rPr>
          <w:b/>
          <w:szCs w:val="72"/>
        </w:rPr>
        <w:t>Measure Codes: IR006, IR007</w:t>
      </w:r>
      <w:r w:rsidR="006E1F4B">
        <w:rPr>
          <w:b/>
          <w:szCs w:val="72"/>
        </w:rPr>
        <w:t>, IR008</w:t>
      </w:r>
      <w:r w:rsidR="00852061">
        <w:rPr>
          <w:b/>
          <w:szCs w:val="72"/>
        </w:rPr>
        <w:t>, IR009</w:t>
      </w:r>
    </w:p>
    <w:p w:rsidR="00292BCA" w:rsidRPr="00687FA7" w:rsidRDefault="00292BCA" w:rsidP="00E35EAA">
      <w:pPr>
        <w:rPr>
          <w:sz w:val="24"/>
          <w:szCs w:val="24"/>
        </w:rPr>
      </w:pPr>
    </w:p>
    <w:p w:rsidR="00292BCA" w:rsidRPr="00687FA7" w:rsidRDefault="00292BCA" w:rsidP="00E35EAA">
      <w:pPr>
        <w:rPr>
          <w:sz w:val="24"/>
          <w:szCs w:val="24"/>
        </w:rPr>
      </w:pPr>
    </w:p>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292BCA" w:rsidRPr="00954E07" w:rsidRDefault="009940B1" w:rsidP="00954E07">
      <w:pPr>
        <w:jc w:val="right"/>
        <w:rPr>
          <w:b/>
          <w:sz w:val="24"/>
        </w:rPr>
      </w:pPr>
      <w:r>
        <w:rPr>
          <w:b/>
          <w:sz w:val="24"/>
        </w:rPr>
        <w:fldChar w:fldCharType="begin"/>
      </w:r>
      <w:r w:rsidR="00606E8D">
        <w:rPr>
          <w:b/>
          <w:sz w:val="24"/>
        </w:rPr>
        <w:instrText xml:space="preserve"> DATE \@ "MMMM d, yyyy" </w:instrText>
      </w:r>
      <w:r>
        <w:rPr>
          <w:b/>
          <w:sz w:val="24"/>
        </w:rPr>
        <w:fldChar w:fldCharType="separate"/>
      </w:r>
      <w:r w:rsidR="004966AF">
        <w:rPr>
          <w:b/>
          <w:noProof/>
          <w:sz w:val="24"/>
        </w:rPr>
        <w:t>March 24, 2015</w:t>
      </w:r>
      <w:r>
        <w:rPr>
          <w:b/>
          <w:sz w:val="24"/>
        </w:rPr>
        <w:fldChar w:fldCharType="end"/>
      </w:r>
    </w:p>
    <w:p w:rsidR="001E2E5B" w:rsidRDefault="001E2E5B" w:rsidP="00E35EAA">
      <w:pPr>
        <w:pStyle w:val="Heading1"/>
        <w:sectPr w:rsidR="001E2E5B" w:rsidSect="00E03431">
          <w:headerReference w:type="even" r:id="rId9"/>
          <w:headerReference w:type="default" r:id="rId10"/>
          <w:footerReference w:type="even" r:id="rId11"/>
          <w:headerReference w:type="first" r:id="rId12"/>
          <w:footerReference w:type="first" r:id="rId13"/>
          <w:endnotePr>
            <w:numFmt w:val="decimal"/>
          </w:endnotePr>
          <w:pgSz w:w="12240" w:h="15840"/>
          <w:pgMar w:top="1440" w:right="1440" w:bottom="1440" w:left="1440" w:header="720" w:footer="720" w:gutter="0"/>
          <w:pgNumType w:fmt="lowerRoman"/>
          <w:cols w:space="720"/>
          <w:docGrid w:linePitch="360"/>
        </w:sectPr>
      </w:pPr>
      <w:bookmarkStart w:id="2" w:name="_Toc326239204"/>
    </w:p>
    <w:p w:rsidR="0012438D" w:rsidRDefault="0012438D" w:rsidP="00987786">
      <w:pPr>
        <w:pStyle w:val="Heading1"/>
        <w:spacing w:before="0"/>
      </w:pPr>
      <w:bookmarkStart w:id="3" w:name="_Toc394493015"/>
      <w:r>
        <w:lastRenderedPageBreak/>
        <w:t>At-A-Glance Summary</w:t>
      </w:r>
      <w:bookmarkEnd w:id="2"/>
      <w:r w:rsidR="00F17794">
        <w:t xml:space="preserve"> Table</w:t>
      </w:r>
      <w:bookmarkEnd w:id="3"/>
    </w:p>
    <w:p w:rsidR="00B611E6" w:rsidRPr="00987786" w:rsidRDefault="00B611E6" w:rsidP="00B611E6">
      <w:pPr>
        <w:rPr>
          <w:sz w:val="16"/>
          <w:szCs w:val="16"/>
        </w:rPr>
      </w:pPr>
    </w:p>
    <w:tbl>
      <w:tblPr>
        <w:tblW w:w="10170" w:type="dxa"/>
        <w:tblInd w:w="-162" w:type="dxa"/>
        <w:tblBorders>
          <w:insideH w:val="single" w:sz="18" w:space="0" w:color="FFFFFF"/>
          <w:insideV w:val="single" w:sz="18" w:space="0" w:color="FFFFFF"/>
        </w:tblBorders>
        <w:tblLayout w:type="fixed"/>
        <w:tblLook w:val="01E0" w:firstRow="1" w:lastRow="1" w:firstColumn="1" w:lastColumn="1" w:noHBand="0" w:noVBand="0"/>
      </w:tblPr>
      <w:tblGrid>
        <w:gridCol w:w="1530"/>
        <w:gridCol w:w="2160"/>
        <w:gridCol w:w="2160"/>
        <w:gridCol w:w="2160"/>
        <w:gridCol w:w="2160"/>
      </w:tblGrid>
      <w:tr w:rsidR="00987786" w:rsidRPr="00805161" w:rsidTr="00987786">
        <w:trPr>
          <w:trHeight w:val="465"/>
        </w:trPr>
        <w:tc>
          <w:tcPr>
            <w:tcW w:w="1530" w:type="dxa"/>
            <w:shd w:val="pct20" w:color="000000" w:fill="FFFFFF"/>
          </w:tcPr>
          <w:p w:rsidR="00987786" w:rsidRPr="00AD7A0D" w:rsidRDefault="00987786" w:rsidP="00E35EAA">
            <w:pPr>
              <w:rPr>
                <w:b/>
              </w:rPr>
            </w:pPr>
            <w:r w:rsidRPr="00AD7A0D">
              <w:rPr>
                <w:b/>
              </w:rPr>
              <w:t>Applicable Measure Codes:</w:t>
            </w:r>
          </w:p>
        </w:tc>
        <w:tc>
          <w:tcPr>
            <w:tcW w:w="2160" w:type="dxa"/>
            <w:shd w:val="pct20" w:color="000000" w:fill="FFFFFF"/>
            <w:vAlign w:val="center"/>
          </w:tcPr>
          <w:p w:rsidR="00987786" w:rsidRPr="00AD7A0D" w:rsidRDefault="00987786" w:rsidP="000062B2">
            <w:pPr>
              <w:jc w:val="center"/>
              <w:rPr>
                <w:b/>
              </w:rPr>
            </w:pPr>
            <w:r w:rsidRPr="00AD7A0D">
              <w:rPr>
                <w:b/>
              </w:rPr>
              <w:t>IR00</w:t>
            </w:r>
            <w:r>
              <w:rPr>
                <w:b/>
              </w:rPr>
              <w:t>6</w:t>
            </w:r>
          </w:p>
        </w:tc>
        <w:tc>
          <w:tcPr>
            <w:tcW w:w="2160" w:type="dxa"/>
            <w:shd w:val="pct20" w:color="000000" w:fill="FFFFFF"/>
            <w:vAlign w:val="center"/>
          </w:tcPr>
          <w:p w:rsidR="00987786" w:rsidRPr="00AD7A0D" w:rsidRDefault="00987786" w:rsidP="000062B2">
            <w:pPr>
              <w:jc w:val="center"/>
              <w:rPr>
                <w:b/>
              </w:rPr>
            </w:pPr>
            <w:r w:rsidRPr="00AD7A0D">
              <w:rPr>
                <w:b/>
              </w:rPr>
              <w:t>IR00</w:t>
            </w:r>
            <w:r>
              <w:rPr>
                <w:b/>
              </w:rPr>
              <w:t>7</w:t>
            </w:r>
          </w:p>
        </w:tc>
        <w:tc>
          <w:tcPr>
            <w:tcW w:w="2160" w:type="dxa"/>
            <w:shd w:val="pct20" w:color="000000" w:fill="FFFFFF"/>
          </w:tcPr>
          <w:p w:rsidR="00987786" w:rsidRPr="00066806" w:rsidRDefault="00987786" w:rsidP="000062B2">
            <w:pPr>
              <w:jc w:val="center"/>
              <w:rPr>
                <w:b/>
                <w:color w:val="FF0000"/>
              </w:rPr>
            </w:pPr>
          </w:p>
          <w:p w:rsidR="00987786" w:rsidRPr="00D053D1" w:rsidRDefault="00987786" w:rsidP="00113FA6">
            <w:pPr>
              <w:jc w:val="center"/>
              <w:rPr>
                <w:b/>
                <w:color w:val="FF0000"/>
              </w:rPr>
            </w:pPr>
            <w:r w:rsidRPr="00D053D1">
              <w:rPr>
                <w:b/>
                <w:color w:val="000000" w:themeColor="text1"/>
              </w:rPr>
              <w:t>IR008</w:t>
            </w:r>
          </w:p>
        </w:tc>
        <w:tc>
          <w:tcPr>
            <w:tcW w:w="2160" w:type="dxa"/>
            <w:shd w:val="pct20" w:color="000000" w:fill="FFFFFF"/>
            <w:vAlign w:val="center"/>
          </w:tcPr>
          <w:p w:rsidR="00987786" w:rsidRPr="00066806" w:rsidRDefault="00987786" w:rsidP="00987786">
            <w:pPr>
              <w:jc w:val="center"/>
              <w:rPr>
                <w:b/>
                <w:color w:val="FF0000"/>
              </w:rPr>
            </w:pPr>
            <w:r w:rsidRPr="00D053D1">
              <w:rPr>
                <w:b/>
                <w:color w:val="000000" w:themeColor="text1"/>
              </w:rPr>
              <w:t>IR00</w:t>
            </w:r>
            <w:r>
              <w:rPr>
                <w:b/>
                <w:color w:val="000000" w:themeColor="text1"/>
              </w:rPr>
              <w:t>9</w:t>
            </w:r>
          </w:p>
        </w:tc>
      </w:tr>
      <w:tr w:rsidR="00987786" w:rsidRPr="00805161" w:rsidTr="00987786">
        <w:trPr>
          <w:trHeight w:val="465"/>
        </w:trPr>
        <w:tc>
          <w:tcPr>
            <w:tcW w:w="1530" w:type="dxa"/>
            <w:shd w:val="pct5" w:color="000000" w:fill="FFFFFF"/>
            <w:vAlign w:val="center"/>
          </w:tcPr>
          <w:p w:rsidR="00987786" w:rsidRPr="00987786" w:rsidRDefault="00987786" w:rsidP="000062B2">
            <w:pPr>
              <w:rPr>
                <w:sz w:val="18"/>
                <w:szCs w:val="18"/>
              </w:rPr>
            </w:pPr>
            <w:r w:rsidRPr="00987786">
              <w:rPr>
                <w:sz w:val="18"/>
                <w:szCs w:val="18"/>
              </w:rPr>
              <w:t xml:space="preserve">Measure Description: </w:t>
            </w:r>
          </w:p>
        </w:tc>
        <w:tc>
          <w:tcPr>
            <w:tcW w:w="2160" w:type="dxa"/>
            <w:shd w:val="pct5" w:color="000000" w:fill="FFFFFF"/>
            <w:vAlign w:val="center"/>
          </w:tcPr>
          <w:p w:rsidR="00987786" w:rsidRPr="00987786" w:rsidRDefault="00987786" w:rsidP="000062B2">
            <w:pPr>
              <w:rPr>
                <w:sz w:val="17"/>
                <w:szCs w:val="17"/>
              </w:rPr>
            </w:pPr>
            <w:r w:rsidRPr="00987786">
              <w:rPr>
                <w:sz w:val="17"/>
                <w:szCs w:val="17"/>
              </w:rPr>
              <w:t>VFD ON AG WELL PUMPS (&lt;=300HP)</w:t>
            </w:r>
          </w:p>
          <w:p w:rsidR="00987786" w:rsidRPr="00987786" w:rsidRDefault="00987786" w:rsidP="000062B2">
            <w:pPr>
              <w:rPr>
                <w:sz w:val="17"/>
                <w:szCs w:val="17"/>
              </w:rPr>
            </w:pPr>
            <w:r w:rsidRPr="00987786">
              <w:rPr>
                <w:sz w:val="17"/>
                <w:szCs w:val="17"/>
              </w:rPr>
              <w:t>This measure involves installing a variable frequency drive (VFD) on an agricultural well pump used for irrigation purposes in place of throttling the flow.</w:t>
            </w:r>
          </w:p>
        </w:tc>
        <w:tc>
          <w:tcPr>
            <w:tcW w:w="2160" w:type="dxa"/>
            <w:shd w:val="pct5" w:color="000000" w:fill="FFFFFF"/>
            <w:vAlign w:val="center"/>
          </w:tcPr>
          <w:p w:rsidR="00987786" w:rsidRPr="00987786" w:rsidRDefault="00987786" w:rsidP="000062B2">
            <w:pPr>
              <w:rPr>
                <w:sz w:val="17"/>
                <w:szCs w:val="17"/>
              </w:rPr>
            </w:pPr>
            <w:r w:rsidRPr="00987786">
              <w:rPr>
                <w:sz w:val="17"/>
                <w:szCs w:val="17"/>
              </w:rPr>
              <w:t>VFD ON AG BOOSTER PUMPS (&lt;=150HP)</w:t>
            </w:r>
          </w:p>
          <w:p w:rsidR="00987786" w:rsidRPr="00987786" w:rsidRDefault="00987786" w:rsidP="000062B2">
            <w:pPr>
              <w:rPr>
                <w:sz w:val="17"/>
                <w:szCs w:val="17"/>
              </w:rPr>
            </w:pPr>
            <w:r w:rsidRPr="00987786">
              <w:rPr>
                <w:sz w:val="17"/>
                <w:szCs w:val="17"/>
              </w:rPr>
              <w:t>This measure involves installing a variable frequency drive (VFD) on an agricultural booster pump used for irrigation purposes in place of throttling the flow.</w:t>
            </w:r>
          </w:p>
        </w:tc>
        <w:tc>
          <w:tcPr>
            <w:tcW w:w="2160" w:type="dxa"/>
            <w:shd w:val="pct5" w:color="000000" w:fill="FFFFFF"/>
          </w:tcPr>
          <w:p w:rsidR="00987786" w:rsidRPr="00987786" w:rsidRDefault="00987786" w:rsidP="00113FA6">
            <w:pPr>
              <w:rPr>
                <w:color w:val="000000" w:themeColor="text1"/>
                <w:sz w:val="17"/>
                <w:szCs w:val="17"/>
              </w:rPr>
            </w:pPr>
            <w:r w:rsidRPr="00987786">
              <w:rPr>
                <w:color w:val="000000" w:themeColor="text1"/>
                <w:sz w:val="17"/>
                <w:szCs w:val="17"/>
              </w:rPr>
              <w:t>VFD ON NEW AG BOOSTER PUMPS (&lt;=150HP)</w:t>
            </w:r>
          </w:p>
          <w:p w:rsidR="00987786" w:rsidRPr="00987786" w:rsidRDefault="00987786" w:rsidP="00113FA6">
            <w:pPr>
              <w:rPr>
                <w:color w:val="000000" w:themeColor="text1"/>
                <w:sz w:val="17"/>
                <w:szCs w:val="17"/>
              </w:rPr>
            </w:pPr>
            <w:r w:rsidRPr="00987786">
              <w:rPr>
                <w:color w:val="000000" w:themeColor="text1"/>
                <w:sz w:val="17"/>
                <w:szCs w:val="17"/>
              </w:rPr>
              <w:t>This measure involves installing a variable frequency drive (VFD) on an agricultural booster pump used for irrigation purposes in place of throttling the flow for new pumps.</w:t>
            </w:r>
          </w:p>
        </w:tc>
        <w:tc>
          <w:tcPr>
            <w:tcW w:w="2160" w:type="dxa"/>
            <w:shd w:val="pct5" w:color="000000" w:fill="FFFFFF"/>
            <w:vAlign w:val="center"/>
          </w:tcPr>
          <w:p w:rsidR="00987786" w:rsidRPr="00987786" w:rsidRDefault="00987786" w:rsidP="00987786">
            <w:pPr>
              <w:rPr>
                <w:sz w:val="17"/>
                <w:szCs w:val="17"/>
              </w:rPr>
            </w:pPr>
            <w:r w:rsidRPr="00987786">
              <w:rPr>
                <w:sz w:val="17"/>
                <w:szCs w:val="17"/>
              </w:rPr>
              <w:t xml:space="preserve">VFD ON </w:t>
            </w:r>
            <w:r w:rsidR="004966AF">
              <w:rPr>
                <w:sz w:val="17"/>
                <w:szCs w:val="17"/>
              </w:rPr>
              <w:t xml:space="preserve">NEW </w:t>
            </w:r>
            <w:r w:rsidRPr="00987786">
              <w:rPr>
                <w:sz w:val="17"/>
                <w:szCs w:val="17"/>
              </w:rPr>
              <w:t>AG WELL PUMPS (&lt;=300HP)</w:t>
            </w:r>
          </w:p>
          <w:p w:rsidR="00987786" w:rsidRPr="00987786" w:rsidRDefault="00987786" w:rsidP="00987786">
            <w:pPr>
              <w:rPr>
                <w:color w:val="000000" w:themeColor="text1"/>
                <w:sz w:val="17"/>
                <w:szCs w:val="17"/>
              </w:rPr>
            </w:pPr>
            <w:r w:rsidRPr="00987786">
              <w:rPr>
                <w:sz w:val="17"/>
                <w:szCs w:val="17"/>
              </w:rPr>
              <w:t>This measure involves installing a variable frequency drive (VFD) on an agricultural well pump used for irrigation purposes in place of throttling the flow for new pumps.</w:t>
            </w:r>
          </w:p>
        </w:tc>
      </w:tr>
      <w:tr w:rsidR="00987786" w:rsidRPr="00805161" w:rsidTr="00987786">
        <w:trPr>
          <w:trHeight w:val="465"/>
        </w:trPr>
        <w:tc>
          <w:tcPr>
            <w:tcW w:w="1530" w:type="dxa"/>
            <w:shd w:val="pct20" w:color="000000" w:fill="FFFFFF"/>
            <w:vAlign w:val="center"/>
          </w:tcPr>
          <w:p w:rsidR="00987786" w:rsidRPr="00987786" w:rsidRDefault="00987786" w:rsidP="000062B2">
            <w:pPr>
              <w:rPr>
                <w:sz w:val="18"/>
                <w:szCs w:val="18"/>
              </w:rPr>
            </w:pPr>
            <w:r w:rsidRPr="00987786">
              <w:rPr>
                <w:sz w:val="18"/>
                <w:szCs w:val="18"/>
              </w:rPr>
              <w:t xml:space="preserve">Energy Impact Common Units: </w:t>
            </w:r>
          </w:p>
        </w:tc>
        <w:tc>
          <w:tcPr>
            <w:tcW w:w="2160" w:type="dxa"/>
            <w:shd w:val="pct20" w:color="000000" w:fill="FFFFFF"/>
            <w:vAlign w:val="center"/>
          </w:tcPr>
          <w:p w:rsidR="00987786" w:rsidRPr="00987786" w:rsidRDefault="00987786" w:rsidP="000062B2">
            <w:pPr>
              <w:rPr>
                <w:sz w:val="17"/>
                <w:szCs w:val="17"/>
              </w:rPr>
            </w:pPr>
            <w:r w:rsidRPr="00987786">
              <w:rPr>
                <w:sz w:val="17"/>
                <w:szCs w:val="17"/>
              </w:rPr>
              <w:t>per rated pump hp</w:t>
            </w:r>
          </w:p>
        </w:tc>
        <w:tc>
          <w:tcPr>
            <w:tcW w:w="2160" w:type="dxa"/>
            <w:shd w:val="pct20" w:color="000000" w:fill="FFFFFF"/>
            <w:vAlign w:val="center"/>
          </w:tcPr>
          <w:p w:rsidR="00987786" w:rsidRPr="00987786" w:rsidRDefault="00987786" w:rsidP="000062B2">
            <w:pPr>
              <w:rPr>
                <w:sz w:val="17"/>
                <w:szCs w:val="17"/>
              </w:rPr>
            </w:pPr>
            <w:r w:rsidRPr="00987786">
              <w:rPr>
                <w:sz w:val="17"/>
                <w:szCs w:val="17"/>
              </w:rPr>
              <w:t>per rated pump hp</w:t>
            </w:r>
          </w:p>
        </w:tc>
        <w:tc>
          <w:tcPr>
            <w:tcW w:w="2160" w:type="dxa"/>
            <w:shd w:val="pct20" w:color="000000" w:fill="FFFFFF"/>
            <w:vAlign w:val="center"/>
          </w:tcPr>
          <w:p w:rsidR="00987786" w:rsidRPr="00987786" w:rsidRDefault="00987786" w:rsidP="00D053D1">
            <w:pPr>
              <w:rPr>
                <w:color w:val="000000" w:themeColor="text1"/>
                <w:sz w:val="17"/>
                <w:szCs w:val="17"/>
              </w:rPr>
            </w:pPr>
            <w:r w:rsidRPr="00987786">
              <w:rPr>
                <w:sz w:val="17"/>
                <w:szCs w:val="17"/>
              </w:rPr>
              <w:t>per rated pump hp</w:t>
            </w:r>
          </w:p>
        </w:tc>
        <w:tc>
          <w:tcPr>
            <w:tcW w:w="2160" w:type="dxa"/>
            <w:shd w:val="pct20" w:color="000000" w:fill="FFFFFF"/>
            <w:vAlign w:val="center"/>
          </w:tcPr>
          <w:p w:rsidR="00987786" w:rsidRPr="00987786" w:rsidRDefault="00987786" w:rsidP="00987786">
            <w:pPr>
              <w:rPr>
                <w:sz w:val="17"/>
                <w:szCs w:val="17"/>
              </w:rPr>
            </w:pPr>
            <w:r w:rsidRPr="00987786">
              <w:rPr>
                <w:sz w:val="17"/>
                <w:szCs w:val="17"/>
              </w:rPr>
              <w:t>per rated pump hp</w:t>
            </w:r>
          </w:p>
        </w:tc>
      </w:tr>
      <w:tr w:rsidR="00987786" w:rsidRPr="00805161" w:rsidTr="00987786">
        <w:trPr>
          <w:trHeight w:val="465"/>
        </w:trPr>
        <w:tc>
          <w:tcPr>
            <w:tcW w:w="1530" w:type="dxa"/>
            <w:shd w:val="pct5" w:color="000000" w:fill="FFFFFF"/>
            <w:vAlign w:val="center"/>
          </w:tcPr>
          <w:p w:rsidR="00987786" w:rsidRPr="00987786" w:rsidRDefault="00987786" w:rsidP="000062B2">
            <w:pPr>
              <w:rPr>
                <w:sz w:val="18"/>
                <w:szCs w:val="18"/>
              </w:rPr>
            </w:pPr>
            <w:r w:rsidRPr="00987786">
              <w:rPr>
                <w:sz w:val="18"/>
                <w:szCs w:val="18"/>
              </w:rPr>
              <w:t>Base Case Description:</w:t>
            </w:r>
          </w:p>
        </w:tc>
        <w:tc>
          <w:tcPr>
            <w:tcW w:w="2160" w:type="dxa"/>
            <w:shd w:val="pct5" w:color="000000" w:fill="FFFFFF"/>
            <w:vAlign w:val="center"/>
          </w:tcPr>
          <w:p w:rsidR="00987786" w:rsidRPr="00987786" w:rsidRDefault="00987786" w:rsidP="000062B2">
            <w:pPr>
              <w:rPr>
                <w:sz w:val="17"/>
                <w:szCs w:val="17"/>
              </w:rPr>
            </w:pPr>
            <w:r w:rsidRPr="00987786">
              <w:rPr>
                <w:sz w:val="17"/>
                <w:szCs w:val="17"/>
              </w:rPr>
              <w:t>Source:  CEC-500-2011-049.</w:t>
            </w:r>
          </w:p>
          <w:p w:rsidR="00987786" w:rsidRPr="00987786" w:rsidRDefault="00987786" w:rsidP="000062B2">
            <w:pPr>
              <w:rPr>
                <w:sz w:val="17"/>
                <w:szCs w:val="17"/>
              </w:rPr>
            </w:pPr>
            <w:r w:rsidRPr="00987786">
              <w:rPr>
                <w:sz w:val="17"/>
                <w:szCs w:val="17"/>
              </w:rPr>
              <w:t xml:space="preserve">Majority of pumps do not operate with VFD control.  </w:t>
            </w:r>
          </w:p>
        </w:tc>
        <w:tc>
          <w:tcPr>
            <w:tcW w:w="2160" w:type="dxa"/>
            <w:shd w:val="pct5" w:color="000000" w:fill="FFFFFF"/>
            <w:vAlign w:val="center"/>
          </w:tcPr>
          <w:p w:rsidR="00987786" w:rsidRPr="00987786" w:rsidRDefault="00987786" w:rsidP="000062B2">
            <w:pPr>
              <w:rPr>
                <w:sz w:val="17"/>
                <w:szCs w:val="17"/>
              </w:rPr>
            </w:pPr>
            <w:r w:rsidRPr="00987786">
              <w:rPr>
                <w:sz w:val="17"/>
                <w:szCs w:val="17"/>
              </w:rPr>
              <w:t>Source:  CEC-500-2011-049.</w:t>
            </w:r>
          </w:p>
          <w:p w:rsidR="00987786" w:rsidRPr="00987786" w:rsidRDefault="00987786" w:rsidP="000062B2">
            <w:pPr>
              <w:rPr>
                <w:sz w:val="17"/>
                <w:szCs w:val="17"/>
              </w:rPr>
            </w:pPr>
            <w:r w:rsidRPr="00987786">
              <w:rPr>
                <w:sz w:val="17"/>
                <w:szCs w:val="17"/>
              </w:rPr>
              <w:t xml:space="preserve">Majority of pumps do not operate with VFD control.  </w:t>
            </w:r>
          </w:p>
        </w:tc>
        <w:tc>
          <w:tcPr>
            <w:tcW w:w="2160" w:type="dxa"/>
            <w:shd w:val="pct5" w:color="000000" w:fill="FFFFFF"/>
          </w:tcPr>
          <w:p w:rsidR="00987786" w:rsidRPr="00987786" w:rsidRDefault="00987786" w:rsidP="00066806">
            <w:pPr>
              <w:rPr>
                <w:color w:val="000000" w:themeColor="text1"/>
                <w:sz w:val="17"/>
                <w:szCs w:val="17"/>
              </w:rPr>
            </w:pPr>
            <w:r w:rsidRPr="00987786">
              <w:rPr>
                <w:color w:val="000000" w:themeColor="text1"/>
                <w:sz w:val="17"/>
                <w:szCs w:val="17"/>
              </w:rPr>
              <w:t>Source:  CEC-500-2011-049.  Most old pumps do not operate with VFD control. Soft-Start common for new pumps</w:t>
            </w:r>
          </w:p>
        </w:tc>
        <w:tc>
          <w:tcPr>
            <w:tcW w:w="2160" w:type="dxa"/>
            <w:shd w:val="pct5" w:color="000000" w:fill="FFFFFF"/>
            <w:vAlign w:val="center"/>
          </w:tcPr>
          <w:p w:rsidR="00987786" w:rsidRPr="00987786" w:rsidRDefault="00987786" w:rsidP="00987786">
            <w:pPr>
              <w:rPr>
                <w:color w:val="000000" w:themeColor="text1"/>
                <w:sz w:val="17"/>
                <w:szCs w:val="17"/>
              </w:rPr>
            </w:pPr>
            <w:r w:rsidRPr="00987786">
              <w:rPr>
                <w:color w:val="000000" w:themeColor="text1"/>
                <w:sz w:val="17"/>
                <w:szCs w:val="17"/>
              </w:rPr>
              <w:t>Source:  CEC-500-2011-049.  Most old pumps do not operate with VFD control. Soft-Start common for new pumps</w:t>
            </w:r>
          </w:p>
        </w:tc>
      </w:tr>
      <w:tr w:rsidR="00987786" w:rsidRPr="00805161" w:rsidTr="00987786">
        <w:trPr>
          <w:trHeight w:val="465"/>
        </w:trPr>
        <w:tc>
          <w:tcPr>
            <w:tcW w:w="1530" w:type="dxa"/>
            <w:shd w:val="clear" w:color="auto" w:fill="BFBFBF" w:themeFill="background1" w:themeFillShade="BF"/>
            <w:vAlign w:val="center"/>
          </w:tcPr>
          <w:p w:rsidR="00987786" w:rsidRPr="00987786" w:rsidRDefault="00987786" w:rsidP="000062B2">
            <w:pPr>
              <w:rPr>
                <w:sz w:val="18"/>
                <w:szCs w:val="18"/>
              </w:rPr>
            </w:pPr>
            <w:r w:rsidRPr="00987786">
              <w:rPr>
                <w:sz w:val="18"/>
                <w:szCs w:val="18"/>
              </w:rPr>
              <w:t xml:space="preserve">Base Case Energy Consumption: </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1,490.25 kWh/hp and 0.7019 kW/hp</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1,300.74 kWh/hp and 0.6563 kW/hp</w:t>
            </w:r>
          </w:p>
        </w:tc>
        <w:tc>
          <w:tcPr>
            <w:tcW w:w="2160" w:type="dxa"/>
            <w:shd w:val="clear" w:color="auto" w:fill="BFBFBF" w:themeFill="background1" w:themeFillShade="BF"/>
            <w:vAlign w:val="center"/>
          </w:tcPr>
          <w:p w:rsidR="00987786" w:rsidRPr="00987786" w:rsidRDefault="00987786" w:rsidP="00A27651">
            <w:pPr>
              <w:rPr>
                <w:sz w:val="17"/>
                <w:szCs w:val="17"/>
              </w:rPr>
            </w:pPr>
            <w:r w:rsidRPr="00987786">
              <w:rPr>
                <w:sz w:val="17"/>
                <w:szCs w:val="17"/>
              </w:rPr>
              <w:t>1,300.74 kWh/hp and 0.6563 kW/hp</w:t>
            </w:r>
          </w:p>
        </w:tc>
        <w:tc>
          <w:tcPr>
            <w:tcW w:w="2160" w:type="dxa"/>
            <w:shd w:val="clear" w:color="auto" w:fill="BFBFBF" w:themeFill="background1" w:themeFillShade="BF"/>
            <w:vAlign w:val="center"/>
          </w:tcPr>
          <w:p w:rsidR="00987786" w:rsidRPr="00987786" w:rsidRDefault="00987786" w:rsidP="006059DD">
            <w:pPr>
              <w:rPr>
                <w:sz w:val="17"/>
                <w:szCs w:val="17"/>
              </w:rPr>
            </w:pPr>
            <w:r w:rsidRPr="00987786">
              <w:rPr>
                <w:sz w:val="17"/>
                <w:szCs w:val="17"/>
              </w:rPr>
              <w:t>1,490.25 kWh/hp and 0.7019 kW/hp</w:t>
            </w:r>
          </w:p>
        </w:tc>
      </w:tr>
      <w:tr w:rsidR="00987786" w:rsidRPr="00805161" w:rsidTr="00987786">
        <w:trPr>
          <w:trHeight w:val="452"/>
        </w:trPr>
        <w:tc>
          <w:tcPr>
            <w:tcW w:w="1530" w:type="dxa"/>
            <w:shd w:val="clear" w:color="auto" w:fill="F2F2F2" w:themeFill="background1" w:themeFillShade="F2"/>
            <w:vAlign w:val="center"/>
          </w:tcPr>
          <w:p w:rsidR="00987786" w:rsidRPr="00987786" w:rsidRDefault="00987786" w:rsidP="000062B2">
            <w:pPr>
              <w:rPr>
                <w:sz w:val="18"/>
                <w:szCs w:val="18"/>
              </w:rPr>
            </w:pPr>
            <w:r w:rsidRPr="00987786">
              <w:rPr>
                <w:sz w:val="18"/>
                <w:szCs w:val="18"/>
              </w:rPr>
              <w:t>Measure Energy Consumption:</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1,233.65 kWh/hp and 0.5812 kW/hp</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1,073.62 kWh/hp and 0.5343 kW/hp</w:t>
            </w:r>
          </w:p>
        </w:tc>
        <w:tc>
          <w:tcPr>
            <w:tcW w:w="2160" w:type="dxa"/>
            <w:shd w:val="clear" w:color="auto" w:fill="F2F2F2" w:themeFill="background1" w:themeFillShade="F2"/>
            <w:vAlign w:val="center"/>
          </w:tcPr>
          <w:p w:rsidR="00987786" w:rsidRPr="00987786" w:rsidRDefault="00987786" w:rsidP="00A27651">
            <w:pPr>
              <w:rPr>
                <w:sz w:val="17"/>
                <w:szCs w:val="17"/>
              </w:rPr>
            </w:pPr>
            <w:r w:rsidRPr="00987786">
              <w:rPr>
                <w:sz w:val="17"/>
                <w:szCs w:val="17"/>
              </w:rPr>
              <w:t>1,073.62 kWh/hp and 0.5343 kW/hp</w:t>
            </w:r>
          </w:p>
        </w:tc>
        <w:tc>
          <w:tcPr>
            <w:tcW w:w="2160" w:type="dxa"/>
            <w:shd w:val="clear" w:color="auto" w:fill="F2F2F2" w:themeFill="background1" w:themeFillShade="F2"/>
            <w:vAlign w:val="center"/>
          </w:tcPr>
          <w:p w:rsidR="00987786" w:rsidRPr="00987786" w:rsidRDefault="00987786" w:rsidP="006059DD">
            <w:pPr>
              <w:rPr>
                <w:sz w:val="17"/>
                <w:szCs w:val="17"/>
              </w:rPr>
            </w:pPr>
            <w:r w:rsidRPr="00987786">
              <w:rPr>
                <w:sz w:val="17"/>
                <w:szCs w:val="17"/>
              </w:rPr>
              <w:t>1,233.65 kWh/hp and 0.5812 kW/hp</w:t>
            </w:r>
          </w:p>
        </w:tc>
      </w:tr>
      <w:tr w:rsidR="00987786" w:rsidRPr="00805161" w:rsidTr="00987786">
        <w:trPr>
          <w:trHeight w:val="452"/>
        </w:trPr>
        <w:tc>
          <w:tcPr>
            <w:tcW w:w="1530" w:type="dxa"/>
            <w:shd w:val="clear" w:color="auto" w:fill="BFBFBF" w:themeFill="background1" w:themeFillShade="BF"/>
            <w:vAlign w:val="center"/>
          </w:tcPr>
          <w:p w:rsidR="00987786" w:rsidRPr="00987786" w:rsidRDefault="00987786" w:rsidP="000062B2">
            <w:pPr>
              <w:rPr>
                <w:sz w:val="18"/>
                <w:szCs w:val="18"/>
              </w:rPr>
            </w:pPr>
            <w:r w:rsidRPr="00987786">
              <w:rPr>
                <w:sz w:val="18"/>
                <w:szCs w:val="18"/>
              </w:rPr>
              <w:t>Energy Savings (Base Case – Measure)</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256.60 kWh/hp and 0.1207 kW/hp</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226.65 kWh/hp and 0.1220 kW/hp</w:t>
            </w:r>
          </w:p>
        </w:tc>
        <w:tc>
          <w:tcPr>
            <w:tcW w:w="2160" w:type="dxa"/>
            <w:shd w:val="clear" w:color="auto" w:fill="BFBFBF" w:themeFill="background1" w:themeFillShade="BF"/>
            <w:vAlign w:val="center"/>
          </w:tcPr>
          <w:p w:rsidR="00987786" w:rsidRPr="00987786" w:rsidRDefault="00987786" w:rsidP="00A27651">
            <w:pPr>
              <w:rPr>
                <w:sz w:val="17"/>
                <w:szCs w:val="17"/>
              </w:rPr>
            </w:pPr>
            <w:r w:rsidRPr="00987786">
              <w:rPr>
                <w:sz w:val="17"/>
                <w:szCs w:val="17"/>
              </w:rPr>
              <w:t>226.65 kWh/hp and 0.1220 kW/hp</w:t>
            </w:r>
          </w:p>
        </w:tc>
        <w:tc>
          <w:tcPr>
            <w:tcW w:w="2160" w:type="dxa"/>
            <w:shd w:val="clear" w:color="auto" w:fill="BFBFBF" w:themeFill="background1" w:themeFillShade="BF"/>
            <w:vAlign w:val="center"/>
          </w:tcPr>
          <w:p w:rsidR="00987786" w:rsidRPr="00987786" w:rsidRDefault="00987786" w:rsidP="006059DD">
            <w:pPr>
              <w:rPr>
                <w:sz w:val="17"/>
                <w:szCs w:val="17"/>
              </w:rPr>
            </w:pPr>
            <w:r w:rsidRPr="00987786">
              <w:rPr>
                <w:sz w:val="17"/>
                <w:szCs w:val="17"/>
              </w:rPr>
              <w:t>256.60 kWh/hp and 0.1207 kW/hp</w:t>
            </w:r>
          </w:p>
        </w:tc>
      </w:tr>
      <w:tr w:rsidR="00987786" w:rsidRPr="00805161" w:rsidTr="00987786">
        <w:trPr>
          <w:trHeight w:val="387"/>
        </w:trPr>
        <w:tc>
          <w:tcPr>
            <w:tcW w:w="1530" w:type="dxa"/>
            <w:shd w:val="clear" w:color="auto" w:fill="F2F2F2" w:themeFill="background1" w:themeFillShade="F2"/>
            <w:vAlign w:val="center"/>
          </w:tcPr>
          <w:p w:rsidR="00987786" w:rsidRPr="00987786" w:rsidRDefault="00987786" w:rsidP="000062B2">
            <w:pPr>
              <w:rPr>
                <w:sz w:val="18"/>
                <w:szCs w:val="18"/>
              </w:rPr>
            </w:pPr>
            <w:r w:rsidRPr="00987786">
              <w:rPr>
                <w:sz w:val="18"/>
                <w:szCs w:val="18"/>
              </w:rPr>
              <w:t xml:space="preserve">Costs Common Units: </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Cost per hp</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Cost per hp</w:t>
            </w:r>
          </w:p>
        </w:tc>
        <w:tc>
          <w:tcPr>
            <w:tcW w:w="2160" w:type="dxa"/>
            <w:shd w:val="clear" w:color="auto" w:fill="F2F2F2" w:themeFill="background1" w:themeFillShade="F2"/>
            <w:vAlign w:val="center"/>
          </w:tcPr>
          <w:p w:rsidR="00987786" w:rsidRPr="00987786" w:rsidRDefault="00987786" w:rsidP="00A27651">
            <w:pPr>
              <w:rPr>
                <w:sz w:val="17"/>
                <w:szCs w:val="17"/>
              </w:rPr>
            </w:pPr>
            <w:r w:rsidRPr="00987786">
              <w:rPr>
                <w:sz w:val="17"/>
                <w:szCs w:val="17"/>
              </w:rPr>
              <w:t>Cost per hp</w:t>
            </w:r>
          </w:p>
        </w:tc>
        <w:tc>
          <w:tcPr>
            <w:tcW w:w="2160" w:type="dxa"/>
            <w:shd w:val="clear" w:color="auto" w:fill="F2F2F2" w:themeFill="background1" w:themeFillShade="F2"/>
            <w:vAlign w:val="center"/>
          </w:tcPr>
          <w:p w:rsidR="00987786" w:rsidRPr="00987786" w:rsidRDefault="00987786" w:rsidP="006059DD">
            <w:pPr>
              <w:rPr>
                <w:sz w:val="17"/>
                <w:szCs w:val="17"/>
              </w:rPr>
            </w:pPr>
            <w:r w:rsidRPr="00987786">
              <w:rPr>
                <w:sz w:val="17"/>
                <w:szCs w:val="17"/>
              </w:rPr>
              <w:t>Cost per hp</w:t>
            </w:r>
          </w:p>
        </w:tc>
      </w:tr>
      <w:tr w:rsidR="00987786" w:rsidRPr="00805161" w:rsidTr="00987786">
        <w:trPr>
          <w:trHeight w:val="452"/>
        </w:trPr>
        <w:tc>
          <w:tcPr>
            <w:tcW w:w="1530" w:type="dxa"/>
            <w:shd w:val="clear" w:color="auto" w:fill="BFBFBF" w:themeFill="background1" w:themeFillShade="BF"/>
            <w:vAlign w:val="center"/>
          </w:tcPr>
          <w:p w:rsidR="00987786" w:rsidRPr="00987786" w:rsidRDefault="00987786" w:rsidP="000062B2">
            <w:pPr>
              <w:rPr>
                <w:sz w:val="18"/>
                <w:szCs w:val="18"/>
              </w:rPr>
            </w:pPr>
            <w:r w:rsidRPr="00987786">
              <w:rPr>
                <w:sz w:val="18"/>
                <w:szCs w:val="18"/>
              </w:rPr>
              <w:t>Base Case Equipment Cost ($/unit):</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Existing equipment.</w:t>
            </w:r>
          </w:p>
          <w:p w:rsidR="00987786" w:rsidRPr="00987786" w:rsidRDefault="00987786" w:rsidP="000062B2">
            <w:pPr>
              <w:rPr>
                <w:sz w:val="17"/>
                <w:szCs w:val="17"/>
              </w:rPr>
            </w:pPr>
            <w:r w:rsidRPr="00987786">
              <w:rPr>
                <w:sz w:val="17"/>
                <w:szCs w:val="17"/>
              </w:rPr>
              <w:t>$0.0</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Existing equipment.</w:t>
            </w:r>
          </w:p>
          <w:p w:rsidR="00987786" w:rsidRPr="00987786" w:rsidRDefault="00987786" w:rsidP="000062B2">
            <w:pPr>
              <w:rPr>
                <w:sz w:val="17"/>
                <w:szCs w:val="17"/>
              </w:rPr>
            </w:pPr>
            <w:r w:rsidRPr="00987786">
              <w:rPr>
                <w:sz w:val="17"/>
                <w:szCs w:val="17"/>
              </w:rPr>
              <w:t>$0.0</w:t>
            </w:r>
          </w:p>
        </w:tc>
        <w:tc>
          <w:tcPr>
            <w:tcW w:w="2160" w:type="dxa"/>
            <w:shd w:val="clear" w:color="auto" w:fill="BFBFBF" w:themeFill="background1" w:themeFillShade="BF"/>
            <w:vAlign w:val="center"/>
          </w:tcPr>
          <w:p w:rsidR="00987786" w:rsidRPr="00987786" w:rsidRDefault="00987786" w:rsidP="00A27651">
            <w:pPr>
              <w:rPr>
                <w:sz w:val="17"/>
                <w:szCs w:val="17"/>
              </w:rPr>
            </w:pPr>
            <w:r w:rsidRPr="00987786">
              <w:rPr>
                <w:sz w:val="17"/>
                <w:szCs w:val="17"/>
              </w:rPr>
              <w:t>Pump with no VFD.</w:t>
            </w:r>
          </w:p>
          <w:p w:rsidR="00987786" w:rsidRDefault="00987786" w:rsidP="00A27651">
            <w:pPr>
              <w:rPr>
                <w:sz w:val="17"/>
                <w:szCs w:val="17"/>
              </w:rPr>
            </w:pPr>
            <w:r w:rsidRPr="00987786">
              <w:rPr>
                <w:sz w:val="17"/>
                <w:szCs w:val="17"/>
              </w:rPr>
              <w:t>$0.0</w:t>
            </w:r>
            <w:r w:rsidR="00D4289E">
              <w:rPr>
                <w:sz w:val="17"/>
                <w:szCs w:val="17"/>
              </w:rPr>
              <w:t xml:space="preserve"> (ROB)</w:t>
            </w:r>
          </w:p>
          <w:p w:rsidR="00D4289E" w:rsidRPr="00987786" w:rsidRDefault="00D4289E" w:rsidP="00A27651">
            <w:pPr>
              <w:rPr>
                <w:sz w:val="17"/>
                <w:szCs w:val="17"/>
              </w:rPr>
            </w:pPr>
            <w:r>
              <w:rPr>
                <w:sz w:val="17"/>
                <w:szCs w:val="17"/>
              </w:rPr>
              <w:t>$64/hp (NC)–Soft starter</w:t>
            </w:r>
          </w:p>
        </w:tc>
        <w:tc>
          <w:tcPr>
            <w:tcW w:w="2160" w:type="dxa"/>
            <w:shd w:val="clear" w:color="auto" w:fill="BFBFBF" w:themeFill="background1" w:themeFillShade="BF"/>
            <w:vAlign w:val="center"/>
          </w:tcPr>
          <w:p w:rsidR="00D4289E" w:rsidRPr="00987786" w:rsidRDefault="00D4289E" w:rsidP="00D4289E">
            <w:pPr>
              <w:rPr>
                <w:sz w:val="17"/>
                <w:szCs w:val="17"/>
              </w:rPr>
            </w:pPr>
            <w:r w:rsidRPr="00987786">
              <w:rPr>
                <w:sz w:val="17"/>
                <w:szCs w:val="17"/>
              </w:rPr>
              <w:t>Pump with no VFD.</w:t>
            </w:r>
          </w:p>
          <w:p w:rsidR="00D4289E" w:rsidRDefault="00D4289E" w:rsidP="00D4289E">
            <w:pPr>
              <w:rPr>
                <w:sz w:val="17"/>
                <w:szCs w:val="17"/>
              </w:rPr>
            </w:pPr>
            <w:r w:rsidRPr="00987786">
              <w:rPr>
                <w:sz w:val="17"/>
                <w:szCs w:val="17"/>
              </w:rPr>
              <w:t>$0.0</w:t>
            </w:r>
            <w:r>
              <w:rPr>
                <w:sz w:val="17"/>
                <w:szCs w:val="17"/>
              </w:rPr>
              <w:t xml:space="preserve"> (ROB)</w:t>
            </w:r>
          </w:p>
          <w:p w:rsidR="00987786" w:rsidRPr="00987786" w:rsidRDefault="00D4289E" w:rsidP="00D4289E">
            <w:pPr>
              <w:rPr>
                <w:sz w:val="17"/>
                <w:szCs w:val="17"/>
              </w:rPr>
            </w:pPr>
            <w:r>
              <w:rPr>
                <w:sz w:val="17"/>
                <w:szCs w:val="17"/>
              </w:rPr>
              <w:t>$64/hp (NC)–Soft starter</w:t>
            </w:r>
          </w:p>
        </w:tc>
      </w:tr>
      <w:tr w:rsidR="00987786" w:rsidRPr="00805161" w:rsidTr="00987786">
        <w:trPr>
          <w:trHeight w:val="452"/>
        </w:trPr>
        <w:tc>
          <w:tcPr>
            <w:tcW w:w="1530" w:type="dxa"/>
            <w:shd w:val="clear" w:color="auto" w:fill="F2F2F2" w:themeFill="background1" w:themeFillShade="F2"/>
            <w:vAlign w:val="center"/>
          </w:tcPr>
          <w:p w:rsidR="00987786" w:rsidRPr="00987786" w:rsidRDefault="00987786" w:rsidP="000062B2">
            <w:pPr>
              <w:rPr>
                <w:sz w:val="18"/>
                <w:szCs w:val="18"/>
              </w:rPr>
            </w:pPr>
            <w:r w:rsidRPr="00987786">
              <w:rPr>
                <w:sz w:val="18"/>
                <w:szCs w:val="18"/>
              </w:rPr>
              <w:t xml:space="preserve">Measure Equipment Cost ($/unit): </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$189/hp</w:t>
            </w:r>
          </w:p>
          <w:p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$201/hp</w:t>
            </w:r>
          </w:p>
          <w:p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F2F2F2" w:themeFill="background1" w:themeFillShade="F2"/>
            <w:vAlign w:val="center"/>
          </w:tcPr>
          <w:p w:rsidR="00987786" w:rsidRPr="00987786" w:rsidRDefault="00987786" w:rsidP="00A27651">
            <w:pPr>
              <w:rPr>
                <w:sz w:val="17"/>
                <w:szCs w:val="17"/>
              </w:rPr>
            </w:pPr>
            <w:r w:rsidRPr="00987786">
              <w:rPr>
                <w:sz w:val="17"/>
                <w:szCs w:val="17"/>
              </w:rPr>
              <w:t>$201/hp</w:t>
            </w:r>
          </w:p>
          <w:p w:rsidR="00987786" w:rsidRPr="00987786" w:rsidRDefault="00987786" w:rsidP="00A27651">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F2F2F2" w:themeFill="background1" w:themeFillShade="F2"/>
            <w:vAlign w:val="center"/>
          </w:tcPr>
          <w:p w:rsidR="00987786" w:rsidRPr="00987786" w:rsidRDefault="00987786" w:rsidP="006059DD">
            <w:pPr>
              <w:rPr>
                <w:sz w:val="17"/>
                <w:szCs w:val="17"/>
              </w:rPr>
            </w:pPr>
            <w:r w:rsidRPr="00987786">
              <w:rPr>
                <w:sz w:val="17"/>
                <w:szCs w:val="17"/>
              </w:rPr>
              <w:t>$189/hp</w:t>
            </w:r>
          </w:p>
          <w:p w:rsidR="00987786" w:rsidRPr="00987786" w:rsidRDefault="00987786" w:rsidP="006059DD">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r>
      <w:tr w:rsidR="00987786" w:rsidRPr="00805161" w:rsidTr="00987786">
        <w:trPr>
          <w:trHeight w:val="783"/>
        </w:trPr>
        <w:tc>
          <w:tcPr>
            <w:tcW w:w="1530" w:type="dxa"/>
            <w:shd w:val="clear" w:color="auto" w:fill="BFBFBF" w:themeFill="background1" w:themeFillShade="BF"/>
            <w:vAlign w:val="center"/>
          </w:tcPr>
          <w:p w:rsidR="00987786" w:rsidRPr="00987786" w:rsidRDefault="00987786" w:rsidP="000062B2">
            <w:pPr>
              <w:rPr>
                <w:sz w:val="18"/>
                <w:szCs w:val="18"/>
              </w:rPr>
            </w:pPr>
            <w:bookmarkStart w:id="4" w:name="OLE_LINK1"/>
            <w:r w:rsidRPr="00987786">
              <w:rPr>
                <w:sz w:val="18"/>
                <w:szCs w:val="18"/>
              </w:rPr>
              <w:t xml:space="preserve">Measure Incremental Cost ($/unit): </w:t>
            </w:r>
            <w:bookmarkEnd w:id="4"/>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$189/hp</w:t>
            </w:r>
          </w:p>
          <w:p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$201/hp</w:t>
            </w:r>
          </w:p>
          <w:p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BFBFBF" w:themeFill="background1" w:themeFillShade="BF"/>
          </w:tcPr>
          <w:p w:rsidR="00987786" w:rsidRDefault="00987786" w:rsidP="006F77C7">
            <w:pPr>
              <w:rPr>
                <w:sz w:val="17"/>
                <w:szCs w:val="17"/>
              </w:rPr>
            </w:pPr>
            <w:r w:rsidRPr="00987786">
              <w:rPr>
                <w:sz w:val="17"/>
                <w:szCs w:val="17"/>
              </w:rPr>
              <w:t>$201/hp</w:t>
            </w:r>
            <w:r w:rsidR="00D4289E">
              <w:rPr>
                <w:sz w:val="17"/>
                <w:szCs w:val="17"/>
              </w:rPr>
              <w:t xml:space="preserve"> (ROB)</w:t>
            </w:r>
          </w:p>
          <w:p w:rsidR="00D4289E" w:rsidRPr="00987786" w:rsidRDefault="00D4289E" w:rsidP="006F77C7">
            <w:pPr>
              <w:rPr>
                <w:sz w:val="17"/>
                <w:szCs w:val="17"/>
              </w:rPr>
            </w:pPr>
            <w:r>
              <w:rPr>
                <w:sz w:val="17"/>
                <w:szCs w:val="17"/>
              </w:rPr>
              <w:t>$137/hp (NC)</w:t>
            </w:r>
          </w:p>
          <w:p w:rsidR="00987786" w:rsidRPr="00987786" w:rsidRDefault="00987786" w:rsidP="006F77C7">
            <w:pPr>
              <w:rPr>
                <w:color w:val="FF0000"/>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BFBFBF" w:themeFill="background1" w:themeFillShade="BF"/>
            <w:vAlign w:val="center"/>
          </w:tcPr>
          <w:p w:rsidR="00987786" w:rsidRDefault="00987786" w:rsidP="006059DD">
            <w:pPr>
              <w:rPr>
                <w:sz w:val="17"/>
                <w:szCs w:val="17"/>
              </w:rPr>
            </w:pPr>
            <w:r w:rsidRPr="00987786">
              <w:rPr>
                <w:sz w:val="17"/>
                <w:szCs w:val="17"/>
              </w:rPr>
              <w:t>$189/hp</w:t>
            </w:r>
            <w:r w:rsidR="00D4289E">
              <w:rPr>
                <w:sz w:val="17"/>
                <w:szCs w:val="17"/>
              </w:rPr>
              <w:t xml:space="preserve"> (ROB)</w:t>
            </w:r>
          </w:p>
          <w:p w:rsidR="00D4289E" w:rsidRPr="00987786" w:rsidRDefault="00D4289E" w:rsidP="006059DD">
            <w:pPr>
              <w:rPr>
                <w:sz w:val="17"/>
                <w:szCs w:val="17"/>
              </w:rPr>
            </w:pPr>
            <w:r>
              <w:rPr>
                <w:sz w:val="17"/>
                <w:szCs w:val="17"/>
              </w:rPr>
              <w:t>$125/hp (NC)</w:t>
            </w:r>
          </w:p>
          <w:p w:rsidR="00987786" w:rsidRPr="00987786" w:rsidRDefault="00987786" w:rsidP="006059DD">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r>
      <w:tr w:rsidR="00987786" w:rsidRPr="00805161" w:rsidTr="006059DD">
        <w:trPr>
          <w:trHeight w:val="420"/>
        </w:trPr>
        <w:tc>
          <w:tcPr>
            <w:tcW w:w="1530" w:type="dxa"/>
            <w:vMerge w:val="restart"/>
            <w:shd w:val="clear" w:color="auto" w:fill="F2F2F2" w:themeFill="background1" w:themeFillShade="F2"/>
            <w:vAlign w:val="center"/>
          </w:tcPr>
          <w:p w:rsidR="00987786" w:rsidRPr="00987786" w:rsidRDefault="00987786" w:rsidP="000062B2">
            <w:pPr>
              <w:rPr>
                <w:sz w:val="18"/>
                <w:szCs w:val="18"/>
              </w:rPr>
            </w:pPr>
            <w:r w:rsidRPr="00987786">
              <w:rPr>
                <w:sz w:val="18"/>
                <w:szCs w:val="18"/>
              </w:rPr>
              <w:t xml:space="preserve">Effective Useful Life (years): </w:t>
            </w:r>
          </w:p>
        </w:tc>
        <w:tc>
          <w:tcPr>
            <w:tcW w:w="2160" w:type="dxa"/>
            <w:shd w:val="clear" w:color="auto" w:fill="F2F2F2" w:themeFill="background1" w:themeFillShade="F2"/>
            <w:vAlign w:val="center"/>
          </w:tcPr>
          <w:p w:rsidR="00987786" w:rsidRPr="00987786" w:rsidRDefault="00987786" w:rsidP="00AD7A0D">
            <w:pPr>
              <w:jc w:val="center"/>
              <w:rPr>
                <w:sz w:val="17"/>
                <w:szCs w:val="17"/>
              </w:rPr>
            </w:pPr>
            <w:r w:rsidRPr="00987786">
              <w:rPr>
                <w:sz w:val="17"/>
                <w:szCs w:val="17"/>
              </w:rPr>
              <w:t>10 years</w:t>
            </w:r>
          </w:p>
        </w:tc>
        <w:tc>
          <w:tcPr>
            <w:tcW w:w="2160" w:type="dxa"/>
            <w:shd w:val="clear" w:color="auto" w:fill="F2F2F2" w:themeFill="background1" w:themeFillShade="F2"/>
            <w:vAlign w:val="center"/>
          </w:tcPr>
          <w:p w:rsidR="00987786" w:rsidRPr="00987786" w:rsidRDefault="00987786" w:rsidP="00AD7A0D">
            <w:pPr>
              <w:jc w:val="center"/>
              <w:rPr>
                <w:sz w:val="17"/>
                <w:szCs w:val="17"/>
              </w:rPr>
            </w:pPr>
            <w:r w:rsidRPr="00987786">
              <w:rPr>
                <w:sz w:val="17"/>
                <w:szCs w:val="17"/>
              </w:rPr>
              <w:t>10 years</w:t>
            </w:r>
          </w:p>
        </w:tc>
        <w:tc>
          <w:tcPr>
            <w:tcW w:w="2160" w:type="dxa"/>
            <w:shd w:val="clear" w:color="auto" w:fill="F2F2F2" w:themeFill="background1" w:themeFillShade="F2"/>
            <w:vAlign w:val="center"/>
          </w:tcPr>
          <w:p w:rsidR="00987786" w:rsidRPr="00987786" w:rsidRDefault="00987786" w:rsidP="006F77C7">
            <w:pPr>
              <w:jc w:val="center"/>
              <w:rPr>
                <w:color w:val="FF0000"/>
                <w:sz w:val="17"/>
                <w:szCs w:val="17"/>
              </w:rPr>
            </w:pPr>
            <w:r w:rsidRPr="00987786">
              <w:rPr>
                <w:sz w:val="17"/>
                <w:szCs w:val="17"/>
              </w:rPr>
              <w:t>10 years</w:t>
            </w:r>
          </w:p>
        </w:tc>
        <w:tc>
          <w:tcPr>
            <w:tcW w:w="2160" w:type="dxa"/>
            <w:shd w:val="clear" w:color="auto" w:fill="F2F2F2" w:themeFill="background1" w:themeFillShade="F2"/>
            <w:vAlign w:val="center"/>
          </w:tcPr>
          <w:p w:rsidR="00987786" w:rsidRPr="00987786" w:rsidRDefault="00987786" w:rsidP="006059DD">
            <w:pPr>
              <w:jc w:val="center"/>
              <w:rPr>
                <w:sz w:val="17"/>
                <w:szCs w:val="17"/>
              </w:rPr>
            </w:pPr>
            <w:r w:rsidRPr="00987786">
              <w:rPr>
                <w:sz w:val="17"/>
                <w:szCs w:val="17"/>
              </w:rPr>
              <w:t>10 years</w:t>
            </w:r>
          </w:p>
        </w:tc>
      </w:tr>
      <w:tr w:rsidR="00987786" w:rsidRPr="00805161" w:rsidTr="006059DD">
        <w:trPr>
          <w:trHeight w:val="411"/>
        </w:trPr>
        <w:tc>
          <w:tcPr>
            <w:tcW w:w="1530" w:type="dxa"/>
            <w:vMerge/>
            <w:shd w:val="clear" w:color="auto" w:fill="F2F2F2" w:themeFill="background1" w:themeFillShade="F2"/>
            <w:vAlign w:val="center"/>
          </w:tcPr>
          <w:p w:rsidR="00987786" w:rsidRPr="000F13FB" w:rsidRDefault="00987786" w:rsidP="000062B2"/>
        </w:tc>
        <w:tc>
          <w:tcPr>
            <w:tcW w:w="8640" w:type="dxa"/>
            <w:gridSpan w:val="4"/>
            <w:shd w:val="clear" w:color="auto" w:fill="F2F2F2" w:themeFill="background1" w:themeFillShade="F2"/>
            <w:vAlign w:val="center"/>
          </w:tcPr>
          <w:p w:rsidR="00987786" w:rsidRPr="00987786" w:rsidRDefault="00987786" w:rsidP="000062B2">
            <w:pPr>
              <w:jc w:val="center"/>
              <w:rPr>
                <w:sz w:val="17"/>
                <w:szCs w:val="17"/>
              </w:rPr>
            </w:pPr>
            <w:r w:rsidRPr="00987786">
              <w:rPr>
                <w:sz w:val="17"/>
                <w:szCs w:val="17"/>
              </w:rPr>
              <w:t>Source:  DEER 2014</w:t>
            </w:r>
          </w:p>
        </w:tc>
      </w:tr>
      <w:tr w:rsidR="00987786" w:rsidRPr="00805161" w:rsidTr="006059DD">
        <w:trPr>
          <w:trHeight w:val="472"/>
        </w:trPr>
        <w:tc>
          <w:tcPr>
            <w:tcW w:w="1530" w:type="dxa"/>
            <w:shd w:val="clear" w:color="auto" w:fill="BFBFBF" w:themeFill="background1" w:themeFillShade="BF"/>
            <w:vAlign w:val="center"/>
          </w:tcPr>
          <w:p w:rsidR="00987786" w:rsidRPr="00987786" w:rsidRDefault="00987786" w:rsidP="000062B2">
            <w:pPr>
              <w:rPr>
                <w:sz w:val="18"/>
                <w:szCs w:val="18"/>
              </w:rPr>
            </w:pPr>
            <w:r w:rsidRPr="00987786">
              <w:rPr>
                <w:sz w:val="18"/>
                <w:szCs w:val="18"/>
              </w:rPr>
              <w:t>Program Type:</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 xml:space="preserve">Retrofit Add-On (REA) </w:t>
            </w:r>
          </w:p>
        </w:tc>
        <w:tc>
          <w:tcPr>
            <w:tcW w:w="2160" w:type="dxa"/>
            <w:shd w:val="clear" w:color="auto" w:fill="BFBFBF" w:themeFill="background1" w:themeFillShade="BF"/>
            <w:vAlign w:val="center"/>
          </w:tcPr>
          <w:p w:rsidR="00987786" w:rsidRPr="00987786" w:rsidRDefault="00987786" w:rsidP="000062B2">
            <w:pPr>
              <w:rPr>
                <w:sz w:val="17"/>
                <w:szCs w:val="17"/>
              </w:rPr>
            </w:pPr>
            <w:r w:rsidRPr="00987786">
              <w:rPr>
                <w:sz w:val="17"/>
                <w:szCs w:val="17"/>
              </w:rPr>
              <w:t xml:space="preserve">Retrofit Add-On (REA) </w:t>
            </w:r>
          </w:p>
        </w:tc>
        <w:tc>
          <w:tcPr>
            <w:tcW w:w="2160" w:type="dxa"/>
            <w:shd w:val="clear" w:color="auto" w:fill="BFBFBF" w:themeFill="background1" w:themeFillShade="BF"/>
          </w:tcPr>
          <w:p w:rsidR="00987786" w:rsidRPr="00987786" w:rsidRDefault="00987786" w:rsidP="000062B2">
            <w:pPr>
              <w:rPr>
                <w:color w:val="FF0000"/>
                <w:sz w:val="17"/>
                <w:szCs w:val="17"/>
              </w:rPr>
            </w:pPr>
            <w:r w:rsidRPr="00987786">
              <w:rPr>
                <w:sz w:val="17"/>
                <w:szCs w:val="17"/>
              </w:rPr>
              <w:t>Replace on Burnout (ROB) and New Construction (NC)</w:t>
            </w:r>
          </w:p>
        </w:tc>
        <w:tc>
          <w:tcPr>
            <w:tcW w:w="2160" w:type="dxa"/>
            <w:shd w:val="clear" w:color="auto" w:fill="BFBFBF" w:themeFill="background1" w:themeFillShade="BF"/>
            <w:vAlign w:val="center"/>
          </w:tcPr>
          <w:p w:rsidR="00987786" w:rsidRPr="00987786" w:rsidRDefault="00987786" w:rsidP="006059DD">
            <w:pPr>
              <w:rPr>
                <w:sz w:val="17"/>
                <w:szCs w:val="17"/>
              </w:rPr>
            </w:pPr>
            <w:r w:rsidRPr="00987786">
              <w:rPr>
                <w:sz w:val="17"/>
                <w:szCs w:val="17"/>
              </w:rPr>
              <w:t>Replace on Burnout (ROB) and New Construction (NC)</w:t>
            </w:r>
          </w:p>
        </w:tc>
      </w:tr>
      <w:tr w:rsidR="00987786" w:rsidRPr="00805161" w:rsidTr="006059DD">
        <w:trPr>
          <w:trHeight w:val="567"/>
        </w:trPr>
        <w:tc>
          <w:tcPr>
            <w:tcW w:w="1530" w:type="dxa"/>
            <w:shd w:val="clear" w:color="auto" w:fill="F2F2F2" w:themeFill="background1" w:themeFillShade="F2"/>
            <w:vAlign w:val="center"/>
          </w:tcPr>
          <w:p w:rsidR="00987786" w:rsidRPr="00987786" w:rsidRDefault="00987786" w:rsidP="000062B2">
            <w:pPr>
              <w:rPr>
                <w:sz w:val="18"/>
                <w:szCs w:val="18"/>
              </w:rPr>
            </w:pPr>
            <w:r w:rsidRPr="00987786">
              <w:rPr>
                <w:sz w:val="18"/>
                <w:szCs w:val="18"/>
              </w:rPr>
              <w:t xml:space="preserve">Net-to-Gross (NTG) Ratio: </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 xml:space="preserve">Source:  DEER 2014: </w:t>
            </w:r>
          </w:p>
          <w:p w:rsidR="00987786" w:rsidRPr="00987786" w:rsidRDefault="00987786" w:rsidP="000062B2">
            <w:pPr>
              <w:rPr>
                <w:color w:val="FF0000"/>
                <w:sz w:val="17"/>
                <w:szCs w:val="17"/>
              </w:rPr>
            </w:pPr>
            <w:r w:rsidRPr="00987786">
              <w:rPr>
                <w:sz w:val="17"/>
                <w:szCs w:val="17"/>
              </w:rPr>
              <w:t>All-Default&lt;=2yrs: 0.</w:t>
            </w:r>
            <w:r w:rsidR="002A51DC">
              <w:rPr>
                <w:sz w:val="17"/>
                <w:szCs w:val="17"/>
              </w:rPr>
              <w:t>6</w:t>
            </w:r>
          </w:p>
        </w:tc>
        <w:tc>
          <w:tcPr>
            <w:tcW w:w="2160" w:type="dxa"/>
            <w:shd w:val="clear" w:color="auto" w:fill="F2F2F2" w:themeFill="background1" w:themeFillShade="F2"/>
            <w:vAlign w:val="center"/>
          </w:tcPr>
          <w:p w:rsidR="00987786" w:rsidRPr="00987786" w:rsidRDefault="00987786" w:rsidP="000062B2">
            <w:pPr>
              <w:rPr>
                <w:sz w:val="17"/>
                <w:szCs w:val="17"/>
              </w:rPr>
            </w:pPr>
            <w:r w:rsidRPr="00987786">
              <w:rPr>
                <w:sz w:val="17"/>
                <w:szCs w:val="17"/>
              </w:rPr>
              <w:t xml:space="preserve">Source:  DEER 2014: </w:t>
            </w:r>
          </w:p>
          <w:p w:rsidR="00987786" w:rsidRPr="00987786" w:rsidRDefault="002A51DC" w:rsidP="000062B2">
            <w:pPr>
              <w:rPr>
                <w:sz w:val="17"/>
                <w:szCs w:val="17"/>
              </w:rPr>
            </w:pPr>
            <w:r w:rsidRPr="002A51DC">
              <w:rPr>
                <w:sz w:val="17"/>
                <w:szCs w:val="17"/>
              </w:rPr>
              <w:t>All-Default&lt;=2yrs: 0.6</w:t>
            </w:r>
          </w:p>
        </w:tc>
        <w:tc>
          <w:tcPr>
            <w:tcW w:w="2160" w:type="dxa"/>
            <w:shd w:val="clear" w:color="auto" w:fill="F2F2F2" w:themeFill="background1" w:themeFillShade="F2"/>
            <w:vAlign w:val="center"/>
          </w:tcPr>
          <w:p w:rsidR="00987786" w:rsidRPr="00987786" w:rsidRDefault="00987786" w:rsidP="006F77C7">
            <w:pPr>
              <w:rPr>
                <w:sz w:val="17"/>
                <w:szCs w:val="17"/>
              </w:rPr>
            </w:pPr>
            <w:r w:rsidRPr="00987786">
              <w:rPr>
                <w:sz w:val="17"/>
                <w:szCs w:val="17"/>
              </w:rPr>
              <w:t xml:space="preserve">Source:  DEER 2014: </w:t>
            </w:r>
          </w:p>
          <w:p w:rsidR="00987786" w:rsidRPr="00987786" w:rsidRDefault="002A51DC" w:rsidP="006F77C7">
            <w:pPr>
              <w:rPr>
                <w:color w:val="FF0000"/>
                <w:sz w:val="17"/>
                <w:szCs w:val="17"/>
              </w:rPr>
            </w:pPr>
            <w:r w:rsidRPr="002A51DC">
              <w:rPr>
                <w:sz w:val="17"/>
                <w:szCs w:val="17"/>
              </w:rPr>
              <w:t>All-Default&lt;=2yrs: 0.6</w:t>
            </w:r>
          </w:p>
        </w:tc>
        <w:tc>
          <w:tcPr>
            <w:tcW w:w="2160" w:type="dxa"/>
            <w:shd w:val="clear" w:color="auto" w:fill="F2F2F2" w:themeFill="background1" w:themeFillShade="F2"/>
            <w:vAlign w:val="center"/>
          </w:tcPr>
          <w:p w:rsidR="00987786" w:rsidRPr="00987786" w:rsidRDefault="00987786" w:rsidP="006059DD">
            <w:pPr>
              <w:rPr>
                <w:sz w:val="17"/>
                <w:szCs w:val="17"/>
              </w:rPr>
            </w:pPr>
            <w:r w:rsidRPr="00987786">
              <w:rPr>
                <w:sz w:val="17"/>
                <w:szCs w:val="17"/>
              </w:rPr>
              <w:t xml:space="preserve">Source:  DEER 2014: </w:t>
            </w:r>
          </w:p>
          <w:p w:rsidR="00987786" w:rsidRPr="00987786" w:rsidRDefault="002A51DC" w:rsidP="006059DD">
            <w:pPr>
              <w:rPr>
                <w:color w:val="FF0000"/>
                <w:sz w:val="17"/>
                <w:szCs w:val="17"/>
              </w:rPr>
            </w:pPr>
            <w:r w:rsidRPr="002A51DC">
              <w:rPr>
                <w:sz w:val="17"/>
                <w:szCs w:val="17"/>
              </w:rPr>
              <w:t>All-Default&lt;=2yrs: 0.6</w:t>
            </w:r>
          </w:p>
        </w:tc>
      </w:tr>
    </w:tbl>
    <w:p w:rsidR="005F19E0" w:rsidRPr="00001B9C" w:rsidRDefault="005F19E0" w:rsidP="00AD7A0D">
      <w:pPr>
        <w:rPr>
          <w:b/>
          <w:bCs/>
        </w:rPr>
        <w:sectPr w:rsidR="005F19E0" w:rsidRPr="00001B9C" w:rsidSect="00E80AFB">
          <w:footerReference w:type="default" r:id="rId14"/>
          <w:endnotePr>
            <w:numFmt w:val="decimal"/>
          </w:endnotePr>
          <w:pgSz w:w="12240" w:h="15840"/>
          <w:pgMar w:top="1440" w:right="1440" w:bottom="1440" w:left="1440" w:header="720" w:footer="720" w:gutter="0"/>
          <w:pgNumType w:fmt="lowerRoman" w:start="1"/>
          <w:cols w:space="720"/>
          <w:docGrid w:linePitch="360"/>
        </w:sectPr>
      </w:pPr>
    </w:p>
    <w:p w:rsidR="00A360E7" w:rsidRPr="00A12C35" w:rsidRDefault="00A360E7">
      <w:pPr>
        <w:pStyle w:val="Heading1"/>
      </w:pPr>
      <w:bookmarkStart w:id="5" w:name="_Toc174189524"/>
      <w:bookmarkStart w:id="6" w:name="_Toc394493016"/>
      <w:r w:rsidRPr="00A12C35">
        <w:lastRenderedPageBreak/>
        <w:t>Work Paper Approvals</w:t>
      </w:r>
      <w:bookmarkEnd w:id="5"/>
      <w:bookmarkEnd w:id="6"/>
    </w:p>
    <w:p w:rsidR="00A360E7" w:rsidRPr="00A12C35" w:rsidRDefault="00A360E7" w:rsidP="00E35EAA"/>
    <w:p w:rsidR="00BA46E0" w:rsidRPr="00A12C35" w:rsidRDefault="00BA46E0" w:rsidP="00E35EAA">
      <w:pPr>
        <w:rPr>
          <w:rFonts w:eastAsia="Calibri"/>
        </w:rPr>
      </w:pPr>
      <w:r w:rsidRPr="00A12C35">
        <w:t>The following Manager(s) approved this work</w:t>
      </w:r>
      <w:r w:rsidR="00BE3658">
        <w:t xml:space="preserve"> </w:t>
      </w:r>
      <w:r w:rsidRPr="00A12C35">
        <w:t>paper through the PG&amp;E Electronic Data Routing System under Routing Requis</w:t>
      </w:r>
      <w:r w:rsidRPr="00A80AF1">
        <w:t xml:space="preserve">ition </w:t>
      </w:r>
      <w:r w:rsidRPr="00AD7A0D">
        <w:t xml:space="preserve"># </w:t>
      </w:r>
      <w:r w:rsidR="009571C0">
        <w:t>2014-65622</w:t>
      </w:r>
    </w:p>
    <w:tbl>
      <w:tblPr>
        <w:tblW w:w="3064" w:type="pct"/>
        <w:tblCellMar>
          <w:left w:w="0" w:type="dxa"/>
          <w:right w:w="0" w:type="dxa"/>
        </w:tblCellMar>
        <w:tblLook w:val="04A0" w:firstRow="1" w:lastRow="0" w:firstColumn="1" w:lastColumn="0" w:noHBand="0" w:noVBand="1"/>
      </w:tblPr>
      <w:tblGrid>
        <w:gridCol w:w="5868"/>
      </w:tblGrid>
      <w:tr w:rsidR="00BA46E0" w:rsidRPr="00A12C35" w:rsidTr="00AD7A0D">
        <w:trPr>
          <w:trHeight w:val="214"/>
        </w:trPr>
        <w:tc>
          <w:tcPr>
            <w:tcW w:w="5000" w:type="pct"/>
            <w:tcMar>
              <w:top w:w="0" w:type="dxa"/>
              <w:left w:w="108" w:type="dxa"/>
              <w:bottom w:w="0" w:type="dxa"/>
              <w:right w:w="108" w:type="dxa"/>
            </w:tcMar>
          </w:tcPr>
          <w:p w:rsidR="00BA46E0" w:rsidRPr="00A12C35" w:rsidRDefault="00BA46E0" w:rsidP="00E35EAA">
            <w:pPr>
              <w:rPr>
                <w:rFonts w:eastAsia="Calibri"/>
              </w:rPr>
            </w:pPr>
          </w:p>
        </w:tc>
      </w:tr>
      <w:tr w:rsidR="00BA46E0" w:rsidRPr="00A12C35" w:rsidTr="00AD7A0D">
        <w:trPr>
          <w:trHeight w:val="415"/>
        </w:trPr>
        <w:tc>
          <w:tcPr>
            <w:tcW w:w="5000" w:type="pct"/>
            <w:tcMar>
              <w:top w:w="0" w:type="dxa"/>
              <w:left w:w="108" w:type="dxa"/>
              <w:bottom w:w="0" w:type="dxa"/>
              <w:right w:w="108" w:type="dxa"/>
            </w:tcMar>
            <w:hideMark/>
          </w:tcPr>
          <w:p w:rsidR="006064DF" w:rsidRDefault="006064DF" w:rsidP="00E35EAA"/>
          <w:p w:rsidR="006064DF" w:rsidRDefault="006064DF" w:rsidP="00E35EAA"/>
          <w:p w:rsidR="006064DF" w:rsidRDefault="006064DF" w:rsidP="00E35EAA"/>
          <w:p w:rsidR="006064DF" w:rsidRDefault="006064DF" w:rsidP="00E35EAA">
            <w:r>
              <w:t>__________________________________</w:t>
            </w:r>
          </w:p>
          <w:p w:rsidR="00BA46E0" w:rsidRPr="00AD7A0D" w:rsidRDefault="00BA46E0" w:rsidP="00E35EAA">
            <w:pPr>
              <w:rPr>
                <w:rFonts w:eastAsia="Calibri"/>
                <w:szCs w:val="22"/>
              </w:rPr>
            </w:pPr>
            <w:r w:rsidRPr="00AD7A0D">
              <w:t>Grant Brohard</w:t>
            </w:r>
          </w:p>
          <w:p w:rsidR="00BA46E0" w:rsidRPr="00AD7A0D" w:rsidRDefault="00BA46E0" w:rsidP="000062B2">
            <w:pPr>
              <w:rPr>
                <w:rFonts w:eastAsia="Calibri"/>
                <w:szCs w:val="22"/>
              </w:rPr>
            </w:pPr>
            <w:r w:rsidRPr="00AD7A0D">
              <w:t xml:space="preserve">Manager, </w:t>
            </w:r>
            <w:r w:rsidR="000062B2">
              <w:t>Engineering Services</w:t>
            </w:r>
          </w:p>
        </w:tc>
      </w:tr>
      <w:tr w:rsidR="00BA46E0" w:rsidRPr="00A12C35" w:rsidTr="00AD7A0D">
        <w:trPr>
          <w:trHeight w:val="1022"/>
        </w:trPr>
        <w:tc>
          <w:tcPr>
            <w:tcW w:w="5000" w:type="pct"/>
            <w:tcMar>
              <w:top w:w="0" w:type="dxa"/>
              <w:left w:w="108" w:type="dxa"/>
              <w:bottom w:w="0" w:type="dxa"/>
              <w:right w:w="108" w:type="dxa"/>
            </w:tcMar>
          </w:tcPr>
          <w:p w:rsidR="00BA46E0" w:rsidRPr="00AD7A0D" w:rsidRDefault="00BA46E0" w:rsidP="00E35EAA">
            <w:pPr>
              <w:rPr>
                <w:rFonts w:eastAsia="Calibri"/>
              </w:rPr>
            </w:pPr>
          </w:p>
          <w:p w:rsidR="006064DF" w:rsidRDefault="006064DF" w:rsidP="00E35EAA"/>
          <w:p w:rsidR="006064DF" w:rsidRDefault="006064DF" w:rsidP="00E35EAA"/>
          <w:p w:rsidR="006064DF" w:rsidRDefault="006064DF" w:rsidP="00E35EAA">
            <w:r>
              <w:t>__________________________________</w:t>
            </w:r>
          </w:p>
          <w:p w:rsidR="00BA46E0" w:rsidRPr="00AD7A0D" w:rsidRDefault="008B40B1" w:rsidP="00E35EAA">
            <w:r w:rsidRPr="00AD7A0D">
              <w:t>Carolyn Weiner</w:t>
            </w:r>
          </w:p>
          <w:p w:rsidR="00BA46E0" w:rsidRPr="00AD7A0D" w:rsidRDefault="00BA46E0" w:rsidP="00E35EAA">
            <w:r w:rsidRPr="00AD7A0D">
              <w:t xml:space="preserve">Manager, CES Core Products </w:t>
            </w:r>
          </w:p>
          <w:p w:rsidR="00BA46E0" w:rsidRPr="00AD7A0D" w:rsidRDefault="00BA46E0" w:rsidP="00E35EAA"/>
          <w:p w:rsidR="00BA46E0" w:rsidRPr="00AD7A0D" w:rsidRDefault="00BA46E0" w:rsidP="00E35EAA">
            <w:pPr>
              <w:rPr>
                <w:rFonts w:eastAsia="Calibri"/>
              </w:rPr>
            </w:pPr>
          </w:p>
        </w:tc>
      </w:tr>
    </w:tbl>
    <w:p w:rsidR="00EE7092" w:rsidRPr="00001B9C" w:rsidRDefault="00EE7092" w:rsidP="00E35EAA"/>
    <w:p w:rsidR="00E71EF1" w:rsidRPr="006D73DF" w:rsidRDefault="009B5F5D" w:rsidP="00E35EAA">
      <w:pPr>
        <w:pStyle w:val="Heading1"/>
      </w:pPr>
      <w:r w:rsidRPr="00001B9C">
        <w:rPr>
          <w:color w:val="FF0000"/>
        </w:rPr>
        <w:br w:type="page"/>
      </w:r>
      <w:bookmarkStart w:id="7" w:name="_Toc394493017"/>
      <w:r w:rsidR="00E71EF1" w:rsidRPr="006D73DF">
        <w:lastRenderedPageBreak/>
        <w:t>Document Revision History</w:t>
      </w:r>
      <w:bookmarkEnd w:id="7"/>
    </w:p>
    <w:p w:rsidR="00E91C15" w:rsidRPr="00001B9C" w:rsidRDefault="00E91C15" w:rsidP="00E35EAA">
      <w:r w:rsidRPr="00001B9C">
        <w:tab/>
      </w:r>
      <w:r w:rsidRPr="00001B9C">
        <w:tab/>
      </w:r>
      <w:r w:rsidRPr="00001B9C">
        <w:tab/>
      </w:r>
      <w:r w:rsidRPr="00001B9C">
        <w:tab/>
      </w:r>
    </w:p>
    <w:tbl>
      <w:tblPr>
        <w:tblW w:w="4841" w:type="pct"/>
        <w:tblInd w:w="108" w:type="dxa"/>
        <w:tblBorders>
          <w:insideH w:val="single" w:sz="18" w:space="0" w:color="FFFFFF"/>
          <w:insideV w:val="single" w:sz="18" w:space="0" w:color="FFFFFF"/>
        </w:tblBorders>
        <w:tblLook w:val="01E0" w:firstRow="1" w:lastRow="1" w:firstColumn="1" w:lastColumn="1" w:noHBand="0" w:noVBand="0"/>
      </w:tblPr>
      <w:tblGrid>
        <w:gridCol w:w="1647"/>
        <w:gridCol w:w="1142"/>
        <w:gridCol w:w="3206"/>
        <w:gridCol w:w="3276"/>
      </w:tblGrid>
      <w:tr w:rsidR="000374A5" w:rsidRPr="00001B9C" w:rsidTr="00AB797B">
        <w:trPr>
          <w:trHeight w:val="464"/>
        </w:trPr>
        <w:tc>
          <w:tcPr>
            <w:tcW w:w="888" w:type="pct"/>
            <w:tcBorders>
              <w:top w:val="nil"/>
              <w:bottom w:val="single" w:sz="18" w:space="0" w:color="FFFFFF"/>
            </w:tcBorders>
            <w:shd w:val="clear" w:color="auto" w:fill="BFBFBF"/>
          </w:tcPr>
          <w:p w:rsidR="000374A5" w:rsidRPr="006D73DF" w:rsidRDefault="000374A5" w:rsidP="00E35EAA">
            <w:pPr>
              <w:rPr>
                <w:b/>
                <w:bCs/>
              </w:rPr>
            </w:pPr>
            <w:r w:rsidRPr="006D73DF">
              <w:t>Revision #</w:t>
            </w:r>
            <w:r w:rsidRPr="006D73DF">
              <w:tab/>
            </w:r>
          </w:p>
        </w:tc>
        <w:tc>
          <w:tcPr>
            <w:tcW w:w="616" w:type="pct"/>
            <w:tcBorders>
              <w:top w:val="nil"/>
              <w:bottom w:val="single" w:sz="18" w:space="0" w:color="FFFFFF"/>
            </w:tcBorders>
            <w:shd w:val="clear" w:color="auto" w:fill="BFBFBF"/>
          </w:tcPr>
          <w:p w:rsidR="000374A5" w:rsidRPr="006D73DF" w:rsidRDefault="000374A5" w:rsidP="00E35EAA">
            <w:pPr>
              <w:rPr>
                <w:b/>
                <w:bCs/>
              </w:rPr>
            </w:pPr>
            <w:r w:rsidRPr="006D73DF">
              <w:t xml:space="preserve">Date </w:t>
            </w:r>
            <w:r w:rsidRPr="006D73DF">
              <w:tab/>
            </w:r>
          </w:p>
        </w:tc>
        <w:tc>
          <w:tcPr>
            <w:tcW w:w="1729" w:type="pct"/>
            <w:tcBorders>
              <w:top w:val="nil"/>
              <w:bottom w:val="single" w:sz="18" w:space="0" w:color="FFFFFF"/>
            </w:tcBorders>
            <w:shd w:val="clear" w:color="auto" w:fill="BFBFBF"/>
          </w:tcPr>
          <w:p w:rsidR="000374A5" w:rsidRPr="006D73DF" w:rsidRDefault="000374A5" w:rsidP="00E35EAA">
            <w:pPr>
              <w:rPr>
                <w:b/>
                <w:bCs/>
              </w:rPr>
            </w:pPr>
            <w:r w:rsidRPr="006D73DF">
              <w:t>Section by Section Description of Revisions</w:t>
            </w:r>
          </w:p>
        </w:tc>
        <w:tc>
          <w:tcPr>
            <w:tcW w:w="1767" w:type="pct"/>
            <w:tcBorders>
              <w:top w:val="nil"/>
              <w:bottom w:val="single" w:sz="18" w:space="0" w:color="FFFFFF"/>
            </w:tcBorders>
            <w:shd w:val="clear" w:color="auto" w:fill="BFBFBF"/>
          </w:tcPr>
          <w:p w:rsidR="000374A5" w:rsidRPr="006D73DF" w:rsidRDefault="000374A5" w:rsidP="00E35EAA">
            <w:pPr>
              <w:rPr>
                <w:b/>
                <w:bCs/>
              </w:rPr>
            </w:pPr>
            <w:r w:rsidRPr="006D73DF">
              <w:t>Author (Company)</w:t>
            </w:r>
          </w:p>
        </w:tc>
      </w:tr>
      <w:tr w:rsidR="0068419D" w:rsidRPr="00001B9C" w:rsidTr="00AB797B">
        <w:trPr>
          <w:trHeight w:val="464"/>
        </w:trPr>
        <w:tc>
          <w:tcPr>
            <w:tcW w:w="888" w:type="pct"/>
            <w:tcBorders>
              <w:top w:val="single" w:sz="18" w:space="0" w:color="FFFFFF"/>
            </w:tcBorders>
            <w:shd w:val="clear" w:color="auto" w:fill="D9D9D9"/>
          </w:tcPr>
          <w:p w:rsidR="0068419D" w:rsidRPr="006D73DF" w:rsidRDefault="0068419D" w:rsidP="00E35EAA">
            <w:r w:rsidRPr="006D73DF">
              <w:t>Revision 0</w:t>
            </w:r>
          </w:p>
        </w:tc>
        <w:tc>
          <w:tcPr>
            <w:tcW w:w="616" w:type="pct"/>
            <w:tcBorders>
              <w:top w:val="single" w:sz="18" w:space="0" w:color="FFFFFF"/>
            </w:tcBorders>
            <w:shd w:val="clear" w:color="auto" w:fill="D9D9D9"/>
          </w:tcPr>
          <w:p w:rsidR="0068419D" w:rsidRPr="006D73DF" w:rsidRDefault="00337EB8" w:rsidP="00E35EAA">
            <w:r>
              <w:t>7/29/2014</w:t>
            </w:r>
          </w:p>
        </w:tc>
        <w:tc>
          <w:tcPr>
            <w:tcW w:w="1729" w:type="pct"/>
            <w:tcBorders>
              <w:top w:val="single" w:sz="18" w:space="0" w:color="FFFFFF"/>
            </w:tcBorders>
            <w:shd w:val="clear" w:color="auto" w:fill="D9D9D9"/>
          </w:tcPr>
          <w:p w:rsidR="000062B2" w:rsidRDefault="00D3706F" w:rsidP="000062B2">
            <w:r w:rsidRPr="006D73DF">
              <w:t xml:space="preserve">Original </w:t>
            </w:r>
            <w:r w:rsidR="000062B2">
              <w:t>Work:</w:t>
            </w:r>
          </w:p>
          <w:p w:rsidR="0068419D" w:rsidRDefault="000062B2" w:rsidP="000062B2">
            <w:r w:rsidRPr="00897B81">
              <w:t>PGE</w:t>
            </w:r>
            <w:r>
              <w:t>COAGR113</w:t>
            </w:r>
            <w:r w:rsidRPr="00897B81">
              <w:t xml:space="preserve"> R0</w:t>
            </w:r>
            <w:r>
              <w:t>.docx</w:t>
            </w:r>
            <w:r w:rsidRPr="004D7C89">
              <w:t xml:space="preserve"> </w:t>
            </w:r>
          </w:p>
          <w:p w:rsidR="000062B2" w:rsidRPr="006D73DF" w:rsidRDefault="000062B2" w:rsidP="000062B2">
            <w:r>
              <w:t>Variable Frequency Drives on Agricultural Pumps</w:t>
            </w:r>
          </w:p>
        </w:tc>
        <w:tc>
          <w:tcPr>
            <w:tcW w:w="1767" w:type="pct"/>
            <w:tcBorders>
              <w:top w:val="single" w:sz="18" w:space="0" w:color="FFFFFF"/>
            </w:tcBorders>
            <w:shd w:val="clear" w:color="auto" w:fill="D9D9D9"/>
          </w:tcPr>
          <w:p w:rsidR="00AB797B" w:rsidRDefault="000062B2" w:rsidP="00E35EAA">
            <w:r>
              <w:t>Sandra Chow</w:t>
            </w:r>
            <w:r w:rsidR="0068419D" w:rsidRPr="006D73DF">
              <w:t xml:space="preserve"> (</w:t>
            </w:r>
            <w:r w:rsidR="006D73DF" w:rsidRPr="006D73DF">
              <w:t>BASE Energy, Inc</w:t>
            </w:r>
            <w:r w:rsidR="0068419D" w:rsidRPr="006D73DF">
              <w:t>)</w:t>
            </w:r>
          </w:p>
          <w:p w:rsidR="000062B2" w:rsidRDefault="000062B2" w:rsidP="000062B2">
            <w:r>
              <w:t>Ahmad Ganji</w:t>
            </w:r>
            <w:r w:rsidRPr="006D73DF">
              <w:t xml:space="preserve"> (BASE Energy, Inc)</w:t>
            </w:r>
          </w:p>
          <w:p w:rsidR="0068419D" w:rsidRPr="005C611A" w:rsidRDefault="0068419D" w:rsidP="00E35EAA"/>
        </w:tc>
      </w:tr>
      <w:tr w:rsidR="0068419D" w:rsidRPr="00001B9C" w:rsidTr="00AB797B">
        <w:trPr>
          <w:trHeight w:val="464"/>
        </w:trPr>
        <w:tc>
          <w:tcPr>
            <w:tcW w:w="888" w:type="pct"/>
            <w:shd w:val="pct5" w:color="000000" w:fill="FFFFFF"/>
          </w:tcPr>
          <w:p w:rsidR="0068419D" w:rsidRPr="00001B9C" w:rsidRDefault="00337EB8" w:rsidP="00E35EAA">
            <w:r>
              <w:t>Revision 1</w:t>
            </w:r>
          </w:p>
        </w:tc>
        <w:tc>
          <w:tcPr>
            <w:tcW w:w="616" w:type="pct"/>
            <w:shd w:val="pct5" w:color="000000" w:fill="FFFFFF"/>
          </w:tcPr>
          <w:p w:rsidR="0068419D" w:rsidRPr="00001B9C" w:rsidRDefault="006059DD" w:rsidP="006059DD">
            <w:r>
              <w:t>3</w:t>
            </w:r>
            <w:r w:rsidR="00337EB8">
              <w:t>/</w:t>
            </w:r>
            <w:r>
              <w:t>10</w:t>
            </w:r>
            <w:r w:rsidR="00337EB8">
              <w:t>/2015</w:t>
            </w:r>
          </w:p>
        </w:tc>
        <w:tc>
          <w:tcPr>
            <w:tcW w:w="1729" w:type="pct"/>
            <w:shd w:val="pct5" w:color="000000" w:fill="FFFFFF"/>
          </w:tcPr>
          <w:p w:rsidR="0068419D" w:rsidRPr="00001B9C" w:rsidRDefault="00B7030E" w:rsidP="006059DD">
            <w:r>
              <w:t>Added new measure code to include Replace On Burnout</w:t>
            </w:r>
            <w:r w:rsidR="0019278B">
              <w:t xml:space="preserve"> (ROB)</w:t>
            </w:r>
            <w:r>
              <w:t xml:space="preserve"> and New Construction</w:t>
            </w:r>
            <w:r w:rsidR="006F77C7">
              <w:t xml:space="preserve"> </w:t>
            </w:r>
            <w:r w:rsidR="0019278B">
              <w:t xml:space="preserve">(NC) </w:t>
            </w:r>
            <w:r w:rsidR="006F77C7">
              <w:t>for Agricultural Booster Pumps &lt;=150HP</w:t>
            </w:r>
            <w:r w:rsidR="006059DD">
              <w:t xml:space="preserve"> and for Well Pumps &lt;=300HP</w:t>
            </w:r>
          </w:p>
        </w:tc>
        <w:tc>
          <w:tcPr>
            <w:tcW w:w="1767" w:type="pct"/>
            <w:shd w:val="pct5" w:color="000000" w:fill="FFFFFF"/>
          </w:tcPr>
          <w:p w:rsidR="0068419D" w:rsidRDefault="00337EB8" w:rsidP="00E35EAA">
            <w:r>
              <w:t>Steve Fok (PG&amp;E)</w:t>
            </w:r>
          </w:p>
          <w:p w:rsidR="00D617A7" w:rsidRPr="00001B9C" w:rsidRDefault="00D617A7" w:rsidP="00E35EAA">
            <w:r>
              <w:t xml:space="preserve">Sandra Chow </w:t>
            </w:r>
            <w:r w:rsidRPr="006D73DF">
              <w:t>(BASE Energy, Inc)</w:t>
            </w:r>
          </w:p>
        </w:tc>
      </w:tr>
    </w:tbl>
    <w:p w:rsidR="00783DAC" w:rsidRPr="00001B9C" w:rsidRDefault="00783DAC" w:rsidP="00E35EAA">
      <w:bookmarkStart w:id="8" w:name="_Toc186621650"/>
    </w:p>
    <w:p w:rsidR="00E71EF1" w:rsidRPr="00D87F3A" w:rsidRDefault="00E71EF1" w:rsidP="00E35EAA">
      <w:pPr>
        <w:pStyle w:val="Heading1"/>
      </w:pPr>
      <w:bookmarkStart w:id="9" w:name="_Toc304800197"/>
      <w:r w:rsidRPr="00001B9C">
        <w:rPr>
          <w:color w:val="FF0000"/>
        </w:rPr>
        <w:br w:type="page"/>
      </w:r>
      <w:bookmarkStart w:id="10" w:name="_Toc394493018"/>
      <w:r w:rsidR="001248A3" w:rsidRPr="00D87F3A">
        <w:lastRenderedPageBreak/>
        <w:t>Table</w:t>
      </w:r>
      <w:r w:rsidR="006559C8" w:rsidRPr="00D87F3A">
        <w:t xml:space="preserve"> of Contents</w:t>
      </w:r>
      <w:bookmarkEnd w:id="8"/>
      <w:bookmarkEnd w:id="9"/>
      <w:bookmarkEnd w:id="10"/>
    </w:p>
    <w:p w:rsidR="00FF21A8" w:rsidRDefault="009940B1">
      <w:pPr>
        <w:pStyle w:val="TOC1"/>
        <w:tabs>
          <w:tab w:val="right" w:leader="dot" w:pos="9350"/>
        </w:tabs>
        <w:rPr>
          <w:rFonts w:asciiTheme="minorHAnsi" w:eastAsiaTheme="minorEastAsia" w:hAnsiTheme="minorHAnsi" w:cstheme="minorBidi"/>
          <w:noProof/>
          <w:sz w:val="22"/>
          <w:szCs w:val="22"/>
        </w:rPr>
      </w:pPr>
      <w:r w:rsidRPr="00001B9C">
        <w:rPr>
          <w:b/>
          <w:bCs/>
          <w:color w:val="FF0000"/>
        </w:rPr>
        <w:fldChar w:fldCharType="begin"/>
      </w:r>
      <w:r w:rsidR="009F6F8B" w:rsidRPr="00001B9C">
        <w:rPr>
          <w:b/>
          <w:bCs/>
          <w:color w:val="FF0000"/>
        </w:rPr>
        <w:instrText xml:space="preserve"> TOC \o "1-3" \h \z \u </w:instrText>
      </w:r>
      <w:r w:rsidRPr="00001B9C">
        <w:rPr>
          <w:b/>
          <w:bCs/>
          <w:color w:val="FF0000"/>
        </w:rPr>
        <w:fldChar w:fldCharType="separate"/>
      </w:r>
      <w:hyperlink w:anchor="_Toc394493015" w:history="1">
        <w:r w:rsidR="00FF21A8" w:rsidRPr="00103517">
          <w:rPr>
            <w:rStyle w:val="Hyperlink"/>
            <w:noProof/>
          </w:rPr>
          <w:t>At-A-Glance Summary Table</w:t>
        </w:r>
        <w:r w:rsidR="00FF21A8">
          <w:rPr>
            <w:noProof/>
            <w:webHidden/>
          </w:rPr>
          <w:tab/>
        </w:r>
        <w:r w:rsidR="00FF21A8">
          <w:rPr>
            <w:noProof/>
            <w:webHidden/>
          </w:rPr>
          <w:fldChar w:fldCharType="begin"/>
        </w:r>
        <w:r w:rsidR="00FF21A8">
          <w:rPr>
            <w:noProof/>
            <w:webHidden/>
          </w:rPr>
          <w:instrText xml:space="preserve"> PAGEREF _Toc394493015 \h </w:instrText>
        </w:r>
        <w:r w:rsidR="00FF21A8">
          <w:rPr>
            <w:noProof/>
            <w:webHidden/>
          </w:rPr>
        </w:r>
        <w:r w:rsidR="00FF21A8">
          <w:rPr>
            <w:noProof/>
            <w:webHidden/>
          </w:rPr>
          <w:fldChar w:fldCharType="separate"/>
        </w:r>
        <w:r w:rsidR="00865725">
          <w:rPr>
            <w:noProof/>
            <w:webHidden/>
          </w:rPr>
          <w:t>i</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16" w:history="1">
        <w:r w:rsidR="00FF21A8" w:rsidRPr="00103517">
          <w:rPr>
            <w:rStyle w:val="Hyperlink"/>
            <w:noProof/>
          </w:rPr>
          <w:t>Work Paper Approvals</w:t>
        </w:r>
        <w:r w:rsidR="00FF21A8">
          <w:rPr>
            <w:noProof/>
            <w:webHidden/>
          </w:rPr>
          <w:tab/>
        </w:r>
        <w:r w:rsidR="00FF21A8">
          <w:rPr>
            <w:noProof/>
            <w:webHidden/>
          </w:rPr>
          <w:fldChar w:fldCharType="begin"/>
        </w:r>
        <w:r w:rsidR="00FF21A8">
          <w:rPr>
            <w:noProof/>
            <w:webHidden/>
          </w:rPr>
          <w:instrText xml:space="preserve"> PAGEREF _Toc394493016 \h </w:instrText>
        </w:r>
        <w:r w:rsidR="00FF21A8">
          <w:rPr>
            <w:noProof/>
            <w:webHidden/>
          </w:rPr>
        </w:r>
        <w:r w:rsidR="00FF21A8">
          <w:rPr>
            <w:noProof/>
            <w:webHidden/>
          </w:rPr>
          <w:fldChar w:fldCharType="separate"/>
        </w:r>
        <w:r w:rsidR="00865725">
          <w:rPr>
            <w:noProof/>
            <w:webHidden/>
          </w:rPr>
          <w:t>ii</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17" w:history="1">
        <w:r w:rsidR="00FF21A8" w:rsidRPr="00103517">
          <w:rPr>
            <w:rStyle w:val="Hyperlink"/>
            <w:noProof/>
          </w:rPr>
          <w:t>Document Revision History</w:t>
        </w:r>
        <w:r w:rsidR="00FF21A8">
          <w:rPr>
            <w:noProof/>
            <w:webHidden/>
          </w:rPr>
          <w:tab/>
        </w:r>
        <w:r w:rsidR="00FF21A8">
          <w:rPr>
            <w:noProof/>
            <w:webHidden/>
          </w:rPr>
          <w:fldChar w:fldCharType="begin"/>
        </w:r>
        <w:r w:rsidR="00FF21A8">
          <w:rPr>
            <w:noProof/>
            <w:webHidden/>
          </w:rPr>
          <w:instrText xml:space="preserve"> PAGEREF _Toc394493017 \h </w:instrText>
        </w:r>
        <w:r w:rsidR="00FF21A8">
          <w:rPr>
            <w:noProof/>
            <w:webHidden/>
          </w:rPr>
        </w:r>
        <w:r w:rsidR="00FF21A8">
          <w:rPr>
            <w:noProof/>
            <w:webHidden/>
          </w:rPr>
          <w:fldChar w:fldCharType="separate"/>
        </w:r>
        <w:r w:rsidR="00865725">
          <w:rPr>
            <w:noProof/>
            <w:webHidden/>
          </w:rPr>
          <w:t>iii</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18" w:history="1">
        <w:r w:rsidR="00FF21A8" w:rsidRPr="00103517">
          <w:rPr>
            <w:rStyle w:val="Hyperlink"/>
            <w:noProof/>
          </w:rPr>
          <w:t>Table of Contents</w:t>
        </w:r>
        <w:r w:rsidR="00FF21A8">
          <w:rPr>
            <w:noProof/>
            <w:webHidden/>
          </w:rPr>
          <w:tab/>
        </w:r>
        <w:r w:rsidR="00FF21A8">
          <w:rPr>
            <w:noProof/>
            <w:webHidden/>
          </w:rPr>
          <w:fldChar w:fldCharType="begin"/>
        </w:r>
        <w:r w:rsidR="00FF21A8">
          <w:rPr>
            <w:noProof/>
            <w:webHidden/>
          </w:rPr>
          <w:instrText xml:space="preserve"> PAGEREF _Toc394493018 \h </w:instrText>
        </w:r>
        <w:r w:rsidR="00FF21A8">
          <w:rPr>
            <w:noProof/>
            <w:webHidden/>
          </w:rPr>
        </w:r>
        <w:r w:rsidR="00FF21A8">
          <w:rPr>
            <w:noProof/>
            <w:webHidden/>
          </w:rPr>
          <w:fldChar w:fldCharType="separate"/>
        </w:r>
        <w:r w:rsidR="00865725">
          <w:rPr>
            <w:noProof/>
            <w:webHidden/>
          </w:rPr>
          <w:t>iv</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19" w:history="1">
        <w:r w:rsidR="00FF21A8" w:rsidRPr="00103517">
          <w:rPr>
            <w:rStyle w:val="Hyperlink"/>
            <w:noProof/>
          </w:rPr>
          <w:t>Section 1. General Measure &amp; Baseline Data</w:t>
        </w:r>
        <w:r w:rsidR="00FF21A8">
          <w:rPr>
            <w:noProof/>
            <w:webHidden/>
          </w:rPr>
          <w:tab/>
        </w:r>
        <w:r w:rsidR="00FF21A8">
          <w:rPr>
            <w:noProof/>
            <w:webHidden/>
          </w:rPr>
          <w:fldChar w:fldCharType="begin"/>
        </w:r>
        <w:r w:rsidR="00FF21A8">
          <w:rPr>
            <w:noProof/>
            <w:webHidden/>
          </w:rPr>
          <w:instrText xml:space="preserve"> PAGEREF _Toc394493019 \h </w:instrText>
        </w:r>
        <w:r w:rsidR="00FF21A8">
          <w:rPr>
            <w:noProof/>
            <w:webHidden/>
          </w:rPr>
        </w:r>
        <w:r w:rsidR="00FF21A8">
          <w:rPr>
            <w:noProof/>
            <w:webHidden/>
          </w:rPr>
          <w:fldChar w:fldCharType="separate"/>
        </w:r>
        <w:r w:rsidR="00865725">
          <w:rPr>
            <w:noProof/>
            <w:webHidden/>
          </w:rPr>
          <w:t>1</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0" w:history="1">
        <w:r w:rsidR="00FF21A8" w:rsidRPr="00103517">
          <w:rPr>
            <w:rStyle w:val="Hyperlink"/>
            <w:noProof/>
          </w:rPr>
          <w:t>1.1 Product Measure Description &amp; Background</w:t>
        </w:r>
        <w:r w:rsidR="00FF21A8">
          <w:rPr>
            <w:noProof/>
            <w:webHidden/>
          </w:rPr>
          <w:tab/>
        </w:r>
        <w:r w:rsidR="00FF21A8">
          <w:rPr>
            <w:noProof/>
            <w:webHidden/>
          </w:rPr>
          <w:fldChar w:fldCharType="begin"/>
        </w:r>
        <w:r w:rsidR="00FF21A8">
          <w:rPr>
            <w:noProof/>
            <w:webHidden/>
          </w:rPr>
          <w:instrText xml:space="preserve"> PAGEREF _Toc394493020 \h </w:instrText>
        </w:r>
        <w:r w:rsidR="00FF21A8">
          <w:rPr>
            <w:noProof/>
            <w:webHidden/>
          </w:rPr>
        </w:r>
        <w:r w:rsidR="00FF21A8">
          <w:rPr>
            <w:noProof/>
            <w:webHidden/>
          </w:rPr>
          <w:fldChar w:fldCharType="separate"/>
        </w:r>
        <w:r w:rsidR="00865725">
          <w:rPr>
            <w:noProof/>
            <w:webHidden/>
          </w:rPr>
          <w:t>1</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1" w:history="1">
        <w:r w:rsidR="00FF21A8" w:rsidRPr="00103517">
          <w:rPr>
            <w:rStyle w:val="Hyperlink"/>
            <w:noProof/>
          </w:rPr>
          <w:t>1.2 Product Technical Description</w:t>
        </w:r>
        <w:r w:rsidR="00FF21A8">
          <w:rPr>
            <w:noProof/>
            <w:webHidden/>
          </w:rPr>
          <w:tab/>
        </w:r>
        <w:r w:rsidR="00FF21A8">
          <w:rPr>
            <w:noProof/>
            <w:webHidden/>
          </w:rPr>
          <w:fldChar w:fldCharType="begin"/>
        </w:r>
        <w:r w:rsidR="00FF21A8">
          <w:rPr>
            <w:noProof/>
            <w:webHidden/>
          </w:rPr>
          <w:instrText xml:space="preserve"> PAGEREF _Toc394493021 \h </w:instrText>
        </w:r>
        <w:r w:rsidR="00FF21A8">
          <w:rPr>
            <w:noProof/>
            <w:webHidden/>
          </w:rPr>
        </w:r>
        <w:r w:rsidR="00FF21A8">
          <w:rPr>
            <w:noProof/>
            <w:webHidden/>
          </w:rPr>
          <w:fldChar w:fldCharType="separate"/>
        </w:r>
        <w:r w:rsidR="00865725">
          <w:rPr>
            <w:noProof/>
            <w:webHidden/>
          </w:rPr>
          <w:t>3</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2" w:history="1">
        <w:r w:rsidR="00FF21A8" w:rsidRPr="00103517">
          <w:rPr>
            <w:rStyle w:val="Hyperlink"/>
            <w:noProof/>
          </w:rPr>
          <w:t>1.3 Measure Application Type</w:t>
        </w:r>
        <w:r w:rsidR="00FF21A8">
          <w:rPr>
            <w:noProof/>
            <w:webHidden/>
          </w:rPr>
          <w:tab/>
        </w:r>
        <w:r w:rsidR="00FF21A8">
          <w:rPr>
            <w:noProof/>
            <w:webHidden/>
          </w:rPr>
          <w:fldChar w:fldCharType="begin"/>
        </w:r>
        <w:r w:rsidR="00FF21A8">
          <w:rPr>
            <w:noProof/>
            <w:webHidden/>
          </w:rPr>
          <w:instrText xml:space="preserve"> PAGEREF _Toc394493022 \h </w:instrText>
        </w:r>
        <w:r w:rsidR="00FF21A8">
          <w:rPr>
            <w:noProof/>
            <w:webHidden/>
          </w:rPr>
        </w:r>
        <w:r w:rsidR="00FF21A8">
          <w:rPr>
            <w:noProof/>
            <w:webHidden/>
          </w:rPr>
          <w:fldChar w:fldCharType="separate"/>
        </w:r>
        <w:r w:rsidR="00865725">
          <w:rPr>
            <w:noProof/>
            <w:webHidden/>
          </w:rPr>
          <w:t>3</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3" w:history="1">
        <w:r w:rsidR="00FF21A8" w:rsidRPr="00103517">
          <w:rPr>
            <w:rStyle w:val="Hyperlink"/>
            <w:noProof/>
          </w:rPr>
          <w:t>1.4 Product Base Case and Measure Case Data</w:t>
        </w:r>
        <w:r w:rsidR="00FF21A8">
          <w:rPr>
            <w:noProof/>
            <w:webHidden/>
          </w:rPr>
          <w:tab/>
        </w:r>
        <w:r w:rsidR="00FF21A8">
          <w:rPr>
            <w:noProof/>
            <w:webHidden/>
          </w:rPr>
          <w:fldChar w:fldCharType="begin"/>
        </w:r>
        <w:r w:rsidR="00FF21A8">
          <w:rPr>
            <w:noProof/>
            <w:webHidden/>
          </w:rPr>
          <w:instrText xml:space="preserve"> PAGEREF _Toc394493023 \h </w:instrText>
        </w:r>
        <w:r w:rsidR="00FF21A8">
          <w:rPr>
            <w:noProof/>
            <w:webHidden/>
          </w:rPr>
        </w:r>
        <w:r w:rsidR="00FF21A8">
          <w:rPr>
            <w:noProof/>
            <w:webHidden/>
          </w:rPr>
          <w:fldChar w:fldCharType="separate"/>
        </w:r>
        <w:r w:rsidR="00865725">
          <w:rPr>
            <w:noProof/>
            <w:webHidden/>
          </w:rPr>
          <w:t>4</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4" w:history="1">
        <w:r w:rsidR="00FF21A8" w:rsidRPr="00103517">
          <w:rPr>
            <w:rStyle w:val="Hyperlink"/>
            <w:noProof/>
          </w:rPr>
          <w:t>1.4.1 DEER Base Case and Measure Case Information</w:t>
        </w:r>
        <w:r w:rsidR="00FF21A8">
          <w:rPr>
            <w:noProof/>
            <w:webHidden/>
          </w:rPr>
          <w:tab/>
        </w:r>
        <w:r w:rsidR="00FF21A8">
          <w:rPr>
            <w:noProof/>
            <w:webHidden/>
          </w:rPr>
          <w:fldChar w:fldCharType="begin"/>
        </w:r>
        <w:r w:rsidR="00FF21A8">
          <w:rPr>
            <w:noProof/>
            <w:webHidden/>
          </w:rPr>
          <w:instrText xml:space="preserve"> PAGEREF _Toc394493024 \h </w:instrText>
        </w:r>
        <w:r w:rsidR="00FF21A8">
          <w:rPr>
            <w:noProof/>
            <w:webHidden/>
          </w:rPr>
        </w:r>
        <w:r w:rsidR="00FF21A8">
          <w:rPr>
            <w:noProof/>
            <w:webHidden/>
          </w:rPr>
          <w:fldChar w:fldCharType="separate"/>
        </w:r>
        <w:r w:rsidR="00865725">
          <w:rPr>
            <w:noProof/>
            <w:webHidden/>
          </w:rPr>
          <w:t>4</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5" w:history="1">
        <w:r w:rsidR="00FF21A8" w:rsidRPr="00103517">
          <w:rPr>
            <w:rStyle w:val="Hyperlink"/>
            <w:noProof/>
          </w:rPr>
          <w:t xml:space="preserve">1.4.2 Codes &amp; Standards </w:t>
        </w:r>
        <w:bookmarkStart w:id="11" w:name="_GoBack"/>
        <w:r w:rsidR="00FF21A8" w:rsidRPr="00103517">
          <w:rPr>
            <w:rStyle w:val="Hyperlink"/>
            <w:noProof/>
          </w:rPr>
          <w:t>R</w:t>
        </w:r>
        <w:bookmarkEnd w:id="11"/>
        <w:r w:rsidR="00FF21A8" w:rsidRPr="00103517">
          <w:rPr>
            <w:rStyle w:val="Hyperlink"/>
            <w:noProof/>
          </w:rPr>
          <w:t>equirements Base Case and Measure Information</w:t>
        </w:r>
        <w:r w:rsidR="00FF21A8">
          <w:rPr>
            <w:noProof/>
            <w:webHidden/>
          </w:rPr>
          <w:tab/>
        </w:r>
        <w:r w:rsidR="00FF21A8">
          <w:rPr>
            <w:noProof/>
            <w:webHidden/>
          </w:rPr>
          <w:fldChar w:fldCharType="begin"/>
        </w:r>
        <w:r w:rsidR="00FF21A8">
          <w:rPr>
            <w:noProof/>
            <w:webHidden/>
          </w:rPr>
          <w:instrText xml:space="preserve"> PAGEREF _Toc394493025 \h </w:instrText>
        </w:r>
        <w:r w:rsidR="00FF21A8">
          <w:rPr>
            <w:noProof/>
            <w:webHidden/>
          </w:rPr>
        </w:r>
        <w:r w:rsidR="00FF21A8">
          <w:rPr>
            <w:noProof/>
            <w:webHidden/>
          </w:rPr>
          <w:fldChar w:fldCharType="separate"/>
        </w:r>
        <w:r w:rsidR="00865725">
          <w:rPr>
            <w:noProof/>
            <w:webHidden/>
          </w:rPr>
          <w:t>5</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6" w:history="1">
        <w:r w:rsidR="00FF21A8" w:rsidRPr="00103517">
          <w:rPr>
            <w:rStyle w:val="Hyperlink"/>
            <w:noProof/>
          </w:rPr>
          <w:t>1.4.3 EM&amp;V, Market Potential, and Other Studies – Base Case and Measure Case Information</w:t>
        </w:r>
        <w:r w:rsidR="00FF21A8">
          <w:rPr>
            <w:noProof/>
            <w:webHidden/>
          </w:rPr>
          <w:tab/>
        </w:r>
        <w:r w:rsidR="00FF21A8">
          <w:rPr>
            <w:noProof/>
            <w:webHidden/>
          </w:rPr>
          <w:fldChar w:fldCharType="begin"/>
        </w:r>
        <w:r w:rsidR="00FF21A8">
          <w:rPr>
            <w:noProof/>
            <w:webHidden/>
          </w:rPr>
          <w:instrText xml:space="preserve"> PAGEREF _Toc394493026 \h </w:instrText>
        </w:r>
        <w:r w:rsidR="00FF21A8">
          <w:rPr>
            <w:noProof/>
            <w:webHidden/>
          </w:rPr>
        </w:r>
        <w:r w:rsidR="00FF21A8">
          <w:rPr>
            <w:noProof/>
            <w:webHidden/>
          </w:rPr>
          <w:fldChar w:fldCharType="separate"/>
        </w:r>
        <w:r w:rsidR="00865725">
          <w:rPr>
            <w:noProof/>
            <w:webHidden/>
          </w:rPr>
          <w:t>6</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7" w:history="1">
        <w:r w:rsidR="00FF21A8" w:rsidRPr="00103517">
          <w:rPr>
            <w:rStyle w:val="Hyperlink"/>
            <w:noProof/>
          </w:rPr>
          <w:t>1.4.4 Assumptions and Calculations from other sources – Base and Measure Cases</w:t>
        </w:r>
        <w:r w:rsidR="00FF21A8">
          <w:rPr>
            <w:noProof/>
            <w:webHidden/>
          </w:rPr>
          <w:tab/>
        </w:r>
        <w:r w:rsidR="00FF21A8">
          <w:rPr>
            <w:noProof/>
            <w:webHidden/>
          </w:rPr>
          <w:fldChar w:fldCharType="begin"/>
        </w:r>
        <w:r w:rsidR="00FF21A8">
          <w:rPr>
            <w:noProof/>
            <w:webHidden/>
          </w:rPr>
          <w:instrText xml:space="preserve"> PAGEREF _Toc394493027 \h </w:instrText>
        </w:r>
        <w:r w:rsidR="00FF21A8">
          <w:rPr>
            <w:noProof/>
            <w:webHidden/>
          </w:rPr>
        </w:r>
        <w:r w:rsidR="00FF21A8">
          <w:rPr>
            <w:noProof/>
            <w:webHidden/>
          </w:rPr>
          <w:fldChar w:fldCharType="separate"/>
        </w:r>
        <w:r w:rsidR="00865725">
          <w:rPr>
            <w:noProof/>
            <w:webHidden/>
          </w:rPr>
          <w:t>6</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8" w:history="1">
        <w:r w:rsidR="00FF21A8" w:rsidRPr="00103517">
          <w:rPr>
            <w:rStyle w:val="Hyperlink"/>
            <w:noProof/>
          </w:rPr>
          <w:t>1.4.5 Time-of-Use Adjustment Factor</w:t>
        </w:r>
        <w:r w:rsidR="00FF21A8">
          <w:rPr>
            <w:noProof/>
            <w:webHidden/>
          </w:rPr>
          <w:tab/>
        </w:r>
        <w:r w:rsidR="00FF21A8">
          <w:rPr>
            <w:noProof/>
            <w:webHidden/>
          </w:rPr>
          <w:fldChar w:fldCharType="begin"/>
        </w:r>
        <w:r w:rsidR="00FF21A8">
          <w:rPr>
            <w:noProof/>
            <w:webHidden/>
          </w:rPr>
          <w:instrText xml:space="preserve"> PAGEREF _Toc394493028 \h </w:instrText>
        </w:r>
        <w:r w:rsidR="00FF21A8">
          <w:rPr>
            <w:noProof/>
            <w:webHidden/>
          </w:rPr>
        </w:r>
        <w:r w:rsidR="00FF21A8">
          <w:rPr>
            <w:noProof/>
            <w:webHidden/>
          </w:rPr>
          <w:fldChar w:fldCharType="separate"/>
        </w:r>
        <w:r w:rsidR="00865725">
          <w:rPr>
            <w:noProof/>
            <w:webHidden/>
          </w:rPr>
          <w:t>6</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29" w:history="1">
        <w:r w:rsidR="00FF21A8" w:rsidRPr="00103517">
          <w:rPr>
            <w:rStyle w:val="Hyperlink"/>
            <w:noProof/>
          </w:rPr>
          <w:t>1.5 Summary of Inputs for Savings Calculations</w:t>
        </w:r>
        <w:r w:rsidR="00FF21A8">
          <w:rPr>
            <w:noProof/>
            <w:webHidden/>
          </w:rPr>
          <w:tab/>
        </w:r>
        <w:r w:rsidR="00FF21A8">
          <w:rPr>
            <w:noProof/>
            <w:webHidden/>
          </w:rPr>
          <w:fldChar w:fldCharType="begin"/>
        </w:r>
        <w:r w:rsidR="00FF21A8">
          <w:rPr>
            <w:noProof/>
            <w:webHidden/>
          </w:rPr>
          <w:instrText xml:space="preserve"> PAGEREF _Toc394493029 \h </w:instrText>
        </w:r>
        <w:r w:rsidR="00FF21A8">
          <w:rPr>
            <w:noProof/>
            <w:webHidden/>
          </w:rPr>
        </w:r>
        <w:r w:rsidR="00FF21A8">
          <w:rPr>
            <w:noProof/>
            <w:webHidden/>
          </w:rPr>
          <w:fldChar w:fldCharType="separate"/>
        </w:r>
        <w:r w:rsidR="00865725">
          <w:rPr>
            <w:noProof/>
            <w:webHidden/>
          </w:rPr>
          <w:t>6</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30" w:history="1">
        <w:r w:rsidR="00FF21A8" w:rsidRPr="00103517">
          <w:rPr>
            <w:rStyle w:val="Hyperlink"/>
            <w:noProof/>
          </w:rPr>
          <w:t>Section 2. Calculation Methods</w:t>
        </w:r>
        <w:r w:rsidR="00FF21A8">
          <w:rPr>
            <w:noProof/>
            <w:webHidden/>
          </w:rPr>
          <w:tab/>
        </w:r>
        <w:r w:rsidR="00FF21A8">
          <w:rPr>
            <w:noProof/>
            <w:webHidden/>
          </w:rPr>
          <w:fldChar w:fldCharType="begin"/>
        </w:r>
        <w:r w:rsidR="00FF21A8">
          <w:rPr>
            <w:noProof/>
            <w:webHidden/>
          </w:rPr>
          <w:instrText xml:space="preserve"> PAGEREF _Toc394493030 \h </w:instrText>
        </w:r>
        <w:r w:rsidR="00FF21A8">
          <w:rPr>
            <w:noProof/>
            <w:webHidden/>
          </w:rPr>
        </w:r>
        <w:r w:rsidR="00FF21A8">
          <w:rPr>
            <w:noProof/>
            <w:webHidden/>
          </w:rPr>
          <w:fldChar w:fldCharType="separate"/>
        </w:r>
        <w:r w:rsidR="00865725">
          <w:rPr>
            <w:noProof/>
            <w:webHidden/>
          </w:rPr>
          <w:t>7</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31" w:history="1">
        <w:r w:rsidR="00FF21A8" w:rsidRPr="00103517">
          <w:rPr>
            <w:rStyle w:val="Hyperlink"/>
            <w:noProof/>
          </w:rPr>
          <w:t>2.1 Electric Energy Savings Estimation Methodologies</w:t>
        </w:r>
        <w:r w:rsidR="00FF21A8">
          <w:rPr>
            <w:noProof/>
            <w:webHidden/>
          </w:rPr>
          <w:tab/>
        </w:r>
        <w:r w:rsidR="00FF21A8">
          <w:rPr>
            <w:noProof/>
            <w:webHidden/>
          </w:rPr>
          <w:fldChar w:fldCharType="begin"/>
        </w:r>
        <w:r w:rsidR="00FF21A8">
          <w:rPr>
            <w:noProof/>
            <w:webHidden/>
          </w:rPr>
          <w:instrText xml:space="preserve"> PAGEREF _Toc394493031 \h </w:instrText>
        </w:r>
        <w:r w:rsidR="00FF21A8">
          <w:rPr>
            <w:noProof/>
            <w:webHidden/>
          </w:rPr>
        </w:r>
        <w:r w:rsidR="00FF21A8">
          <w:rPr>
            <w:noProof/>
            <w:webHidden/>
          </w:rPr>
          <w:fldChar w:fldCharType="separate"/>
        </w:r>
        <w:r w:rsidR="00865725">
          <w:rPr>
            <w:noProof/>
            <w:webHidden/>
          </w:rPr>
          <w:t>7</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32" w:history="1">
        <w:r w:rsidR="00FF21A8" w:rsidRPr="00103517">
          <w:rPr>
            <w:rStyle w:val="Hyperlink"/>
            <w:noProof/>
          </w:rPr>
          <w:t>2.2 Demand Reduction Estimation Methodologies</w:t>
        </w:r>
        <w:r w:rsidR="00FF21A8">
          <w:rPr>
            <w:noProof/>
            <w:webHidden/>
          </w:rPr>
          <w:tab/>
        </w:r>
        <w:r w:rsidR="00FF21A8">
          <w:rPr>
            <w:noProof/>
            <w:webHidden/>
          </w:rPr>
          <w:fldChar w:fldCharType="begin"/>
        </w:r>
        <w:r w:rsidR="00FF21A8">
          <w:rPr>
            <w:noProof/>
            <w:webHidden/>
          </w:rPr>
          <w:instrText xml:space="preserve"> PAGEREF _Toc394493032 \h </w:instrText>
        </w:r>
        <w:r w:rsidR="00FF21A8">
          <w:rPr>
            <w:noProof/>
            <w:webHidden/>
          </w:rPr>
        </w:r>
        <w:r w:rsidR="00FF21A8">
          <w:rPr>
            <w:noProof/>
            <w:webHidden/>
          </w:rPr>
          <w:fldChar w:fldCharType="separate"/>
        </w:r>
        <w:r w:rsidR="00865725">
          <w:rPr>
            <w:noProof/>
            <w:webHidden/>
          </w:rPr>
          <w:t>8</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33" w:history="1">
        <w:r w:rsidR="00FF21A8" w:rsidRPr="00103517">
          <w:rPr>
            <w:rStyle w:val="Hyperlink"/>
            <w:noProof/>
          </w:rPr>
          <w:t>2.3. Gas Energy Savings Estimation Methodologies</w:t>
        </w:r>
        <w:r w:rsidR="00FF21A8">
          <w:rPr>
            <w:noProof/>
            <w:webHidden/>
          </w:rPr>
          <w:tab/>
        </w:r>
        <w:r w:rsidR="00FF21A8">
          <w:rPr>
            <w:noProof/>
            <w:webHidden/>
          </w:rPr>
          <w:fldChar w:fldCharType="begin"/>
        </w:r>
        <w:r w:rsidR="00FF21A8">
          <w:rPr>
            <w:noProof/>
            <w:webHidden/>
          </w:rPr>
          <w:instrText xml:space="preserve"> PAGEREF _Toc394493033 \h </w:instrText>
        </w:r>
        <w:r w:rsidR="00FF21A8">
          <w:rPr>
            <w:noProof/>
            <w:webHidden/>
          </w:rPr>
        </w:r>
        <w:r w:rsidR="00FF21A8">
          <w:rPr>
            <w:noProof/>
            <w:webHidden/>
          </w:rPr>
          <w:fldChar w:fldCharType="separate"/>
        </w:r>
        <w:r w:rsidR="00865725">
          <w:rPr>
            <w:noProof/>
            <w:webHidden/>
          </w:rPr>
          <w:t>8</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34" w:history="1">
        <w:r w:rsidR="00FF21A8" w:rsidRPr="00103517">
          <w:rPr>
            <w:rStyle w:val="Hyperlink"/>
            <w:noProof/>
          </w:rPr>
          <w:t>2.4. Categorized Energy Savings Estimation Methodologies</w:t>
        </w:r>
        <w:r w:rsidR="00FF21A8">
          <w:rPr>
            <w:noProof/>
            <w:webHidden/>
          </w:rPr>
          <w:tab/>
        </w:r>
        <w:r w:rsidR="00FF21A8">
          <w:rPr>
            <w:noProof/>
            <w:webHidden/>
          </w:rPr>
          <w:fldChar w:fldCharType="begin"/>
        </w:r>
        <w:r w:rsidR="00FF21A8">
          <w:rPr>
            <w:noProof/>
            <w:webHidden/>
          </w:rPr>
          <w:instrText xml:space="preserve"> PAGEREF _Toc394493034 \h </w:instrText>
        </w:r>
        <w:r w:rsidR="00FF21A8">
          <w:rPr>
            <w:noProof/>
            <w:webHidden/>
          </w:rPr>
        </w:r>
        <w:r w:rsidR="00FF21A8">
          <w:rPr>
            <w:noProof/>
            <w:webHidden/>
          </w:rPr>
          <w:fldChar w:fldCharType="separate"/>
        </w:r>
        <w:r w:rsidR="00865725">
          <w:rPr>
            <w:noProof/>
            <w:webHidden/>
          </w:rPr>
          <w:t>9</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35" w:history="1">
        <w:r w:rsidR="00FF21A8" w:rsidRPr="00103517">
          <w:rPr>
            <w:rStyle w:val="Hyperlink"/>
            <w:noProof/>
          </w:rPr>
          <w:t>Section 3. Load Shapes</w:t>
        </w:r>
        <w:r w:rsidR="00FF21A8">
          <w:rPr>
            <w:noProof/>
            <w:webHidden/>
          </w:rPr>
          <w:tab/>
        </w:r>
        <w:r w:rsidR="00FF21A8">
          <w:rPr>
            <w:noProof/>
            <w:webHidden/>
          </w:rPr>
          <w:fldChar w:fldCharType="begin"/>
        </w:r>
        <w:r w:rsidR="00FF21A8">
          <w:rPr>
            <w:noProof/>
            <w:webHidden/>
          </w:rPr>
          <w:instrText xml:space="preserve"> PAGEREF _Toc394493035 \h </w:instrText>
        </w:r>
        <w:r w:rsidR="00FF21A8">
          <w:rPr>
            <w:noProof/>
            <w:webHidden/>
          </w:rPr>
        </w:r>
        <w:r w:rsidR="00FF21A8">
          <w:rPr>
            <w:noProof/>
            <w:webHidden/>
          </w:rPr>
          <w:fldChar w:fldCharType="separate"/>
        </w:r>
        <w:r w:rsidR="00865725">
          <w:rPr>
            <w:noProof/>
            <w:webHidden/>
          </w:rPr>
          <w:t>9</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36" w:history="1">
        <w:r w:rsidR="00FF21A8" w:rsidRPr="00103517">
          <w:rPr>
            <w:rStyle w:val="Hyperlink"/>
            <w:noProof/>
          </w:rPr>
          <w:t>Section 4. Base Case &amp; Measure Costs</w:t>
        </w:r>
        <w:r w:rsidR="00FF21A8">
          <w:rPr>
            <w:noProof/>
            <w:webHidden/>
          </w:rPr>
          <w:tab/>
        </w:r>
        <w:r w:rsidR="00FF21A8">
          <w:rPr>
            <w:noProof/>
            <w:webHidden/>
          </w:rPr>
          <w:fldChar w:fldCharType="begin"/>
        </w:r>
        <w:r w:rsidR="00FF21A8">
          <w:rPr>
            <w:noProof/>
            <w:webHidden/>
          </w:rPr>
          <w:instrText xml:space="preserve"> PAGEREF _Toc394493036 \h </w:instrText>
        </w:r>
        <w:r w:rsidR="00FF21A8">
          <w:rPr>
            <w:noProof/>
            <w:webHidden/>
          </w:rPr>
        </w:r>
        <w:r w:rsidR="00FF21A8">
          <w:rPr>
            <w:noProof/>
            <w:webHidden/>
          </w:rPr>
          <w:fldChar w:fldCharType="separate"/>
        </w:r>
        <w:r w:rsidR="00865725">
          <w:rPr>
            <w:noProof/>
            <w:webHidden/>
          </w:rPr>
          <w:t>10</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37" w:history="1">
        <w:r w:rsidR="00FF21A8" w:rsidRPr="00103517">
          <w:rPr>
            <w:rStyle w:val="Hyperlink"/>
            <w:noProof/>
          </w:rPr>
          <w:t>4.1 Base Case(s) Costs</w:t>
        </w:r>
        <w:r w:rsidR="00FF21A8">
          <w:rPr>
            <w:noProof/>
            <w:webHidden/>
          </w:rPr>
          <w:tab/>
        </w:r>
        <w:r w:rsidR="00FF21A8">
          <w:rPr>
            <w:noProof/>
            <w:webHidden/>
          </w:rPr>
          <w:fldChar w:fldCharType="begin"/>
        </w:r>
        <w:r w:rsidR="00FF21A8">
          <w:rPr>
            <w:noProof/>
            <w:webHidden/>
          </w:rPr>
          <w:instrText xml:space="preserve"> PAGEREF _Toc394493037 \h </w:instrText>
        </w:r>
        <w:r w:rsidR="00FF21A8">
          <w:rPr>
            <w:noProof/>
            <w:webHidden/>
          </w:rPr>
        </w:r>
        <w:r w:rsidR="00FF21A8">
          <w:rPr>
            <w:noProof/>
            <w:webHidden/>
          </w:rPr>
          <w:fldChar w:fldCharType="separate"/>
        </w:r>
        <w:r w:rsidR="00865725">
          <w:rPr>
            <w:noProof/>
            <w:webHidden/>
          </w:rPr>
          <w:t>10</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38" w:history="1">
        <w:r w:rsidR="00FF21A8" w:rsidRPr="00103517">
          <w:rPr>
            <w:rStyle w:val="Hyperlink"/>
            <w:noProof/>
          </w:rPr>
          <w:t>4.2 Measure Case Costs</w:t>
        </w:r>
        <w:r w:rsidR="00FF21A8">
          <w:rPr>
            <w:noProof/>
            <w:webHidden/>
          </w:rPr>
          <w:tab/>
        </w:r>
        <w:r w:rsidR="00FF21A8">
          <w:rPr>
            <w:noProof/>
            <w:webHidden/>
          </w:rPr>
          <w:fldChar w:fldCharType="begin"/>
        </w:r>
        <w:r w:rsidR="00FF21A8">
          <w:rPr>
            <w:noProof/>
            <w:webHidden/>
          </w:rPr>
          <w:instrText xml:space="preserve"> PAGEREF _Toc394493038 \h </w:instrText>
        </w:r>
        <w:r w:rsidR="00FF21A8">
          <w:rPr>
            <w:noProof/>
            <w:webHidden/>
          </w:rPr>
        </w:r>
        <w:r w:rsidR="00FF21A8">
          <w:rPr>
            <w:noProof/>
            <w:webHidden/>
          </w:rPr>
          <w:fldChar w:fldCharType="separate"/>
        </w:r>
        <w:r w:rsidR="00865725">
          <w:rPr>
            <w:noProof/>
            <w:webHidden/>
          </w:rPr>
          <w:t>10</w:t>
        </w:r>
        <w:r w:rsidR="00FF21A8">
          <w:rPr>
            <w:noProof/>
            <w:webHidden/>
          </w:rPr>
          <w:fldChar w:fldCharType="end"/>
        </w:r>
      </w:hyperlink>
    </w:p>
    <w:p w:rsidR="00FF21A8" w:rsidRDefault="004966AF">
      <w:pPr>
        <w:pStyle w:val="TOC2"/>
        <w:tabs>
          <w:tab w:val="right" w:leader="dot" w:pos="9350"/>
        </w:tabs>
        <w:rPr>
          <w:rFonts w:asciiTheme="minorHAnsi" w:eastAsiaTheme="minorEastAsia" w:hAnsiTheme="minorHAnsi" w:cstheme="minorBidi"/>
          <w:noProof/>
          <w:sz w:val="22"/>
          <w:szCs w:val="22"/>
        </w:rPr>
      </w:pPr>
      <w:hyperlink w:anchor="_Toc394493039" w:history="1">
        <w:r w:rsidR="00FF21A8" w:rsidRPr="00103517">
          <w:rPr>
            <w:rStyle w:val="Hyperlink"/>
            <w:noProof/>
          </w:rPr>
          <w:t>4.3 Incremental &amp; Full Measure Costs</w:t>
        </w:r>
        <w:r w:rsidR="00FF21A8">
          <w:rPr>
            <w:noProof/>
            <w:webHidden/>
          </w:rPr>
          <w:tab/>
        </w:r>
        <w:r w:rsidR="00FF21A8">
          <w:rPr>
            <w:noProof/>
            <w:webHidden/>
          </w:rPr>
          <w:fldChar w:fldCharType="begin"/>
        </w:r>
        <w:r w:rsidR="00FF21A8">
          <w:rPr>
            <w:noProof/>
            <w:webHidden/>
          </w:rPr>
          <w:instrText xml:space="preserve"> PAGEREF _Toc394493039 \h </w:instrText>
        </w:r>
        <w:r w:rsidR="00FF21A8">
          <w:rPr>
            <w:noProof/>
            <w:webHidden/>
          </w:rPr>
        </w:r>
        <w:r w:rsidR="00FF21A8">
          <w:rPr>
            <w:noProof/>
            <w:webHidden/>
          </w:rPr>
          <w:fldChar w:fldCharType="separate"/>
        </w:r>
        <w:r w:rsidR="00865725">
          <w:rPr>
            <w:noProof/>
            <w:webHidden/>
          </w:rPr>
          <w:t>10</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40" w:history="1">
        <w:r w:rsidR="00FF21A8" w:rsidRPr="00103517">
          <w:rPr>
            <w:rStyle w:val="Hyperlink"/>
            <w:noProof/>
          </w:rPr>
          <w:t>References</w:t>
        </w:r>
        <w:r w:rsidR="00FF21A8">
          <w:rPr>
            <w:noProof/>
            <w:webHidden/>
          </w:rPr>
          <w:tab/>
        </w:r>
        <w:r w:rsidR="00FF21A8">
          <w:rPr>
            <w:noProof/>
            <w:webHidden/>
          </w:rPr>
          <w:fldChar w:fldCharType="begin"/>
        </w:r>
        <w:r w:rsidR="00FF21A8">
          <w:rPr>
            <w:noProof/>
            <w:webHidden/>
          </w:rPr>
          <w:instrText xml:space="preserve"> PAGEREF _Toc394493040 \h </w:instrText>
        </w:r>
        <w:r w:rsidR="00FF21A8">
          <w:rPr>
            <w:noProof/>
            <w:webHidden/>
          </w:rPr>
        </w:r>
        <w:r w:rsidR="00FF21A8">
          <w:rPr>
            <w:noProof/>
            <w:webHidden/>
          </w:rPr>
          <w:fldChar w:fldCharType="separate"/>
        </w:r>
        <w:r w:rsidR="00865725">
          <w:rPr>
            <w:noProof/>
            <w:webHidden/>
          </w:rPr>
          <w:t>12</w:t>
        </w:r>
        <w:r w:rsidR="00FF21A8">
          <w:rPr>
            <w:noProof/>
            <w:webHidden/>
          </w:rPr>
          <w:fldChar w:fldCharType="end"/>
        </w:r>
      </w:hyperlink>
    </w:p>
    <w:p w:rsidR="00FF21A8" w:rsidRDefault="004966AF">
      <w:pPr>
        <w:pStyle w:val="TOC1"/>
        <w:tabs>
          <w:tab w:val="right" w:leader="dot" w:pos="9350"/>
        </w:tabs>
        <w:rPr>
          <w:rFonts w:asciiTheme="minorHAnsi" w:eastAsiaTheme="minorEastAsia" w:hAnsiTheme="minorHAnsi" w:cstheme="minorBidi"/>
          <w:noProof/>
          <w:sz w:val="22"/>
          <w:szCs w:val="22"/>
        </w:rPr>
      </w:pPr>
      <w:hyperlink w:anchor="_Toc394493041" w:history="1">
        <w:r w:rsidR="00FF21A8" w:rsidRPr="00103517">
          <w:rPr>
            <w:rStyle w:val="Hyperlink"/>
            <w:noProof/>
          </w:rPr>
          <w:t>Attachments</w:t>
        </w:r>
        <w:r w:rsidR="00FF21A8">
          <w:rPr>
            <w:noProof/>
            <w:webHidden/>
          </w:rPr>
          <w:tab/>
        </w:r>
        <w:r w:rsidR="00FF21A8">
          <w:rPr>
            <w:noProof/>
            <w:webHidden/>
          </w:rPr>
          <w:fldChar w:fldCharType="begin"/>
        </w:r>
        <w:r w:rsidR="00FF21A8">
          <w:rPr>
            <w:noProof/>
            <w:webHidden/>
          </w:rPr>
          <w:instrText xml:space="preserve"> PAGEREF _Toc394493041 \h </w:instrText>
        </w:r>
        <w:r w:rsidR="00FF21A8">
          <w:rPr>
            <w:noProof/>
            <w:webHidden/>
          </w:rPr>
        </w:r>
        <w:r w:rsidR="00FF21A8">
          <w:rPr>
            <w:noProof/>
            <w:webHidden/>
          </w:rPr>
          <w:fldChar w:fldCharType="separate"/>
        </w:r>
        <w:r w:rsidR="00865725">
          <w:rPr>
            <w:noProof/>
            <w:webHidden/>
          </w:rPr>
          <w:t>12</w:t>
        </w:r>
        <w:r w:rsidR="00FF21A8">
          <w:rPr>
            <w:noProof/>
            <w:webHidden/>
          </w:rPr>
          <w:fldChar w:fldCharType="end"/>
        </w:r>
      </w:hyperlink>
    </w:p>
    <w:p w:rsidR="00CD09FA" w:rsidRPr="00001B9C" w:rsidRDefault="009940B1" w:rsidP="00AD7A0D">
      <w:r w:rsidRPr="00001B9C">
        <w:fldChar w:fldCharType="end"/>
      </w:r>
    </w:p>
    <w:p w:rsidR="005A1F9D" w:rsidRPr="00001B9C" w:rsidRDefault="005A1F9D" w:rsidP="00E35EAA"/>
    <w:p w:rsidR="00851FAF" w:rsidRPr="00001B9C" w:rsidRDefault="00851FAF" w:rsidP="00E35EAA">
      <w:pPr>
        <w:pStyle w:val="Heading1"/>
        <w:sectPr w:rsidR="00851FAF" w:rsidRPr="00001B9C" w:rsidSect="00DB2CE5">
          <w:footerReference w:type="default" r:id="rId15"/>
          <w:endnotePr>
            <w:numFmt w:val="decimal"/>
          </w:endnotePr>
          <w:pgSz w:w="12240" w:h="15840"/>
          <w:pgMar w:top="1440" w:right="1440" w:bottom="1440" w:left="1440" w:header="720" w:footer="720" w:gutter="0"/>
          <w:pgNumType w:fmt="lowerRoman" w:chapStyle="1"/>
          <w:cols w:space="720"/>
          <w:docGrid w:linePitch="360"/>
        </w:sectPr>
      </w:pPr>
      <w:bookmarkStart w:id="12" w:name="_Toc172205732"/>
    </w:p>
    <w:p w:rsidR="00ED21EE" w:rsidRPr="00314FE6" w:rsidRDefault="00ED21EE" w:rsidP="00E35EAA">
      <w:pPr>
        <w:pStyle w:val="Heading1"/>
      </w:pPr>
      <w:bookmarkStart w:id="13" w:name="_Toc394493019"/>
      <w:r w:rsidRPr="00314FE6">
        <w:lastRenderedPageBreak/>
        <w:t>Section 1. General Measure &amp; Baseline Data</w:t>
      </w:r>
      <w:bookmarkEnd w:id="13"/>
    </w:p>
    <w:p w:rsidR="00B343BB" w:rsidRDefault="00B343BB" w:rsidP="00B16127">
      <w:pPr>
        <w:pStyle w:val="Heading2"/>
      </w:pPr>
      <w:bookmarkStart w:id="14" w:name="_Toc394493020"/>
      <w:bookmarkEnd w:id="12"/>
      <w:r w:rsidRPr="00314FE6">
        <w:t>1.</w:t>
      </w:r>
      <w:r>
        <w:t>1</w:t>
      </w:r>
      <w:r w:rsidR="00F80D2C">
        <w:t xml:space="preserve"> </w:t>
      </w:r>
      <w:r w:rsidR="00AB797B">
        <w:t>Product Measure Description &amp; Background</w:t>
      </w:r>
      <w:bookmarkEnd w:id="14"/>
    </w:p>
    <w:p w:rsidR="00090529" w:rsidRDefault="00090529" w:rsidP="00E35EAA"/>
    <w:p w:rsidR="00910368" w:rsidRPr="00FF2556" w:rsidRDefault="00F80D2C" w:rsidP="00910368">
      <w:pPr>
        <w:pStyle w:val="Default"/>
        <w:rPr>
          <w:rFonts w:ascii="Arial" w:hAnsi="Arial" w:cs="Arial"/>
          <w:b/>
          <w:i/>
        </w:rPr>
      </w:pPr>
      <w:r>
        <w:rPr>
          <w:rFonts w:ascii="Arial" w:hAnsi="Arial" w:cs="Arial"/>
          <w:color w:val="auto"/>
          <w:sz w:val="26"/>
          <w:szCs w:val="26"/>
        </w:rPr>
        <w:t>Variable Frequency Drives on Agricultural Pumps</w:t>
      </w:r>
    </w:p>
    <w:p w:rsidR="00F80D2C" w:rsidRDefault="00F80D2C" w:rsidP="00F80D2C"/>
    <w:p w:rsidR="004966AF" w:rsidRDefault="004966AF" w:rsidP="004966AF">
      <w:r>
        <w:t xml:space="preserve">This work paper documents the rationale for the “variable frequency drive (VFD) on agricultural pumps” measure as listed in the PG&amp;E Agricultural and Food Processing Rebate Catalog, part of Pacific Gas and Electric Company’s Customer Energy Efficiency Program. PG&amp;E offers incentives to non-residential customers for installing qualifying lighting, refrigeration, air-conditioning, food service, and agricultural equipment. </w:t>
      </w:r>
    </w:p>
    <w:p w:rsidR="004966AF" w:rsidRPr="00E35EAA" w:rsidRDefault="004966AF" w:rsidP="004966AF"/>
    <w:p w:rsidR="004966AF" w:rsidRPr="00E35EAA" w:rsidRDefault="004966AF" w:rsidP="004966AF">
      <w:r w:rsidRPr="00E35EAA">
        <w:t xml:space="preserve">The following table provides a brief overview of the measures included in this </w:t>
      </w:r>
      <w:r>
        <w:t>work paper</w:t>
      </w:r>
      <w:r w:rsidRPr="00E35EAA">
        <w:t>.</w:t>
      </w:r>
    </w:p>
    <w:p w:rsidR="004966AF" w:rsidRDefault="004966AF" w:rsidP="004966AF"/>
    <w:p w:rsidR="004966AF" w:rsidRPr="00E35EAA" w:rsidRDefault="004966AF" w:rsidP="004966AF">
      <w:pPr>
        <w:jc w:val="center"/>
        <w:rPr>
          <w:b/>
        </w:rPr>
      </w:pPr>
      <w:r w:rsidRPr="00E35EAA">
        <w:rPr>
          <w:b/>
        </w:rPr>
        <w:t xml:space="preserve">Table </w:t>
      </w:r>
      <w:r w:rsidRPr="00E35EAA">
        <w:rPr>
          <w:b/>
        </w:rPr>
        <w:fldChar w:fldCharType="begin"/>
      </w:r>
      <w:r w:rsidRPr="00E35EAA">
        <w:rPr>
          <w:b/>
        </w:rPr>
        <w:instrText xml:space="preserve"> SEQ Table \* ARABIC </w:instrText>
      </w:r>
      <w:r w:rsidRPr="00E35EAA">
        <w:rPr>
          <w:b/>
        </w:rPr>
        <w:fldChar w:fldCharType="separate"/>
      </w:r>
      <w:r>
        <w:rPr>
          <w:b/>
          <w:noProof/>
        </w:rPr>
        <w:t>1</w:t>
      </w:r>
      <w:r w:rsidRPr="00E35EAA">
        <w:rPr>
          <w:b/>
        </w:rPr>
        <w:fldChar w:fldCharType="end"/>
      </w:r>
      <w:r>
        <w:rPr>
          <w:b/>
        </w:rPr>
        <w:t>:</w:t>
      </w:r>
      <w:r w:rsidRPr="00E35EAA">
        <w:rPr>
          <w:b/>
        </w:rPr>
        <w:t xml:space="preserve"> Measure Names</w:t>
      </w:r>
    </w:p>
    <w:tbl>
      <w:tblPr>
        <w:tblW w:w="0" w:type="auto"/>
        <w:jc w:val="center"/>
        <w:tblBorders>
          <w:insideH w:val="single" w:sz="18" w:space="0" w:color="FFFFFF"/>
          <w:insideV w:val="single" w:sz="18" w:space="0" w:color="FFFFFF"/>
        </w:tblBorders>
        <w:tblLook w:val="04A0" w:firstRow="1" w:lastRow="0" w:firstColumn="1" w:lastColumn="0" w:noHBand="0" w:noVBand="1"/>
      </w:tblPr>
      <w:tblGrid>
        <w:gridCol w:w="2394"/>
        <w:gridCol w:w="4725"/>
      </w:tblGrid>
      <w:tr w:rsidR="004966AF" w:rsidRPr="00E35EAA" w:rsidTr="004966AF">
        <w:trPr>
          <w:jc w:val="center"/>
        </w:trPr>
        <w:tc>
          <w:tcPr>
            <w:tcW w:w="2394" w:type="dxa"/>
            <w:shd w:val="clear" w:color="auto" w:fill="D9D9D9" w:themeFill="background1" w:themeFillShade="D9"/>
          </w:tcPr>
          <w:p w:rsidR="004966AF" w:rsidRPr="00C21706" w:rsidRDefault="004966AF" w:rsidP="004966AF">
            <w:pPr>
              <w:rPr>
                <w:b/>
                <w:bCs/>
                <w:sz w:val="18"/>
              </w:rPr>
            </w:pPr>
            <w:r>
              <w:rPr>
                <w:b/>
                <w:bCs/>
                <w:sz w:val="18"/>
              </w:rPr>
              <w:t>Measure</w:t>
            </w:r>
            <w:r w:rsidRPr="00C21706">
              <w:rPr>
                <w:b/>
                <w:bCs/>
                <w:sz w:val="18"/>
              </w:rPr>
              <w:t xml:space="preserve"> Code</w:t>
            </w:r>
          </w:p>
        </w:tc>
        <w:tc>
          <w:tcPr>
            <w:tcW w:w="4725" w:type="dxa"/>
            <w:shd w:val="clear" w:color="auto" w:fill="D9D9D9" w:themeFill="background1" w:themeFillShade="D9"/>
          </w:tcPr>
          <w:p w:rsidR="004966AF" w:rsidRPr="00C21706" w:rsidRDefault="004966AF" w:rsidP="004966AF">
            <w:pPr>
              <w:rPr>
                <w:b/>
                <w:bCs/>
                <w:sz w:val="18"/>
              </w:rPr>
            </w:pPr>
            <w:r w:rsidRPr="00C21706">
              <w:rPr>
                <w:b/>
                <w:bCs/>
                <w:sz w:val="18"/>
              </w:rPr>
              <w:t>Measure name</w:t>
            </w:r>
          </w:p>
        </w:tc>
      </w:tr>
      <w:tr w:rsidR="004966AF" w:rsidRPr="00E35EAA" w:rsidTr="004966AF">
        <w:trPr>
          <w:trHeight w:val="243"/>
          <w:jc w:val="center"/>
        </w:trPr>
        <w:tc>
          <w:tcPr>
            <w:tcW w:w="2394" w:type="dxa"/>
            <w:shd w:val="pct5" w:color="000000" w:fill="FFFFFF"/>
            <w:vAlign w:val="center"/>
          </w:tcPr>
          <w:p w:rsidR="004966AF" w:rsidRPr="00C21706" w:rsidRDefault="004966AF" w:rsidP="004966AF">
            <w:pPr>
              <w:rPr>
                <w:sz w:val="18"/>
              </w:rPr>
            </w:pPr>
            <w:r>
              <w:rPr>
                <w:sz w:val="18"/>
              </w:rPr>
              <w:t>IR006</w:t>
            </w:r>
          </w:p>
        </w:tc>
        <w:tc>
          <w:tcPr>
            <w:tcW w:w="4725" w:type="dxa"/>
            <w:shd w:val="pct5" w:color="000000" w:fill="FFFFFF"/>
            <w:vAlign w:val="center"/>
          </w:tcPr>
          <w:p w:rsidR="004966AF" w:rsidRPr="00F80D2C" w:rsidRDefault="004966AF" w:rsidP="004966AF">
            <w:pPr>
              <w:rPr>
                <w:sz w:val="18"/>
              </w:rPr>
            </w:pPr>
            <w:r w:rsidRPr="00F80D2C">
              <w:rPr>
                <w:sz w:val="18"/>
              </w:rPr>
              <w:t>VFD ON AG WELL PUMPS (&lt;=300HP)</w:t>
            </w:r>
            <w:r>
              <w:rPr>
                <w:sz w:val="18"/>
              </w:rPr>
              <w:t>, REA</w:t>
            </w:r>
          </w:p>
        </w:tc>
      </w:tr>
      <w:tr w:rsidR="004966AF" w:rsidRPr="00C21706" w:rsidTr="004966AF">
        <w:trPr>
          <w:trHeight w:val="243"/>
          <w:jc w:val="center"/>
        </w:trPr>
        <w:tc>
          <w:tcPr>
            <w:tcW w:w="2394" w:type="dxa"/>
            <w:shd w:val="clear" w:color="auto" w:fill="D9D9D9" w:themeFill="background1" w:themeFillShade="D9"/>
            <w:vAlign w:val="center"/>
          </w:tcPr>
          <w:p w:rsidR="004966AF" w:rsidRPr="00C21706" w:rsidRDefault="004966AF" w:rsidP="004966AF">
            <w:pPr>
              <w:rPr>
                <w:sz w:val="18"/>
              </w:rPr>
            </w:pPr>
            <w:r>
              <w:rPr>
                <w:sz w:val="18"/>
              </w:rPr>
              <w:t>IR007</w:t>
            </w:r>
          </w:p>
        </w:tc>
        <w:tc>
          <w:tcPr>
            <w:tcW w:w="4725" w:type="dxa"/>
            <w:shd w:val="clear" w:color="auto" w:fill="D9D9D9" w:themeFill="background1" w:themeFillShade="D9"/>
            <w:vAlign w:val="center"/>
          </w:tcPr>
          <w:p w:rsidR="004966AF" w:rsidRPr="00F80D2C" w:rsidRDefault="004966AF" w:rsidP="004966AF">
            <w:pPr>
              <w:rPr>
                <w:sz w:val="18"/>
              </w:rPr>
            </w:pPr>
            <w:r w:rsidRPr="00F80D2C">
              <w:rPr>
                <w:sz w:val="18"/>
              </w:rPr>
              <w:t>VFD ON AG BOOSTER PUMPS (&lt;=150HP)</w:t>
            </w:r>
            <w:r>
              <w:rPr>
                <w:sz w:val="18"/>
              </w:rPr>
              <w:t>, REA</w:t>
            </w:r>
          </w:p>
        </w:tc>
      </w:tr>
      <w:tr w:rsidR="004966AF" w:rsidRPr="00C21706" w:rsidTr="004966AF">
        <w:trPr>
          <w:trHeight w:val="243"/>
          <w:jc w:val="center"/>
        </w:trPr>
        <w:tc>
          <w:tcPr>
            <w:tcW w:w="2394" w:type="dxa"/>
            <w:shd w:val="clear" w:color="auto" w:fill="F2F2F2" w:themeFill="background1" w:themeFillShade="F2"/>
            <w:vAlign w:val="center"/>
          </w:tcPr>
          <w:p w:rsidR="004966AF" w:rsidRDefault="004966AF" w:rsidP="004966AF">
            <w:pPr>
              <w:rPr>
                <w:sz w:val="18"/>
              </w:rPr>
            </w:pPr>
            <w:r>
              <w:rPr>
                <w:sz w:val="18"/>
              </w:rPr>
              <w:t>IR008</w:t>
            </w:r>
          </w:p>
        </w:tc>
        <w:tc>
          <w:tcPr>
            <w:tcW w:w="4725" w:type="dxa"/>
            <w:shd w:val="clear" w:color="auto" w:fill="F2F2F2" w:themeFill="background1" w:themeFillShade="F2"/>
            <w:vAlign w:val="center"/>
          </w:tcPr>
          <w:p w:rsidR="004966AF" w:rsidRPr="00F80D2C" w:rsidRDefault="004966AF" w:rsidP="004966AF">
            <w:pPr>
              <w:rPr>
                <w:sz w:val="18"/>
              </w:rPr>
            </w:pPr>
            <w:r w:rsidRPr="00F80D2C">
              <w:rPr>
                <w:sz w:val="18"/>
              </w:rPr>
              <w:t xml:space="preserve">VFD ON </w:t>
            </w:r>
            <w:r>
              <w:rPr>
                <w:sz w:val="18"/>
              </w:rPr>
              <w:t xml:space="preserve">NEW </w:t>
            </w:r>
            <w:r w:rsidRPr="00F80D2C">
              <w:rPr>
                <w:sz w:val="18"/>
              </w:rPr>
              <w:t>AG BOOSTER PUMPS (&lt;=150HP)</w:t>
            </w:r>
            <w:r>
              <w:rPr>
                <w:sz w:val="18"/>
              </w:rPr>
              <w:t>, ROB &amp; NC</w:t>
            </w:r>
          </w:p>
        </w:tc>
      </w:tr>
      <w:tr w:rsidR="004966AF" w:rsidRPr="00C21706" w:rsidTr="004966AF">
        <w:trPr>
          <w:trHeight w:val="243"/>
          <w:jc w:val="center"/>
        </w:trPr>
        <w:tc>
          <w:tcPr>
            <w:tcW w:w="2394" w:type="dxa"/>
            <w:shd w:val="clear" w:color="auto" w:fill="D9D9D9" w:themeFill="background1" w:themeFillShade="D9"/>
            <w:vAlign w:val="center"/>
          </w:tcPr>
          <w:p w:rsidR="004966AF" w:rsidRDefault="004966AF" w:rsidP="004966AF">
            <w:pPr>
              <w:rPr>
                <w:sz w:val="18"/>
              </w:rPr>
            </w:pPr>
            <w:r>
              <w:rPr>
                <w:sz w:val="18"/>
              </w:rPr>
              <w:t>IR009</w:t>
            </w:r>
          </w:p>
        </w:tc>
        <w:tc>
          <w:tcPr>
            <w:tcW w:w="4725" w:type="dxa"/>
            <w:shd w:val="clear" w:color="auto" w:fill="D9D9D9" w:themeFill="background1" w:themeFillShade="D9"/>
            <w:vAlign w:val="center"/>
          </w:tcPr>
          <w:p w:rsidR="004966AF" w:rsidRPr="00F80D2C" w:rsidRDefault="004966AF" w:rsidP="004966AF">
            <w:pPr>
              <w:rPr>
                <w:sz w:val="18"/>
              </w:rPr>
            </w:pPr>
            <w:r w:rsidRPr="00F80D2C">
              <w:rPr>
                <w:sz w:val="18"/>
              </w:rPr>
              <w:t xml:space="preserve">VFD ON </w:t>
            </w:r>
            <w:r>
              <w:rPr>
                <w:sz w:val="18"/>
              </w:rPr>
              <w:t xml:space="preserve">NEW </w:t>
            </w:r>
            <w:r w:rsidRPr="00F80D2C">
              <w:rPr>
                <w:sz w:val="18"/>
              </w:rPr>
              <w:t xml:space="preserve">AG </w:t>
            </w:r>
            <w:r>
              <w:rPr>
                <w:sz w:val="18"/>
              </w:rPr>
              <w:t>WELL</w:t>
            </w:r>
            <w:r w:rsidRPr="00F80D2C">
              <w:rPr>
                <w:sz w:val="18"/>
              </w:rPr>
              <w:t xml:space="preserve"> PUMPS (&lt;=</w:t>
            </w:r>
            <w:r>
              <w:rPr>
                <w:sz w:val="18"/>
              </w:rPr>
              <w:t>30</w:t>
            </w:r>
            <w:r w:rsidRPr="00F80D2C">
              <w:rPr>
                <w:sz w:val="18"/>
              </w:rPr>
              <w:t>0HP)</w:t>
            </w:r>
            <w:r>
              <w:rPr>
                <w:sz w:val="18"/>
              </w:rPr>
              <w:t>, ROB &amp; NC</w:t>
            </w:r>
          </w:p>
        </w:tc>
      </w:tr>
    </w:tbl>
    <w:p w:rsidR="004966AF" w:rsidRPr="006E1F4B" w:rsidRDefault="004966AF" w:rsidP="004966AF">
      <w:pPr>
        <w:ind w:firstLine="1080"/>
        <w:rPr>
          <w:sz w:val="16"/>
        </w:rPr>
      </w:pPr>
      <w:r w:rsidRPr="006E1F4B">
        <w:rPr>
          <w:sz w:val="16"/>
        </w:rPr>
        <w:t>* REA (retrofit add on); ROB (replace on burnout); NC (new construction)</w:t>
      </w:r>
    </w:p>
    <w:p w:rsidR="004966AF" w:rsidRDefault="004966AF" w:rsidP="00F80D2C"/>
    <w:p w:rsidR="004966AF" w:rsidRDefault="004966AF" w:rsidP="00F80D2C"/>
    <w:p w:rsidR="00BA0B1C" w:rsidRDefault="00BA0B1C" w:rsidP="00E35EAA">
      <w:pPr>
        <w:rPr>
          <w:b/>
          <w:i/>
        </w:rPr>
      </w:pPr>
      <w:r>
        <w:rPr>
          <w:b/>
          <w:i/>
        </w:rPr>
        <w:t>Program Restrictions and Guidelines</w:t>
      </w:r>
    </w:p>
    <w:p w:rsidR="00F80D2C" w:rsidRPr="00445655" w:rsidRDefault="00F80D2C" w:rsidP="00F80D2C">
      <w:pPr>
        <w:widowControl w:val="0"/>
        <w:numPr>
          <w:ilvl w:val="0"/>
          <w:numId w:val="40"/>
        </w:numPr>
        <w:autoSpaceDE w:val="0"/>
        <w:autoSpaceDN w:val="0"/>
        <w:adjustRightInd w:val="0"/>
        <w:spacing w:line="360" w:lineRule="auto"/>
      </w:pPr>
      <w:r w:rsidRPr="00445655">
        <w:t>Customer must have electricity distributed by PG&amp;E to the installation address.</w:t>
      </w:r>
    </w:p>
    <w:p w:rsidR="00F80D2C" w:rsidRDefault="00F80D2C" w:rsidP="00F80D2C">
      <w:pPr>
        <w:widowControl w:val="0"/>
        <w:numPr>
          <w:ilvl w:val="0"/>
          <w:numId w:val="40"/>
        </w:numPr>
        <w:autoSpaceDE w:val="0"/>
        <w:autoSpaceDN w:val="0"/>
        <w:adjustRightInd w:val="0"/>
        <w:spacing w:line="360" w:lineRule="auto"/>
        <w:ind w:left="540" w:hanging="360"/>
      </w:pPr>
      <w:r>
        <w:t>Customer must be under a PG&amp;E agricultural rate schedule.</w:t>
      </w:r>
    </w:p>
    <w:p w:rsidR="00F80D2C" w:rsidRPr="00F13B58" w:rsidRDefault="00F80D2C" w:rsidP="00D053D1">
      <w:pPr>
        <w:widowControl w:val="0"/>
        <w:numPr>
          <w:ilvl w:val="0"/>
          <w:numId w:val="40"/>
        </w:numPr>
        <w:autoSpaceDE w:val="0"/>
        <w:autoSpaceDN w:val="0"/>
        <w:adjustRightInd w:val="0"/>
        <w:spacing w:line="360" w:lineRule="auto"/>
        <w:ind w:left="540" w:hanging="324"/>
        <w:rPr>
          <w:color w:val="000000"/>
        </w:rPr>
      </w:pPr>
      <w:r w:rsidRPr="00F13B58">
        <w:rPr>
          <w:color w:val="000000"/>
        </w:rPr>
        <w:t xml:space="preserve">Customer must have an existing </w:t>
      </w:r>
      <w:r w:rsidR="00BE3658">
        <w:rPr>
          <w:color w:val="000000"/>
        </w:rPr>
        <w:t xml:space="preserve">electrically operated </w:t>
      </w:r>
      <w:r w:rsidRPr="00F13B58">
        <w:rPr>
          <w:color w:val="000000"/>
        </w:rPr>
        <w:t>agricultural booster or well pu</w:t>
      </w:r>
      <w:r w:rsidR="00D053D1">
        <w:rPr>
          <w:color w:val="000000"/>
        </w:rPr>
        <w:t xml:space="preserve">mp installed on site or customer is planning on installing a new agricultural booster </w:t>
      </w:r>
      <w:r w:rsidR="000F1160">
        <w:rPr>
          <w:color w:val="000000"/>
        </w:rPr>
        <w:t xml:space="preserve">or well </w:t>
      </w:r>
      <w:r w:rsidR="00D053D1">
        <w:rPr>
          <w:color w:val="000000"/>
        </w:rPr>
        <w:t>pump.</w:t>
      </w:r>
    </w:p>
    <w:p w:rsidR="00F80D2C" w:rsidRPr="00F13B58" w:rsidRDefault="00324867" w:rsidP="00F80D2C">
      <w:pPr>
        <w:widowControl w:val="0"/>
        <w:numPr>
          <w:ilvl w:val="0"/>
          <w:numId w:val="40"/>
        </w:numPr>
        <w:autoSpaceDE w:val="0"/>
        <w:autoSpaceDN w:val="0"/>
        <w:adjustRightInd w:val="0"/>
        <w:spacing w:line="360" w:lineRule="auto"/>
        <w:ind w:left="540" w:hanging="360"/>
        <w:rPr>
          <w:color w:val="000000"/>
        </w:rPr>
      </w:pPr>
      <w:r>
        <w:rPr>
          <w:color w:val="000000"/>
        </w:rPr>
        <w:t>Customer m</w:t>
      </w:r>
      <w:r w:rsidR="00F80D2C" w:rsidRPr="00F13B58">
        <w:rPr>
          <w:color w:val="000000"/>
        </w:rPr>
        <w:t>ust install a variable frequency drive (VFD) on the pump</w:t>
      </w:r>
      <w:r w:rsidR="000F1160">
        <w:rPr>
          <w:color w:val="000000"/>
        </w:rPr>
        <w:t xml:space="preserve"> motor</w:t>
      </w:r>
      <w:r w:rsidR="00F80D2C" w:rsidRPr="00F13B58">
        <w:rPr>
          <w:color w:val="000000"/>
        </w:rPr>
        <w:t>.</w:t>
      </w:r>
    </w:p>
    <w:p w:rsidR="00F80D2C" w:rsidRPr="00F13B58" w:rsidRDefault="00F80D2C" w:rsidP="00F80D2C">
      <w:pPr>
        <w:widowControl w:val="0"/>
        <w:numPr>
          <w:ilvl w:val="0"/>
          <w:numId w:val="40"/>
        </w:numPr>
        <w:autoSpaceDE w:val="0"/>
        <w:autoSpaceDN w:val="0"/>
        <w:adjustRightInd w:val="0"/>
        <w:spacing w:line="360" w:lineRule="auto"/>
        <w:ind w:left="540" w:hanging="360"/>
        <w:rPr>
          <w:color w:val="000000"/>
        </w:rPr>
      </w:pPr>
      <w:r w:rsidRPr="00F13B58">
        <w:rPr>
          <w:color w:val="000000"/>
        </w:rPr>
        <w:t>VFD must be installed on a pressurized irrigation system (no flood irrigation).</w:t>
      </w:r>
    </w:p>
    <w:p w:rsidR="00F80D2C" w:rsidRPr="00F13B58" w:rsidRDefault="00F80D2C" w:rsidP="00F80D2C">
      <w:pPr>
        <w:widowControl w:val="0"/>
        <w:numPr>
          <w:ilvl w:val="0"/>
          <w:numId w:val="40"/>
        </w:numPr>
        <w:autoSpaceDE w:val="0"/>
        <w:autoSpaceDN w:val="0"/>
        <w:adjustRightInd w:val="0"/>
        <w:spacing w:line="360" w:lineRule="auto"/>
        <w:ind w:left="540" w:hanging="360"/>
        <w:rPr>
          <w:color w:val="000000"/>
        </w:rPr>
      </w:pPr>
      <w:r w:rsidRPr="00F13B58">
        <w:rPr>
          <w:color w:val="000000"/>
        </w:rPr>
        <w:t>VFD must be used for controlling the flow/pressure of the pump.</w:t>
      </w:r>
    </w:p>
    <w:p w:rsidR="00F80D2C" w:rsidRPr="00F13B58" w:rsidRDefault="00F80D2C" w:rsidP="00F80D2C">
      <w:pPr>
        <w:widowControl w:val="0"/>
        <w:numPr>
          <w:ilvl w:val="0"/>
          <w:numId w:val="40"/>
        </w:numPr>
        <w:autoSpaceDE w:val="0"/>
        <w:autoSpaceDN w:val="0"/>
        <w:adjustRightInd w:val="0"/>
        <w:spacing w:line="360" w:lineRule="auto"/>
        <w:ind w:left="540" w:hanging="360"/>
        <w:rPr>
          <w:color w:val="000000"/>
        </w:rPr>
      </w:pPr>
      <w:r w:rsidRPr="00F13B58">
        <w:rPr>
          <w:color w:val="000000"/>
        </w:rPr>
        <w:t>VFD</w:t>
      </w:r>
      <w:r w:rsidR="000F1160">
        <w:rPr>
          <w:color w:val="000000"/>
        </w:rPr>
        <w:t>is recommended to meet</w:t>
      </w:r>
      <w:r w:rsidRPr="00F13B58">
        <w:rPr>
          <w:color w:val="000000"/>
        </w:rPr>
        <w:t xml:space="preserve"> qualify requirements as specified by IEEE Standard 519-</w:t>
      </w:r>
      <w:r w:rsidR="00BE3658">
        <w:rPr>
          <w:color w:val="000000"/>
        </w:rPr>
        <w:t>201</w:t>
      </w:r>
      <w:r w:rsidR="000F1160">
        <w:rPr>
          <w:color w:val="000000"/>
        </w:rPr>
        <w:t>4</w:t>
      </w:r>
      <w:r w:rsidRPr="00F13B58">
        <w:rPr>
          <w:color w:val="000000"/>
        </w:rPr>
        <w:t>, Recommended Practices and Requirements for Harmonic Control in Electrical Systems.</w:t>
      </w:r>
    </w:p>
    <w:p w:rsidR="00F80D2C" w:rsidRPr="00F13B58" w:rsidRDefault="003540CB" w:rsidP="00324867">
      <w:pPr>
        <w:widowControl w:val="0"/>
        <w:numPr>
          <w:ilvl w:val="0"/>
          <w:numId w:val="40"/>
        </w:numPr>
        <w:autoSpaceDE w:val="0"/>
        <w:autoSpaceDN w:val="0"/>
        <w:adjustRightInd w:val="0"/>
        <w:spacing w:line="360" w:lineRule="auto"/>
        <w:ind w:left="540" w:hanging="324"/>
        <w:rPr>
          <w:color w:val="000000"/>
        </w:rPr>
      </w:pPr>
      <w:r>
        <w:rPr>
          <w:color w:val="000000"/>
        </w:rPr>
        <w:t>Pumping application must currently have the means of varying the pressure/flow (i.e. throttle valve, control valve, etc.)</w:t>
      </w:r>
      <w:r w:rsidR="00F80D2C" w:rsidRPr="00F13B58">
        <w:rPr>
          <w:color w:val="000000"/>
        </w:rPr>
        <w:t>.</w:t>
      </w:r>
    </w:p>
    <w:p w:rsidR="00F80D2C" w:rsidRPr="00F13B58" w:rsidRDefault="00F80D2C" w:rsidP="00F80D2C">
      <w:pPr>
        <w:widowControl w:val="0"/>
        <w:numPr>
          <w:ilvl w:val="0"/>
          <w:numId w:val="40"/>
        </w:numPr>
        <w:autoSpaceDE w:val="0"/>
        <w:autoSpaceDN w:val="0"/>
        <w:adjustRightInd w:val="0"/>
        <w:spacing w:line="360" w:lineRule="auto"/>
        <w:rPr>
          <w:color w:val="000000"/>
        </w:rPr>
      </w:pPr>
      <w:r w:rsidRPr="00F13B58">
        <w:rPr>
          <w:color w:val="000000"/>
        </w:rPr>
        <w:t>Minimum operation of 1,000 hours per year.</w:t>
      </w:r>
    </w:p>
    <w:p w:rsidR="00BA0B1C" w:rsidRDefault="00BA0B1C" w:rsidP="00E35EAA">
      <w:pPr>
        <w:rPr>
          <w:b/>
          <w:i/>
        </w:rPr>
      </w:pPr>
    </w:p>
    <w:p w:rsidR="00BA0B1C" w:rsidRDefault="00BA0B1C" w:rsidP="00E35EAA">
      <w:pPr>
        <w:rPr>
          <w:b/>
          <w:i/>
        </w:rPr>
      </w:pPr>
      <w:r w:rsidRPr="00521920">
        <w:rPr>
          <w:b/>
          <w:i/>
        </w:rPr>
        <w:t>Terms and Conditions</w:t>
      </w:r>
      <w:r>
        <w:rPr>
          <w:b/>
          <w:i/>
        </w:rPr>
        <w:t>:</w:t>
      </w:r>
    </w:p>
    <w:p w:rsidR="00F80D2C" w:rsidRDefault="003540CB" w:rsidP="003540CB">
      <w:pPr>
        <w:widowControl w:val="0"/>
        <w:numPr>
          <w:ilvl w:val="0"/>
          <w:numId w:val="40"/>
        </w:numPr>
        <w:autoSpaceDE w:val="0"/>
        <w:autoSpaceDN w:val="0"/>
        <w:adjustRightInd w:val="0"/>
        <w:spacing w:line="360" w:lineRule="auto"/>
        <w:ind w:left="547" w:hanging="360"/>
        <w:rPr>
          <w:color w:val="000000"/>
        </w:rPr>
      </w:pPr>
      <w:r>
        <w:rPr>
          <w:color w:val="000000"/>
        </w:rPr>
        <w:t>VFD</w:t>
      </w:r>
      <w:r w:rsidR="00F80D2C" w:rsidRPr="00F13B58">
        <w:rPr>
          <w:color w:val="000000"/>
        </w:rPr>
        <w:t xml:space="preserve"> must be used to adjust operation of pump to meet flow/pressure requirements and not simply as a soft starter</w:t>
      </w:r>
      <w:r>
        <w:rPr>
          <w:color w:val="000000"/>
        </w:rPr>
        <w:t>, or for cavitation control.</w:t>
      </w:r>
    </w:p>
    <w:p w:rsidR="003540CB" w:rsidRDefault="003540CB" w:rsidP="003540CB">
      <w:pPr>
        <w:widowControl w:val="0"/>
        <w:numPr>
          <w:ilvl w:val="0"/>
          <w:numId w:val="40"/>
        </w:numPr>
        <w:autoSpaceDE w:val="0"/>
        <w:autoSpaceDN w:val="0"/>
        <w:adjustRightInd w:val="0"/>
        <w:spacing w:line="360" w:lineRule="auto"/>
        <w:ind w:left="547" w:hanging="360"/>
        <w:rPr>
          <w:color w:val="000000"/>
        </w:rPr>
      </w:pPr>
      <w:r>
        <w:rPr>
          <w:color w:val="000000"/>
        </w:rPr>
        <w:t>The VFD must NOT be used for the following pumping applications:</w:t>
      </w:r>
    </w:p>
    <w:p w:rsidR="003540CB" w:rsidRDefault="003540CB" w:rsidP="003540CB">
      <w:pPr>
        <w:widowControl w:val="0"/>
        <w:numPr>
          <w:ilvl w:val="1"/>
          <w:numId w:val="40"/>
        </w:numPr>
        <w:autoSpaceDE w:val="0"/>
        <w:autoSpaceDN w:val="0"/>
        <w:adjustRightInd w:val="0"/>
        <w:spacing w:line="360" w:lineRule="auto"/>
        <w:rPr>
          <w:color w:val="000000"/>
        </w:rPr>
      </w:pPr>
      <w:r>
        <w:rPr>
          <w:color w:val="000000"/>
        </w:rPr>
        <w:t>A well pump used to fill a reservoir</w:t>
      </w:r>
    </w:p>
    <w:p w:rsidR="003540CB" w:rsidRDefault="003540CB" w:rsidP="003540CB">
      <w:pPr>
        <w:widowControl w:val="0"/>
        <w:numPr>
          <w:ilvl w:val="1"/>
          <w:numId w:val="40"/>
        </w:numPr>
        <w:autoSpaceDE w:val="0"/>
        <w:autoSpaceDN w:val="0"/>
        <w:adjustRightInd w:val="0"/>
        <w:spacing w:line="360" w:lineRule="auto"/>
        <w:rPr>
          <w:color w:val="000000"/>
        </w:rPr>
      </w:pPr>
      <w:r>
        <w:rPr>
          <w:color w:val="000000"/>
        </w:rPr>
        <w:lastRenderedPageBreak/>
        <w:t>A well pump discharging directly into a canal</w:t>
      </w:r>
    </w:p>
    <w:p w:rsidR="003540CB" w:rsidRDefault="003540CB" w:rsidP="003540CB">
      <w:pPr>
        <w:widowControl w:val="0"/>
        <w:numPr>
          <w:ilvl w:val="1"/>
          <w:numId w:val="40"/>
        </w:numPr>
        <w:autoSpaceDE w:val="0"/>
        <w:autoSpaceDN w:val="0"/>
        <w:adjustRightInd w:val="0"/>
        <w:spacing w:line="360" w:lineRule="auto"/>
        <w:rPr>
          <w:color w:val="000000"/>
        </w:rPr>
      </w:pPr>
      <w:r>
        <w:rPr>
          <w:color w:val="000000"/>
        </w:rPr>
        <w:t>A mixed flow pump (high volume, low head)</w:t>
      </w:r>
    </w:p>
    <w:p w:rsidR="00A7358E" w:rsidRDefault="00A7358E" w:rsidP="00A7358E">
      <w:pPr>
        <w:widowControl w:val="0"/>
        <w:numPr>
          <w:ilvl w:val="0"/>
          <w:numId w:val="40"/>
        </w:numPr>
        <w:autoSpaceDE w:val="0"/>
        <w:autoSpaceDN w:val="0"/>
        <w:adjustRightInd w:val="0"/>
        <w:spacing w:line="360" w:lineRule="auto"/>
        <w:ind w:left="547" w:hanging="360"/>
        <w:rPr>
          <w:color w:val="000000"/>
        </w:rPr>
      </w:pPr>
      <w:r>
        <w:rPr>
          <w:color w:val="000000"/>
        </w:rPr>
        <w:t>These rebates are provided to directly installed VFDs on new or existing pumps.</w:t>
      </w:r>
    </w:p>
    <w:p w:rsidR="00BA0B1C" w:rsidRDefault="00BA0B1C" w:rsidP="00E35EAA">
      <w:pPr>
        <w:rPr>
          <w:b/>
          <w:i/>
        </w:rPr>
      </w:pPr>
    </w:p>
    <w:p w:rsidR="00BA0B1C" w:rsidRDefault="00BA0B1C" w:rsidP="00F80D2C">
      <w:pPr>
        <w:rPr>
          <w:b/>
          <w:i/>
        </w:rPr>
      </w:pPr>
      <w:r>
        <w:rPr>
          <w:b/>
          <w:i/>
        </w:rPr>
        <w:t>Market Applicabilit</w:t>
      </w:r>
      <w:r w:rsidRPr="00A562A6">
        <w:rPr>
          <w:b/>
          <w:i/>
        </w:rPr>
        <w:t>y:</w:t>
      </w:r>
    </w:p>
    <w:p w:rsidR="00F80D2C" w:rsidRDefault="00F80D2C" w:rsidP="00F80D2C">
      <w:r>
        <w:t xml:space="preserve">This measure is applicable to agricultural pumps in the </w:t>
      </w:r>
      <w:r w:rsidR="003540CB">
        <w:t>PG&amp;E service territory that rely</w:t>
      </w:r>
      <w:r>
        <w:t xml:space="preserve"> on electric pumping to water crops.  Pumps with horsepower outside of allowable ranges must be considered under the customized retrofit or new construction programs, as applicable.</w:t>
      </w:r>
      <w:r w:rsidR="003540CB">
        <w:t xml:space="preserve">  Pumps that do not meet the other restrictions outlined above may also be considered under the customized retrofit or new construction programs.</w:t>
      </w:r>
    </w:p>
    <w:p w:rsidR="00090529" w:rsidRPr="00A30CB3" w:rsidRDefault="00090529" w:rsidP="00E35EAA"/>
    <w:p w:rsidR="00D053D1" w:rsidRDefault="00D053D1">
      <w:pPr>
        <w:rPr>
          <w:b/>
          <w:bCs/>
          <w:i/>
          <w:iCs/>
          <w:sz w:val="28"/>
          <w:szCs w:val="28"/>
        </w:rPr>
      </w:pPr>
      <w:bookmarkStart w:id="15" w:name="_Toc394493021"/>
      <w:r>
        <w:br w:type="page"/>
      </w:r>
    </w:p>
    <w:p w:rsidR="00E71EF1" w:rsidRPr="00314FE6" w:rsidRDefault="001248A3" w:rsidP="00B16127">
      <w:pPr>
        <w:pStyle w:val="Heading2"/>
      </w:pPr>
      <w:r w:rsidRPr="00314FE6">
        <w:lastRenderedPageBreak/>
        <w:t>1.</w:t>
      </w:r>
      <w:r w:rsidR="00B343BB">
        <w:t>2</w:t>
      </w:r>
      <w:r w:rsidR="00F80D2C">
        <w:t xml:space="preserve"> </w:t>
      </w:r>
      <w:r w:rsidR="00AB797B">
        <w:t>Product Technical Description</w:t>
      </w:r>
      <w:bookmarkEnd w:id="15"/>
    </w:p>
    <w:p w:rsidR="006F085E" w:rsidRDefault="006F085E" w:rsidP="00E35EAA"/>
    <w:p w:rsidR="00B23DB5" w:rsidRPr="00ED663A" w:rsidRDefault="00B23DB5" w:rsidP="00B23DB5">
      <w:r w:rsidRPr="00ED663A">
        <w:t>This measure encourages agricultural customers to install variable frequency drives</w:t>
      </w:r>
      <w:r w:rsidR="004966AF">
        <w:t xml:space="preserve"> </w:t>
      </w:r>
      <w:r w:rsidR="00726523">
        <w:t>in lieu of</w:t>
      </w:r>
      <w:r w:rsidR="003540CB">
        <w:t xml:space="preserve"> throttling control </w:t>
      </w:r>
      <w:r w:rsidRPr="00ED663A">
        <w:t>on their irrigation pumping system</w:t>
      </w:r>
      <w:r>
        <w:t>s</w:t>
      </w:r>
      <w:r w:rsidRPr="00ED663A">
        <w:t>.</w:t>
      </w:r>
    </w:p>
    <w:p w:rsidR="00B23DB5" w:rsidRPr="00ED663A" w:rsidRDefault="00B23DB5" w:rsidP="00B23DB5"/>
    <w:p w:rsidR="00B23DB5" w:rsidRPr="00ED663A" w:rsidRDefault="00B23DB5" w:rsidP="00B23DB5">
      <w:r w:rsidRPr="00ED663A">
        <w:t>The most common pumps used in agricultural irrigation systems are:</w:t>
      </w:r>
    </w:p>
    <w:p w:rsidR="00B23DB5" w:rsidRPr="00ED663A" w:rsidRDefault="00B23DB5" w:rsidP="00B23DB5">
      <w:pPr>
        <w:numPr>
          <w:ilvl w:val="0"/>
          <w:numId w:val="41"/>
        </w:numPr>
      </w:pPr>
      <w:r w:rsidRPr="00ED663A">
        <w:t>Well Pumps</w:t>
      </w:r>
      <w:r>
        <w:t xml:space="preserve"> (typically either vertical turbine or submersible)</w:t>
      </w:r>
    </w:p>
    <w:p w:rsidR="00B23DB5" w:rsidRPr="00ED663A" w:rsidRDefault="00B23DB5" w:rsidP="00B23DB5">
      <w:pPr>
        <w:numPr>
          <w:ilvl w:val="0"/>
          <w:numId w:val="41"/>
        </w:numPr>
      </w:pPr>
      <w:r w:rsidRPr="00ED663A">
        <w:t>Booster Pumps</w:t>
      </w:r>
      <w:r>
        <w:t xml:space="preserve"> (typically </w:t>
      </w:r>
      <w:r w:rsidR="003540CB">
        <w:t xml:space="preserve">vertical turbine, with some inline </w:t>
      </w:r>
      <w:r>
        <w:t>centrifugal)</w:t>
      </w:r>
    </w:p>
    <w:p w:rsidR="00B23DB5" w:rsidRPr="00ED663A" w:rsidRDefault="00B23DB5" w:rsidP="00B23DB5"/>
    <w:p w:rsidR="00B23DB5" w:rsidRDefault="00B23DB5" w:rsidP="00B23DB5">
      <w:r w:rsidRPr="00ED663A">
        <w:t>Turbine pumps are</w:t>
      </w:r>
      <w:r>
        <w:t xml:space="preserve"> commonly</w:t>
      </w:r>
      <w:r w:rsidRPr="00ED663A">
        <w:t xml:space="preserve"> installed in wells and used to pump groundwater to be used for irrigation</w:t>
      </w:r>
      <w:r>
        <w:t xml:space="preserve"> either directly or just pumping well water to the ground level</w:t>
      </w:r>
      <w:r w:rsidRPr="00ED663A">
        <w:t>.</w:t>
      </w:r>
      <w:r>
        <w:t xml:space="preserve">  </w:t>
      </w:r>
    </w:p>
    <w:p w:rsidR="00B23DB5" w:rsidRDefault="00B23DB5" w:rsidP="00B23DB5"/>
    <w:p w:rsidR="00B23DB5" w:rsidRDefault="003540CB" w:rsidP="00B23DB5">
      <w:r>
        <w:t>Booster</w:t>
      </w:r>
      <w:r w:rsidR="00B23DB5">
        <w:t xml:space="preserve"> pumps are typically used to pressurize water for irrigation systems.  </w:t>
      </w:r>
    </w:p>
    <w:p w:rsidR="00B23DB5" w:rsidRDefault="00B23DB5" w:rsidP="00B23DB5"/>
    <w:p w:rsidR="00B23DB5" w:rsidRDefault="00B23DB5" w:rsidP="00B23DB5">
      <w:r>
        <w:t>Variations and uncertainties in irrigation systems lead designers to always over-design irrigation pumps since it is favorable to have too much pressure rather than too little pressure.  Some of the variations or uncertainties include, but are not limited to:</w:t>
      </w:r>
    </w:p>
    <w:p w:rsidR="00B23DB5" w:rsidRDefault="00B23DB5" w:rsidP="00B23DB5">
      <w:pPr>
        <w:numPr>
          <w:ilvl w:val="0"/>
          <w:numId w:val="42"/>
        </w:numPr>
      </w:pPr>
      <w:r>
        <w:t>For drip/micro-irrigation systems, designers always include a safety factor of at least 5 psi</w:t>
      </w:r>
    </w:p>
    <w:p w:rsidR="00B23DB5" w:rsidRDefault="00B23DB5" w:rsidP="00B23DB5">
      <w:pPr>
        <w:numPr>
          <w:ilvl w:val="0"/>
          <w:numId w:val="42"/>
        </w:numPr>
      </w:pPr>
      <w:r>
        <w:t>Pressure from irrigation pipelines turnouts vary over time</w:t>
      </w:r>
    </w:p>
    <w:p w:rsidR="00B23DB5" w:rsidRDefault="00B23DB5" w:rsidP="00B23DB5">
      <w:pPr>
        <w:numPr>
          <w:ilvl w:val="0"/>
          <w:numId w:val="42"/>
        </w:numPr>
      </w:pPr>
      <w:r>
        <w:t>Well water levels vary year to year, and from Spring to Fall</w:t>
      </w:r>
    </w:p>
    <w:p w:rsidR="00B23DB5" w:rsidRDefault="00B23DB5" w:rsidP="00B23DB5">
      <w:pPr>
        <w:numPr>
          <w:ilvl w:val="0"/>
          <w:numId w:val="42"/>
        </w:numPr>
      </w:pPr>
      <w:r>
        <w:t>Pumps may serve more than one type of irrigation system (i.e. drip and sprinkler)</w:t>
      </w:r>
    </w:p>
    <w:p w:rsidR="00B23DB5" w:rsidRDefault="00B23DB5" w:rsidP="00B23DB5">
      <w:pPr>
        <w:numPr>
          <w:ilvl w:val="0"/>
          <w:numId w:val="42"/>
        </w:numPr>
      </w:pPr>
      <w:r>
        <w:t>Pumps may serve multiple fields at different elevations and/or acreage</w:t>
      </w:r>
    </w:p>
    <w:p w:rsidR="00B23DB5" w:rsidRDefault="00B23DB5" w:rsidP="00B23DB5"/>
    <w:p w:rsidR="00B23DB5" w:rsidRDefault="00B23DB5" w:rsidP="00B23DB5">
      <w:r>
        <w:t>Based on conversations with experts in the field, designers over-design by at least 10% (very conservative estimate)</w:t>
      </w:r>
      <w:r>
        <w:rPr>
          <w:rStyle w:val="EndnoteReference"/>
        </w:rPr>
        <w:endnoteReference w:id="1"/>
      </w:r>
      <w:r>
        <w:t xml:space="preserve">.  Thus, variable frequency drives for irrigation pumps have great potential for energy savings by adjusting the pump speed to produce the desired flow and/or pressure for the irrigation system.  </w:t>
      </w:r>
    </w:p>
    <w:p w:rsidR="00B23DB5" w:rsidRDefault="00B23DB5" w:rsidP="00B23DB5"/>
    <w:p w:rsidR="00B23DB5" w:rsidRDefault="00B23DB5" w:rsidP="00B23DB5">
      <w:r>
        <w:t>Operating the pumps at very low capacities should be avoided.  If the capacity is too low, overheating of water caused by friction between water and impeller can damage the pump.  Also operating at capacities less than 30% of the design capacity will not only significantly reduce the pump efficiency but it can increase the radial load on the impeller and cause early failure of bearings.  Operating at near</w:t>
      </w:r>
      <w:r w:rsidR="00324867">
        <w:t xml:space="preserve"> </w:t>
      </w:r>
      <w:r>
        <w:t xml:space="preserve">100% of design capacity will consume more energy than prior to VFD installation.  </w:t>
      </w:r>
      <w:r w:rsidRPr="00ED663A">
        <w:t xml:space="preserve">  </w:t>
      </w:r>
    </w:p>
    <w:p w:rsidR="00090529" w:rsidRDefault="00090529" w:rsidP="00E35EAA"/>
    <w:p w:rsidR="00B23DB5" w:rsidRDefault="00B23DB5" w:rsidP="00E35EAA">
      <w:r>
        <w:t>Irrigation pump operating hours vary widely depending on the type of crop.  Additionally farms may provide irrigation to more than one crop type.  Operating hours typical vary from around 1000 hours to over 3000 hours based on the project data received for analyses in this work paper.</w:t>
      </w:r>
    </w:p>
    <w:p w:rsidR="00D21E2F" w:rsidRPr="00314FE6" w:rsidRDefault="00D21E2F" w:rsidP="00B16127">
      <w:pPr>
        <w:pStyle w:val="Heading2"/>
      </w:pPr>
      <w:bookmarkStart w:id="16" w:name="_Toc394493022"/>
      <w:r w:rsidRPr="00314FE6">
        <w:t>1.</w:t>
      </w:r>
      <w:r>
        <w:t>3</w:t>
      </w:r>
      <w:r w:rsidR="00B23DB5">
        <w:t xml:space="preserve"> </w:t>
      </w:r>
      <w:r w:rsidRPr="00D21E2F">
        <w:t>Measure Application Type</w:t>
      </w:r>
      <w:bookmarkEnd w:id="16"/>
    </w:p>
    <w:p w:rsidR="00915877" w:rsidRDefault="00915877" w:rsidP="00A20584">
      <w:pPr>
        <w:pStyle w:val="Caption"/>
        <w:keepNext/>
      </w:pPr>
      <w:bookmarkStart w:id="17" w:name="_Toc388541911"/>
    </w:p>
    <w:p w:rsidR="00A20584" w:rsidRPr="003541A6" w:rsidRDefault="00A20584" w:rsidP="00915877">
      <w:pPr>
        <w:pStyle w:val="Caption"/>
        <w:keepNext/>
        <w:jc w:val="center"/>
        <w:rPr>
          <w:rFonts w:ascii="Calibri" w:hAnsi="Calibri" w:cs="Calibri"/>
          <w:sz w:val="26"/>
          <w:szCs w:val="26"/>
        </w:rPr>
      </w:pPr>
      <w:r w:rsidRPr="003541A6">
        <w:t xml:space="preserve">Table </w:t>
      </w:r>
      <w:bookmarkStart w:id="18" w:name="RANGE!B222"/>
      <w:r w:rsidR="00915877">
        <w:t>2</w:t>
      </w:r>
      <w:r>
        <w:rPr>
          <w:noProof/>
        </w:rPr>
        <w:t>:</w:t>
      </w:r>
      <w:r w:rsidR="00B23DB5">
        <w:rPr>
          <w:noProof/>
        </w:rPr>
        <w:t xml:space="preserve"> </w:t>
      </w:r>
      <w:r w:rsidRPr="003541A6">
        <w:t>Measure Application Type</w:t>
      </w:r>
      <w:bookmarkEnd w:id="17"/>
      <w:bookmarkEnd w:id="18"/>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A20584" w:rsidRPr="00707A61" w:rsidTr="00606E8D">
        <w:trPr>
          <w:trHeight w:val="315"/>
        </w:trPr>
        <w:tc>
          <w:tcPr>
            <w:tcW w:w="90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Code</w:t>
            </w:r>
          </w:p>
        </w:tc>
        <w:tc>
          <w:tcPr>
            <w:tcW w:w="261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Description</w:t>
            </w:r>
          </w:p>
        </w:tc>
        <w:tc>
          <w:tcPr>
            <w:tcW w:w="558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Comment</w:t>
            </w:r>
          </w:p>
        </w:tc>
      </w:tr>
      <w:tr w:rsidR="00A20584" w:rsidRPr="00707A61" w:rsidTr="00606E8D">
        <w:trPr>
          <w:trHeight w:val="600"/>
        </w:trPr>
        <w:tc>
          <w:tcPr>
            <w:tcW w:w="900" w:type="dxa"/>
            <w:shd w:val="clear" w:color="auto" w:fill="D9D9D9" w:themeFill="background1" w:themeFillShade="D9"/>
            <w:noWrap/>
            <w:vAlign w:val="center"/>
            <w:hideMark/>
          </w:tcPr>
          <w:p w:rsidR="00A20584" w:rsidRPr="00707A61" w:rsidRDefault="00A20584" w:rsidP="00606E8D">
            <w:pPr>
              <w:keepNext/>
            </w:pPr>
            <w:r w:rsidRPr="00707A61">
              <w:t>REA</w:t>
            </w:r>
          </w:p>
        </w:tc>
        <w:tc>
          <w:tcPr>
            <w:tcW w:w="2610" w:type="dxa"/>
            <w:shd w:val="clear" w:color="auto" w:fill="D9D9D9" w:themeFill="background1" w:themeFillShade="D9"/>
            <w:noWrap/>
            <w:vAlign w:val="center"/>
            <w:hideMark/>
          </w:tcPr>
          <w:p w:rsidR="00A20584" w:rsidRPr="00707A61" w:rsidRDefault="00A20584" w:rsidP="00606E8D">
            <w:pPr>
              <w:keepNext/>
            </w:pPr>
            <w:r w:rsidRPr="00707A61">
              <w:t>Retrofit Add On</w:t>
            </w:r>
          </w:p>
        </w:tc>
        <w:tc>
          <w:tcPr>
            <w:tcW w:w="5580" w:type="dxa"/>
            <w:shd w:val="clear" w:color="auto" w:fill="D9D9D9" w:themeFill="background1" w:themeFillShade="D9"/>
            <w:vAlign w:val="center"/>
            <w:hideMark/>
          </w:tcPr>
          <w:p w:rsidR="00A20584" w:rsidRPr="00B84E60" w:rsidRDefault="00A20584" w:rsidP="00606E8D">
            <w:pPr>
              <w:keepNext/>
              <w:rPr>
                <w:iCs/>
              </w:rPr>
            </w:pPr>
            <w:r w:rsidRPr="00B84E60">
              <w:rPr>
                <w:iCs/>
              </w:rPr>
              <w:t>Single baseline (above pre-existing), full measure costs required</w:t>
            </w:r>
          </w:p>
        </w:tc>
      </w:tr>
      <w:tr w:rsidR="00611027" w:rsidRPr="00707A61" w:rsidTr="00606E8D">
        <w:trPr>
          <w:trHeight w:val="600"/>
        </w:trPr>
        <w:tc>
          <w:tcPr>
            <w:tcW w:w="900" w:type="dxa"/>
            <w:shd w:val="clear" w:color="auto" w:fill="D9D9D9" w:themeFill="background1" w:themeFillShade="D9"/>
            <w:noWrap/>
            <w:vAlign w:val="center"/>
          </w:tcPr>
          <w:p w:rsidR="00611027" w:rsidRPr="00707A61" w:rsidRDefault="00611027" w:rsidP="00606E8D">
            <w:pPr>
              <w:keepNext/>
            </w:pPr>
            <w:r>
              <w:t>ROB</w:t>
            </w:r>
          </w:p>
        </w:tc>
        <w:tc>
          <w:tcPr>
            <w:tcW w:w="2610" w:type="dxa"/>
            <w:shd w:val="clear" w:color="auto" w:fill="D9D9D9" w:themeFill="background1" w:themeFillShade="D9"/>
            <w:noWrap/>
            <w:vAlign w:val="center"/>
          </w:tcPr>
          <w:p w:rsidR="00611027" w:rsidRPr="00707A61" w:rsidRDefault="00611027" w:rsidP="00606E8D">
            <w:pPr>
              <w:keepNext/>
            </w:pPr>
            <w:r>
              <w:t>Replace on Burnout</w:t>
            </w:r>
          </w:p>
        </w:tc>
        <w:tc>
          <w:tcPr>
            <w:tcW w:w="5580" w:type="dxa"/>
            <w:shd w:val="clear" w:color="auto" w:fill="D9D9D9" w:themeFill="background1" w:themeFillShade="D9"/>
            <w:vAlign w:val="center"/>
          </w:tcPr>
          <w:p w:rsidR="00611027" w:rsidRPr="00B84E60" w:rsidRDefault="00D617A7" w:rsidP="00D617A7">
            <w:pPr>
              <w:keepNext/>
              <w:rPr>
                <w:iCs/>
              </w:rPr>
            </w:pPr>
            <w:r w:rsidRPr="00D617A7">
              <w:rPr>
                <w:iCs/>
              </w:rPr>
              <w:t xml:space="preserve">Single baseline (above </w:t>
            </w:r>
            <w:r>
              <w:rPr>
                <w:iCs/>
              </w:rPr>
              <w:t>industry standard</w:t>
            </w:r>
            <w:r w:rsidRPr="00D617A7">
              <w:rPr>
                <w:iCs/>
              </w:rPr>
              <w:t>), full measure costs required</w:t>
            </w:r>
          </w:p>
        </w:tc>
      </w:tr>
      <w:tr w:rsidR="00611027" w:rsidRPr="00707A61" w:rsidTr="00606E8D">
        <w:trPr>
          <w:trHeight w:val="600"/>
        </w:trPr>
        <w:tc>
          <w:tcPr>
            <w:tcW w:w="900" w:type="dxa"/>
            <w:shd w:val="clear" w:color="auto" w:fill="D9D9D9" w:themeFill="background1" w:themeFillShade="D9"/>
            <w:noWrap/>
            <w:vAlign w:val="center"/>
          </w:tcPr>
          <w:p w:rsidR="00611027" w:rsidRPr="00707A61" w:rsidRDefault="00611027" w:rsidP="00606E8D">
            <w:pPr>
              <w:keepNext/>
            </w:pPr>
            <w:r>
              <w:t>NC</w:t>
            </w:r>
          </w:p>
        </w:tc>
        <w:tc>
          <w:tcPr>
            <w:tcW w:w="2610" w:type="dxa"/>
            <w:shd w:val="clear" w:color="auto" w:fill="D9D9D9" w:themeFill="background1" w:themeFillShade="D9"/>
            <w:noWrap/>
            <w:vAlign w:val="center"/>
          </w:tcPr>
          <w:p w:rsidR="00611027" w:rsidRPr="00707A61" w:rsidRDefault="00611027" w:rsidP="00606E8D">
            <w:pPr>
              <w:keepNext/>
            </w:pPr>
            <w:r>
              <w:t>New Construction</w:t>
            </w:r>
          </w:p>
        </w:tc>
        <w:tc>
          <w:tcPr>
            <w:tcW w:w="5580" w:type="dxa"/>
            <w:shd w:val="clear" w:color="auto" w:fill="D9D9D9" w:themeFill="background1" w:themeFillShade="D9"/>
            <w:vAlign w:val="center"/>
          </w:tcPr>
          <w:p w:rsidR="00611027" w:rsidRPr="00B84E60" w:rsidRDefault="00D617A7" w:rsidP="00D617A7">
            <w:pPr>
              <w:keepNext/>
              <w:rPr>
                <w:iCs/>
              </w:rPr>
            </w:pPr>
            <w:r w:rsidRPr="00D617A7">
              <w:rPr>
                <w:iCs/>
              </w:rPr>
              <w:t xml:space="preserve">Single baseline (above </w:t>
            </w:r>
            <w:r>
              <w:rPr>
                <w:iCs/>
              </w:rPr>
              <w:t>industry standard</w:t>
            </w:r>
            <w:r w:rsidRPr="00D617A7">
              <w:rPr>
                <w:iCs/>
              </w:rPr>
              <w:t xml:space="preserve">), </w:t>
            </w:r>
            <w:r>
              <w:rPr>
                <w:iCs/>
              </w:rPr>
              <w:t>incremental</w:t>
            </w:r>
            <w:r w:rsidRPr="00D617A7">
              <w:rPr>
                <w:iCs/>
              </w:rPr>
              <w:t xml:space="preserve"> measure costs required</w:t>
            </w:r>
          </w:p>
        </w:tc>
      </w:tr>
    </w:tbl>
    <w:p w:rsidR="00A20584" w:rsidRDefault="00A20584" w:rsidP="00A20584">
      <w:pPr>
        <w:keepNext/>
        <w:rPr>
          <w:i/>
          <w:highlight w:val="cyan"/>
        </w:rPr>
      </w:pPr>
    </w:p>
    <w:p w:rsidR="00D21E2F" w:rsidRPr="007F2477" w:rsidRDefault="00D21E2F" w:rsidP="00E35EAA"/>
    <w:p w:rsidR="006E1F4B" w:rsidRDefault="00970DEF" w:rsidP="00E35EAA">
      <w:pPr>
        <w:rPr>
          <w:color w:val="000000" w:themeColor="text1"/>
        </w:rPr>
      </w:pPr>
      <w:r w:rsidRPr="00970DEF">
        <w:lastRenderedPageBreak/>
        <w:t>The Base Case assumes a constant speed well or booster agricultural pump controlled to operate by throttling the flow based on irrigation needs.</w:t>
      </w:r>
      <w:r w:rsidR="007F2477" w:rsidRPr="00970DEF">
        <w:t xml:space="preserve"> </w:t>
      </w:r>
      <w:r w:rsidRPr="00970DEF">
        <w:t xml:space="preserve"> </w:t>
      </w:r>
      <w:r w:rsidR="007F2477" w:rsidRPr="00970DEF">
        <w:t xml:space="preserve">The Measure Case is considered to be </w:t>
      </w:r>
      <w:r w:rsidR="008634F1" w:rsidRPr="00970DEF">
        <w:t xml:space="preserve">a pump that </w:t>
      </w:r>
      <w:r w:rsidRPr="00970DEF">
        <w:t>will use a VFD for adjusting the flow/pressure to the facility’s irrigation needs</w:t>
      </w:r>
      <w:r w:rsidR="008634F1" w:rsidRPr="00970DEF">
        <w:t xml:space="preserve">. </w:t>
      </w:r>
      <w:r w:rsidR="00D053D1" w:rsidRPr="00D053D1">
        <w:rPr>
          <w:color w:val="000000" w:themeColor="text1"/>
        </w:rPr>
        <w:t xml:space="preserve">The measure application types considered for </w:t>
      </w:r>
      <w:r w:rsidR="006E1F4B">
        <w:rPr>
          <w:color w:val="000000" w:themeColor="text1"/>
        </w:rPr>
        <w:t>this work</w:t>
      </w:r>
      <w:r w:rsidR="00BE3658">
        <w:rPr>
          <w:color w:val="000000" w:themeColor="text1"/>
        </w:rPr>
        <w:t xml:space="preserve"> </w:t>
      </w:r>
      <w:r w:rsidR="006E1F4B">
        <w:rPr>
          <w:color w:val="000000" w:themeColor="text1"/>
        </w:rPr>
        <w:t>paper are as follows:</w:t>
      </w:r>
    </w:p>
    <w:p w:rsidR="006E1F4B" w:rsidRPr="006E1F4B" w:rsidRDefault="006E1F4B" w:rsidP="006E1F4B">
      <w:pPr>
        <w:pStyle w:val="ListParagraph"/>
        <w:numPr>
          <w:ilvl w:val="0"/>
          <w:numId w:val="47"/>
        </w:numPr>
        <w:rPr>
          <w:color w:val="000000" w:themeColor="text1"/>
        </w:rPr>
      </w:pPr>
      <w:r>
        <w:rPr>
          <w:color w:val="000000" w:themeColor="text1"/>
        </w:rPr>
        <w:t xml:space="preserve">Agricultural Well Pumps </w:t>
      </w:r>
      <w:r w:rsidRPr="00F80D2C">
        <w:rPr>
          <w:sz w:val="18"/>
        </w:rPr>
        <w:t>(&lt;=300HP)</w:t>
      </w:r>
      <w:r>
        <w:rPr>
          <w:sz w:val="18"/>
        </w:rPr>
        <w:t xml:space="preserve">: </w:t>
      </w:r>
      <w:r>
        <w:rPr>
          <w:sz w:val="18"/>
        </w:rPr>
        <w:tab/>
        <w:t>REA</w:t>
      </w:r>
      <w:r w:rsidR="00852061">
        <w:rPr>
          <w:sz w:val="18"/>
        </w:rPr>
        <w:t>, ROB, NC</w:t>
      </w:r>
    </w:p>
    <w:p w:rsidR="006E1F4B" w:rsidRPr="00D4289E" w:rsidRDefault="006E1F4B" w:rsidP="006E1F4B">
      <w:pPr>
        <w:pStyle w:val="ListParagraph"/>
        <w:numPr>
          <w:ilvl w:val="0"/>
          <w:numId w:val="47"/>
        </w:numPr>
        <w:rPr>
          <w:color w:val="000000" w:themeColor="text1"/>
        </w:rPr>
      </w:pPr>
      <w:r w:rsidRPr="00D4289E">
        <w:t>Agricultural Booster Pumps (&lt;=150HP):</w:t>
      </w:r>
      <w:r w:rsidRPr="00D4289E">
        <w:tab/>
        <w:t>REA, ROB, NC</w:t>
      </w:r>
    </w:p>
    <w:p w:rsidR="008634F1" w:rsidRDefault="008634F1" w:rsidP="00E35EAA"/>
    <w:p w:rsidR="00E71EF1" w:rsidRPr="00314FE6" w:rsidRDefault="001248A3" w:rsidP="00B16127">
      <w:pPr>
        <w:pStyle w:val="Heading2"/>
      </w:pPr>
      <w:bookmarkStart w:id="19" w:name="_Toc394493023"/>
      <w:r w:rsidRPr="00314FE6">
        <w:t>1.</w:t>
      </w:r>
      <w:r w:rsidR="00806070" w:rsidRPr="00314FE6">
        <w:t>4</w:t>
      </w:r>
      <w:r w:rsidR="007D16A5">
        <w:t xml:space="preserve"> </w:t>
      </w:r>
      <w:r w:rsidR="00AB797B">
        <w:t>Product Base Case and Measure Case Data</w:t>
      </w:r>
      <w:bookmarkEnd w:id="19"/>
    </w:p>
    <w:p w:rsidR="007903E2" w:rsidRDefault="007903E2" w:rsidP="00E35EAA">
      <w:r>
        <w:tab/>
      </w:r>
    </w:p>
    <w:p w:rsidR="00F00C6F" w:rsidRPr="00314FE6" w:rsidRDefault="00F00C6F" w:rsidP="00B16127">
      <w:pPr>
        <w:pStyle w:val="Heading2"/>
      </w:pPr>
      <w:bookmarkStart w:id="20" w:name="_Toc394493024"/>
      <w:r w:rsidRPr="00314FE6">
        <w:t>1.</w:t>
      </w:r>
      <w:r>
        <w:t>4.1</w:t>
      </w:r>
      <w:r w:rsidR="007D16A5">
        <w:t xml:space="preserve"> </w:t>
      </w:r>
      <w:r>
        <w:t>DEER Base Case and Measure Case Information</w:t>
      </w:r>
      <w:bookmarkEnd w:id="20"/>
    </w:p>
    <w:p w:rsidR="00F00C6F" w:rsidRDefault="00F00C6F" w:rsidP="00E35EAA"/>
    <w:p w:rsidR="00AA6DDA" w:rsidRPr="00C950F4" w:rsidRDefault="00AA6DDA" w:rsidP="00AA6DDA">
      <w:r w:rsidRPr="00C950F4">
        <w:t>This work</w:t>
      </w:r>
      <w:r w:rsidR="00BE3658">
        <w:t xml:space="preserve"> </w:t>
      </w:r>
      <w:r w:rsidRPr="00C950F4">
        <w:t xml:space="preserve">paper matches closely with the </w:t>
      </w:r>
      <w:r w:rsidRPr="00887A41">
        <w:t>Database for Energy Efficient Resources (</w:t>
      </w:r>
      <w:r w:rsidRPr="00890EF1">
        <w:t>DEER) 2014</w:t>
      </w:r>
      <w:r w:rsidRPr="00C950F4">
        <w:t xml:space="preserve"> Well Pump Variable Speed Drive measure (D008-NG-Agr-VSDWellPmp).  DEER only provide</w:t>
      </w:r>
      <w:r w:rsidR="006E1F4B">
        <w:t>s</w:t>
      </w:r>
      <w:r w:rsidRPr="00C950F4">
        <w:t xml:space="preserve"> the EUL for this</w:t>
      </w:r>
      <w:r w:rsidR="00324867">
        <w:t xml:space="preserve"> measure</w:t>
      </w:r>
      <w:r w:rsidRPr="00C950F4">
        <w:t>, but does not provide savings information for this measure</w:t>
      </w:r>
      <w:r w:rsidR="00915877">
        <w:t xml:space="preserve"> as summarized in Table 3 below.</w:t>
      </w:r>
      <w:r w:rsidRPr="00C950F4">
        <w:t xml:space="preserve"> </w:t>
      </w:r>
    </w:p>
    <w:p w:rsidR="006452D7" w:rsidRDefault="006452D7" w:rsidP="00E35EAA"/>
    <w:p w:rsidR="006A035C" w:rsidRPr="006A035C" w:rsidRDefault="006A035C" w:rsidP="006A035C">
      <w:pPr>
        <w:jc w:val="center"/>
        <w:rPr>
          <w:b/>
          <w:bCs/>
        </w:rPr>
      </w:pPr>
      <w:r w:rsidRPr="006A035C">
        <w:rPr>
          <w:b/>
          <w:bCs/>
        </w:rPr>
        <w:t xml:space="preserve">Table </w:t>
      </w:r>
      <w:r w:rsidR="00915877">
        <w:rPr>
          <w:b/>
          <w:bCs/>
        </w:rPr>
        <w:t>3:</w:t>
      </w:r>
      <w:r w:rsidRPr="006A035C">
        <w:rPr>
          <w:b/>
          <w:bCs/>
        </w:rPr>
        <w:t xml:space="preserve"> DEER Difference Summary</w:t>
      </w:r>
    </w:p>
    <w:tbl>
      <w:tblPr>
        <w:tblW w:w="0" w:type="auto"/>
        <w:jc w:val="center"/>
        <w:tblInd w:w="-4618" w:type="dxa"/>
        <w:tblBorders>
          <w:insideH w:val="single" w:sz="18" w:space="0" w:color="FFFFFF"/>
          <w:insideV w:val="single" w:sz="18" w:space="0" w:color="FFFFFF"/>
        </w:tblBorders>
        <w:tblLook w:val="04A0" w:firstRow="1" w:lastRow="0" w:firstColumn="1" w:lastColumn="0" w:noHBand="0" w:noVBand="1"/>
      </w:tblPr>
      <w:tblGrid>
        <w:gridCol w:w="3173"/>
        <w:gridCol w:w="5513"/>
      </w:tblGrid>
      <w:tr w:rsidR="006A035C" w:rsidRPr="006A035C" w:rsidTr="00C21706">
        <w:trPr>
          <w:jc w:val="center"/>
        </w:trPr>
        <w:tc>
          <w:tcPr>
            <w:tcW w:w="8686" w:type="dxa"/>
            <w:gridSpan w:val="2"/>
            <w:shd w:val="pct20" w:color="000000" w:fill="FFFFFF"/>
            <w:vAlign w:val="center"/>
          </w:tcPr>
          <w:p w:rsidR="006A035C" w:rsidRPr="00C21706" w:rsidRDefault="006A035C" w:rsidP="00C21706">
            <w:pPr>
              <w:jc w:val="center"/>
              <w:rPr>
                <w:b/>
                <w:bCs/>
              </w:rPr>
            </w:pPr>
            <w:r w:rsidRPr="00C21706">
              <w:rPr>
                <w:b/>
                <w:bCs/>
              </w:rPr>
              <w:t>DEER Difference Summary Table</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Modified DEER Methodol</w:t>
            </w:r>
            <w:r w:rsidR="006064DF">
              <w:t>o</w:t>
            </w:r>
            <w:r w:rsidRPr="006A035C">
              <w:t>gy</w:t>
            </w:r>
          </w:p>
        </w:tc>
        <w:tc>
          <w:tcPr>
            <w:tcW w:w="5513" w:type="dxa"/>
            <w:shd w:val="pct5" w:color="000000" w:fill="FFFFFF"/>
            <w:vAlign w:val="center"/>
          </w:tcPr>
          <w:p w:rsidR="006A035C" w:rsidRPr="00C21706" w:rsidRDefault="006A035C" w:rsidP="00C21706">
            <w:pPr>
              <w:jc w:val="center"/>
              <w:rPr>
                <w:b/>
              </w:rP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Scaled DEER Measure</w:t>
            </w:r>
          </w:p>
        </w:tc>
        <w:tc>
          <w:tcPr>
            <w:tcW w:w="5513" w:type="dxa"/>
            <w:shd w:val="pct20"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Building Prototypes Used</w:t>
            </w:r>
          </w:p>
        </w:tc>
        <w:tc>
          <w:tcPr>
            <w:tcW w:w="5513" w:type="dxa"/>
            <w:shd w:val="pct5"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Deviation from DEER</w:t>
            </w:r>
          </w:p>
        </w:tc>
        <w:tc>
          <w:tcPr>
            <w:tcW w:w="5513" w:type="dxa"/>
            <w:shd w:val="pct20" w:color="000000" w:fill="FFFFFF"/>
            <w:vAlign w:val="center"/>
          </w:tcPr>
          <w:p w:rsidR="006A035C" w:rsidRPr="006A035C" w:rsidRDefault="006A035C" w:rsidP="00C21706">
            <w:pPr>
              <w:jc w:val="center"/>
            </w:pPr>
            <w:r w:rsidRPr="006A035C">
              <w:t>N/A</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Version</w:t>
            </w:r>
          </w:p>
        </w:tc>
        <w:tc>
          <w:tcPr>
            <w:tcW w:w="5513" w:type="dxa"/>
            <w:shd w:val="pct5" w:color="000000" w:fill="FFFFFF"/>
            <w:vAlign w:val="center"/>
          </w:tcPr>
          <w:p w:rsidR="006A035C" w:rsidRPr="006A035C" w:rsidRDefault="006A035C" w:rsidP="00661B9C">
            <w:pPr>
              <w:jc w:val="center"/>
            </w:pPr>
            <w:r w:rsidRPr="006A035C">
              <w:t>DEER 201</w:t>
            </w:r>
            <w:r w:rsidR="00661B9C">
              <w:t>4</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DEER Run ID and Measure Name (Sample)</w:t>
            </w:r>
          </w:p>
        </w:tc>
        <w:tc>
          <w:tcPr>
            <w:tcW w:w="5513" w:type="dxa"/>
            <w:shd w:val="pct20" w:color="000000" w:fill="FFFFFF"/>
            <w:vAlign w:val="center"/>
          </w:tcPr>
          <w:p w:rsidR="006A035C" w:rsidRPr="006A035C" w:rsidRDefault="00AA6DDA" w:rsidP="00C21706">
            <w:pPr>
              <w:jc w:val="center"/>
            </w:pPr>
            <w:r w:rsidRPr="00C950F4">
              <w:t>D008-NG-Agr-VSDWellPmp</w:t>
            </w:r>
          </w:p>
        </w:tc>
      </w:tr>
    </w:tbl>
    <w:p w:rsidR="006A035C" w:rsidRDefault="006A035C" w:rsidP="00E35EAA"/>
    <w:p w:rsidR="006A035C" w:rsidRDefault="00E57B0A" w:rsidP="00E35EAA">
      <w:r>
        <w:rPr>
          <w:noProof/>
        </w:rPr>
        <mc:AlternateContent>
          <mc:Choice Requires="wpc">
            <w:drawing>
              <wp:inline distT="0" distB="0" distL="0" distR="0" wp14:anchorId="066128A7" wp14:editId="5861358E">
                <wp:extent cx="5957570" cy="1633220"/>
                <wp:effectExtent l="9525" t="10160" r="5080" b="13970"/>
                <wp:docPr id="192"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Rectangle 5"/>
                        <wps:cNvSpPr>
                          <a:spLocks noChangeArrowheads="1"/>
                        </wps:cNvSpPr>
                        <wps:spPr bwMode="auto">
                          <a:xfrm>
                            <a:off x="6985" y="6985"/>
                            <a:ext cx="5943600" cy="33083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6"/>
                        <wps:cNvSpPr>
                          <a:spLocks noChangeArrowheads="1"/>
                        </wps:cNvSpPr>
                        <wps:spPr bwMode="auto">
                          <a:xfrm>
                            <a:off x="6985" y="330835"/>
                            <a:ext cx="5943600" cy="12954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
                        <wps:cNvSpPr>
                          <a:spLocks noChangeArrowheads="1"/>
                        </wps:cNvSpPr>
                        <wps:spPr bwMode="auto">
                          <a:xfrm>
                            <a:off x="6985" y="453390"/>
                            <a:ext cx="5943600" cy="12954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8"/>
                        <wps:cNvSpPr>
                          <a:spLocks noChangeArrowheads="1"/>
                        </wps:cNvSpPr>
                        <wps:spPr bwMode="auto">
                          <a:xfrm>
                            <a:off x="6985" y="575310"/>
                            <a:ext cx="1624330" cy="1943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9"/>
                        <wps:cNvSpPr>
                          <a:spLocks noChangeArrowheads="1"/>
                        </wps:cNvSpPr>
                        <wps:spPr bwMode="auto">
                          <a:xfrm>
                            <a:off x="3011170" y="575310"/>
                            <a:ext cx="1581150" cy="1943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0"/>
                        <wps:cNvSpPr>
                          <a:spLocks noChangeArrowheads="1"/>
                        </wps:cNvSpPr>
                        <wps:spPr bwMode="auto">
                          <a:xfrm>
                            <a:off x="6985" y="762635"/>
                            <a:ext cx="5943600" cy="26606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1"/>
                        <wps:cNvSpPr>
                          <a:spLocks noChangeArrowheads="1"/>
                        </wps:cNvSpPr>
                        <wps:spPr bwMode="auto">
                          <a:xfrm>
                            <a:off x="6985" y="1021715"/>
                            <a:ext cx="5943600" cy="12954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12"/>
                        <wps:cNvSpPr>
                          <a:spLocks noChangeArrowheads="1"/>
                        </wps:cNvSpPr>
                        <wps:spPr bwMode="auto">
                          <a:xfrm>
                            <a:off x="6985" y="1144270"/>
                            <a:ext cx="5943600" cy="12954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13"/>
                        <wps:cNvSpPr>
                          <a:spLocks noChangeArrowheads="1"/>
                        </wps:cNvSpPr>
                        <wps:spPr bwMode="auto">
                          <a:xfrm>
                            <a:off x="6985" y="1266190"/>
                            <a:ext cx="1624330" cy="2305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14"/>
                        <wps:cNvSpPr>
                          <a:spLocks noChangeArrowheads="1"/>
                        </wps:cNvSpPr>
                        <wps:spPr bwMode="auto">
                          <a:xfrm>
                            <a:off x="3011170" y="1266190"/>
                            <a:ext cx="1581150" cy="2305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5"/>
                        <wps:cNvSpPr>
                          <a:spLocks noChangeArrowheads="1"/>
                        </wps:cNvSpPr>
                        <wps:spPr bwMode="auto">
                          <a:xfrm>
                            <a:off x="6985" y="1489710"/>
                            <a:ext cx="5943600" cy="1365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6"/>
                        <wps:cNvSpPr>
                          <a:spLocks noChangeArrowheads="1"/>
                        </wps:cNvSpPr>
                        <wps:spPr bwMode="auto">
                          <a:xfrm>
                            <a:off x="251460" y="337820"/>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Use Category Description</w:t>
                              </w:r>
                            </w:p>
                          </w:txbxContent>
                        </wps:txbx>
                        <wps:bodyPr rot="0" vert="horz" wrap="none" lIns="0" tIns="0" rIns="0" bIns="0" anchor="t" anchorCtr="0" upright="1">
                          <a:spAutoFit/>
                        </wps:bodyPr>
                      </wps:wsp>
                      <wps:wsp>
                        <wps:cNvPr id="14" name="Rectangle 17"/>
                        <wps:cNvSpPr>
                          <a:spLocks noChangeArrowheads="1"/>
                        </wps:cNvSpPr>
                        <wps:spPr bwMode="auto">
                          <a:xfrm>
                            <a:off x="2019300" y="337820"/>
                            <a:ext cx="5734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Use Category</w:t>
                              </w:r>
                            </w:p>
                          </w:txbxContent>
                        </wps:txbx>
                        <wps:bodyPr rot="0" vert="horz" wrap="none" lIns="0" tIns="0" rIns="0" bIns="0" anchor="t" anchorCtr="0" upright="1">
                          <a:spAutoFit/>
                        </wps:bodyPr>
                      </wps:wsp>
                      <wps:wsp>
                        <wps:cNvPr id="15" name="Rectangle 18"/>
                        <wps:cNvSpPr>
                          <a:spLocks noChangeArrowheads="1"/>
                        </wps:cNvSpPr>
                        <wps:spPr bwMode="auto">
                          <a:xfrm>
                            <a:off x="3126105" y="337820"/>
                            <a:ext cx="12795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Use Sub Category Description</w:t>
                              </w:r>
                            </w:p>
                          </w:txbxContent>
                        </wps:txbx>
                        <wps:bodyPr rot="0" vert="horz" wrap="none" lIns="0" tIns="0" rIns="0" bIns="0" anchor="t" anchorCtr="0" upright="1">
                          <a:spAutoFit/>
                        </wps:bodyPr>
                      </wps:wsp>
                      <wps:wsp>
                        <wps:cNvPr id="16" name="Rectangle 19"/>
                        <wps:cNvSpPr>
                          <a:spLocks noChangeArrowheads="1"/>
                        </wps:cNvSpPr>
                        <wps:spPr bwMode="auto">
                          <a:xfrm>
                            <a:off x="4865370" y="337820"/>
                            <a:ext cx="7658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Use Sub Category</w:t>
                              </w:r>
                            </w:p>
                          </w:txbxContent>
                        </wps:txbx>
                        <wps:bodyPr rot="0" vert="horz" wrap="none" lIns="0" tIns="0" rIns="0" bIns="0" anchor="t" anchorCtr="0" upright="1">
                          <a:spAutoFit/>
                        </wps:bodyPr>
                      </wps:wsp>
                      <wps:wsp>
                        <wps:cNvPr id="17" name="Rectangle 20"/>
                        <wps:cNvSpPr>
                          <a:spLocks noChangeArrowheads="1"/>
                        </wps:cNvSpPr>
                        <wps:spPr bwMode="auto">
                          <a:xfrm>
                            <a:off x="502920" y="611505"/>
                            <a:ext cx="445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FF"/>
                                  <w:sz w:val="18"/>
                                  <w:szCs w:val="18"/>
                                </w:rPr>
                                <w:t>Irrigation</w:t>
                              </w:r>
                            </w:p>
                          </w:txbxContent>
                        </wps:txbx>
                        <wps:bodyPr rot="0" vert="horz" wrap="none" lIns="0" tIns="0" rIns="0" bIns="0" anchor="t" anchorCtr="0" upright="1">
                          <a:spAutoFit/>
                        </wps:bodyPr>
                      </wps:wsp>
                      <wps:wsp>
                        <wps:cNvPr id="18" name="Rectangle 21"/>
                        <wps:cNvSpPr>
                          <a:spLocks noChangeArrowheads="1"/>
                        </wps:cNvSpPr>
                        <wps:spPr bwMode="auto">
                          <a:xfrm>
                            <a:off x="2105660" y="611505"/>
                            <a:ext cx="356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00"/>
                                  <w:sz w:val="18"/>
                                  <w:szCs w:val="18"/>
                                </w:rPr>
                                <w:t>Irrigate</w:t>
                              </w:r>
                            </w:p>
                          </w:txbxContent>
                        </wps:txbx>
                        <wps:bodyPr rot="0" vert="horz" wrap="none" lIns="0" tIns="0" rIns="0" bIns="0" anchor="t" anchorCtr="0" upright="1">
                          <a:spAutoFit/>
                        </wps:bodyPr>
                      </wps:wsp>
                      <wps:wsp>
                        <wps:cNvPr id="19" name="Rectangle 22"/>
                        <wps:cNvSpPr>
                          <a:spLocks noChangeArrowheads="1"/>
                        </wps:cNvSpPr>
                        <wps:spPr bwMode="auto">
                          <a:xfrm>
                            <a:off x="3370580" y="611505"/>
                            <a:ext cx="915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FF"/>
                                  <w:sz w:val="18"/>
                                  <w:szCs w:val="18"/>
                                </w:rPr>
                                <w:t>Ag/Farm Irrigation</w:t>
                              </w:r>
                            </w:p>
                          </w:txbxContent>
                        </wps:txbx>
                        <wps:bodyPr rot="0" vert="horz" wrap="none" lIns="0" tIns="0" rIns="0" bIns="0" anchor="t" anchorCtr="0" upright="1">
                          <a:spAutoFit/>
                        </wps:bodyPr>
                      </wps:wsp>
                      <wps:wsp>
                        <wps:cNvPr id="20" name="Rectangle 23"/>
                        <wps:cNvSpPr>
                          <a:spLocks noChangeArrowheads="1"/>
                        </wps:cNvSpPr>
                        <wps:spPr bwMode="auto">
                          <a:xfrm>
                            <a:off x="4987290" y="611505"/>
                            <a:ext cx="4635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00"/>
                                  <w:sz w:val="18"/>
                                  <w:szCs w:val="18"/>
                                </w:rPr>
                                <w:t>FarmIrrig</w:t>
                              </w:r>
                            </w:p>
                          </w:txbxContent>
                        </wps:txbx>
                        <wps:bodyPr rot="0" vert="horz" wrap="none" lIns="0" tIns="0" rIns="0" bIns="0" anchor="t" anchorCtr="0" upright="1">
                          <a:spAutoFit/>
                        </wps:bodyPr>
                      </wps:wsp>
                      <wps:wsp>
                        <wps:cNvPr id="21" name="Rectangle 24"/>
                        <wps:cNvSpPr>
                          <a:spLocks noChangeArrowheads="1"/>
                        </wps:cNvSpPr>
                        <wps:spPr bwMode="auto">
                          <a:xfrm>
                            <a:off x="107315" y="1028700"/>
                            <a:ext cx="13538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Technology Groups Description</w:t>
                              </w:r>
                            </w:p>
                          </w:txbxContent>
                        </wps:txbx>
                        <wps:bodyPr rot="0" vert="horz" wrap="none" lIns="0" tIns="0" rIns="0" bIns="0" anchor="t" anchorCtr="0" upright="1">
                          <a:spAutoFit/>
                        </wps:bodyPr>
                      </wps:wsp>
                      <wps:wsp>
                        <wps:cNvPr id="22" name="Rectangle 25"/>
                        <wps:cNvSpPr>
                          <a:spLocks noChangeArrowheads="1"/>
                        </wps:cNvSpPr>
                        <wps:spPr bwMode="auto">
                          <a:xfrm>
                            <a:off x="1882775" y="1028700"/>
                            <a:ext cx="8401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Technology Groups</w:t>
                              </w:r>
                            </w:p>
                          </w:txbxContent>
                        </wps:txbx>
                        <wps:bodyPr rot="0" vert="horz" wrap="none" lIns="0" tIns="0" rIns="0" bIns="0" anchor="t" anchorCtr="0" upright="1">
                          <a:spAutoFit/>
                        </wps:bodyPr>
                      </wps:wsp>
                      <wps:wsp>
                        <wps:cNvPr id="23" name="Rectangle 26"/>
                        <wps:cNvSpPr>
                          <a:spLocks noChangeArrowheads="1"/>
                        </wps:cNvSpPr>
                        <wps:spPr bwMode="auto">
                          <a:xfrm>
                            <a:off x="3097530" y="1028700"/>
                            <a:ext cx="1343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Technology Types Descriptions</w:t>
                              </w:r>
                            </w:p>
                          </w:txbxContent>
                        </wps:txbx>
                        <wps:bodyPr rot="0" vert="horz" wrap="none" lIns="0" tIns="0" rIns="0" bIns="0" anchor="t" anchorCtr="0" upright="1">
                          <a:spAutoFit/>
                        </wps:bodyPr>
                      </wps:wsp>
                      <wps:wsp>
                        <wps:cNvPr id="24" name="Rectangle 27"/>
                        <wps:cNvSpPr>
                          <a:spLocks noChangeArrowheads="1"/>
                        </wps:cNvSpPr>
                        <wps:spPr bwMode="auto">
                          <a:xfrm>
                            <a:off x="4858385" y="1028700"/>
                            <a:ext cx="7810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color w:val="000000"/>
                                  <w:sz w:val="14"/>
                                  <w:szCs w:val="14"/>
                                </w:rPr>
                                <w:t>Technology Types</w:t>
                              </w:r>
                            </w:p>
                          </w:txbxContent>
                        </wps:txbx>
                        <wps:bodyPr rot="0" vert="horz" wrap="none" lIns="0" tIns="0" rIns="0" bIns="0" anchor="t" anchorCtr="0" upright="1">
                          <a:spAutoFit/>
                        </wps:bodyPr>
                      </wps:wsp>
                      <wps:wsp>
                        <wps:cNvPr id="25" name="Rectangle 28"/>
                        <wps:cNvSpPr>
                          <a:spLocks noChangeArrowheads="1"/>
                        </wps:cNvSpPr>
                        <wps:spPr bwMode="auto">
                          <a:xfrm>
                            <a:off x="401955" y="1323975"/>
                            <a:ext cx="445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FF"/>
                                  <w:sz w:val="18"/>
                                  <w:szCs w:val="18"/>
                                </w:rPr>
                                <w:t>Irrigation</w:t>
                              </w:r>
                            </w:p>
                          </w:txbxContent>
                        </wps:txbx>
                        <wps:bodyPr rot="0" vert="horz" wrap="none" lIns="0" tIns="0" rIns="0" bIns="0" anchor="t" anchorCtr="0" upright="1">
                          <a:spAutoFit/>
                        </wps:bodyPr>
                      </wps:wsp>
                      <wps:wsp>
                        <wps:cNvPr id="26" name="Rectangle 29"/>
                        <wps:cNvSpPr>
                          <a:spLocks noChangeArrowheads="1"/>
                        </wps:cNvSpPr>
                        <wps:spPr bwMode="auto">
                          <a:xfrm>
                            <a:off x="2069465" y="1323975"/>
                            <a:ext cx="445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00"/>
                                  <w:sz w:val="18"/>
                                  <w:szCs w:val="18"/>
                                </w:rPr>
                                <w:t>Irrigation</w:t>
                              </w:r>
                            </w:p>
                          </w:txbxContent>
                        </wps:txbx>
                        <wps:bodyPr rot="0" vert="horz" wrap="none" lIns="0" tIns="0" rIns="0" bIns="0" anchor="t" anchorCtr="0" upright="1">
                          <a:spAutoFit/>
                        </wps:bodyPr>
                      </wps:wsp>
                      <wps:wsp>
                        <wps:cNvPr id="27" name="Rectangle 30"/>
                        <wps:cNvSpPr>
                          <a:spLocks noChangeArrowheads="1"/>
                        </wps:cNvSpPr>
                        <wps:spPr bwMode="auto">
                          <a:xfrm>
                            <a:off x="3463925" y="1323975"/>
                            <a:ext cx="857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FF"/>
                                  <w:sz w:val="18"/>
                                  <w:szCs w:val="18"/>
                                </w:rPr>
                                <w:t>Irrigation System</w:t>
                              </w:r>
                            </w:p>
                          </w:txbxContent>
                        </wps:txbx>
                        <wps:bodyPr rot="0" vert="horz" wrap="none" lIns="0" tIns="0" rIns="0" bIns="0" anchor="t" anchorCtr="0" upright="1">
                          <a:spAutoFit/>
                        </wps:bodyPr>
                      </wps:wsp>
                      <wps:wsp>
                        <wps:cNvPr id="28" name="Rectangle 31"/>
                        <wps:cNvSpPr>
                          <a:spLocks noChangeArrowheads="1"/>
                        </wps:cNvSpPr>
                        <wps:spPr bwMode="auto">
                          <a:xfrm>
                            <a:off x="5095240" y="1323975"/>
                            <a:ext cx="3879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color w:val="000000"/>
                                  <w:sz w:val="18"/>
                                  <w:szCs w:val="18"/>
                                </w:rPr>
                                <w:t>IrrigSys</w:t>
                              </w:r>
                            </w:p>
                          </w:txbxContent>
                        </wps:txbx>
                        <wps:bodyPr rot="0" vert="horz" wrap="none" lIns="0" tIns="0" rIns="0" bIns="0" anchor="t" anchorCtr="0" upright="1">
                          <a:spAutoFit/>
                        </wps:bodyPr>
                      </wps:wsp>
                      <wps:wsp>
                        <wps:cNvPr id="29" name="Rectangle 32"/>
                        <wps:cNvSpPr>
                          <a:spLocks noChangeArrowheads="1"/>
                        </wps:cNvSpPr>
                        <wps:spPr bwMode="auto">
                          <a:xfrm>
                            <a:off x="1710055" y="28575"/>
                            <a:ext cx="2597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6AF" w:rsidRDefault="004966AF">
                              <w:r>
                                <w:rPr>
                                  <w:b/>
                                  <w:bCs/>
                                  <w:i/>
                                  <w:iCs/>
                                  <w:color w:val="0000FF"/>
                                </w:rPr>
                                <w:t>DEER READI and TECHNOLOGY ID TABLE</w:t>
                              </w:r>
                            </w:p>
                          </w:txbxContent>
                        </wps:txbx>
                        <wps:bodyPr rot="0" vert="horz" wrap="none" lIns="0" tIns="0" rIns="0" bIns="0" anchor="t" anchorCtr="0" upright="1">
                          <a:spAutoFit/>
                        </wps:bodyPr>
                      </wps:wsp>
                      <wps:wsp>
                        <wps:cNvPr id="30" name="Line 33"/>
                        <wps:cNvCnPr/>
                        <wps:spPr bwMode="auto">
                          <a:xfrm>
                            <a:off x="0" y="0"/>
                            <a:ext cx="215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31" name="Rectangle 34"/>
                        <wps:cNvSpPr>
                          <a:spLocks noChangeArrowheads="1"/>
                        </wps:cNvSpPr>
                        <wps:spPr bwMode="auto">
                          <a:xfrm>
                            <a:off x="0" y="0"/>
                            <a:ext cx="215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35"/>
                        <wps:cNvCnPr/>
                        <wps:spPr bwMode="auto">
                          <a:xfrm>
                            <a:off x="13970" y="1397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33" name="Rectangle 36"/>
                        <wps:cNvSpPr>
                          <a:spLocks noChangeArrowheads="1"/>
                        </wps:cNvSpPr>
                        <wps:spPr bwMode="auto">
                          <a:xfrm>
                            <a:off x="13970" y="1397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37"/>
                        <wps:cNvCnPr/>
                        <wps:spPr bwMode="auto">
                          <a:xfrm flipV="1">
                            <a:off x="6985" y="69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5" name="Rectangle 38"/>
                        <wps:cNvSpPr>
                          <a:spLocks noChangeArrowheads="1"/>
                        </wps:cNvSpPr>
                        <wps:spPr bwMode="auto">
                          <a:xfrm>
                            <a:off x="6985" y="0"/>
                            <a:ext cx="6985" cy="698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39"/>
                        <wps:cNvCnPr/>
                        <wps:spPr bwMode="auto">
                          <a:xfrm>
                            <a:off x="0" y="0"/>
                            <a:ext cx="635" cy="215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37" name="Rectangle 40"/>
                        <wps:cNvSpPr>
                          <a:spLocks noChangeArrowheads="1"/>
                        </wps:cNvSpPr>
                        <wps:spPr bwMode="auto">
                          <a:xfrm>
                            <a:off x="0" y="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41"/>
                        <wps:cNvCnPr/>
                        <wps:spPr bwMode="auto">
                          <a:xfrm>
                            <a:off x="13970" y="1397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39" name="Rectangle 42"/>
                        <wps:cNvSpPr>
                          <a:spLocks noChangeArrowheads="1"/>
                        </wps:cNvSpPr>
                        <wps:spPr bwMode="auto">
                          <a:xfrm>
                            <a:off x="13970" y="1397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43"/>
                        <wps:cNvCnPr/>
                        <wps:spPr bwMode="auto">
                          <a:xfrm>
                            <a:off x="13970" y="194310"/>
                            <a:ext cx="635" cy="698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41" name="Rectangle 44"/>
                        <wps:cNvSpPr>
                          <a:spLocks noChangeArrowheads="1"/>
                        </wps:cNvSpPr>
                        <wps:spPr bwMode="auto">
                          <a:xfrm>
                            <a:off x="13970" y="19431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Line 45"/>
                        <wps:cNvCnPr/>
                        <wps:spPr bwMode="auto">
                          <a:xfrm>
                            <a:off x="13970" y="19431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43" name="Rectangle 46"/>
                        <wps:cNvSpPr>
                          <a:spLocks noChangeArrowheads="1"/>
                        </wps:cNvSpPr>
                        <wps:spPr bwMode="auto">
                          <a:xfrm>
                            <a:off x="13970" y="19431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47"/>
                        <wps:cNvCnPr/>
                        <wps:spPr bwMode="auto">
                          <a:xfrm>
                            <a:off x="13970" y="20828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45" name="Rectangle 48"/>
                        <wps:cNvSpPr>
                          <a:spLocks noChangeArrowheads="1"/>
                        </wps:cNvSpPr>
                        <wps:spPr bwMode="auto">
                          <a:xfrm>
                            <a:off x="13970" y="20828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Line 49"/>
                        <wps:cNvCnPr/>
                        <wps:spPr bwMode="auto">
                          <a:xfrm flipV="1">
                            <a:off x="5943600" y="69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7" name="Rectangle 50"/>
                        <wps:cNvSpPr>
                          <a:spLocks noChangeArrowheads="1"/>
                        </wps:cNvSpPr>
                        <wps:spPr bwMode="auto">
                          <a:xfrm>
                            <a:off x="5943600" y="0"/>
                            <a:ext cx="6985" cy="698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Line 51"/>
                        <wps:cNvCnPr/>
                        <wps:spPr bwMode="auto">
                          <a:xfrm>
                            <a:off x="5935980" y="1397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49" name="Rectangle 52"/>
                        <wps:cNvSpPr>
                          <a:spLocks noChangeArrowheads="1"/>
                        </wps:cNvSpPr>
                        <wps:spPr bwMode="auto">
                          <a:xfrm>
                            <a:off x="5935980" y="1397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Line 53"/>
                        <wps:cNvCnPr/>
                        <wps:spPr bwMode="auto">
                          <a:xfrm>
                            <a:off x="5950585" y="6985"/>
                            <a:ext cx="635" cy="1460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51" name="Rectangle 54"/>
                        <wps:cNvSpPr>
                          <a:spLocks noChangeArrowheads="1"/>
                        </wps:cNvSpPr>
                        <wps:spPr bwMode="auto">
                          <a:xfrm>
                            <a:off x="5950585" y="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55"/>
                        <wps:cNvCnPr/>
                        <wps:spPr bwMode="auto">
                          <a:xfrm>
                            <a:off x="5935980" y="194310"/>
                            <a:ext cx="635" cy="698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53" name="Rectangle 56"/>
                        <wps:cNvSpPr>
                          <a:spLocks noChangeArrowheads="1"/>
                        </wps:cNvSpPr>
                        <wps:spPr bwMode="auto">
                          <a:xfrm>
                            <a:off x="5935980" y="19431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7"/>
                        <wps:cNvCnPr/>
                        <wps:spPr bwMode="auto">
                          <a:xfrm>
                            <a:off x="0" y="21590"/>
                            <a:ext cx="635" cy="1727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55" name="Rectangle 58"/>
                        <wps:cNvSpPr>
                          <a:spLocks noChangeArrowheads="1"/>
                        </wps:cNvSpPr>
                        <wps:spPr bwMode="auto">
                          <a:xfrm>
                            <a:off x="0" y="21590"/>
                            <a:ext cx="6985" cy="1727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Line 59"/>
                        <wps:cNvCnPr/>
                        <wps:spPr bwMode="auto">
                          <a:xfrm>
                            <a:off x="13970" y="21590"/>
                            <a:ext cx="635" cy="1727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57" name="Rectangle 60"/>
                        <wps:cNvSpPr>
                          <a:spLocks noChangeArrowheads="1"/>
                        </wps:cNvSpPr>
                        <wps:spPr bwMode="auto">
                          <a:xfrm>
                            <a:off x="13970" y="21590"/>
                            <a:ext cx="7620" cy="1727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Line 61"/>
                        <wps:cNvCnPr/>
                        <wps:spPr bwMode="auto">
                          <a:xfrm flipV="1">
                            <a:off x="1624330" y="69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1624330" y="0"/>
                            <a:ext cx="6985" cy="698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Line 63"/>
                        <wps:cNvCnPr/>
                        <wps:spPr bwMode="auto">
                          <a:xfrm flipV="1">
                            <a:off x="3011170" y="69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61" name="Rectangle 64"/>
                        <wps:cNvSpPr>
                          <a:spLocks noChangeArrowheads="1"/>
                        </wps:cNvSpPr>
                        <wps:spPr bwMode="auto">
                          <a:xfrm>
                            <a:off x="3011170" y="0"/>
                            <a:ext cx="6985" cy="698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Line 65"/>
                        <wps:cNvCnPr/>
                        <wps:spPr bwMode="auto">
                          <a:xfrm flipV="1">
                            <a:off x="4585335" y="69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63" name="Rectangle 66"/>
                        <wps:cNvSpPr>
                          <a:spLocks noChangeArrowheads="1"/>
                        </wps:cNvSpPr>
                        <wps:spPr bwMode="auto">
                          <a:xfrm>
                            <a:off x="4585335" y="0"/>
                            <a:ext cx="6985" cy="698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Line 67"/>
                        <wps:cNvCnPr/>
                        <wps:spPr bwMode="auto">
                          <a:xfrm>
                            <a:off x="5935980" y="21590"/>
                            <a:ext cx="635" cy="1727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65" name="Rectangle 68"/>
                        <wps:cNvSpPr>
                          <a:spLocks noChangeArrowheads="1"/>
                        </wps:cNvSpPr>
                        <wps:spPr bwMode="auto">
                          <a:xfrm>
                            <a:off x="5935980" y="21590"/>
                            <a:ext cx="7620" cy="1727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69"/>
                        <wps:cNvCnPr/>
                        <wps:spPr bwMode="auto">
                          <a:xfrm>
                            <a:off x="5950585" y="21590"/>
                            <a:ext cx="635" cy="1727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67" name="Rectangle 70"/>
                        <wps:cNvSpPr>
                          <a:spLocks noChangeArrowheads="1"/>
                        </wps:cNvSpPr>
                        <wps:spPr bwMode="auto">
                          <a:xfrm>
                            <a:off x="5950585" y="21590"/>
                            <a:ext cx="6985" cy="1727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71"/>
                        <wps:cNvCnPr/>
                        <wps:spPr bwMode="auto">
                          <a:xfrm>
                            <a:off x="1624330" y="337820"/>
                            <a:ext cx="635" cy="1225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72"/>
                        <wps:cNvSpPr>
                          <a:spLocks noChangeArrowheads="1"/>
                        </wps:cNvSpPr>
                        <wps:spPr bwMode="auto">
                          <a:xfrm>
                            <a:off x="1624330" y="337820"/>
                            <a:ext cx="6985" cy="1225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73"/>
                        <wps:cNvCnPr/>
                        <wps:spPr bwMode="auto">
                          <a:xfrm>
                            <a:off x="3011170" y="337820"/>
                            <a:ext cx="635" cy="1225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1" name="Rectangle 74"/>
                        <wps:cNvSpPr>
                          <a:spLocks noChangeArrowheads="1"/>
                        </wps:cNvSpPr>
                        <wps:spPr bwMode="auto">
                          <a:xfrm>
                            <a:off x="3011170" y="337820"/>
                            <a:ext cx="6985" cy="1225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75"/>
                        <wps:cNvCnPr/>
                        <wps:spPr bwMode="auto">
                          <a:xfrm>
                            <a:off x="4585335" y="337820"/>
                            <a:ext cx="635" cy="1225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3" name="Rectangle 76"/>
                        <wps:cNvSpPr>
                          <a:spLocks noChangeArrowheads="1"/>
                        </wps:cNvSpPr>
                        <wps:spPr bwMode="auto">
                          <a:xfrm>
                            <a:off x="4585335" y="337820"/>
                            <a:ext cx="6985" cy="1225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77"/>
                        <wps:cNvCnPr/>
                        <wps:spPr bwMode="auto">
                          <a:xfrm>
                            <a:off x="1624330" y="582930"/>
                            <a:ext cx="635" cy="18669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 name="Rectangle 78"/>
                        <wps:cNvSpPr>
                          <a:spLocks noChangeArrowheads="1"/>
                        </wps:cNvSpPr>
                        <wps:spPr bwMode="auto">
                          <a:xfrm>
                            <a:off x="1624330" y="582930"/>
                            <a:ext cx="6985" cy="1866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79"/>
                        <wps:cNvCnPr/>
                        <wps:spPr bwMode="auto">
                          <a:xfrm>
                            <a:off x="3011170" y="582930"/>
                            <a:ext cx="635" cy="18669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 name="Rectangle 80"/>
                        <wps:cNvSpPr>
                          <a:spLocks noChangeArrowheads="1"/>
                        </wps:cNvSpPr>
                        <wps:spPr bwMode="auto">
                          <a:xfrm>
                            <a:off x="3011170" y="582930"/>
                            <a:ext cx="6985" cy="1866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Line 81"/>
                        <wps:cNvCnPr/>
                        <wps:spPr bwMode="auto">
                          <a:xfrm>
                            <a:off x="4585335" y="582930"/>
                            <a:ext cx="635" cy="18669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 name="Rectangle 82"/>
                        <wps:cNvSpPr>
                          <a:spLocks noChangeArrowheads="1"/>
                        </wps:cNvSpPr>
                        <wps:spPr bwMode="auto">
                          <a:xfrm>
                            <a:off x="4585335" y="582930"/>
                            <a:ext cx="6985" cy="1866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83"/>
                        <wps:cNvCnPr/>
                        <wps:spPr bwMode="auto">
                          <a:xfrm>
                            <a:off x="0" y="194310"/>
                            <a:ext cx="635" cy="215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81" name="Rectangle 84"/>
                        <wps:cNvSpPr>
                          <a:spLocks noChangeArrowheads="1"/>
                        </wps:cNvSpPr>
                        <wps:spPr bwMode="auto">
                          <a:xfrm>
                            <a:off x="0" y="19431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85"/>
                        <wps:cNvCnPr/>
                        <wps:spPr bwMode="auto">
                          <a:xfrm>
                            <a:off x="13970" y="20828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83" name="Rectangle 86"/>
                        <wps:cNvSpPr>
                          <a:spLocks noChangeArrowheads="1"/>
                        </wps:cNvSpPr>
                        <wps:spPr bwMode="auto">
                          <a:xfrm>
                            <a:off x="13970" y="20828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87"/>
                        <wps:cNvCnPr/>
                        <wps:spPr bwMode="auto">
                          <a:xfrm>
                            <a:off x="13970" y="885190"/>
                            <a:ext cx="635" cy="698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85" name="Rectangle 88"/>
                        <wps:cNvSpPr>
                          <a:spLocks noChangeArrowheads="1"/>
                        </wps:cNvSpPr>
                        <wps:spPr bwMode="auto">
                          <a:xfrm>
                            <a:off x="13970" y="88519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Line 89"/>
                        <wps:cNvCnPr/>
                        <wps:spPr bwMode="auto">
                          <a:xfrm>
                            <a:off x="13970" y="88519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87" name="Rectangle 90"/>
                        <wps:cNvSpPr>
                          <a:spLocks noChangeArrowheads="1"/>
                        </wps:cNvSpPr>
                        <wps:spPr bwMode="auto">
                          <a:xfrm>
                            <a:off x="13970" y="88519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Line 91"/>
                        <wps:cNvCnPr/>
                        <wps:spPr bwMode="auto">
                          <a:xfrm>
                            <a:off x="13970" y="89916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89" name="Rectangle 92"/>
                        <wps:cNvSpPr>
                          <a:spLocks noChangeArrowheads="1"/>
                        </wps:cNvSpPr>
                        <wps:spPr bwMode="auto">
                          <a:xfrm>
                            <a:off x="13970" y="89916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93"/>
                        <wps:cNvCnPr/>
                        <wps:spPr bwMode="auto">
                          <a:xfrm>
                            <a:off x="5935980" y="20828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91" name="Rectangle 94"/>
                        <wps:cNvSpPr>
                          <a:spLocks noChangeArrowheads="1"/>
                        </wps:cNvSpPr>
                        <wps:spPr bwMode="auto">
                          <a:xfrm>
                            <a:off x="5935980" y="20828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95"/>
                        <wps:cNvCnPr/>
                        <wps:spPr bwMode="auto">
                          <a:xfrm>
                            <a:off x="5950585" y="194310"/>
                            <a:ext cx="635" cy="215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93" name="Rectangle 96"/>
                        <wps:cNvSpPr>
                          <a:spLocks noChangeArrowheads="1"/>
                        </wps:cNvSpPr>
                        <wps:spPr bwMode="auto">
                          <a:xfrm>
                            <a:off x="5950585" y="19431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97"/>
                        <wps:cNvCnPr/>
                        <wps:spPr bwMode="auto">
                          <a:xfrm>
                            <a:off x="5935980" y="885190"/>
                            <a:ext cx="635" cy="698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95" name="Rectangle 98"/>
                        <wps:cNvSpPr>
                          <a:spLocks noChangeArrowheads="1"/>
                        </wps:cNvSpPr>
                        <wps:spPr bwMode="auto">
                          <a:xfrm>
                            <a:off x="5935980" y="88519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99"/>
                        <wps:cNvCnPr/>
                        <wps:spPr bwMode="auto">
                          <a:xfrm>
                            <a:off x="0" y="215900"/>
                            <a:ext cx="635" cy="6692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97" name="Rectangle 100"/>
                        <wps:cNvSpPr>
                          <a:spLocks noChangeArrowheads="1"/>
                        </wps:cNvSpPr>
                        <wps:spPr bwMode="auto">
                          <a:xfrm>
                            <a:off x="0" y="215900"/>
                            <a:ext cx="6985" cy="6692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101"/>
                        <wps:cNvCnPr/>
                        <wps:spPr bwMode="auto">
                          <a:xfrm>
                            <a:off x="13970" y="215900"/>
                            <a:ext cx="635" cy="6692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99" name="Rectangle 102"/>
                        <wps:cNvSpPr>
                          <a:spLocks noChangeArrowheads="1"/>
                        </wps:cNvSpPr>
                        <wps:spPr bwMode="auto">
                          <a:xfrm>
                            <a:off x="13970" y="215900"/>
                            <a:ext cx="7620" cy="6692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103"/>
                        <wps:cNvCnPr/>
                        <wps:spPr bwMode="auto">
                          <a:xfrm>
                            <a:off x="5935980" y="215900"/>
                            <a:ext cx="635" cy="6692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01" name="Rectangle 104"/>
                        <wps:cNvSpPr>
                          <a:spLocks noChangeArrowheads="1"/>
                        </wps:cNvSpPr>
                        <wps:spPr bwMode="auto">
                          <a:xfrm>
                            <a:off x="5935980" y="215900"/>
                            <a:ext cx="7620" cy="6692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105"/>
                        <wps:cNvCnPr/>
                        <wps:spPr bwMode="auto">
                          <a:xfrm>
                            <a:off x="5950585" y="215900"/>
                            <a:ext cx="635" cy="6692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03" name="Rectangle 106"/>
                        <wps:cNvSpPr>
                          <a:spLocks noChangeArrowheads="1"/>
                        </wps:cNvSpPr>
                        <wps:spPr bwMode="auto">
                          <a:xfrm>
                            <a:off x="5950585" y="215900"/>
                            <a:ext cx="6985" cy="6692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Line 107"/>
                        <wps:cNvCnPr/>
                        <wps:spPr bwMode="auto">
                          <a:xfrm>
                            <a:off x="1624330" y="1028700"/>
                            <a:ext cx="635" cy="1225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 name="Rectangle 108"/>
                        <wps:cNvSpPr>
                          <a:spLocks noChangeArrowheads="1"/>
                        </wps:cNvSpPr>
                        <wps:spPr bwMode="auto">
                          <a:xfrm>
                            <a:off x="1624330" y="1028700"/>
                            <a:ext cx="6985" cy="1225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109"/>
                        <wps:cNvCnPr/>
                        <wps:spPr bwMode="auto">
                          <a:xfrm>
                            <a:off x="3011170" y="1028700"/>
                            <a:ext cx="635" cy="1225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 name="Rectangle 110"/>
                        <wps:cNvSpPr>
                          <a:spLocks noChangeArrowheads="1"/>
                        </wps:cNvSpPr>
                        <wps:spPr bwMode="auto">
                          <a:xfrm>
                            <a:off x="3011170" y="1028700"/>
                            <a:ext cx="6985" cy="1225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Line 111"/>
                        <wps:cNvCnPr/>
                        <wps:spPr bwMode="auto">
                          <a:xfrm>
                            <a:off x="4585335" y="1028700"/>
                            <a:ext cx="635" cy="1225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 name="Rectangle 112"/>
                        <wps:cNvSpPr>
                          <a:spLocks noChangeArrowheads="1"/>
                        </wps:cNvSpPr>
                        <wps:spPr bwMode="auto">
                          <a:xfrm>
                            <a:off x="4585335" y="1028700"/>
                            <a:ext cx="6985" cy="1225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Line 113"/>
                        <wps:cNvCnPr/>
                        <wps:spPr bwMode="auto">
                          <a:xfrm>
                            <a:off x="1624330" y="1273810"/>
                            <a:ext cx="635" cy="2228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114"/>
                        <wps:cNvSpPr>
                          <a:spLocks noChangeArrowheads="1"/>
                        </wps:cNvSpPr>
                        <wps:spPr bwMode="auto">
                          <a:xfrm>
                            <a:off x="1624330" y="1273810"/>
                            <a:ext cx="6985" cy="2228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Line 115"/>
                        <wps:cNvCnPr/>
                        <wps:spPr bwMode="auto">
                          <a:xfrm>
                            <a:off x="3011170" y="1273810"/>
                            <a:ext cx="635" cy="2228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 name="Rectangle 116"/>
                        <wps:cNvSpPr>
                          <a:spLocks noChangeArrowheads="1"/>
                        </wps:cNvSpPr>
                        <wps:spPr bwMode="auto">
                          <a:xfrm>
                            <a:off x="3011170" y="1273810"/>
                            <a:ext cx="6985" cy="2228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Line 117"/>
                        <wps:cNvCnPr/>
                        <wps:spPr bwMode="auto">
                          <a:xfrm>
                            <a:off x="4585335" y="1273810"/>
                            <a:ext cx="635" cy="2228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 name="Rectangle 118"/>
                        <wps:cNvSpPr>
                          <a:spLocks noChangeArrowheads="1"/>
                        </wps:cNvSpPr>
                        <wps:spPr bwMode="auto">
                          <a:xfrm>
                            <a:off x="4585335" y="1273810"/>
                            <a:ext cx="6985" cy="2228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19"/>
                        <wps:cNvCnPr/>
                        <wps:spPr bwMode="auto">
                          <a:xfrm>
                            <a:off x="0" y="885190"/>
                            <a:ext cx="635" cy="215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17" name="Rectangle 120"/>
                        <wps:cNvSpPr>
                          <a:spLocks noChangeArrowheads="1"/>
                        </wps:cNvSpPr>
                        <wps:spPr bwMode="auto">
                          <a:xfrm>
                            <a:off x="0" y="88519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21"/>
                        <wps:cNvCnPr/>
                        <wps:spPr bwMode="auto">
                          <a:xfrm>
                            <a:off x="13970" y="89916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19" name="Rectangle 122"/>
                        <wps:cNvSpPr>
                          <a:spLocks noChangeArrowheads="1"/>
                        </wps:cNvSpPr>
                        <wps:spPr bwMode="auto">
                          <a:xfrm>
                            <a:off x="13970" y="89916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123"/>
                        <wps:cNvCnPr/>
                        <wps:spPr bwMode="auto">
                          <a:xfrm>
                            <a:off x="13970" y="161163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21" name="Rectangle 124"/>
                        <wps:cNvSpPr>
                          <a:spLocks noChangeArrowheads="1"/>
                        </wps:cNvSpPr>
                        <wps:spPr bwMode="auto">
                          <a:xfrm>
                            <a:off x="13970" y="161163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Line 125"/>
                        <wps:cNvCnPr/>
                        <wps:spPr bwMode="auto">
                          <a:xfrm>
                            <a:off x="6985" y="1626235"/>
                            <a:ext cx="14605"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23" name="Rectangle 126"/>
                        <wps:cNvSpPr>
                          <a:spLocks noChangeArrowheads="1"/>
                        </wps:cNvSpPr>
                        <wps:spPr bwMode="auto">
                          <a:xfrm>
                            <a:off x="0" y="1626235"/>
                            <a:ext cx="215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7"/>
                        <wps:cNvCnPr/>
                        <wps:spPr bwMode="auto">
                          <a:xfrm>
                            <a:off x="5935980" y="89916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25" name="Rectangle 128"/>
                        <wps:cNvSpPr>
                          <a:spLocks noChangeArrowheads="1"/>
                        </wps:cNvSpPr>
                        <wps:spPr bwMode="auto">
                          <a:xfrm>
                            <a:off x="5935980" y="89916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129"/>
                        <wps:cNvCnPr/>
                        <wps:spPr bwMode="auto">
                          <a:xfrm>
                            <a:off x="5950585" y="885190"/>
                            <a:ext cx="635" cy="215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27" name="Rectangle 130"/>
                        <wps:cNvSpPr>
                          <a:spLocks noChangeArrowheads="1"/>
                        </wps:cNvSpPr>
                        <wps:spPr bwMode="auto">
                          <a:xfrm>
                            <a:off x="5950585" y="88519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131"/>
                        <wps:cNvCnPr/>
                        <wps:spPr bwMode="auto">
                          <a:xfrm>
                            <a:off x="0" y="906780"/>
                            <a:ext cx="635" cy="70485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29" name="Rectangle 132"/>
                        <wps:cNvSpPr>
                          <a:spLocks noChangeArrowheads="1"/>
                        </wps:cNvSpPr>
                        <wps:spPr bwMode="auto">
                          <a:xfrm>
                            <a:off x="0" y="906780"/>
                            <a:ext cx="6985" cy="7048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133"/>
                        <wps:cNvCnPr/>
                        <wps:spPr bwMode="auto">
                          <a:xfrm>
                            <a:off x="13970" y="906780"/>
                            <a:ext cx="635" cy="70485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31" name="Rectangle 134"/>
                        <wps:cNvSpPr>
                          <a:spLocks noChangeArrowheads="1"/>
                        </wps:cNvSpPr>
                        <wps:spPr bwMode="auto">
                          <a:xfrm>
                            <a:off x="13970" y="906780"/>
                            <a:ext cx="7620" cy="7048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5"/>
                        <wps:cNvCnPr/>
                        <wps:spPr bwMode="auto">
                          <a:xfrm>
                            <a:off x="13970" y="161163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33" name="Rectangle 136"/>
                        <wps:cNvSpPr>
                          <a:spLocks noChangeArrowheads="1"/>
                        </wps:cNvSpPr>
                        <wps:spPr bwMode="auto">
                          <a:xfrm>
                            <a:off x="13970" y="161163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Line 137"/>
                        <wps:cNvCnPr/>
                        <wps:spPr bwMode="auto">
                          <a:xfrm>
                            <a:off x="0" y="1611630"/>
                            <a:ext cx="635" cy="2159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35" name="Rectangle 138"/>
                        <wps:cNvSpPr>
                          <a:spLocks noChangeArrowheads="1"/>
                        </wps:cNvSpPr>
                        <wps:spPr bwMode="auto">
                          <a:xfrm>
                            <a:off x="0" y="161163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39"/>
                        <wps:cNvCnPr/>
                        <wps:spPr bwMode="auto">
                          <a:xfrm>
                            <a:off x="5935980" y="906780"/>
                            <a:ext cx="635" cy="70485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37" name="Rectangle 140"/>
                        <wps:cNvSpPr>
                          <a:spLocks noChangeArrowheads="1"/>
                        </wps:cNvSpPr>
                        <wps:spPr bwMode="auto">
                          <a:xfrm>
                            <a:off x="5935980" y="906780"/>
                            <a:ext cx="7620" cy="7048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Line 141"/>
                        <wps:cNvCnPr/>
                        <wps:spPr bwMode="auto">
                          <a:xfrm>
                            <a:off x="5950585" y="906780"/>
                            <a:ext cx="635" cy="70485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39" name="Rectangle 142"/>
                        <wps:cNvSpPr>
                          <a:spLocks noChangeArrowheads="1"/>
                        </wps:cNvSpPr>
                        <wps:spPr bwMode="auto">
                          <a:xfrm>
                            <a:off x="5950585" y="906780"/>
                            <a:ext cx="6985" cy="7048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43"/>
                        <wps:cNvCnPr/>
                        <wps:spPr bwMode="auto">
                          <a:xfrm>
                            <a:off x="5950585" y="1611630"/>
                            <a:ext cx="635" cy="1460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41" name="Rectangle 144"/>
                        <wps:cNvSpPr>
                          <a:spLocks noChangeArrowheads="1"/>
                        </wps:cNvSpPr>
                        <wps:spPr bwMode="auto">
                          <a:xfrm>
                            <a:off x="5950585" y="1611630"/>
                            <a:ext cx="6985" cy="215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Line 145"/>
                        <wps:cNvCnPr/>
                        <wps:spPr bwMode="auto">
                          <a:xfrm>
                            <a:off x="5935980" y="1611630"/>
                            <a:ext cx="635" cy="7620"/>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43" name="Rectangle 146"/>
                        <wps:cNvSpPr>
                          <a:spLocks noChangeArrowheads="1"/>
                        </wps:cNvSpPr>
                        <wps:spPr bwMode="auto">
                          <a:xfrm>
                            <a:off x="5935980" y="161163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7"/>
                        <wps:cNvCnPr/>
                        <wps:spPr bwMode="auto">
                          <a:xfrm>
                            <a:off x="21590" y="0"/>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45" name="Rectangle 148"/>
                        <wps:cNvSpPr>
                          <a:spLocks noChangeArrowheads="1"/>
                        </wps:cNvSpPr>
                        <wps:spPr bwMode="auto">
                          <a:xfrm>
                            <a:off x="21590" y="0"/>
                            <a:ext cx="59143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9"/>
                        <wps:cNvCnPr/>
                        <wps:spPr bwMode="auto">
                          <a:xfrm>
                            <a:off x="21590" y="13970"/>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47" name="Rectangle 150"/>
                        <wps:cNvSpPr>
                          <a:spLocks noChangeArrowheads="1"/>
                        </wps:cNvSpPr>
                        <wps:spPr bwMode="auto">
                          <a:xfrm>
                            <a:off x="21590" y="13970"/>
                            <a:ext cx="591439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51"/>
                        <wps:cNvCnPr/>
                        <wps:spPr bwMode="auto">
                          <a:xfrm>
                            <a:off x="5935980" y="1397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49" name="Rectangle 152"/>
                        <wps:cNvSpPr>
                          <a:spLocks noChangeArrowheads="1"/>
                        </wps:cNvSpPr>
                        <wps:spPr bwMode="auto">
                          <a:xfrm>
                            <a:off x="5935980" y="1397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Line 153"/>
                        <wps:cNvCnPr/>
                        <wps:spPr bwMode="auto">
                          <a:xfrm>
                            <a:off x="5935980" y="0"/>
                            <a:ext cx="215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51" name="Rectangle 154"/>
                        <wps:cNvSpPr>
                          <a:spLocks noChangeArrowheads="1"/>
                        </wps:cNvSpPr>
                        <wps:spPr bwMode="auto">
                          <a:xfrm>
                            <a:off x="5935980" y="0"/>
                            <a:ext cx="215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5"/>
                        <wps:cNvCnPr/>
                        <wps:spPr bwMode="auto">
                          <a:xfrm>
                            <a:off x="21590" y="194310"/>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53" name="Rectangle 156"/>
                        <wps:cNvSpPr>
                          <a:spLocks noChangeArrowheads="1"/>
                        </wps:cNvSpPr>
                        <wps:spPr bwMode="auto">
                          <a:xfrm>
                            <a:off x="21590" y="194310"/>
                            <a:ext cx="59143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Line 157"/>
                        <wps:cNvCnPr/>
                        <wps:spPr bwMode="auto">
                          <a:xfrm>
                            <a:off x="21590" y="208280"/>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55" name="Rectangle 158"/>
                        <wps:cNvSpPr>
                          <a:spLocks noChangeArrowheads="1"/>
                        </wps:cNvSpPr>
                        <wps:spPr bwMode="auto">
                          <a:xfrm>
                            <a:off x="21590" y="208280"/>
                            <a:ext cx="591439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9"/>
                        <wps:cNvCnPr/>
                        <wps:spPr bwMode="auto">
                          <a:xfrm>
                            <a:off x="5935980" y="20828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57" name="Rectangle 160"/>
                        <wps:cNvSpPr>
                          <a:spLocks noChangeArrowheads="1"/>
                        </wps:cNvSpPr>
                        <wps:spPr bwMode="auto">
                          <a:xfrm>
                            <a:off x="5935980" y="20828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61"/>
                        <wps:cNvCnPr/>
                        <wps:spPr bwMode="auto">
                          <a:xfrm>
                            <a:off x="5935980" y="19431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59" name="Rectangle 162"/>
                        <wps:cNvSpPr>
                          <a:spLocks noChangeArrowheads="1"/>
                        </wps:cNvSpPr>
                        <wps:spPr bwMode="auto">
                          <a:xfrm>
                            <a:off x="5935980" y="19431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Line 163"/>
                        <wps:cNvCnPr/>
                        <wps:spPr bwMode="auto">
                          <a:xfrm>
                            <a:off x="21590" y="330835"/>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 name="Rectangle 164"/>
                        <wps:cNvSpPr>
                          <a:spLocks noChangeArrowheads="1"/>
                        </wps:cNvSpPr>
                        <wps:spPr bwMode="auto">
                          <a:xfrm>
                            <a:off x="21590" y="330835"/>
                            <a:ext cx="591439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65"/>
                        <wps:cNvCnPr/>
                        <wps:spPr bwMode="auto">
                          <a:xfrm>
                            <a:off x="21590" y="453390"/>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 name="Rectangle 166"/>
                        <wps:cNvSpPr>
                          <a:spLocks noChangeArrowheads="1"/>
                        </wps:cNvSpPr>
                        <wps:spPr bwMode="auto">
                          <a:xfrm>
                            <a:off x="21590" y="453390"/>
                            <a:ext cx="591439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Line 167"/>
                        <wps:cNvCnPr/>
                        <wps:spPr bwMode="auto">
                          <a:xfrm>
                            <a:off x="21590" y="575310"/>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 name="Rectangle 168"/>
                        <wps:cNvSpPr>
                          <a:spLocks noChangeArrowheads="1"/>
                        </wps:cNvSpPr>
                        <wps:spPr bwMode="auto">
                          <a:xfrm>
                            <a:off x="21590" y="575310"/>
                            <a:ext cx="59143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69"/>
                        <wps:cNvCnPr/>
                        <wps:spPr bwMode="auto">
                          <a:xfrm>
                            <a:off x="21590" y="762635"/>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 name="Rectangle 170"/>
                        <wps:cNvSpPr>
                          <a:spLocks noChangeArrowheads="1"/>
                        </wps:cNvSpPr>
                        <wps:spPr bwMode="auto">
                          <a:xfrm>
                            <a:off x="21590" y="762635"/>
                            <a:ext cx="591439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Line 171"/>
                        <wps:cNvCnPr/>
                        <wps:spPr bwMode="auto">
                          <a:xfrm>
                            <a:off x="21590" y="885190"/>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69" name="Rectangle 172"/>
                        <wps:cNvSpPr>
                          <a:spLocks noChangeArrowheads="1"/>
                        </wps:cNvSpPr>
                        <wps:spPr bwMode="auto">
                          <a:xfrm>
                            <a:off x="21590" y="885190"/>
                            <a:ext cx="59143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Line 173"/>
                        <wps:cNvCnPr/>
                        <wps:spPr bwMode="auto">
                          <a:xfrm>
                            <a:off x="21590" y="899160"/>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71" name="Rectangle 174"/>
                        <wps:cNvSpPr>
                          <a:spLocks noChangeArrowheads="1"/>
                        </wps:cNvSpPr>
                        <wps:spPr bwMode="auto">
                          <a:xfrm>
                            <a:off x="21590" y="899160"/>
                            <a:ext cx="591439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Line 175"/>
                        <wps:cNvCnPr/>
                        <wps:spPr bwMode="auto">
                          <a:xfrm>
                            <a:off x="5935980" y="89916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73" name="Rectangle 176"/>
                        <wps:cNvSpPr>
                          <a:spLocks noChangeArrowheads="1"/>
                        </wps:cNvSpPr>
                        <wps:spPr bwMode="auto">
                          <a:xfrm>
                            <a:off x="5935980" y="89916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77"/>
                        <wps:cNvCnPr/>
                        <wps:spPr bwMode="auto">
                          <a:xfrm>
                            <a:off x="5935980" y="88519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75" name="Rectangle 178"/>
                        <wps:cNvSpPr>
                          <a:spLocks noChangeArrowheads="1"/>
                        </wps:cNvSpPr>
                        <wps:spPr bwMode="auto">
                          <a:xfrm>
                            <a:off x="5935980" y="885190"/>
                            <a:ext cx="762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79"/>
                        <wps:cNvCnPr/>
                        <wps:spPr bwMode="auto">
                          <a:xfrm>
                            <a:off x="21590" y="1021715"/>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 name="Rectangle 180"/>
                        <wps:cNvSpPr>
                          <a:spLocks noChangeArrowheads="1"/>
                        </wps:cNvSpPr>
                        <wps:spPr bwMode="auto">
                          <a:xfrm>
                            <a:off x="21590" y="1021715"/>
                            <a:ext cx="591439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Line 181"/>
                        <wps:cNvCnPr/>
                        <wps:spPr bwMode="auto">
                          <a:xfrm>
                            <a:off x="21590" y="1144270"/>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 name="Rectangle 182"/>
                        <wps:cNvSpPr>
                          <a:spLocks noChangeArrowheads="1"/>
                        </wps:cNvSpPr>
                        <wps:spPr bwMode="auto">
                          <a:xfrm>
                            <a:off x="21590" y="1144270"/>
                            <a:ext cx="591439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Line 183"/>
                        <wps:cNvCnPr/>
                        <wps:spPr bwMode="auto">
                          <a:xfrm>
                            <a:off x="21590" y="1266190"/>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 name="Rectangle 184"/>
                        <wps:cNvSpPr>
                          <a:spLocks noChangeArrowheads="1"/>
                        </wps:cNvSpPr>
                        <wps:spPr bwMode="auto">
                          <a:xfrm>
                            <a:off x="21590" y="1266190"/>
                            <a:ext cx="59143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185"/>
                        <wps:cNvCnPr/>
                        <wps:spPr bwMode="auto">
                          <a:xfrm>
                            <a:off x="21590" y="1489710"/>
                            <a:ext cx="59143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 name="Rectangle 186"/>
                        <wps:cNvSpPr>
                          <a:spLocks noChangeArrowheads="1"/>
                        </wps:cNvSpPr>
                        <wps:spPr bwMode="auto">
                          <a:xfrm>
                            <a:off x="21590" y="1489710"/>
                            <a:ext cx="591439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Line 187"/>
                        <wps:cNvCnPr/>
                        <wps:spPr bwMode="auto">
                          <a:xfrm>
                            <a:off x="21590" y="1611630"/>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85" name="Rectangle 188"/>
                        <wps:cNvSpPr>
                          <a:spLocks noChangeArrowheads="1"/>
                        </wps:cNvSpPr>
                        <wps:spPr bwMode="auto">
                          <a:xfrm>
                            <a:off x="21590" y="1611630"/>
                            <a:ext cx="591439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89"/>
                        <wps:cNvCnPr/>
                        <wps:spPr bwMode="auto">
                          <a:xfrm>
                            <a:off x="21590" y="1626235"/>
                            <a:ext cx="591439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87" name="Rectangle 190"/>
                        <wps:cNvSpPr>
                          <a:spLocks noChangeArrowheads="1"/>
                        </wps:cNvSpPr>
                        <wps:spPr bwMode="auto">
                          <a:xfrm>
                            <a:off x="21590" y="1626235"/>
                            <a:ext cx="59143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Line 191"/>
                        <wps:cNvCnPr/>
                        <wps:spPr bwMode="auto">
                          <a:xfrm>
                            <a:off x="5935980" y="1626235"/>
                            <a:ext cx="14605"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89" name="Rectangle 192"/>
                        <wps:cNvSpPr>
                          <a:spLocks noChangeArrowheads="1"/>
                        </wps:cNvSpPr>
                        <wps:spPr bwMode="auto">
                          <a:xfrm>
                            <a:off x="5935980" y="1626235"/>
                            <a:ext cx="21590" cy="69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93"/>
                        <wps:cNvCnPr/>
                        <wps:spPr bwMode="auto">
                          <a:xfrm>
                            <a:off x="5935980" y="1611630"/>
                            <a:ext cx="7620" cy="635"/>
                          </a:xfrm>
                          <a:prstGeom prst="line">
                            <a:avLst/>
                          </a:prstGeom>
                          <a:noFill/>
                          <a:ln w="0">
                            <a:solidFill>
                              <a:srgbClr val="0000FF"/>
                            </a:solidFill>
                            <a:round/>
                            <a:headEnd/>
                            <a:tailEnd/>
                          </a:ln>
                          <a:extLst>
                            <a:ext uri="{909E8E84-426E-40DD-AFC4-6F175D3DCCD1}">
                              <a14:hiddenFill xmlns:a14="http://schemas.microsoft.com/office/drawing/2010/main">
                                <a:noFill/>
                              </a14:hiddenFill>
                            </a:ext>
                          </a:extLst>
                        </wps:spPr>
                        <wps:bodyPr/>
                      </wps:wsp>
                      <wps:wsp>
                        <wps:cNvPr id="191" name="Rectangle 194"/>
                        <wps:cNvSpPr>
                          <a:spLocks noChangeArrowheads="1"/>
                        </wps:cNvSpPr>
                        <wps:spPr bwMode="auto">
                          <a:xfrm>
                            <a:off x="5935980" y="1611630"/>
                            <a:ext cx="762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Canvas 4" o:spid="_x0000_s1026" editas="canvas" style="width:469.1pt;height:128.6pt;mso-position-horizontal-relative:char;mso-position-vertical-relative:line" coordsize="59575,1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575;height:16332;visibility:visible;mso-wrap-style:square">
                  <v:fill o:detectmouseclick="t"/>
                  <v:path o:connecttype="none"/>
                </v:shape>
                <v:rect id="Rectangle 5" o:spid="_x0000_s1028" style="position:absolute;left:69;top:69;width:59436;height:3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AVksYA&#10;AADaAAAADwAAAGRycy9kb3ducmV2LnhtbESP3WrCQBSE7wt9h+UUelN0o4VWUleJwYpQEPxB8O6Q&#10;PSah2bNxd6vRp3cLhV4OM/MNM552phFncr62rGDQT0AQF1bXXCrYbT97IxA+IGtsLJOCK3mYTh4f&#10;xphqe+E1nTehFBHCPkUFVQhtKqUvKjLo+7Yljt7ROoMhSldK7fAS4aaRwyR5kwZrjgsVtpRXVHxv&#10;foyC1eF9ccrczXzt58eXRZbPXn2+Vur5qcs+QATqwn/4r73UCobweyXeAD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8AVksYAAADaAAAADwAAAAAAAAAAAAAAAACYAgAAZHJz&#10;L2Rvd25yZXYueG1sUEsFBgAAAAAEAAQA9QAAAIsDAAAAAA==&#10;" fillcolor="#d9d9d9" stroked="f"/>
                <v:rect id="Rectangle 6" o:spid="_x0000_s1029" style="position:absolute;left:69;top:3308;width:59436;height:1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5ZhsMA&#10;AADaAAAADwAAAGRycy9kb3ducmV2LnhtbESPT4vCMBTE74LfITxhL2VNVRDtGkVFWW/+Wzw/mrdt&#10;sXkpTbR1P/1GEDwOM/MbZrZoTSnuVLvCsoJBPwZBnFpdcKbg57z9nIBwHlljaZkUPMjBYt7tzDDR&#10;tuEj3U8+EwHCLkEFufdVIqVLczLo+rYiDt6vrQ36IOtM6hqbADelHMbxWBosOCzkWNE6p/R6uhkF&#10;UTW6rJq/wy7ab+PH5vtynGZRq9RHr11+gfDU+nf41d5pBSN4Xgk3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5ZhsMAAADaAAAADwAAAAAAAAAAAAAAAACYAgAAZHJzL2Rv&#10;d25yZXYueG1sUEsFBgAAAAAEAAQA9QAAAIgDAAAAAA==&#10;" fillcolor="#bfbfbf" stroked="f"/>
                <v:rect id="Rectangle 7" o:spid="_x0000_s1030" style="position:absolute;left:69;top:4533;width:59436;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UofcYA&#10;AADaAAAADwAAAGRycy9kb3ducmV2LnhtbESPW2vCQBSE3wv9D8sRfCm66YUq0VXSYEUQCl4o9O2Q&#10;PSah2bPp7lajv74rFHwcZuYbZjrvTCOO5HxtWcHjMAFBXFhdc6lgv3sfjEH4gKyxsUwKzuRhPru/&#10;m2Kq7Yk3dNyGUkQI+xQVVCG0qZS+qMigH9qWOHoH6wyGKF0ptcNThJtGPiXJqzRYc1yosKW8ouJ7&#10;+2sUfHyNlj+Zu5j15+LwsMzyt2efb5Tq97psAiJQF27h//ZKK3iB65V4A+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UofcYAAADaAAAADwAAAAAAAAAAAAAAAACYAgAAZHJz&#10;L2Rvd25yZXYueG1sUEsFBgAAAAAEAAQA9QAAAIsDAAAAAA==&#10;" fillcolor="#d9d9d9" stroked="f"/>
                <v:rect id="Rectangle 8" o:spid="_x0000_s1031" style="position:absolute;left:69;top:5753;width:16244;height:1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VuycIA&#10;AADaAAAADwAAAGRycy9kb3ducmV2LnhtbESPQWvCQBSE7wX/w/IEb2ZjISKpa6gtLTlaLa3HR/aZ&#10;Tc2+TbOrxn/fFYQeh5n5hlkWg23FmXrfOFYwS1IQxJXTDdcKPndv0wUIH5A1to5JwZU8FKvRwxJz&#10;7S78QedtqEWEsM9RgQmhy6X0lSGLPnEdcfQOrrcYouxrqXu8RLht5WOazqXFhuOCwY5eDFXH7ckq&#10;2G++v9bGbmjIMv/+W9pXN0t/lJqMh+cnEIGG8B++t0utIIPblXg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xW7JwgAAANoAAAAPAAAAAAAAAAAAAAAAAJgCAABkcnMvZG93&#10;bnJldi54bWxQSwUGAAAAAAQABAD1AAAAhwMAAAAA&#10;" fillcolor="yellow" stroked="f"/>
                <v:rect id="Rectangle 9" o:spid="_x0000_s1032" style="position:absolute;left:30111;top:5753;width:15812;height:1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fwvsMA&#10;AADaAAAADwAAAGRycy9kb3ducmV2LnhtbESPQWvCQBSE74L/YXlCb7pRSCjRVarS4tGqtB4f2dds&#10;2uzbNLtN0n/fLQgeh5n5hlltBluLjlpfOVYwnyUgiAunKy4VXM7P00cQPiBrrB2Tgl/ysFmPRyvM&#10;tev5lbpTKEWEsM9RgQmhyaX0hSGLfuYa4uh9uNZiiLItpW6xj3Bby0WSZNJixXHBYEM7Q8XX6ccq&#10;uB7f37bGHmlIU//yfbB7N08+lXqYDE9LEIGGcA/f2getIIP/K/EG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fwvsMAAADaAAAADwAAAAAAAAAAAAAAAACYAgAAZHJzL2Rv&#10;d25yZXYueG1sUEsFBgAAAAAEAAQA9QAAAIgDAAAAAA==&#10;" fillcolor="yellow" stroked="f"/>
                <v:rect id="Rectangle 10" o:spid="_x0000_s1033" style="position:absolute;left:69;top:7626;width:59436;height:2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e2CsYA&#10;AADaAAAADwAAAGRycy9kb3ducmV2LnhtbESPQWvCQBSE70L/w/IKXkQ3WtCSukoMVQqCoJVCb4/s&#10;MwnNvk13V03767sFweMwM98w82VnGnEh52vLCsajBARxYXXNpYLj+3r4DMIHZI2NZVLwQx6Wi4fe&#10;HFNtr7ynyyGUIkLYp6igCqFNpfRFRQb9yLbE0TtZZzBE6UqpHV4j3DRykiRTabDmuFBhS3lFxdfh&#10;bBTsPmeb78z9mu3H62mwyfLVk8/3SvUfu+wFRKAu3MO39ptWMIP/K/EG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7e2CsYAAADaAAAADwAAAAAAAAAAAAAAAACYAgAAZHJz&#10;L2Rvd25yZXYueG1sUEsFBgAAAAAEAAQA9QAAAIsDAAAAAA==&#10;" fillcolor="#d9d9d9" stroked="f"/>
                <v:rect id="Rectangle 11" o:spid="_x0000_s1034" style="position:absolute;left:69;top:10217;width:59436;height:1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rL98EA&#10;AADaAAAADwAAAGRycy9kb3ducmV2LnhtbERPTWvCQBC9C/0PyxR6CbpRodjUVWox1Fs1lZyH7DQJ&#10;zc6G7DaJ/nr3IHh8vO/1djSN6KlztWUF81kMgriwuuZSwfknna5AOI+ssbFMCi7kYLt5mqwx0Xbg&#10;E/WZL0UIYZeggsr7NpHSFRUZdDPbEgfu13YGfYBdKXWHQwg3jVzE8as0WHNoqLClz4qKv+zfKIja&#10;Zb4brsdD9J3Gl/1Xfnoro1Gpl+fx4x2Ep9E/xHf3QSsIW8OVcAP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ay/fBAAAA2gAAAA8AAAAAAAAAAAAAAAAAmAIAAGRycy9kb3du&#10;cmV2LnhtbFBLBQYAAAAABAAEAPUAAACGAwAAAAA=&#10;" fillcolor="#bfbfbf" stroked="f"/>
                <v:rect id="Rectangle 12" o:spid="_x0000_s1035" style="position:absolute;left:69;top:11442;width:59436;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SH48cA&#10;AADaAAAADwAAAGRycy9kb3ducmV2LnhtbESP3WrCQBSE7wt9h+UI3hTdtIVWo6ukwYogFPyh0LtD&#10;9piEZs+mu1uNPn1XKHg5zMw3zHTemUYcyfnasoLHYQKCuLC65lLBfvc+GIHwAVljY5kUnMnDfHZ/&#10;N8VU2xNv6LgNpYgQ9ikqqEJoUyl9UZFBP7QtcfQO1hkMUbpSaoenCDeNfEqSF2mw5rhQYUt5RcX3&#10;9tco+Ph6Xf5k7mLWn4vDwzLL3559vlGq3+uyCYhAXbiF/9srrWAM1yvxBs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kh+PHAAAA2gAAAA8AAAAAAAAAAAAAAAAAmAIAAGRy&#10;cy9kb3ducmV2LnhtbFBLBQYAAAAABAAEAPUAAACMAwAAAAA=&#10;" fillcolor="#d9d9d9" stroked="f"/>
                <v:rect id="Rectangle 13" o:spid="_x0000_s1036" style="position:absolute;left:69;top:12661;width:16244;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ROHcMA&#10;AADbAAAADwAAAGRycy9kb3ducmV2LnhtbESPT2/CMAzF70j7DpEncVtTJoGmQkD7IxBHxqaNo9WY&#10;pqxxShOgfHt8mMTN1nt+7+fZoveNOlMX68AGRlkOirgMtubKwPfX8ukFVEzIFpvAZOBKERbzh8EM&#10;Cxsu/EnnbaqUhHAs0IBLqS20jqUjjzELLbFo+9B5TLJ2lbYdXiTcN/o5zyfaY83S4LCld0fl3/bk&#10;Dew2vz9vzm+oH4/j6rj2H2GUH4wZPvavU1CJ+nQ3/1+vreALvfwiA+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ROHcMAAADbAAAADwAAAAAAAAAAAAAAAACYAgAAZHJzL2Rv&#10;d25yZXYueG1sUEsFBgAAAAAEAAQA9QAAAIgDAAAAAA==&#10;" fillcolor="yellow" stroked="f"/>
                <v:rect id="Rectangle 14" o:spid="_x0000_s1037" style="position:absolute;left:30111;top:12661;width:158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jrhsAA&#10;AADbAAAADwAAAGRycy9kb3ducmV2LnhtbERPS4vCMBC+C/6HMMLe1rSCy1KN4gPFoy90j0Mz21Sb&#10;SW2y2v33ZmHB23x8zxlPW1uJOzW+dKwg7ScgiHOnSy4UHA+r908QPiBrrByTgl/yMJ10O2PMtHvw&#10;ju77UIgYwj5DBSaEOpPS54Ys+r6riSP37RqLIcKmkLrBRwy3lRwkyYe0WHJsMFjTwlB+3f9YBV/b&#10;82lu7Jba4dCvbxu7dGlyUeqt185GIAK14SX+d290nJ/C3y/xAD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1jrhsAAAADbAAAADwAAAAAAAAAAAAAAAACYAgAAZHJzL2Rvd25y&#10;ZXYueG1sUEsFBgAAAAAEAAQA9QAAAIUDAAAAAA==&#10;" fillcolor="yellow" stroked="f"/>
                <v:rect id="Rectangle 15" o:spid="_x0000_s1038" style="position:absolute;left:69;top:14897;width:5943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RZwsQA&#10;AADbAAAADwAAAGRycy9kb3ducmV2LnhtbERP22rCQBB9L/Qflin0pehGC62krhKDFaEgeEHwbciO&#10;SWh2Nu5uNfr1bqHQtzmc64ynnWnEmZyvLSsY9BMQxIXVNZcKdtvP3giED8gaG8uk4EoeppPHhzGm&#10;2l54TedNKEUMYZ+igiqENpXSFxUZ9H3bEkfuaJ3BEKErpXZ4ieGmkcMkeZMGa44NFbaUV1R8b36M&#10;gtXhfXHK3M187efHl0WWz159vlbq+anLPkAE6sK/+M+91HH+EH5/iQfIy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0WcLEAAAA2wAAAA8AAAAAAAAAAAAAAAAAmAIAAGRycy9k&#10;b3ducmV2LnhtbFBLBQYAAAAABAAEAPUAAACJAwAAAAA=&#10;" fillcolor="#d9d9d9" stroked="f"/>
                <v:rect id="Rectangle 16" o:spid="_x0000_s1039" style="position:absolute;left:2514;top:3378;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4966AF" w:rsidRDefault="004966AF">
                        <w:r>
                          <w:rPr>
                            <w:b/>
                            <w:bCs/>
                            <w:color w:val="000000"/>
                            <w:sz w:val="14"/>
                            <w:szCs w:val="14"/>
                          </w:rPr>
                          <w:t>Use Category Description</w:t>
                        </w:r>
                      </w:p>
                    </w:txbxContent>
                  </v:textbox>
                </v:rect>
                <v:rect id="Rectangle 17" o:spid="_x0000_s1040" style="position:absolute;left:20193;top:3378;width:573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4966AF" w:rsidRDefault="004966AF">
                        <w:r>
                          <w:rPr>
                            <w:b/>
                            <w:bCs/>
                            <w:color w:val="000000"/>
                            <w:sz w:val="14"/>
                            <w:szCs w:val="14"/>
                          </w:rPr>
                          <w:t>Use Category</w:t>
                        </w:r>
                      </w:p>
                    </w:txbxContent>
                  </v:textbox>
                </v:rect>
                <v:rect id="Rectangle 18" o:spid="_x0000_s1041" style="position:absolute;left:31261;top:3378;width:1279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4966AF" w:rsidRDefault="004966AF">
                        <w:r>
                          <w:rPr>
                            <w:b/>
                            <w:bCs/>
                            <w:color w:val="000000"/>
                            <w:sz w:val="14"/>
                            <w:szCs w:val="14"/>
                          </w:rPr>
                          <w:t>Use Sub Category Description</w:t>
                        </w:r>
                      </w:p>
                    </w:txbxContent>
                  </v:textbox>
                </v:rect>
                <v:rect id="Rectangle 19" o:spid="_x0000_s1042" style="position:absolute;left:48653;top:3378;width:765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4966AF" w:rsidRDefault="004966AF">
                        <w:r>
                          <w:rPr>
                            <w:b/>
                            <w:bCs/>
                            <w:color w:val="000000"/>
                            <w:sz w:val="14"/>
                            <w:szCs w:val="14"/>
                          </w:rPr>
                          <w:t>Use Sub Category</w:t>
                        </w:r>
                      </w:p>
                    </w:txbxContent>
                  </v:textbox>
                </v:rect>
                <v:rect id="Rectangle 20" o:spid="_x0000_s1043" style="position:absolute;left:5029;top:6115;width:445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4966AF" w:rsidRDefault="004966AF">
                        <w:r>
                          <w:rPr>
                            <w:color w:val="0000FF"/>
                            <w:sz w:val="18"/>
                            <w:szCs w:val="18"/>
                          </w:rPr>
                          <w:t>Irrigation</w:t>
                        </w:r>
                      </w:p>
                    </w:txbxContent>
                  </v:textbox>
                </v:rect>
                <v:rect id="Rectangle 21" o:spid="_x0000_s1044" style="position:absolute;left:21056;top:6115;width:356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4966AF" w:rsidRDefault="004966AF">
                        <w:r>
                          <w:rPr>
                            <w:color w:val="000000"/>
                            <w:sz w:val="18"/>
                            <w:szCs w:val="18"/>
                          </w:rPr>
                          <w:t>Irrigate</w:t>
                        </w:r>
                      </w:p>
                    </w:txbxContent>
                  </v:textbox>
                </v:rect>
                <v:rect id="Rectangle 22" o:spid="_x0000_s1045" style="position:absolute;left:33705;top:6115;width:915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4966AF" w:rsidRDefault="004966AF">
                        <w:r>
                          <w:rPr>
                            <w:color w:val="0000FF"/>
                            <w:sz w:val="18"/>
                            <w:szCs w:val="18"/>
                          </w:rPr>
                          <w:t>Ag/Farm Irrigation</w:t>
                        </w:r>
                      </w:p>
                    </w:txbxContent>
                  </v:textbox>
                </v:rect>
                <v:rect id="Rectangle 23" o:spid="_x0000_s1046" style="position:absolute;left:49872;top:6115;width:463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4966AF" w:rsidRDefault="004966AF">
                        <w:r>
                          <w:rPr>
                            <w:color w:val="000000"/>
                            <w:sz w:val="18"/>
                            <w:szCs w:val="18"/>
                          </w:rPr>
                          <w:t>FarmIrrig</w:t>
                        </w:r>
                      </w:p>
                    </w:txbxContent>
                  </v:textbox>
                </v:rect>
                <v:rect id="Rectangle 24" o:spid="_x0000_s1047" style="position:absolute;left:1073;top:10287;width:1353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4966AF" w:rsidRDefault="004966AF">
                        <w:r>
                          <w:rPr>
                            <w:b/>
                            <w:bCs/>
                            <w:color w:val="000000"/>
                            <w:sz w:val="14"/>
                            <w:szCs w:val="14"/>
                          </w:rPr>
                          <w:t>Technology Groups Description</w:t>
                        </w:r>
                      </w:p>
                    </w:txbxContent>
                  </v:textbox>
                </v:rect>
                <v:rect id="Rectangle 25" o:spid="_x0000_s1048" style="position:absolute;left:18827;top:10287;width:840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4966AF" w:rsidRDefault="004966AF">
                        <w:r>
                          <w:rPr>
                            <w:b/>
                            <w:bCs/>
                            <w:color w:val="000000"/>
                            <w:sz w:val="14"/>
                            <w:szCs w:val="14"/>
                          </w:rPr>
                          <w:t>Technology Groups</w:t>
                        </w:r>
                      </w:p>
                    </w:txbxContent>
                  </v:textbox>
                </v:rect>
                <v:rect id="Rectangle 26" o:spid="_x0000_s1049" style="position:absolute;left:30975;top:10287;width:1343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4966AF" w:rsidRDefault="004966AF">
                        <w:r>
                          <w:rPr>
                            <w:b/>
                            <w:bCs/>
                            <w:color w:val="000000"/>
                            <w:sz w:val="14"/>
                            <w:szCs w:val="14"/>
                          </w:rPr>
                          <w:t>Technology Types Descriptions</w:t>
                        </w:r>
                      </w:p>
                    </w:txbxContent>
                  </v:textbox>
                </v:rect>
                <v:rect id="Rectangle 27" o:spid="_x0000_s1050" style="position:absolute;left:48583;top:10287;width:781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4966AF" w:rsidRDefault="004966AF">
                        <w:r>
                          <w:rPr>
                            <w:b/>
                            <w:bCs/>
                            <w:color w:val="000000"/>
                            <w:sz w:val="14"/>
                            <w:szCs w:val="14"/>
                          </w:rPr>
                          <w:t>Technology Types</w:t>
                        </w:r>
                      </w:p>
                    </w:txbxContent>
                  </v:textbox>
                </v:rect>
                <v:rect id="Rectangle 28" o:spid="_x0000_s1051" style="position:absolute;left:4019;top:13239;width:445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4966AF" w:rsidRDefault="004966AF">
                        <w:r>
                          <w:rPr>
                            <w:color w:val="0000FF"/>
                            <w:sz w:val="18"/>
                            <w:szCs w:val="18"/>
                          </w:rPr>
                          <w:t>Irrigation</w:t>
                        </w:r>
                      </w:p>
                    </w:txbxContent>
                  </v:textbox>
                </v:rect>
                <v:rect id="Rectangle 29" o:spid="_x0000_s1052" style="position:absolute;left:20694;top:13239;width:445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4966AF" w:rsidRDefault="004966AF">
                        <w:r>
                          <w:rPr>
                            <w:color w:val="000000"/>
                            <w:sz w:val="18"/>
                            <w:szCs w:val="18"/>
                          </w:rPr>
                          <w:t>Irrigation</w:t>
                        </w:r>
                      </w:p>
                    </w:txbxContent>
                  </v:textbox>
                </v:rect>
                <v:rect id="Rectangle 30" o:spid="_x0000_s1053" style="position:absolute;left:34639;top:13239;width:857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4966AF" w:rsidRDefault="004966AF">
                        <w:r>
                          <w:rPr>
                            <w:color w:val="0000FF"/>
                            <w:sz w:val="18"/>
                            <w:szCs w:val="18"/>
                          </w:rPr>
                          <w:t>Irrigation System</w:t>
                        </w:r>
                      </w:p>
                    </w:txbxContent>
                  </v:textbox>
                </v:rect>
                <v:rect id="Rectangle 31" o:spid="_x0000_s1054" style="position:absolute;left:50952;top:13239;width:388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4966AF" w:rsidRDefault="004966AF">
                        <w:r>
                          <w:rPr>
                            <w:color w:val="000000"/>
                            <w:sz w:val="18"/>
                            <w:szCs w:val="18"/>
                          </w:rPr>
                          <w:t>IrrigSys</w:t>
                        </w:r>
                      </w:p>
                    </w:txbxContent>
                  </v:textbox>
                </v:rect>
                <v:rect id="Rectangle 32" o:spid="_x0000_s1055" style="position:absolute;left:17100;top:285;width:2597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4966AF" w:rsidRDefault="004966AF">
                        <w:r>
                          <w:rPr>
                            <w:b/>
                            <w:bCs/>
                            <w:i/>
                            <w:iCs/>
                            <w:color w:val="0000FF"/>
                          </w:rPr>
                          <w:t>DEER READI and TECHNOLOGY ID TABLE</w:t>
                        </w:r>
                      </w:p>
                    </w:txbxContent>
                  </v:textbox>
                </v:rect>
                <v:line id="Line 33" o:spid="_x0000_s1056" style="position:absolute;visibility:visible;mso-wrap-style:square" from="0,0" to="2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htEsEAAADbAAAADwAAAGRycy9kb3ducmV2LnhtbERPXWvCMBR9H/gfwhX2NlMdlK0aRRxi&#10;GYzRTny+NNe22Nx0SWy7f788DPZ4ON+b3WQ6MZDzrWUFy0UCgriyuuVawfnr+PQCwgdkjZ1lUvBD&#10;Hnbb2cMGM21HLmgoQy1iCPsMFTQh9JmUvmrIoF/YnjhyV+sMhghdLbXDMYabTq6SJJUGW44NDfZ0&#10;aKi6lXejIE1f/ec00sdb4fLTd8UmHd8vSj3Op/0aRKAp/Iv/3LlW8BzXxy/xB8jt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6G0SwQAAANsAAAAPAAAAAAAAAAAAAAAA&#10;AKECAABkcnMvZG93bnJldi54bWxQSwUGAAAAAAQABAD5AAAAjwMAAAAA&#10;" strokecolor="blue" strokeweight="0"/>
                <v:rect id="Rectangle 34" o:spid="_x0000_s1057" style="position:absolute;width:215;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3vuMMA&#10;AADbAAAADwAAAGRycy9kb3ducmV2LnhtbESPwWrDMBBE74X8g9hAb42cGNzgRgnFYCj0Ejs55LhY&#10;W9vUWglLsd2/jwqFHoeZecMcTosZxESj7y0r2G4SEMSN1T23Cq6X8mUPwgdkjYNlUvBDHk7H1dMB&#10;c21nrmiqQysihH2OCroQXC6lbzoy6DfWEUfvy44GQ5RjK/WIc4SbQe6SJJMGe44LHToqOmq+67tR&#10;4Ir5guVZl7fK2Cx16WfT169KPa+X9zcQgZbwH/5rf2gF6RZ+v8QfII8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3vuMMAAADbAAAADwAAAAAAAAAAAAAAAACYAgAAZHJzL2Rv&#10;d25yZXYueG1sUEsFBgAAAAAEAAQA9QAAAIgDAAAAAA==&#10;" fillcolor="blue" stroked="f"/>
                <v:line id="Line 35" o:spid="_x0000_s1058" style="position:absolute;visibility:visible;mso-wrap-style:square" from="139,139" to="21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ZW/sMAAADbAAAADwAAAGRycy9kb3ducmV2LnhtbESPQWvCQBSE70L/w/IKvelGC8FGN0Es&#10;pVIQMS2eH9lnEsy+jbtbk/57t1DocZiZb5h1MZpO3Mj51rKC+SwBQVxZ3XKt4OvzbboE4QOyxs4y&#10;KfghD0X+MFljpu3AR7qVoRYRwj5DBU0IfSalrxoy6Ge2J47e2TqDIUpXS+1wiHDTyUWSpNJgy3Gh&#10;wZ62DVWX8tsoSNMXfxgH2r8e3e79WrFJh4+TUk+P42YFItAY/sN/7Z1W8LyA3y/xB8j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2Vv7DAAAA2wAAAA8AAAAAAAAAAAAA&#10;AAAAoQIAAGRycy9kb3ducmV2LnhtbFBLBQYAAAAABAAEAPkAAACRAwAAAAA=&#10;" strokecolor="blue" strokeweight="0"/>
                <v:rect id="Rectangle 36" o:spid="_x0000_s1059" style="position:absolute;left:139;top:139;width:76;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UVMMA&#10;AADbAAAADwAAAGRycy9kb3ducmV2LnhtbESPwWrDMBBE74X8g9hAb42cGNzgRAkhYCj0Uts99LhY&#10;G9vEWglLsd2/rwqFHoeZecMcz4sZxESj7y0r2G4SEMSN1T23Cj7r4mUPwgdkjYNlUvBNHs6n1dMR&#10;c21nLmmqQisihH2OCroQXC6lbzoy6DfWEUfvZkeDIcqxlXrEOcLNIHdJkkmDPceFDh1dO2ru1cMo&#10;cNe5xuJDF1+lsVnq0vemr16Vel4vlwOIQEv4D/+137SCNIXfL/EHyN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PUVMMAAADbAAAADwAAAAAAAAAAAAAAAACYAgAAZHJzL2Rv&#10;d25yZXYueG1sUEsFBgAAAAAEAAQA9QAAAIgDAAAAAA==&#10;" fillcolor="blue" stroked="f"/>
                <v:line id="Line 37" o:spid="_x0000_s1060" style="position:absolute;flip:y;visibility:visible;mso-wrap-style:square" from="69,69" to="7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v/jcUAAADbAAAADwAAAGRycy9kb3ducmV2LnhtbESPQWvCQBSE74X+h+UJvYhu1CISXaWo&#10;pQWxYtT7I/tMgtm3Ibt147/vFgo9DjPzDbNYdaYWd2pdZVnBaJiAIM6trrhQcD69D2YgnEfWWFsm&#10;BQ9ysFo+Py0w1Tbwke6ZL0SEsEtRQel9k0rp8pIMuqFtiKN3ta1BH2VbSN1iiHBTy3GSTKXBiuNC&#10;iQ2tS8pv2bdR8NXfhttmP7rsQj9sxlXGh+nuQ6mXXvc2B+Gp8//hv/anVjB5hd8v8QfI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v/jcUAAADbAAAADwAAAAAAAAAA&#10;AAAAAAChAgAAZHJzL2Rvd25yZXYueG1sUEsFBgAAAAAEAAQA+QAAAJMDAAAAAA==&#10;" strokecolor="#dadcdd" strokeweight="0"/>
                <v:rect id="Rectangle 38" o:spid="_x0000_s1061" style="position:absolute;left:69;width:7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337sQA&#10;AADbAAAADwAAAGRycy9kb3ducmV2LnhtbESP3WoCMRSE7wt9h3AKvatZK1VZjdIWFEEo+IuXh81x&#10;E9ycLJtUd9++EQpeDjPzDTOdt64SV2qC9ayg38tAEBdeWy4V7HeLtzGIEJE1Vp5JQUcB5rPnpynm&#10;2t94Q9dtLEWCcMhRgYmxzqUMhSGHoedr4uSdfeMwJtmUUjd4S3BXyfcsG0qHltOCwZq+DRWX7a9T&#10;sO6O9jDUfTycjj+dGS2/rMs2Sr2+tJ8TEJHa+Aj/t1daweAD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t9+7EAAAA2wAAAA8AAAAAAAAAAAAAAAAAmAIAAGRycy9k&#10;b3ducmV2LnhtbFBLBQYAAAAABAAEAPUAAACJAwAAAAA=&#10;" fillcolor="#dadcdd" stroked="f"/>
                <v:line id="Line 39" o:spid="_x0000_s1062" style="position:absolute;visibility:visible;mso-wrap-style:square" from="0,0" to="6,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1Q/cMAAADbAAAADwAAAGRycy9kb3ducmV2LnhtbESPUWvCMBSF34X9h3AHvmm6CcF1RhmT&#10;MRFE7MaeL81dW9bc1CSz9d8bQfDxcM75DmexGmwrTuRD41jD0zQDQVw603Cl4fvrYzIHESKywdYx&#10;aThTgNXyYbTA3LieD3QqYiUShEOOGuoYu1zKUNZkMUxdR5y8X+ctxiR9JY3HPsFtK5+zTEmLDaeF&#10;Gjt6r6n8K/6tBqVewn7oabc++M3nsWSr+u2P1uPH4e0VRKQh3sO39sZomCm4fkk/QC4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NUP3DAAAA2wAAAA8AAAAAAAAAAAAA&#10;AAAAoQIAAGRycy9kb3ducmV2LnhtbFBLBQYAAAAABAAEAPkAAACRAwAAAAA=&#10;" strokecolor="blue" strokeweight="0"/>
                <v:rect id="Rectangle 40" o:spid="_x0000_s1063" style="position:absolute;width:69;height: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jSV8MA&#10;AADbAAAADwAAAGRycy9kb3ducmV2LnhtbESPwWrDMBBE74X8g9hAb42cGuzgRgklYCjkUjs55LhY&#10;W9vUWglLsZ2/rwqFHoeZecPsj4sZxESj7y0r2G4SEMSN1T23Cq6X8mUHwgdkjYNlUvAgD8fD6mmP&#10;hbYzVzTVoRURwr5ABV0IrpDSNx0Z9BvriKP3ZUeDIcqxlXrEOcLNIF+TJJMGe44LHTo6ddR813ej&#10;wJ3mC5afurxVxmapS89NX+dKPa+X9zcQgZbwH/5rf2gFaQ6/X+IP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jSV8MAAADbAAAADwAAAAAAAAAAAAAAAACYAgAAZHJzL2Rv&#10;d25yZXYueG1sUEsFBgAAAAAEAAQA9QAAAIgDAAAAAA==&#10;" fillcolor="blue" stroked="f"/>
                <v:line id="Line 41" o:spid="_x0000_s1064" style="position:absolute;visibility:visible;mso-wrap-style:square" from="139,139" to="146,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hFMEAAADbAAAADwAAAGRycy9kb3ducmV2LnhtbERPXWvCMBR9H/gfwhX2NlMdlK0aRRxi&#10;GYzRTny+NNe22Nx0SWy7f788DPZ4ON+b3WQ6MZDzrWUFy0UCgriyuuVawfnr+PQCwgdkjZ1lUvBD&#10;Hnbb2cMGM21HLmgoQy1iCPsMFTQh9JmUvmrIoF/YnjhyV+sMhghdLbXDMYabTq6SJJUGW44NDfZ0&#10;aKi6lXejIE1f/ec00sdb4fLTd8UmHd8vSj3Op/0aRKAp/Iv/3LlW8BzHxi/xB8jt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mEUwQAAANsAAAAPAAAAAAAAAAAAAAAA&#10;AKECAABkcnMvZG93bnJldi54bWxQSwUGAAAAAAQABAD5AAAAjwMAAAAA&#10;" strokecolor="blue" strokeweight="0"/>
                <v:rect id="Rectangle 42" o:spid="_x0000_s1065" style="position:absolute;left:139;top:139;width:76;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vjvsIA&#10;AADbAAAADwAAAGRycy9kb3ducmV2LnhtbESPQYvCMBSE7wv+h/AEb2uqBXW7RhGhIOxFqwePj+Zt&#10;W7Z5CU209d+bBcHjMDPfMOvtYFpxp843lhXMpgkI4tLqhisFl3P+uQLhA7LG1jIpeJCH7Wb0scZM&#10;255PdC9CJSKEfYYK6hBcJqUvazLop9YRR+/XdgZDlF0ldYd9hJtWzpNkIQ02HBdqdLSvqfwrbkaB&#10;2/dnzI86v56MXaQu/SmbYqnUZDzsvkEEGsI7/GoftIL0C/6/xB8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C+O+wgAAANsAAAAPAAAAAAAAAAAAAAAAAJgCAABkcnMvZG93&#10;bnJldi54bWxQSwUGAAAAAAQABAD1AAAAhwMAAAAA&#10;" fillcolor="blue" stroked="f"/>
                <v:line id="Line 43" o:spid="_x0000_s1066" style="position:absolute;visibility:visible;mso-wrap-style:square" from="139,1943" to="146,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4eb8EAAADbAAAADwAAAGRycy9kb3ducmV2LnhtbERPXWvCMBR9H/gfwhX2NlNllK0aRRxi&#10;GYzRTny+NNe22Nx0SWy7f788DPZ4ON+b3WQ6MZDzrWUFy0UCgriyuuVawfnr+PQCwgdkjZ1lUvBD&#10;Hnbb2cMGM21HLmgoQy1iCPsMFTQh9JmUvmrIoF/YnjhyV+sMhghdLbXDMYabTq6SJJUGW44NDfZ0&#10;aKi6lXejIE1f/ec00sdb4fLTd8UmHd8vSj3Op/0aRKAp/Iv/3LlW8BzXxy/xB8jt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7h5vwQAAANsAAAAPAAAAAAAAAAAAAAAA&#10;AKECAABkcnMvZG93bnJldi54bWxQSwUGAAAAAAQABAD5AAAAjwMAAAAA&#10;" strokecolor="blue" strokeweight="0"/>
                <v:rect id="Rectangle 44" o:spid="_x0000_s1067" style="position:absolute;left:139;top:1943;width:76;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ucxcIA&#10;AADbAAAADwAAAGRycy9kb3ducmV2LnhtbESPQYvCMBSE74L/ITzBm6auolKNIkJB2Iu2Hjw+mmdb&#10;bF5Ck7Xdf79ZWNjjMDPfMPvjYFrxps43lhUs5gkI4tLqhisF9yKbbUH4gKyxtUwKvsnD8TAe7THV&#10;tucbvfNQiQhhn6KCOgSXSunLmgz6uXXE0XvazmCIsquk7rCPcNPKjyRZS4MNx4UaHZ1rKl/5l1Hg&#10;zn2B2VVnj5ux66VbfpZNvlFqOhlOOxCBhvAf/mtftILVAn6/xB8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e5zFwgAAANsAAAAPAAAAAAAAAAAAAAAAAJgCAABkcnMvZG93&#10;bnJldi54bWxQSwUGAAAAAAQABAD1AAAAhwMAAAAA&#10;" fillcolor="blue" stroked="f"/>
                <v:line id="Line 45" o:spid="_x0000_s1068" style="position:absolute;visibility:visible;mso-wrap-style:square" from="139,1943" to="215,1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Alg8MAAADbAAAADwAAAGRycy9kb3ducmV2LnhtbESPQWvCQBSE70L/w/IKvelGKcFGN0Es&#10;pVIQMS2eH9lnEsy+jbtbk/57t1DocZiZb5h1MZpO3Mj51rKC+SwBQVxZ3XKt4OvzbboE4QOyxs4y&#10;KfghD0X+MFljpu3AR7qVoRYRwj5DBU0IfSalrxoy6Ge2J47e2TqDIUpXS+1wiHDTyUWSpNJgy3Gh&#10;wZ62DVWX8tsoSNMXfxgH2r8e3e79WrFJh4+TUk+P42YFItAY/sN/7Z1W8LyA3y/xB8j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wJYPDAAAA2wAAAA8AAAAAAAAAAAAA&#10;AAAAoQIAAGRycy9kb3ducmV2LnhtbFBLBQYAAAAABAAEAPkAAACRAwAAAAA=&#10;" strokecolor="blue" strokeweight="0"/>
                <v:rect id="Rectangle 46" o:spid="_x0000_s1069" style="position:absolute;left:139;top:1943;width:76;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WnKcIA&#10;AADbAAAADwAAAGRycy9kb3ducmV2LnhtbESPQYvCMBSE74L/ITzBm6ZuRZeuUUQoCHvR6sHjo3nb&#10;lm1eQpO19d+bBcHjMDPfMJvdYFpxp843lhUs5gkI4tLqhisF10s++wThA7LG1jIpeJCH3XY82mCm&#10;bc9nuhehEhHCPkMFdQguk9KXNRn0c+uIo/djO4Mhyq6SusM+wk0rP5JkJQ02HBdqdHSoqfwt/owC&#10;d+gvmJ90fjsbu0pd+l02xVqp6WTYf4EINIR3+NU+agXLFP6/xB8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5acpwgAAANsAAAAPAAAAAAAAAAAAAAAAAJgCAABkcnMvZG93&#10;bnJldi54bWxQSwUGAAAAAAQABAD1AAAAhwMAAAAA&#10;" fillcolor="blue" stroked="f"/>
                <v:line id="Line 47" o:spid="_x0000_s1070" style="position:absolute;visibility:visible;mso-wrap-style:square" from="139,2082" to="215,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UYbMMAAADbAAAADwAAAGRycy9kb3ducmV2LnhtbESPQWvCQBSE70L/w/IKvelGkaCpmyBK&#10;qQhFtKXnR/Y1Cc2+jbtbE/99VxA8DjPzDbMqBtOKCznfWFYwnSQgiEurG64UfH2+jRcgfEDW2Fom&#10;BVfyUORPoxVm2vZ8pMspVCJC2GeooA6hy6T0ZU0G/cR2xNH7sc5giNJVUjvsI9y0cpYkqTTYcFyo&#10;saNNTeXv6c8oSNOlPww9fWyPbvd+Ltmk/f5bqZfnYf0KItAQHuF7e6cVzOdw+xJ/gM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VGGzDAAAA2wAAAA8AAAAAAAAAAAAA&#10;AAAAoQIAAGRycy9kb3ducmV2LnhtbFBLBQYAAAAABAAEAPkAAACRAwAAAAA=&#10;" strokecolor="blue" strokeweight="0"/>
                <v:rect id="Rectangle 48" o:spid="_x0000_s1071" style="position:absolute;left:139;top:2082;width:76;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CaxsIA&#10;AADbAAAADwAAAGRycy9kb3ducmV2LnhtbESPQYvCMBSE74L/ITzBm6bqrko1iggFYS9a97DHR/Ns&#10;i81LaKKt/36zIOxxmJlvmO2+N414Uutrywpm0wQEcWF1zaWC72s2WYPwAVljY5kUvMjDfjccbDHV&#10;tuMLPfNQighhn6KCKgSXSumLigz6qXXE0bvZ1mCIsi2lbrGLcNPIeZIspcGa40KFjo4VFff8YRS4&#10;Y3fF7Kyzn4uxy4VbfBV1vlJqPOoPGxCB+vAffrdPWsHHJ/x9iT9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QJrGwgAAANsAAAAPAAAAAAAAAAAAAAAAAJgCAABkcnMvZG93&#10;bnJldi54bWxQSwUGAAAAAAQABAD1AAAAhwMAAAAA&#10;" fillcolor="blue" stroked="f"/>
                <v:line id="Line 49" o:spid="_x0000_s1072" style="position:absolute;flip:y;visibility:visible;mso-wrap-style:square" from="59436,69" to="5944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O3HMQAAADbAAAADwAAAGRycy9kb3ducmV2LnhtbESPQWvCQBSE74X+h+UJvYhuFAkluorU&#10;lhakSqPeH9lnEsy+DdmtG/+9KxR6HGbmG2ax6k0jrtS52rKCyTgBQVxYXXOp4Hj4GL2CcB5ZY2OZ&#10;FNzIwWr5/LTATNvAP3TNfSkihF2GCirv20xKV1Rk0I1tSxy9s+0M+ii7UuoOQ4SbRk6TJJUGa44L&#10;Fbb0VlFxyX+Ngt3wPVw235PTNgzDZlrnvE+3n0q9DPr1HISn3v+H/9pfWsEshc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s7ccxAAAANsAAAAPAAAAAAAAAAAA&#10;AAAAAKECAABkcnMvZG93bnJldi54bWxQSwUGAAAAAAQABAD5AAAAkgMAAAAA&#10;" strokecolor="#dadcdd" strokeweight="0"/>
                <v:rect id="Rectangle 50" o:spid="_x0000_s1073" style="position:absolute;left:59436;width:69;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f8MA&#10;AADbAAAADwAAAGRycy9kb3ducmV2LnhtbESP3WoCMRSE7wu+QzhC72rWUlRWo6hQKRQK/uLlYXPc&#10;BDcnyybq7ts3hYKXw8x8w8wWravEnZpgPSsYDjIQxIXXlksFh/3n2wREiMgaK8+koKMAi3nvZYa5&#10;9g/e0n0XS5EgHHJUYGKscylDYchhGPiaOHkX3ziMSTal1A0+EtxV8j3LRtKh5bRgsKa1oeK6uzkF&#10;393JHkd6iMfz6acz483Kumyr1Gu/XU5BRGrjM/zf/tIKPsbw9yX9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f8MAAADbAAAADwAAAAAAAAAAAAAAAACYAgAAZHJzL2Rv&#10;d25yZXYueG1sUEsFBgAAAAAEAAQA9QAAAIgDAAAAAA==&#10;" fillcolor="#dadcdd" stroked="f"/>
                <v:line id="Line 51" o:spid="_x0000_s1074" style="position:absolute;visibility:visible;mso-wrap-style:square" from="59359,139" to="59366,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gSacEAAADbAAAADwAAAGRycy9kb3ducmV2LnhtbERPXWvCMBR9H/gfwhX2NlNllK0aRRxi&#10;GYzRTny+NNe22Nx0SWy7f788DPZ4ON+b3WQ6MZDzrWUFy0UCgriyuuVawfnr+PQCwgdkjZ1lUvBD&#10;Hnbb2cMGM21HLmgoQy1iCPsMFTQh9JmUvmrIoF/YnjhyV+sMhghdLbXDMYabTq6SJJUGW44NDfZ0&#10;aKi6lXejIE1f/ec00sdb4fLTd8UmHd8vSj3Op/0aRKAp/Iv/3LlW8BzHxi/xB8jt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mBJpwQAAANsAAAAPAAAAAAAAAAAAAAAA&#10;AKECAABkcnMvZG93bnJldi54bWxQSwUGAAAAAAQABAD5AAAAjwMAAAAA&#10;" strokecolor="blue" strokeweight="0"/>
                <v:rect id="Rectangle 52" o:spid="_x0000_s1075" style="position:absolute;left:59359;top:139;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2Qw8IA&#10;AADbAAAADwAAAGRycy9kb3ducmV2LnhtbESPT4vCMBTE78J+h/AW9qbpqvinGmURCgtetHrw+Gie&#10;bbF5CU203W+/EQSPw8z8hllve9OIB7W+tqzge5SAIC6srrlUcD5lwwUIH5A1NpZJwR952G4+BmtM&#10;te34SI88lCJC2KeooArBpVL6oiKDfmQdcfSutjUYomxLqVvsItw0cpwkM2mw5rhQoaNdRcUtvxsF&#10;btedMDvo7HI0djZxk31R53Olvj77nxWIQH14h1/tX61guoTnl/g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ZDDwgAAANsAAAAPAAAAAAAAAAAAAAAAAJgCAABkcnMvZG93&#10;bnJldi54bWxQSwUGAAAAAAQABAD1AAAAhwMAAAAA&#10;" fillcolor="blue" stroked="f"/>
                <v:line id="Line 53" o:spid="_x0000_s1076" style="position:absolute;visibility:visible;mso-wrap-style:square" from="59505,69" to="59512,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eIssEAAADbAAAADwAAAGRycy9kb3ducmV2LnhtbERPXWvCMBR9H/gfwhX2NlOFla0aRRxi&#10;GYzRTny+NNe22Nx0SWy7f788DPZ4ON+b3WQ6MZDzrWUFy0UCgriyuuVawfnr+PQCwgdkjZ1lUvBD&#10;Hnbb2cMGM21HLmgoQy1iCPsMFTQh9JmUvmrIoF/YnjhyV+sMhghdLbXDMYabTq6SJJUGW44NDfZ0&#10;aKi6lXejIE1f/ec00sdb4fLTd8UmHd8vSj3Op/0aRKAp/Iv/3LlW8BzXxy/xB8jt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N4iywQAAANsAAAAPAAAAAAAAAAAAAAAA&#10;AKECAABkcnMvZG93bnJldi54bWxQSwUGAAAAAAQABAD5AAAAjwMAAAAA&#10;" strokecolor="blue" strokeweight="0"/>
                <v:rect id="Rectangle 54" o:spid="_x0000_s1077" style="position:absolute;left:59505;width:70;height: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IKGMIA&#10;AADbAAAADwAAAGRycy9kb3ducmV2LnhtbESPT4vCMBTE74LfITzBm6au+IdqFBEKwl609eDx0Tzb&#10;YvMSmqztfvvNwsIeh5n5DbM/DqYVb+p8Y1nBYp6AIC6tbrhScC+y2RaED8gaW8uk4Js8HA/j0R5T&#10;bXu+0TsPlYgQ9ikqqENwqZS+rMmgn1tHHL2n7QyGKLtK6g77CDet/EiStTTYcFyo0dG5pvKVfxkF&#10;7twXmF119rgZu1665WfZ5BulppPhtAMRaAj/4b/2RStYLeD3S/w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ogoYwgAAANsAAAAPAAAAAAAAAAAAAAAAAJgCAABkcnMvZG93&#10;bnJldi54bWxQSwUGAAAAAAQABAD1AAAAhwMAAAAA&#10;" fillcolor="blue" stroked="f"/>
                <v:line id="Line 55" o:spid="_x0000_s1078" style="position:absolute;visibility:visible;mso-wrap-style:square" from="59359,1943" to="59366,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mzXsMAAADbAAAADwAAAGRycy9kb3ducmV2LnhtbESPQWvCQBSE70L/w/IKvelGocFGN0Es&#10;pVIQMS2eH9lnEsy+jbtbk/57t1DocZiZb5h1MZpO3Mj51rKC+SwBQVxZ3XKt4OvzbboE4QOyxs4y&#10;KfghD0X+MFljpu3AR7qVoRYRwj5DBU0IfSalrxoy6Ge2J47e2TqDIUpXS+1wiHDTyUWSpNJgy3Gh&#10;wZ62DVWX8tsoSNMXfxgH2r8e3e79WrFJh4+TUk+P42YFItAY/sN/7Z1W8LyA3y/xB8j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ps17DAAAA2wAAAA8AAAAAAAAAAAAA&#10;AAAAoQIAAGRycy9kb3ducmV2LnhtbFBLBQYAAAAABAAEAPkAAACRAwAAAAA=&#10;" strokecolor="blue" strokeweight="0"/>
                <v:rect id="Rectangle 56" o:spid="_x0000_s1079" style="position:absolute;left:59359;top:1943;width:7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wx9MIA&#10;AADbAAAADwAAAGRycy9kb3ducmV2LnhtbESPQYvCMBSE74L/ITzBm6ZuUZeuUUQoCHvR6sHjo3nb&#10;lm1eQpO19d+bBcHjMDPfMJvdYFpxp843lhUs5gkI4tLqhisF10s++wThA7LG1jIpeJCH3XY82mCm&#10;bc9nuhehEhHCPkMFdQguk9KXNRn0c+uIo/djO4Mhyq6SusM+wk0rP5JkJQ02HBdqdHSoqfwt/owC&#10;d+gvmJ90fjsbu0pd+l02xVqp6WTYf4EINIR3+NU+agXLFP6/xB8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DH0wgAAANsAAAAPAAAAAAAAAAAAAAAAAJgCAABkcnMvZG93&#10;bnJldi54bWxQSwUGAAAAAAQABAD1AAAAhwMAAAAA&#10;" fillcolor="blue" stroked="f"/>
                <v:line id="Line 57" o:spid="_x0000_s1080" style="position:absolute;visibility:visible;mso-wrap-style:square" from="0,215" to="6,1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yOscMAAADbAAAADwAAAGRycy9kb3ducmV2LnhtbESPQWvCQBSE7wX/w/KE3urG0gZN3QRR&#10;pCKIqKXnR/Y1CWbfprtbk/57Vyj0OMzMN8yiGEwrruR8Y1nBdJKAIC6tbrhS8HHePM1A+ICssbVM&#10;Cn7JQ5GPHhaYadvzka6nUIkIYZ+hgjqELpPSlzUZ9BPbEUfvyzqDIUpXSe2wj3DTyuckSaXBhuNC&#10;jR2taiovpx+jIE3n/jD0tF8f3fb9u2ST9rtPpR7Hw/INRKAh/If/2lut4PUF7l/iD5D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MjrHDAAAA2wAAAA8AAAAAAAAAAAAA&#10;AAAAoQIAAGRycy9kb3ducmV2LnhtbFBLBQYAAAAABAAEAPkAAACRAwAAAAA=&#10;" strokecolor="blue" strokeweight="0"/>
                <v:rect id="Rectangle 58" o:spid="_x0000_s1081" style="position:absolute;top:215;width:69;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kMG8MA&#10;AADbAAAADwAAAGRycy9kb3ducmV2LnhtbESPwWrDMBBE74X8g9hAbo3cGLvFiRJCwFDIpXZ66HGx&#10;NraptRKWGjt/HxUKPQ4z84bZHWYziBuNvres4GWdgCBurO65VfB5KZ/fQPiArHGwTAru5OGwXzzt&#10;sNB24opudWhFhLAvUEEXgiuk9E1HBv3aOuLoXe1oMEQ5tlKPOEW4GeQmSXJpsOe40KGjU0fNd/1j&#10;FLjTdMHyQ5dflbF56tJz09evSq2W83ELItAc/sN/7XetIMvg9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kMG8MAAADbAAAADwAAAAAAAAAAAAAAAACYAgAAZHJzL2Rv&#10;d25yZXYueG1sUEsFBgAAAAAEAAQA9QAAAIgDAAAAAA==&#10;" fillcolor="blue" stroked="f"/>
                <v:line id="Line 59" o:spid="_x0000_s1082" style="position:absolute;visibility:visible;mso-wrap-style:square" from="139,215" to="146,1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K1XcMAAADbAAAADwAAAGRycy9kb3ducmV2LnhtbESPUWvCMBSF34X9h3AHvmm6gcF1RhmT&#10;MRFE7MaeL81dW9bc1CSz9d8bQfDxcM75DmexGmwrTuRD41jD0zQDQVw603Cl4fvrYzIHESKywdYx&#10;aThTgNXyYbTA3LieD3QqYiUShEOOGuoYu1zKUNZkMUxdR5y8X+ctxiR9JY3HPsFtK5+zTEmLDaeF&#10;Gjt6r6n8K/6tBqVewn7oabc++M3nsWSr+u2P1uPH4e0VRKQh3sO39sZomCm4fkk/QC4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StV3DAAAA2wAAAA8AAAAAAAAAAAAA&#10;AAAAoQIAAGRycy9kb3ducmV2LnhtbFBLBQYAAAAABAAEAPkAAACRAwAAAAA=&#10;" strokecolor="blue" strokeweight="0"/>
                <v:rect id="Rectangle 60" o:spid="_x0000_s1083" style="position:absolute;left:139;top:215;width:76;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c398IA&#10;AADbAAAADwAAAGRycy9kb3ducmV2LnhtbESPT4vCMBTE74LfITzBm6au+IdqFBEKwl609eDx0Tzb&#10;YvMSmqztfvvNwsIeh5n5DbM/DqYVb+p8Y1nBYp6AIC6tbrhScC+y2RaED8gaW8uk4Js8HA/j0R5T&#10;bXu+0TsPlYgQ9ikqqENwqZS+rMmgn1tHHL2n7QyGKLtK6g77CDet/EiStTTYcFyo0dG5pvKVfxkF&#10;7twXmF119rgZu1665WfZ5BulppPhtAMRaAj/4b/2RStYbeD3S/w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zf3wgAAANsAAAAPAAAAAAAAAAAAAAAAAJgCAABkcnMvZG93&#10;bnJldi54bWxQSwUGAAAAAAQABAD1AAAAhwMAAAAA&#10;" fillcolor="blue" stroked="f"/>
                <v:line id="Line 61" o:spid="_x0000_s1084" style="position:absolute;flip:y;visibility:visible;mso-wrap-style:square" from="16243,69" to="162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kQKMIAAADbAAAADwAAAGRycy9kb3ducmV2LnhtbERPXWvCMBR9H/gfwhX2IpoqKKNrLDI3&#10;Jsgcdtv7pbm2pc1NaTJT/715GOzxcL6zfDSduNLgGssKlosEBHFpdcOVgu+vt/kTCOeRNXaWScGN&#10;HOTbyUOGqbaBz3QtfCViCLsUFdTe96mUrqzJoFvYnjhyFzsY9BEOldQDhhhuOrlKko002HBsqLGn&#10;l5rKtvg1Ck6z19DuP5Y/xzAL+1VT8Ofm+K7U43TcPYPwNPp/8Z/7oBWs49j4Jf4A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7kQKMIAAADbAAAADwAAAAAAAAAAAAAA&#10;AAChAgAAZHJzL2Rvd25yZXYueG1sUEsFBgAAAAAEAAQA+QAAAJADAAAAAA==&#10;" strokecolor="#dadcdd" strokeweight="0"/>
                <v:rect id="Rectangle 62" o:spid="_x0000_s1085" style="position:absolute;left:16243;width:7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8YS8QA&#10;AADbAAAADwAAAGRycy9kb3ducmV2LnhtbESPQWsCMRSE7wX/Q3hCbzVrQWtXo2jBUhAEtYrHx+Z1&#10;E7p5WTap7v57IxQ8DjPzDTNbtK4SF2qC9axgOMhAEBdeWy4VfB/WLxMQISJrrDyTgo4CLOa9pxnm&#10;2l95R5d9LEWCcMhRgYmxzqUMhSGHYeBr4uT9+MZhTLIppW7wmuCukq9ZNpYOLacFgzV9GCp+939O&#10;waY72eNYD/F4Pm078/a5si7bKfXcb5dTEJHa+Aj/t7+0gtE73L+kH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GEvEAAAA2wAAAA8AAAAAAAAAAAAAAAAAmAIAAGRycy9k&#10;b3ducmV2LnhtbFBLBQYAAAAABAAEAPUAAACJAwAAAAA=&#10;" fillcolor="#dadcdd" stroked="f"/>
                <v:line id="Line 63" o:spid="_x0000_s1086" style="position:absolute;flip:y;visibility:visible;mso-wrap-style:square" from="30111,69" to="301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PWk8IAAADbAAAADwAAAGRycy9kb3ducmV2LnhtbERPz2vCMBS+D/Y/hDfwImuqhzI6Yxlz&#10;Q0F0rNvuj+atLW1eShNN/e/NQfD48f1eFZPpxZlG11pWsEhSEMSV1S3XCn5/Pp9fQDiPrLG3TAou&#10;5KBYPz6sMNc28DedS1+LGMIuRwWN90MupasaMugSOxBH7t+OBn2EYy31iCGGm14u0zSTBluODQ0O&#10;9N5Q1ZUno+A4/wjd5rD424d52Czbkr+y/Vap2dP09grC0+Tv4pt7pxVkcX38En+AXF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PWk8IAAADbAAAADwAAAAAAAAAAAAAA&#10;AAChAgAAZHJzL2Rvd25yZXYueG1sUEsFBgAAAAAEAAQA+QAAAJADAAAAAA==&#10;" strokecolor="#dadcdd" strokeweight="0"/>
                <v:rect id="Rectangle 64" o:spid="_x0000_s1087" style="position:absolute;left:30111;width:7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Xe8MMA&#10;AADbAAAADwAAAGRycy9kb3ducmV2LnhtbESPzWrDMBCE74G+g9hAb4nsHpziRAlJoaVQCOSXHBdr&#10;Y4lYK2Opif32VaHQ4zAz3zCLVe8acacuWM8K8mkGgrjy2nKt4Hh4n7yCCBFZY+OZFAwUYLV8Gi2w&#10;1P7BO7rvYy0ShEOJCkyMbSllqAw5DFPfEifv6juHMcmulrrDR4K7Rr5kWSEdWk4LBlt6M1Td9t9O&#10;wddwtqdC53i6nLeDmX1srMt2Sj2P+/UcRKQ+/of/2p9aQZHD75f0A+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Xe8MMAAADbAAAADwAAAAAAAAAAAAAAAACYAgAAZHJzL2Rv&#10;d25yZXYueG1sUEsFBgAAAAAEAAQA9QAAAIgDAAAAAA==&#10;" fillcolor="#dadcdd" stroked="f"/>
                <v:line id="Line 65" o:spid="_x0000_s1088" style="position:absolute;flip:y;visibility:visible;mso-wrap-style:square" from="45853,69" to="4585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3tf8UAAADbAAAADwAAAGRycy9kb3ducmV2LnhtbESPQWvCQBSE7wX/w/IKvUizMYcgqauU&#10;qrQgKk3b+yP7mgSzb0N2ddN/7wpCj8PMfMMsVqPpxIUG11pWMEtSEMSV1S3XCr6/ts9zEM4ja+ws&#10;k4I/crBaTh4WWGgb+JMupa9FhLArUEHjfV9I6aqGDLrE9sTR+7WDQR/lUEs9YIhw08ksTXNpsOW4&#10;0GBPbw1Vp/JsFBymm3Ba72c/uzAN66wt+Zjv3pV6ehxfX0B4Gv1/+N7+0AryDG5f4g+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3tf8UAAADbAAAADwAAAAAAAAAA&#10;AAAAAAChAgAAZHJzL2Rvd25yZXYueG1sUEsFBgAAAAAEAAQA+QAAAJMDAAAAAA==&#10;" strokecolor="#dadcdd" strokeweight="0"/>
                <v:rect id="Rectangle 66" o:spid="_x0000_s1089" style="position:absolute;left:45853;width:7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vlHMQA&#10;AADbAAAADwAAAGRycy9kb3ducmV2LnhtbESPQWsCMRSE7wX/Q3hCbzVrha2sRtFCpVAQtCoeH5vn&#10;Jrh5WTap7v77Rij0OMzMN8x82bla3KgN1rOC8SgDQVx6bblScPj+eJmCCBFZY+2ZFPQUYLkYPM2x&#10;0P7OO7rtYyUShEOBCkyMTSFlKA05DCPfECfv4luHMcm2krrFe4K7Wr5mWS4dWk4LBht6N1Re9z9O&#10;wVd/ssdcj/F4Pm1787ZZW5ftlHoedqsZiEhd/A//tT+1gnwC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75RzEAAAA2wAAAA8AAAAAAAAAAAAAAAAAmAIAAGRycy9k&#10;b3ducmV2LnhtbFBLBQYAAAAABAAEAPUAAACJAwAAAAA=&#10;" fillcolor="#dadcdd" stroked="f"/>
                <v:line id="Line 67" o:spid="_x0000_s1090" style="position:absolute;visibility:visible;mso-wrap-style:square" from="59359,215" to="59366,1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BEDMMAAADbAAAADwAAAGRycy9kb3ducmV2LnhtbESP3WrCQBSE7wXfYTlC73RjKUGjmyCW&#10;UikU8QevD9ljEsyeTXe3Jn37bqHg5TDzzTDrYjCtuJPzjWUF81kCgri0uuFKwfn0Nl2A8AFZY2uZ&#10;FPyQhyIfj9aYadvzge7HUIlYwj5DBXUIXSalL2sy6Ge2I47e1TqDIUpXSe2wj+Wmlc9JkkqDDceF&#10;Gjva1lTejt9GQZou/X7o6fP14HbvXyWbtP+4KPU0GTYrEIGG8Aj/0zsduRf4+xJ/gM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gRAzDAAAA2wAAAA8AAAAAAAAAAAAA&#10;AAAAoQIAAGRycy9kb3ducmV2LnhtbFBLBQYAAAAABAAEAPkAAACRAwAAAAA=&#10;" strokecolor="blue" strokeweight="0"/>
                <v:rect id="Rectangle 68" o:spid="_x0000_s1091" style="position:absolute;left:59359;top:215;width:77;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GpsMA&#10;AADbAAAADwAAAGRycy9kb3ducmV2LnhtbESPwWrDMBBE74X+g9hCb7XcmLrFjRJKwFDIpbFz6HGx&#10;traptRKWYjt/HwUCOQ4z84ZZbxcziIlG31tW8JqkIIgbq3tuFRzr8uUDhA/IGgfLpOBMHrabx4c1&#10;FtrOfKCpCq2IEPYFKuhCcIWUvunIoE+sI47enx0NhijHVuoR5wg3g1ylaS4N9hwXOnS066j5r05G&#10;gdvNNZY/uvw9GJtnLts3ffWu1PPT8vUJItAS7uFb+1sryN/g+iX+AL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GpsMAAADbAAAADwAAAAAAAAAAAAAAAACYAgAAZHJzL2Rv&#10;d25yZXYueG1sUEsFBgAAAAAEAAQA9QAAAIgDAAAAAA==&#10;" fillcolor="blue" stroked="f"/>
                <v:line id="Line 69" o:spid="_x0000_s1092" style="position:absolute;visibility:visible;mso-wrap-style:square" from="59505,215" to="59512,1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4MIAAADbAAAADwAAAGRycy9kb3ducmV2LnhtbESPQWvCQBSE74X+h+UVvDUbewhtdBWx&#10;lIpQilE8P7LPJJh9m+5uk/jv3UChx2Hmm2GW69G0oifnG8sK5kkKgri0uuFKwen48fwKwgdkja1l&#10;UnAjD+vV48MSc20HPlBfhErEEvY5KqhD6HIpfVmTQZ/Yjjh6F+sMhihdJbXDIZabVr6kaSYNNhwX&#10;auxoW1N5LX6Ngix789/jQF/vB7f7/CnZZMP+rNTsadwsQAQaw3/4j97piYPpS/wB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5/4MIAAADbAAAADwAAAAAAAAAAAAAA&#10;AAChAgAAZHJzL2Rvd25yZXYueG1sUEsFBgAAAAAEAAQA+QAAAJADAAAAAA==&#10;" strokecolor="blue" strokeweight="0"/>
                <v:rect id="Rectangle 70" o:spid="_x0000_s1093" style="position:absolute;left:59505;top:215;width:70;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v9SsMA&#10;AADbAAAADwAAAGRycy9kb3ducmV2LnhtbESPwWrDMBBE74X8g9hAb42cGuzgRgklYCjkUjs55LhY&#10;W9vUWglLsZ2/rwqFHoeZecPsj4sZxESj7y0r2G4SEMSN1T23Cq6X8mUHwgdkjYNlUvAgD8fD6mmP&#10;hbYzVzTVoRURwr5ABV0IrpDSNx0Z9BvriKP3ZUeDIcqxlXrEOcLNIF+TJJMGe44LHTo6ddR813ej&#10;wJ3mC5afurxVxmapS89NX+dKPa+X9zcQgZbwH/5rf2gFWQ6/X+IP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Gv9SsMAAADbAAAADwAAAAAAAAAAAAAAAACYAgAAZHJzL2Rv&#10;d25yZXYueG1sUEsFBgAAAAAEAAQA9QAAAIgDAAAAAA==&#10;" fillcolor="blue" stroked="f"/>
                <v:line id="Line 71" o:spid="_x0000_s1094" style="position:absolute;visibility:visible;mso-wrap-style:square" from="16243,3378" to="16249,4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fyU8AAAADbAAAADwAAAGRycy9kb3ducmV2LnhtbERPy4rCMBTdD/gP4QruxlTBTq1GEVGc&#10;2Y0vcHlprm2wuSlN1M7fTxaCy8N5z5edrcWDWm8cKxgNExDEhdOGSwWn4/YzA+EDssbaMSn4Iw/L&#10;Re9jjrl2T97T4xBKEUPY56igCqHJpfRFRRb90DXEkbu61mKIsC2lbvEZw20tx0mSSouGY0OFDa0r&#10;Km6Hu1VgftPd5OfrPD3LzS6MLtktM/ak1KDfrWYgAnXhLX65v7WCNI6NX+IP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X38lPAAAAA2wAAAA8AAAAAAAAAAAAAAAAA&#10;oQIAAGRycy9kb3ducmV2LnhtbFBLBQYAAAAABAAEAPkAAACOAwAAAAA=&#10;" strokeweight="0"/>
                <v:rect id="Rectangle 72" o:spid="_x0000_s1095" style="position:absolute;left:16243;top:3378;width:70;height:1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73" o:spid="_x0000_s1096" style="position:absolute;visibility:visible;mso-wrap-style:square" from="30111,3378" to="30118,4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hoiMEAAADbAAAADwAAAGRycy9kb3ducmV2LnhtbERPz2vCMBS+D/wfwhN2W1MHq7UaRYaj&#10;221qBY+P5tkGm5fSRO3+++Uw2PHj+73ajLYTdxq8caxglqQgiGunDTcKquPHSw7CB2SNnWNS8EMe&#10;NuvJ0woL7R68p/shNCKGsC9QQRtCX0jp65Ys+sT1xJG7uMFiiHBopB7wEcNtJ1/TNJMWDceGFnt6&#10;b6m+Hm5WgfnOyrev+WlxkrsyzM75NTe2Uup5Om6XIAKN4V/85/7UCuZxffwSf4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WGiIwQAAANsAAAAPAAAAAAAAAAAAAAAA&#10;AKECAABkcnMvZG93bnJldi54bWxQSwUGAAAAAAQABAD5AAAAjwMAAAAA&#10;" strokeweight="0"/>
                <v:rect id="Rectangle 74" o:spid="_x0000_s1097" style="position:absolute;left:30111;top:3378;width:70;height:1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75" o:spid="_x0000_s1098" style="position:absolute;visibility:visible;mso-wrap-style:square" from="45853,3378" to="45859,4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ZTZMIAAADbAAAADwAAAGRycy9kb3ducmV2LnhtbESPQYvCMBSE78L+h/AWvGmqsFqrUZbF&#10;Rb25roLHR/Nsg81LaaLWf28EweMwM98ws0VrK3GlxhvHCgb9BARx7rThQsH+/7eXgvABWWPlmBTc&#10;ycNi/tGZYabdjf/ouguFiBD2GSooQ6gzKX1ekkXfdzVx9E6usRiibAqpG7xFuK3kMElG0qLhuFBi&#10;TT8l5efdxSow29HqazM+TA5yuQqDY3pOjd0r1f1sv6cgArXhHX6111rBeAj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ZTZMIAAADbAAAADwAAAAAAAAAAAAAA&#10;AAChAgAAZHJzL2Rvd25yZXYueG1sUEsFBgAAAAAEAAQA+QAAAJADAAAAAA==&#10;" strokeweight="0"/>
                <v:rect id="Rectangle 76" o:spid="_x0000_s1099" style="position:absolute;left:45853;top:3378;width:70;height:1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77" o:spid="_x0000_s1100" style="position:absolute;visibility:visible;mso-wrap-style:square" from="16243,5829" to="16249,7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ui8QAAADbAAAADwAAAGRycy9kb3ducmV2LnhtbESPQWvCQBSE70L/w/IKvdWNpZo0dQ1F&#10;FOvNWoUeH9nXZDH7NmTXGP99Vyh4HGbmG2ZeDLYRPXXeOFYwGScgiEunDVcKDt/r5wyED8gaG8ek&#10;4EoeisXDaI65dhf+on4fKhEh7HNUUIfQ5lL6siaLfuxa4uj9us5iiLKrpO7wEuG2kS9JMpMWDceF&#10;Glta1lSe9merwOxmm+k2Pb4d5WoTJj/ZKTP2oNTT4/DxDiLQEO7h//anVpC+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Y26LxAAAANsAAAAPAAAAAAAAAAAA&#10;AAAAAKECAABkcnMvZG93bnJldi54bWxQSwUGAAAAAAQABAD5AAAAkgMAAAAA&#10;" strokeweight="0"/>
                <v:rect id="Rectangle 78" o:spid="_x0000_s1101" style="position:absolute;left:16243;top:5829;width:70;height:1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79" o:spid="_x0000_s1102" style="position:absolute;visibility:visible;mso-wrap-style:square" from="30111,5829" to="30118,7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VZ8QAAADbAAAADwAAAGRycy9kb3ducmV2LnhtbESPT2vCQBTE7wW/w/KE3upGwRijGxGp&#10;2N5a/4DHR/aZLMm+Ddmtpt++Wyj0OMzMb5j1ZrCtuFPvjWMF00kCgrh02nCl4Hzav2QgfEDW2Dom&#10;Bd/kYVOMntaYa/fgT7ofQyUihH2OCuoQulxKX9Zk0U9cRxy9m+sthij7SuoeHxFuWzlLklRaNBwX&#10;auxoV1PZHL+sAvORHubvi8vyIl8PYXrNmszYs1LP42G7AhFoCP/hv/abVrBI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VnxAAAANsAAAAPAAAAAAAAAAAA&#10;AAAAAKECAABkcnMvZG93bnJldi54bWxQSwUGAAAAAAQABAD5AAAAkgMAAAAA&#10;" strokeweight="0"/>
                <v:rect id="Rectangle 80" o:spid="_x0000_s1103" style="position:absolute;left:30111;top:5829;width:70;height:1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TtsYA&#10;AADbAAAADwAAAGRycy9kb3ducmV2LnhtbESPzWsCMRTE74L/Q3hCb5pVWj9Wo2ih0EvBr4Penpvn&#10;7uLmZZukuvWvN0Khx2FmfsPMFo2pxJWcLy0r6PcSEMSZ1SXnCva7j+4YhA/IGivLpOCXPCzm7dYM&#10;U21vvKHrNuQiQtinqKAIoU6l9FlBBn3P1sTRO1tnMETpcqkd3iLcVHKQJENpsOS4UGBN7wVll+2P&#10;UbCajFff61f+um9ORzoeTpe3gUuUeuk0yymIQE34D/+1P7WC0QieX+IP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lTtsYAAADbAAAADwAAAAAAAAAAAAAAAACYAgAAZHJz&#10;L2Rvd25yZXYueG1sUEsFBgAAAAAEAAQA9QAAAIsDAAAAAA==&#10;" fillcolor="black" stroked="f"/>
                <v:line id="Line 81" o:spid="_x0000_s1104" style="position:absolute;visibility:visible;mso-wrap-style:square" from="45853,5829" to="45859,7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5kjsEAAADbAAAADwAAAGRycy9kb3ducmV2LnhtbERPz2vCMBS+D/wfwhN2W1MHq7UaRYaj&#10;221qBY+P5tkGm5fSRO3+++Uw2PHj+73ajLYTdxq8caxglqQgiGunDTcKquPHSw7CB2SNnWNS8EMe&#10;NuvJ0woL7R68p/shNCKGsC9QQRtCX0jp65Ys+sT1xJG7uMFiiHBopB7wEcNtJ1/TNJMWDceGFnt6&#10;b6m+Hm5WgfnOyrev+WlxkrsyzM75NTe2Uup5Om6XIAKN4V/85/7UCuZxbPwSf4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LmSOwQAAANsAAAAPAAAAAAAAAAAAAAAA&#10;AKECAABkcnMvZG93bnJldi54bWxQSwUGAAAAAAQABAD5AAAAjwMAAAAA&#10;" strokeweight="0"/>
                <v:rect id="Rectangle 82" o:spid="_x0000_s1105" style="position:absolute;left:45853;top:5829;width:70;height:1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iX8YA&#10;AADbAAAADwAAAGRycy9kb3ducmV2LnhtbESPzWsCMRTE74X+D+EVvNVsxfqxGqUKghehfhz09ty8&#10;7i5uXrZJ1K1/fSMIHoeZ+Q0znjamEhdyvrSs4KOdgCDOrC45V7DbLt4HIHxA1lhZJgV/5GE6eX0Z&#10;Y6rtldd02YRcRAj7FBUUIdSplD4ryKBv25o4ej/WGQxRulxqh9cIN5XsJElPGiw5LhRY07yg7LQ5&#10;GwWz4WD2+93l1W19PNBhfzx9dlyiVOut+RqBCNSEZ/jRXmoF/SH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piX8YAAADbAAAADwAAAAAAAAAAAAAAAACYAgAAZHJz&#10;L2Rvd25yZXYueG1sUEsFBgAAAAAEAAQA9QAAAIsDAAAAAA==&#10;" fillcolor="black" stroked="f"/>
                <v:line id="Line 83" o:spid="_x0000_s1106" style="position:absolute;visibility:visible;mso-wrap-style:square" from="0,1943" to="6,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ek9b4AAADbAAAADwAAAGRycy9kb3ducmV2LnhtbERPTYvCMBC9L/gfwgje1lQPRatRRBFF&#10;WER38Tw0Y1tsJjWJtv77zUHw+Hjf82VnavEk5yvLCkbDBARxbnXFhYK/3+33BIQPyBpry6TgRR6W&#10;i97XHDNtWz7R8xwKEUPYZ6igDKHJpPR5SQb90DbEkbtaZzBE6AqpHbYx3NRynCSpNFhxbCixoXVJ&#10;+e38MArSdOqPXUs/m5Pb7+45m7Q9XJQa9LvVDESgLnzEb/deK5jE9fFL/AFy8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V6T1vgAAANsAAAAPAAAAAAAAAAAAAAAAAKEC&#10;AABkcnMvZG93bnJldi54bWxQSwUGAAAAAAQABAD5AAAAjAMAAAAA&#10;" strokecolor="blue" strokeweight="0"/>
                <v:rect id="Rectangle 84" o:spid="_x0000_s1107" style="position:absolute;top:1943;width:69;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ImX8MA&#10;AADbAAAADwAAAGRycy9kb3ducmV2LnhtbESPQWuDQBSE74X+h+UVemtWK6TBukoICIVeqskhx4f7&#10;qhL37eJuo/333UCgx2FmvmGKajWTuNLsR8sK0k0CgrizeuRewelYv+xA+ICscbJMCn7JQ1U+PhSY&#10;a7twQ9c29CJC2OeoYAjB5VL6biCDfmMdcfS+7WwwRDn3Us+4RLiZ5GuSbKXBkePCgI4OA3WX9sco&#10;cIfliPWXrs+NsdvMZZ/d2L4p9fy07t9BBFrDf/je/tAKdincvsQfI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ImX8MAAADbAAAADwAAAAAAAAAAAAAAAACYAgAAZHJzL2Rv&#10;d25yZXYueG1sUEsFBgAAAAAEAAQA9QAAAIgDAAAAAA==&#10;" fillcolor="blue" stroked="f"/>
                <v:line id="Line 85" o:spid="_x0000_s1108" style="position:absolute;visibility:visible;mso-wrap-style:square" from="139,2082" to="146,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mfGcIAAADbAAAADwAAAGRycy9kb3ducmV2LnhtbESPT4vCMBTE74LfITzBm6Z6KNo1iiiL&#10;IiziH/b8aN62ZZuXbhJt/fZmQfA4zMxvmMWqM7W4k/OVZQWTcQKCOLe64kLB9fI5moHwAVljbZkU&#10;PMjDatnvLTDTtuUT3c+hEBHCPkMFZQhNJqXPSzLox7Yhjt6PdQZDlK6Q2mEb4aaW0yRJpcGK40KJ&#10;DW1Kyn/PN6MgTef+2LX0tT25/e4vZ5O2h2+lhoNu/QEiUBfe4Vd7rxXMpvD/Jf4AuX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MmfGcIAAADbAAAADwAAAAAAAAAAAAAA&#10;AAChAgAAZHJzL2Rvd25yZXYueG1sUEsFBgAAAAAEAAQA+QAAAJADAAAAAA==&#10;" strokecolor="blue" strokeweight="0"/>
                <v:rect id="Rectangle 86" o:spid="_x0000_s1109" style="position:absolute;left:139;top:2082;width:76;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wds8MA&#10;AADbAAAADwAAAGRycy9kb3ducmV2LnhtbESPwWrDMBBE74H8g9hAboncGtzgRAnFYCjkUjs55LhY&#10;W9vUWglLtd2/rwqFHoeZecOcLosZxESj7y0reNonIIgbq3tuFdxv5e4AwgdkjYNlUvBNHi7n9eqE&#10;ubYzVzTVoRURwj5HBV0ILpfSNx0Z9HvriKP3YUeDIcqxlXrEOcLNIJ+TJJMGe44LHToqOmo+6y+j&#10;wBXzDct3XT4qY7PUpdemr1+U2m6W1yOIQEv4D/+137SCQwq/X+IPkO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wds8MAAADbAAAADwAAAAAAAAAAAAAAAACYAgAAZHJzL2Rv&#10;d25yZXYueG1sUEsFBgAAAAAEAAQA9QAAAIgDAAAAAA==&#10;" fillcolor="blue" stroked="f"/>
                <v:line id="Line 87" o:spid="_x0000_s1110" style="position:absolute;visibility:visible;mso-wrap-style:square" from="139,8851" to="146,8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yi9sMAAADbAAAADwAAAGRycy9kb3ducmV2LnhtbESPQWvCQBSE74X+h+UVvNWNUoJGN0GU&#10;UhFK0RbPj+wzCWbfxt2tif/eLRQ8DjPzDbMsBtOKKznfWFYwGScgiEurG64U/Hy/v85A+ICssbVM&#10;Cm7kocifn5aYadvznq6HUIkIYZ+hgjqELpPSlzUZ9GPbEUfvZJ3BEKWrpHbYR7hp5TRJUmmw4bhQ&#10;Y0frmsrz4dcoSNO5/xp6+tzs3fbjUrJJ+91RqdHLsFqACDSER/i/vdUKZm/w9yX+AJn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sovbDAAAA2wAAAA8AAAAAAAAAAAAA&#10;AAAAoQIAAGRycy9kb3ducmV2LnhtbFBLBQYAAAAABAAEAPkAAACRAwAAAAA=&#10;" strokecolor="blue" strokeweight="0"/>
                <v:rect id="Rectangle 88" o:spid="_x0000_s1111" style="position:absolute;left:139;top:8851;width:76;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gXMIA&#10;AADbAAAADwAAAGRycy9kb3ducmV2LnhtbESPT4vCMBTE74LfITzBm6au+IdqFBEKwl609eDx0Tzb&#10;YvMSmqztfvvNwsIeh5n5DbM/DqYVb+p8Y1nBYp6AIC6tbrhScC+y2RaED8gaW8uk4Js8HA/j0R5T&#10;bXu+0TsPlYgQ9ikqqENwqZS+rMmgn1tHHL2n7QyGKLtK6g77CDet/EiStTTYcFyo0dG5pvKVfxkF&#10;7twXmF119rgZu1665WfZ5BulppPhtAMRaAj/4b/2RSvYruD3S/w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cwgAAANsAAAAPAAAAAAAAAAAAAAAAAJgCAABkcnMvZG93&#10;bnJldi54bWxQSwUGAAAAAAQABAD1AAAAhwMAAAAA&#10;" fillcolor="blue" stroked="f"/>
                <v:line id="Line 89" o:spid="_x0000_s1112" style="position:absolute;visibility:visible;mso-wrap-style:square" from="139,8851" to="215,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ZGsMAAADbAAAADwAAAGRycy9kb3ducmV2LnhtbESPQWvCQBSE74L/YXlCb7ppD4umrqFU&#10;SkNBRC09P7KvSWj2bdzdmvTfdwXB4zAz3zDrYrSduJAPrWMNj4sMBHHlTMu1hs/T23wJIkRkg51j&#10;0vBHAYrNdLLG3LiBD3Q5xlokCIccNTQx9rmUoWrIYli4njh5385bjEn6WhqPQ4LbTj5lmZIWW04L&#10;Dfb02lD1c/y1GpRahf040G578OX7uWKrho8vrR9m48sziEhjvIdv7dJoWCq4fkk/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ymRrDAAAA2wAAAA8AAAAAAAAAAAAA&#10;AAAAoQIAAGRycy9kb3ducmV2LnhtbFBLBQYAAAAABAAEAPkAAACRAwAAAAA=&#10;" strokecolor="blue" strokeweight="0"/>
                <v:rect id="Rectangle 90" o:spid="_x0000_s1113" style="position:absolute;left:139;top:8851;width:76;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bsMMA&#10;AADbAAAADwAAAGRycy9kb3ducmV2LnhtbESPQWuDQBSE74X+h+UVemvWJmCCdZUgCIFequmhx4f7&#10;qhL37eJuo/333UIgx2FmvmHycjWTuNLsR8sKXjcJCOLO6pF7BZ/n+uUAwgdkjZNlUvBLHsri8SHH&#10;TNuFG7q2oRcRwj5DBUMILpPSdwMZ9BvriKP3bWeDIcq5l3rGJcLNJLdJkkqDI8eFAR1VA3WX9sco&#10;cNVyxvpD11+NsenO7d67sd0r9fy0Ht9ABFrDPXxrn7SCwx7+v8QfI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cbsMMAAADbAAAADwAAAAAAAAAAAAAAAACYAgAAZHJzL2Rv&#10;d25yZXYueG1sUEsFBgAAAAAEAAQA9QAAAIgDAAAAAA==&#10;" fillcolor="blue" stroked="f"/>
                <v:line id="Line 91" o:spid="_x0000_s1114" style="position:absolute;visibility:visible;mso-wrap-style:square" from="139,8991" to="215,8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Go874AAADbAAAADwAAAGRycy9kb3ducmV2LnhtbERPTYvCMBC9L/gfwgje1lQPRatRRBFF&#10;WER38Tw0Y1tsJjWJtv77zUHw+Hjf82VnavEk5yvLCkbDBARxbnXFhYK/3+33BIQPyBpry6TgRR6W&#10;i97XHDNtWz7R8xwKEUPYZ6igDKHJpPR5SQb90DbEkbtaZzBE6AqpHbYx3NRynCSpNFhxbCixoXVJ&#10;+e38MArSdOqPXUs/m5Pb7+45m7Q9XJQa9LvVDESgLnzEb/deK5jEsfFL/AFy8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dIajzvgAAANsAAAAPAAAAAAAAAAAAAAAAAKEC&#10;AABkcnMvZG93bnJldi54bWxQSwUGAAAAAAQABAD5AAAAjAMAAAAA&#10;" strokecolor="blue" strokeweight="0"/>
                <v:rect id="Rectangle 92" o:spid="_x0000_s1115" style="position:absolute;left:139;top:8991;width:76;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QqWcIA&#10;AADbAAAADwAAAGRycy9kb3ducmV2LnhtbESPQYvCMBSE7wv+h/AEb2uqgqvVKCIUhL1o68Hjo3m2&#10;xeYlNNF2//1mQdjjMDPfMNv9YFrxos43lhXMpgkI4tLqhisF1yL7XIHwAVlja5kU/JCH/W70scVU&#10;254v9MpDJSKEfYoK6hBcKqUvazLop9YRR+9uO4Mhyq6SusM+wk0r50mylAYbjgs1OjrWVD7yp1Hg&#10;jn2B2Vlnt4uxy4VbfJdN/qXUZDwcNiACDeE//G6ftILVGv6+x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tCpZwgAAANsAAAAPAAAAAAAAAAAAAAAAAJgCAABkcnMvZG93&#10;bnJldi54bWxQSwUGAAAAAAQABAD1AAAAhwMAAAAA&#10;" fillcolor="blue" stroked="f"/>
                <v:line id="Line 93" o:spid="_x0000_s1116" style="position:absolute;visibility:visible;mso-wrap-style:square" from="59359,2082" to="59366,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4yKL4AAADbAAAADwAAAGRycy9kb3ducmV2LnhtbERPTYvCMBC9L/gfwgje1lQPRatRRFkU&#10;QUR38Tw0Y1tsJt0k2vrvzUHw+Hjf82VnavEg5yvLCkbDBARxbnXFhYK/35/vCQgfkDXWlknBkzws&#10;F72vOWbatnyixzkUIoawz1BBGUKTSenzkgz6oW2II3e1zmCI0BVSO2xjuKnlOElSabDi2FBiQ+uS&#10;8tv5bhSk6dQfu5YOm5Pbbf9zNmm7vyg16HerGYhAXfiI3+6dVjCN6+OX+APk4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mjjIovgAAANsAAAAPAAAAAAAAAAAAAAAAAKEC&#10;AABkcnMvZG93bnJldi54bWxQSwUGAAAAAAQABAD5AAAAjAMAAAAA&#10;" strokecolor="blue" strokeweight="0"/>
                <v:rect id="Rectangle 94" o:spid="_x0000_s1117" style="position:absolute;left:59359;top:2082;width:77;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uwgsIA&#10;AADbAAAADwAAAGRycy9kb3ducmV2LnhtbESPQYvCMBSE7wv+h/AEb2uqgqvVKCIUhL1o68Hjo3m2&#10;xeYlNNF2//1mQdjjMDPfMNv9YFrxos43lhXMpgkI4tLqhisF1yL7XIHwAVlja5kU/JCH/W70scVU&#10;254v9MpDJSKEfYoK6hBcKqUvazLop9YRR+9uO4Mhyq6SusM+wk0r50mylAYbjgs1OjrWVD7yp1Hg&#10;jn2B2Vlnt4uxy4VbfJdN/qXUZDwcNiACDeE//G6ftIL1DP6+x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G7CCwgAAANsAAAAPAAAAAAAAAAAAAAAAAJgCAABkcnMvZG93&#10;bnJldi54bWxQSwUGAAAAAAQABAD1AAAAhwMAAAAA&#10;" fillcolor="blue" stroked="f"/>
                <v:line id="Line 95" o:spid="_x0000_s1118" style="position:absolute;visibility:visible;mso-wrap-style:square" from="59505,1943" to="59512,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AJxMIAAADbAAAADwAAAGRycy9kb3ducmV2LnhtbESPT4vCMBTE74LfITzBm6Z6KGvXKKKI&#10;IiyLf9jzo3nblm1eahJt/fZmQfA4zMxvmPmyM7W4k/OVZQWTcQKCOLe64kLB5bwdfYDwAVljbZkU&#10;PMjDctHvzTHTtuUj3U+hEBHCPkMFZQhNJqXPSzLox7Yhjt6vdQZDlK6Q2mEb4aaW0yRJpcGK40KJ&#10;Da1Lyv9ON6MgTWf+u2vpa3N0+901Z5O2hx+lhoNu9QkiUBfe4Vd7rxXMpvD/Jf4AuX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RAJxMIAAADbAAAADwAAAAAAAAAAAAAA&#10;AAChAgAAZHJzL2Rvd25yZXYueG1sUEsFBgAAAAAEAAQA+QAAAJADAAAAAA==&#10;" strokecolor="blue" strokeweight="0"/>
                <v:rect id="Rectangle 96" o:spid="_x0000_s1119" style="position:absolute;left:59505;top:1943;width:70;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WLbsIA&#10;AADbAAAADwAAAGRycy9kb3ducmV2LnhtbESPQYvCMBSE7wv+h/AEb2uqBXW7RhGhIOxFqwePj+Zt&#10;W7Z5CU209d+bBcHjMDPfMOvtYFpxp843lhXMpgkI4tLqhisFl3P+uQLhA7LG1jIpeJCH7Wb0scZM&#10;255PdC9CJSKEfYYK6hBcJqUvazLop9YRR+/XdgZDlF0ldYd9hJtWzpNkIQ02HBdqdLSvqfwrbkaB&#10;2/dnzI86v56MXaQu/SmbYqnUZDzsvkEEGsI7/GoftIKvFP6/xB8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YtuwgAAANsAAAAPAAAAAAAAAAAAAAAAAJgCAABkcnMvZG93&#10;bnJldi54bWxQSwUGAAAAAAQABAD1AAAAhwMAAAAA&#10;" fillcolor="blue" stroked="f"/>
                <v:line id="Line 97" o:spid="_x0000_s1120" style="position:absolute;visibility:visible;mso-wrap-style:square" from="59359,8851" to="59366,8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U0K8MAAADbAAAADwAAAGRycy9kb3ducmV2LnhtbESPQWvCQBSE7wX/w/KE3upGKaFG1yAW&#10;UYRStOL5kX0mwezbdHdN4r/vFgo9DjPzDbPMB9OIjpyvLSuYThIQxIXVNZcKzl/blzcQPiBrbCyT&#10;ggd5yFejpyVm2vZ8pO4UShEh7DNUUIXQZlL6oiKDfmJb4uhdrTMYonSl1A77CDeNnCVJKg3WHBcq&#10;bGlTUXE73Y2CNJ37z6Gnj/ej2+++CzZpf7go9Twe1gsQgYbwH/5r77WC+Sv8fok/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1NCvDAAAA2wAAAA8AAAAAAAAAAAAA&#10;AAAAoQIAAGRycy9kb3ducmV2LnhtbFBLBQYAAAAABAAEAPkAAACRAwAAAAA=&#10;" strokecolor="blue" strokeweight="0"/>
                <v:rect id="Rectangle 98" o:spid="_x0000_s1121" style="position:absolute;left:59359;top:8851;width:77;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C2gcIA&#10;AADbAAAADwAAAGRycy9kb3ducmV2LnhtbESPT4vCMBTE78J+h/AW9qbpKv6rRlmEwoIXrR48Pppn&#10;W2xeQhNt99tvBMHjMDO/Ydbb3jTiQa2vLSv4HiUgiAuray4VnE/ZcAHCB2SNjWVS8EcetpuPwRpT&#10;bTs+0iMPpYgQ9ikqqEJwqZS+qMigH1lHHL2rbQ2GKNtS6ha7CDeNHCfJTBqsOS5U6GhXUXHL70aB&#10;23UnzA46uxyNnU3cZF/U+Vypr8/+ZwUiUB/e4Vf7VytYTuH5Jf4A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ILaBwgAAANsAAAAPAAAAAAAAAAAAAAAAAJgCAABkcnMvZG93&#10;bnJldi54bWxQSwUGAAAAAAQABAD1AAAAhwMAAAAA&#10;" fillcolor="blue" stroked="f"/>
                <v:line id="Line 99" o:spid="_x0000_s1122" style="position:absolute;visibility:visible;mso-wrap-style:square" from="0,2159" to="6,8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sPx8MAAADbAAAADwAAAGRycy9kb3ducmV2LnhtbESPT2sCMRTE74V+h/AK3mpWD6GuRhGL&#10;KEIp/sHzY/PcXdy8bJPort/eFAo9DjPzG2a26G0j7uRD7VjDaJiBIC6cqbnUcDqu3z9AhIhssHFM&#10;Gh4UYDF/fZlhblzHe7ofYikShEOOGqoY21zKUFRkMQxdS5y8i/MWY5K+lMZjl+C2keMsU9JizWmh&#10;wpZWFRXXw81qUGoSvvuOvj73frv5KdiqbnfWevDWL6cgIvXxP/zX3hoNEwW/X9IPkP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rD8fDAAAA2wAAAA8AAAAAAAAAAAAA&#10;AAAAoQIAAGRycy9kb3ducmV2LnhtbFBLBQYAAAAABAAEAPkAAACRAwAAAAA=&#10;" strokecolor="blue" strokeweight="0"/>
                <v:rect id="Rectangle 100" o:spid="_x0000_s1123" style="position:absolute;top:2159;width:69;height:6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6NbcMA&#10;AADbAAAADwAAAGRycy9kb3ducmV2LnhtbESPwWrDMBBE74X8g9hAbo3cGOzWiRJCwFDIpXZ66HGx&#10;NraptRKWGjt/HxUKPQ4z84bZHWYziBuNvres4GWdgCBurO65VfB5KZ9fQfiArHGwTAru5OGwXzzt&#10;sNB24opudWhFhLAvUEEXgiuk9E1HBv3aOuLoXe1oMEQ5tlKPOEW4GeQmSTJpsOe40KGjU0fNd/1j&#10;FLjTdMHyQ5dflbFZ6tJz09e5UqvlfNyCCDSH//Bf+10reMvh9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6NbcMAAADbAAAADwAAAAAAAAAAAAAAAACYAgAAZHJzL2Rv&#10;d25yZXYueG1sUEsFBgAAAAAEAAQA9QAAAIgDAAAAAA==&#10;" fillcolor="blue" stroked="f"/>
                <v:line id="Line 101" o:spid="_x0000_s1124" style="position:absolute;visibility:visible;mso-wrap-style:square" from="139,2159" to="146,8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g+Lr4AAADbAAAADwAAAGRycy9kb3ducmV2LnhtbERPTYvCMBC9L/gfwgje1lQPRatRRFkU&#10;QUR38Tw0Y1tsJt0k2vrvzUHw+Hjf82VnavEg5yvLCkbDBARxbnXFhYK/35/vCQgfkDXWlknBkzws&#10;F72vOWbatnyixzkUIoawz1BBGUKTSenzkgz6oW2II3e1zmCI0BVSO2xjuKnlOElSabDi2FBiQ+uS&#10;8tv5bhSk6dQfu5YOm5Pbbf9zNmm7vyg16HerGYhAXfiI3+6dVjCNY+OX+APk4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Y+D4uvgAAANsAAAAPAAAAAAAAAAAAAAAAAKEC&#10;AABkcnMvZG93bnJldi54bWxQSwUGAAAAAAQABAD5AAAAjAMAAAAA&#10;" strokecolor="blue" strokeweight="0"/>
                <v:rect id="Rectangle 102" o:spid="_x0000_s1125" style="position:absolute;left:139;top:2159;width:76;height:6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28hMIA&#10;AADbAAAADwAAAGRycy9kb3ducmV2LnhtbESPQYvCMBSE7wv+h/AEb2uqgqvVKCIUhL1o68Hjo3m2&#10;xeYlNNF2//1mQdjjMDPfMNv9YFrxos43lhXMpgkI4tLqhisF1yL7XIHwAVlja5kU/JCH/W70scVU&#10;254v9MpDJSKEfYoK6hBcKqUvazLop9YRR+9uO4Mhyq6SusM+wk0r50mylAYbjgs1OjrWVD7yp1Hg&#10;jn2B2Vlnt4uxy4VbfJdN/qXUZDwcNiACDeE//G6ftIL1Gv6+x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bbyEwgAAANsAAAAPAAAAAAAAAAAAAAAAAJgCAABkcnMvZG93&#10;bnJldi54bWxQSwUGAAAAAAQABAD1AAAAhwMAAAAA&#10;" fillcolor="blue" stroked="f"/>
                <v:line id="Line 103" o:spid="_x0000_s1126" style="position:absolute;visibility:visible;mso-wrap-style:square" from="59359,2159" to="59366,8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FHY8QAAADcAAAADwAAAGRycy9kb3ducmV2LnhtbESPQWvCQBCF74L/YRnBm27aQ2hTV5GW&#10;UhFKMYrnITtNgtnZdHdr4r93DoXeZnhv3vtmtRldp64UYuvZwMMyA0VcedtybeB0fF88gYoJ2WLn&#10;mQzcKMJmPZ2ssLB+4ANdy1QrCeFYoIEmpb7QOlYNOYxL3xOL9u2DwyRrqLUNOEi46/RjluXaYcvS&#10;0GBPrw1Vl/LXGcjz5/g1DvT5dgi7j5+KXT7sz8bMZ+P2BVSiMf2b/653VvAzwZdnZAK9v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MUdjxAAAANwAAAAPAAAAAAAAAAAA&#10;AAAAAKECAABkcnMvZG93bnJldi54bWxQSwUGAAAAAAQABAD5AAAAkgMAAAAA&#10;" strokecolor="blue" strokeweight="0"/>
                <v:rect id="Rectangle 104" o:spid="_x0000_s1127" style="position:absolute;left:59359;top:2159;width:77;height:6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9iicAA&#10;AADcAAAADwAAAGRycy9kb3ducmV2LnhtbERPTYvCMBC9C/sfwix409QVVLqmRYSC4GWtHjwOzWxb&#10;bCahydr67zeC4G0e73O2+Wg6cafet5YVLOYJCOLK6pZrBZdzMduA8AFZY2eZFDzIQ559TLaYajvw&#10;ie5lqEUMYZ+igiYEl0rpq4YM+rl1xJH7tb3BEGFfS93jEMNNJ7+SZCUNthwbGnS0b6i6lX9GgdsP&#10;Zyx+dHE9GbtauuWxasu1UtPPcfcNItAY3uKX+6Dj/GQBz2fiBT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d9iicAAAADcAAAADwAAAAAAAAAAAAAAAACYAgAAZHJzL2Rvd25y&#10;ZXYueG1sUEsFBgAAAAAEAAQA9QAAAIUDAAAAAA==&#10;" fillcolor="blue" stroked="f"/>
                <v:line id="Line 105" o:spid="_x0000_s1128" style="position:absolute;visibility:visible;mso-wrap-style:square" from="59505,2159" to="59512,8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98j8AAAADcAAAADwAAAGRycy9kb3ducmV2LnhtbERPS4vCMBC+L/gfwgje1lQPRbtGWRRR&#10;BFl84HloZtuyzaQm0dZ/b4QFb/PxPWe26Ewt7uR8ZVnBaJiAIM6trrhQcD6tPycgfEDWWFsmBQ/y&#10;sJj3PmaYadvyge7HUIgYwj5DBWUITSalz0sy6Ie2IY7cr3UGQ4SukNphG8NNLcdJkkqDFceGEhta&#10;lpT/HW9GQZpO/U/X0n51cNvNNWeTtruLUoN+9/0FIlAX3uJ/91bH+ckYXs/EC+T8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mvfI/AAAAA3AAAAA8AAAAAAAAAAAAAAAAA&#10;oQIAAGRycy9kb3ducmV2LnhtbFBLBQYAAAAABAAEAPkAAACOAwAAAAA=&#10;" strokecolor="blue" strokeweight="0"/>
                <v:rect id="Rectangle 106" o:spid="_x0000_s1129" style="position:absolute;left:59505;top:2159;width:70;height:6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FZZb8A&#10;AADcAAAADwAAAGRycy9kb3ducmV2LnhtbERPTYvCMBC9L/gfwgje1lQLKtUoIhQWvGj14HFoxrbY&#10;TEITbfffm4UFb/N4n7PZDaYVL+p8Y1nBbJqAIC6tbrhScL3k3ysQPiBrbC2Tgl/ysNuOvjaYadvz&#10;mV5FqEQMYZ+hgjoEl0npy5oM+ql1xJG7285giLCrpO6wj+GmlfMkWUiDDceGGh0daiofxdMocIf+&#10;gvlJ57ezsYvUpceyKZZKTcbDfg0i0BA+4n/3j47zkxT+nokX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QVllvwAAANwAAAAPAAAAAAAAAAAAAAAAAJgCAABkcnMvZG93bnJl&#10;di54bWxQSwUGAAAAAAQABAD1AAAAhAMAAAAA&#10;" fillcolor="blue" stroked="f"/>
                <v:line id="Line 107" o:spid="_x0000_s1130" style="position:absolute;visibility:visible;mso-wrap-style:square" from="16243,10287" to="16249,11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14g8IAAADcAAAADwAAAGRycy9kb3ducmV2LnhtbERPTWvCQBC9C/6HZQRvdaNYm8asImKx&#10;3lproMchOyaL2dmQ3Wr677tCwds83ufk69424kqdN44VTCcJCOLSacOVgtPX21MKwgdkjY1jUvBL&#10;Htar4SDHTLsbf9L1GCoRQ9hnqKAOoc2k9GVNFv3EtcSRO7vOYoiwq6Tu8BbDbSNnSbKQFg3Hhhpb&#10;2tZUXo4/VoH5WOyfDy/FayF3+zD9Ti+psSelxqN+swQRqA8P8b/7Xcf5yRzuz8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14g8IAAADcAAAADwAAAAAAAAAAAAAA&#10;AAChAgAAZHJzL2Rvd25yZXYueG1sUEsFBgAAAAAEAAQA+QAAAJADAAAAAA==&#10;" strokeweight="0"/>
                <v:rect id="Rectangle 108" o:spid="_x0000_s1131" style="position:absolute;left:16243;top:10287;width:70;height:1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wtcMA&#10;AADcAAAADwAAAGRycy9kb3ducmV2LnhtbERPTWsCMRC9C/6HMEJvmii16GoULRS8CNX2oLdxM+4u&#10;bibbJNXVX98UCr3N433OfNnaWlzJh8qxhuFAgSDOnam40PD58dafgAgR2WDtmDTcKcBy0e3MMTPu&#10;xju67mMhUgiHDDWUMTaZlCEvyWIYuIY4cWfnLcYEfSGNx1sKt7UcKfUiLVacGkps6LWk/LL/thrW&#10;08n66/2Zt4/d6UjHw+kyHnml9VOvXc1ARGrjv/jPvTFpvhrD7zPpAr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rwtcMAAADcAAAADwAAAAAAAAAAAAAAAACYAgAAZHJzL2Rv&#10;d25yZXYueG1sUEsFBgAAAAAEAAQA9QAAAIgDAAAAAA==&#10;" fillcolor="black" stroked="f"/>
                <v:line id="Line 109" o:spid="_x0000_s1132" style="position:absolute;visibility:visible;mso-wrap-style:square" from="30111,10287" to="30118,11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NDb8IAAADcAAAADwAAAGRycy9kb3ducmV2LnhtbERPTWvCQBC9C/0PyxR6041CY5q6SimK&#10;9aZRocchO00Ws7Mhu2r6711B8DaP9zmzRW8bcaHOG8cKxqMEBHHptOFKwWG/GmYgfEDW2DgmBf/k&#10;YTF/Gcww1+7KO7oUoRIxhH2OCuoQ2lxKX9Zk0Y9cSxy5P9dZDBF2ldQdXmO4beQkSVJp0XBsqLGl&#10;75rKU3G2Csw2Xb9vpsePo1yuw/g3O2XGHpR6e+2/PkEE6sNT/HD/6Dg/SeH+TLxAz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iNDb8IAAADcAAAADwAAAAAAAAAAAAAA&#10;AAChAgAAZHJzL2Rvd25yZXYueG1sUEsFBgAAAAAEAAQA+QAAAJADAAAAAA==&#10;" strokeweight="0"/>
                <v:rect id="Rectangle 110" o:spid="_x0000_s1133" style="position:absolute;left:30111;top:10287;width:70;height:1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TLWcQA&#10;AADcAAAADwAAAGRycy9kb3ducmV2LnhtbERPS2sCMRC+F/ofwhR6q4lSq65GqYVCL0J9HPQ2bsbd&#10;xc1km6S6+usboeBtPr7nTGatrcWJfKgca+h2FAji3JmKCw2b9efLEESIyAZrx6ThQgFm08eHCWbG&#10;nXlJp1UsRArhkKGGMsYmkzLkJVkMHdcQJ+7gvMWYoC+k8XhO4baWPaXepMWKU0OJDX2UlB9Xv1bD&#10;fDSc/3y/8uK63O9ot90f+z2vtH5+at/HICK18S7+d3+ZNF8N4PZMuk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Ey1nEAAAA3AAAAA8AAAAAAAAAAAAAAAAAmAIAAGRycy9k&#10;b3ducmV2LnhtbFBLBQYAAAAABAAEAPUAAACJAwAAAAA=&#10;" fillcolor="black" stroked="f"/>
                <v:line id="Line 111" o:spid="_x0000_s1134" style="position:absolute;visibility:visible;mso-wrap-style:square" from="45853,10287" to="45859,11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ByhsUAAADcAAAADwAAAGRycy9kb3ducmV2LnhtbESPQWvCQBCF74L/YRmhN91YqI3RVURa&#10;bG9tquBxyI7JYnY2ZLea/vvOodDbDO/Ne9+st4Nv1Y366AIbmM8yUMRVsI5rA8ev12kOKiZki21g&#10;MvBDEbab8WiNhQ13/qRbmWolIRwLNNCk1BVax6ohj3EWOmLRLqH3mGTta217vEu4b/Vjli20R8fS&#10;0GBH+4aqa/ntDbiPxeHp/fm0POmXQ5qf82vu/NGYh8mwW4FKNKR/89/1mxX8TGj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PByhsUAAADcAAAADwAAAAAAAAAA&#10;AAAAAAChAgAAZHJzL2Rvd25yZXYueG1sUEsFBgAAAAAEAAQA+QAAAJMDAAAAAA==&#10;" strokeweight="0"/>
                <v:rect id="Rectangle 112" o:spid="_x0000_s1135" style="position:absolute;left:45853;top:10287;width:70;height:1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f6sMMA&#10;AADcAAAADwAAAGRycy9kb3ducmV2LnhtbERPS2sCMRC+F/wPYYTeaqK0RVejqCD0UqiPg97Gzbi7&#10;uJmsSaqrv74pFHqbj+85k1lra3ElHyrHGvo9BYI4d6biQsNuu3oZgggR2WDtmDTcKcBs2nmaYGbc&#10;jdd03cRCpBAOGWooY2wyKUNeksXQcw1x4k7OW4wJ+kIaj7cUbms5UOpdWqw4NZTY0LKk/Lz5thoW&#10;o+Hi8vXKn4/18UCH/fH8NvBK6+duOx+DiNTGf/Gf+8Ok+WoEv8+kC+T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f6sMMAAADcAAAADwAAAAAAAAAAAAAAAACYAgAAZHJzL2Rv&#10;d25yZXYueG1sUEsFBgAAAAAEAAQA9QAAAIgDAAAAAA==&#10;" fillcolor="black" stroked="f"/>
                <v:line id="Line 113" o:spid="_x0000_s1136" style="position:absolute;visibility:visible;mso-wrap-style:square" from="16243,12738" to="16249,1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oXcUAAADcAAAADwAAAGRycy9kb3ducmV2LnhtbESPT2vDMAzF74N9B6NBb6uTQbssrVvG&#10;2Gh3W//BjiJWE9NYDrHXpt9+OhR6k3hP7/00Xw6+VWfqowtsIB9noIirYB3XBva7r+cCVEzIFtvA&#10;ZOBKEZaLx4c5ljZceEPnbaqVhHAs0UCTUldqHauGPMZx6IhFO4beY5K1r7Xt8SLhvtUvWTbVHh1L&#10;Q4MdfTRUnbZ/3oD7ma4m36+Ht4P+XKX8tzgVzu+NGT0N7zNQiYZ0N9+u11bwc8GXZ2QCvf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oXcUAAADcAAAADwAAAAAAAAAA&#10;AAAAAAChAgAAZHJzL2Rvd25yZXYueG1sUEsFBgAAAAAEAAQA+QAAAJMDAAAAAA==&#10;" strokeweight="0"/>
                <v:rect id="Rectangle 114" o:spid="_x0000_s1137" style="position:absolute;left:16243;top:12738;width:70;height:2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hga8MA&#10;AADcAAAADwAAAGRycy9kb3ducmV2LnhtbERPTWsCMRC9C/0PYQreNLuiRVejVEHwIqjtQW/jZtxd&#10;3Ey2SdRtf30jFHqbx/uc2aI1tbiT85VlBWk/AUGcW11xoeDzY90bg/ABWWNtmRR8k4fF/KUzw0zb&#10;B+/pfgiFiCHsM1RQhtBkUvq8JIO+bxviyF2sMxgidIXUDh8x3NRykCRv0mDFsaHEhlYl5dfDzShY&#10;TsbLr92Qtz/784lOx/N1NHCJUt3X9n0KIlAb/sV/7o2O89MUns/EC+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hga8MAAADcAAAADwAAAAAAAAAAAAAAAACYAgAAZHJzL2Rv&#10;d25yZXYueG1sUEsFBgAAAAAEAAQA9QAAAIgDAAAAAA==&#10;" fillcolor="black" stroked="f"/>
                <v:line id="Line 115" o:spid="_x0000_s1138" style="position:absolute;visibility:visible;mso-wrap-style:square" from="30111,12738" to="30118,1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HTscMAAADcAAAADwAAAGRycy9kb3ducmV2LnhtbERPS2vCQBC+F/wPywi91U2E2hjdiIhi&#10;e2t9gMchOyZLsrMhu2r677uFQm/z8T1nuRpsK+7Ue+NYQTpJQBCXThuuFJyOu5cMhA/IGlvHpOCb&#10;PKyK0dMSc+0e/EX3Q6hEDGGfo4I6hC6X0pc1WfQT1xFH7up6iyHCvpK6x0cMt62cJslMWjQcG2rs&#10;aFNT2RxuVoH5nO1fP97O87Pc7kN6yZrM2JNSz+NhvQARaAj/4j/3u47z0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B07HDAAAA3AAAAA8AAAAAAAAAAAAA&#10;AAAAoQIAAGRycy9kb3ducmV2LnhtbFBLBQYAAAAABAAEAPkAAACRAwAAAAA=&#10;" strokeweight="0"/>
                <v:rect id="Rectangle 116" o:spid="_x0000_s1139" style="position:absolute;left:30111;top:12738;width:70;height:2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Zbh8QA&#10;AADcAAAADwAAAGRycy9kb3ducmV2LnhtbERPTWvCQBC9C/0PyxR6041ai02zShUEL4LaHuptzE6T&#10;kOxsurvV1F/vCkJv83ifk80704gTOV9ZVjAcJCCIc6srLhR8fqz6UxA+IGtsLJOCP/Iwnz30Mky1&#10;PfOOTvtQiBjCPkUFZQhtKqXPSzLoB7Yljty3dQZDhK6Q2uE5hptGjpLkRRqsODaU2NKypLze/xoF&#10;i9fp4mf7zJvL7nigw9exnoxcotTTY/f+BiJQF/7Fd/dax/nDM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mW4fEAAAA3AAAAA8AAAAAAAAAAAAAAAAAmAIAAGRycy9k&#10;b3ducmV2LnhtbFBLBQYAAAAABAAEAPUAAACJAwAAAAA=&#10;" fillcolor="black" stroked="f"/>
                <v:line id="Line 117" o:spid="_x0000_s1140" style="position:absolute;visibility:visible;mso-wrap-style:square" from="45853,12738" to="45859,1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TuXsIAAADcAAAADwAAAGRycy9kb3ducmV2LnhtbERPTWvCQBC9C/0PyxR6001Ka2N0lSKK&#10;9qZWweOQHZPF7GzIrpr+e7cgeJvH+5zJrLO1uFLrjWMF6SABQVw4bbhUsP9d9jMQPiBrrB2Tgj/y&#10;MJu+9CaYa3fjLV13oRQxhH2OCqoQmlxKX1Rk0Q9cQxy5k2sthgjbUuoWbzHc1vI9SYbSouHYUGFD&#10;84qK8+5iFZjNcPX583UYHeRiFdJjds6M3Sv19tp9j0EE6sJT/HCvdZyffsD/M/ECO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GTuXsIAAADcAAAADwAAAAAAAAAAAAAA&#10;AAChAgAAZHJzL2Rvd25yZXYueG1sUEsFBgAAAAAEAAQA+QAAAJADAAAAAA==&#10;" strokeweight="0"/>
                <v:rect id="Rectangle 118" o:spid="_x0000_s1141" style="position:absolute;left:45853;top:12738;width:70;height:2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maMQA&#10;AADcAAAADwAAAGRycy9kb3ducmV2LnhtbERPTWvCQBC9F/wPywje6kapxabZiBYKXoRqPehtzI5J&#10;MDub7q4a/fXdgtDbPN7nZLPONOJCzteWFYyGCQjiwuqaSwXb78/nKQgfkDU2lknBjTzM8t5Thqm2&#10;V17TZRNKEUPYp6igCqFNpfRFRQb90LbEkTtaZzBE6EqpHV5juGnkOElepcGaY0OFLX1UVJw2Z6Ng&#10;8TZd/Hy98Oq+PuxpvzucJmOXKDXod/N3EIG68C9+uJc6zh9N4O+ZeIH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DZmjEAAAA3AAAAA8AAAAAAAAAAAAAAAAAmAIAAGRycy9k&#10;b3ducmV2LnhtbFBLBQYAAAAABAAEAPUAAACJAwAAAAA=&#10;" fillcolor="black" stroked="f"/>
                <v:line id="Line 119" o:spid="_x0000_s1142" style="position:absolute;visibility:visible;mso-wrap-style:square" from="0,8851" to="6,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3sUcEAAADcAAAADwAAAGRycy9kb3ducmV2LnhtbERP32vCMBB+F/Y/hBvsTdP6ELQzlrEx&#10;FGGIOvZ8NLe2rLl0SWbrf78Igm/38f28VTnaTpzJh9axhnyWgSCunGm51vB5ep8uQISIbLBzTBou&#10;FKBcP0xWWBg38IHOx1iLFMKhQA1NjH0hZagashhmridO3LfzFmOCvpbG45DCbSfnWaakxZZTQ4M9&#10;vTZU/Rz/rAallmE/DvTxdvDbzW/FVg27L62fHseXZxCRxngX39xbk+bnCq7PpAv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TexRwQAAANwAAAAPAAAAAAAAAAAAAAAA&#10;AKECAABkcnMvZG93bnJldi54bWxQSwUGAAAAAAQABAD5AAAAjwMAAAAA&#10;" strokecolor="blue" strokeweight="0"/>
                <v:rect id="Rectangle 120" o:spid="_x0000_s1143" style="position:absolute;top:8851;width:69;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Ju8AA&#10;AADcAAAADwAAAGRycy9kb3ducmV2LnhtbERPTYvCMBC9C/sfwix401QFXbqmZREKwl60evA4NGNb&#10;bCahydruvzeC4G0e73O2+Wg6cafet5YVLOYJCOLK6pZrBedTMfsC4QOyxs4yKfgnD3n2Mdliqu3A&#10;R7qXoRYxhH2KCpoQXCqlrxoy6OfWEUfuanuDIcK+lrrHIYabTi6TZC0NthwbGnS0a6i6lX9GgdsN&#10;JywOurgcjV2v3Oq3asuNUtPP8ecbRKAxvMUv917H+YsNPJ+JF8j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PJu8AAAADcAAAADwAAAAAAAAAAAAAAAACYAgAAZHJzL2Rvd25y&#10;ZXYueG1sUEsFBgAAAAAEAAQA9QAAAIUDAAAAAA==&#10;" fillcolor="blue" stroked="f"/>
                <v:line id="Line 121" o:spid="_x0000_s1144" style="position:absolute;visibility:visible;mso-wrap-style:square" from="139,8991" to="146,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7duMQAAADcAAAADwAAAGRycy9kb3ducmV2LnhtbESPQWvCQBCF7wX/wzKCt7qxh9BGVxGl&#10;KEIp2uJ5yI5JMDsbd1eT/vvOodDbDO/Ne98sVoNr1YNCbDwbmE0zUMSltw1XBr6/3p9fQcWEbLH1&#10;TAZ+KMJqOXpaYGF9z0d6nFKlJIRjgQbqlLpC61jW5DBOfUcs2sUHh0nWUGkbsJdw1+qXLMu1w4al&#10;ocaONjWV19PdGcjzt/g59PSxPYb97layy/vD2ZjJeFjPQSUa0r/573pvBX8mtPKMTK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nt24xAAAANwAAAAPAAAAAAAAAAAA&#10;AAAAAKECAABkcnMvZG93bnJldi54bWxQSwUGAAAAAAQABAD5AAAAkgMAAAAA&#10;" strokecolor="blue" strokeweight="0"/>
                <v:rect id="Rectangle 122" o:spid="_x0000_s1145" style="position:absolute;left:139;top:8991;width:76;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D4UsIA&#10;AADcAAAADwAAAGRycy9kb3ducmV2LnhtbERPTWvCQBC9C/0PyxR6000qxDa6SgkECl6a2EOPQ3ZM&#10;QrOzS3Zr4r93hYK3ebzP2R1mM4gLjb63rCBdJSCIG6t7bhV8n8rlGwgfkDUOlknBlTwc9k+LHeba&#10;TlzRpQ6tiCHsc1TQheByKX3TkUG/so44cmc7GgwRjq3UI04x3AzyNUkyabDn2NCho6Kj5rf+Mwpc&#10;MZ2w/NLlT2VstnbrY9PXG6VenuePLYhAc3iI/92fOs5P3+H+TLx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cPhSwgAAANwAAAAPAAAAAAAAAAAAAAAAAJgCAABkcnMvZG93&#10;bnJldi54bWxQSwUGAAAAAAQABAD1AAAAhwMAAAAA&#10;" fillcolor="blue" stroked="f"/>
                <v:line id="Line 123" o:spid="_x0000_s1146" style="position:absolute;visibility:visible;mso-wrap-style:square" from="139,16116" to="215,1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QbA8QAAADcAAAADwAAAGRycy9kb3ducmV2LnhtbESPQWvCQBCF7wX/wzKCt7rRQ2ijq4hS&#10;FKEUbfE8ZMckmJ1Nd1eT/vvOodDbDO/Ne98s14Nr1YNCbDwbmE0zUMSltw1XBr4+355fQMWEbLH1&#10;TAZ+KMJ6NXpaYmF9zyd6nFOlJIRjgQbqlLpC61jW5DBOfUcs2tUHh0nWUGkbsJdw1+p5luXaYcPS&#10;UGNH25rK2/nuDOT5a/wYenrfncJh/12yy/vjxZjJeNgsQCUa0r/57/pgBX8u+PKMTK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hBsDxAAAANwAAAAPAAAAAAAAAAAA&#10;AAAAAKECAABkcnMvZG93bnJldi54bWxQSwUGAAAAAAQABAD5AAAAkgMAAAAA&#10;" strokecolor="blue" strokeweight="0"/>
                <v:rect id="Rectangle 124" o:spid="_x0000_s1147" style="position:absolute;left:139;top:16116;width:76;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o+6cAA&#10;AADcAAAADwAAAGRycy9kb3ducmV2LnhtbERPTYvCMBC9C/sfwizsTVMVdOmalkUoCHvR6sHj0Ixt&#10;sZmEJmvrvzeC4G0e73M2+Wg6caPet5YVzGcJCOLK6pZrBadjMf0G4QOyxs4yKbiThzz7mGww1Xbg&#10;A93KUIsYwj5FBU0ILpXSVw0Z9DPriCN3sb3BEGFfS93jEMNNJxdJspIGW44NDTraNlRdy3+jwG2H&#10;IxZ7XZwPxq6WbvlXteVaqa/P8fcHRKAxvMUv907H+Ys5PJ+JF8j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mo+6cAAAADcAAAADwAAAAAAAAAAAAAAAACYAgAAZHJzL2Rvd25y&#10;ZXYueG1sUEsFBgAAAAAEAAQA9QAAAIUDAAAAAA==&#10;" fillcolor="blue" stroked="f"/>
                <v:line id="Line 125" o:spid="_x0000_s1148" style="position:absolute;visibility:visible;mso-wrap-style:square" from="69,16262" to="215,16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og78EAAADcAAAADwAAAGRycy9kb3ducmV2LnhtbERPTWvCQBC9C/6HZQRvumkOoaZuglRE&#10;KZSilp6H7DQJZmfj7mrSf98tFLzN433OuhxNJ+7kfGtZwdMyAUFcWd1yreDzvFs8g/ABWWNnmRT8&#10;kIeymE7WmGs78JHup1CLGMI+RwVNCH0upa8aMuiXtieO3Ld1BkOErpba4RDDTSfTJMmkwZZjQ4M9&#10;vTZUXU43oyDLVv5jHOh9e3SH/bVikw1vX0rNZ+PmBUSgMTzE/+6DjvPTFP6eiRfI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GiDvwQAAANwAAAAPAAAAAAAAAAAAAAAA&#10;AKECAABkcnMvZG93bnJldi54bWxQSwUGAAAAAAQABAD5AAAAjwMAAAAA&#10;" strokecolor="blue" strokeweight="0"/>
                <v:rect id="Rectangle 126" o:spid="_x0000_s1149" style="position:absolute;top:16262;width:215;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FBcEA&#10;AADcAAAADwAAAGRycy9kb3ducmV2LnhtbERPTWuDQBC9F/Iflgnk1qxRsMFmE0pAKORSTQ45Du5U&#10;pe7s4m7U/vtuodDbPN7nHE6LGcREo+8tK9htExDEjdU9twpu1/J5D8IHZI2DZVLwTR5Ox9XTAQtt&#10;Z65oqkMrYgj7AhV0IbhCSt90ZNBvrSOO3KcdDYYIx1bqEecYbgaZJkkuDfYcGzp0dO6o+aofRoE7&#10;z1csP3R5r4zNM5ddmr5+UWqzXt5eQQRawr/4z/2u4/w0g99n4gX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0BQXBAAAA3AAAAA8AAAAAAAAAAAAAAAAAmAIAAGRycy9kb3du&#10;cmV2LnhtbFBLBQYAAAAABAAEAPUAAACGAwAAAAA=&#10;" fillcolor="blue" stroked="f"/>
                <v:line id="Line 127" o:spid="_x0000_s1150" style="position:absolute;visibility:visible;mso-wrap-style:square" from="59359,8991" to="59366,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8dAMEAAADcAAAADwAAAGRycy9kb3ducmV2LnhtbERP32vCMBB+F/Y/hBv4pqkiRTvTIo4x&#10;EYboxp6P5taWNZeaZLb+94sg+HYf389bF4NpxYWcbywrmE0TEMSl1Q1XCr4+3yZLED4ga2wtk4Ir&#10;eSjyp9EaM217PtLlFCoRQ9hnqKAOocuk9GVNBv3UdsSR+7HOYIjQVVI77GO4aeU8SVJpsOHYUGNH&#10;25rK39OfUZCmK38Yevp4Pbrd+7lkk/b7b6XGz8PmBUSgITzEd/dOx/nzBdyeiRfI/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vx0AwQAAANwAAAAPAAAAAAAAAAAAAAAA&#10;AKECAABkcnMvZG93bnJldi54bWxQSwUGAAAAAAQABAD5AAAAjwMAAAAA&#10;" strokecolor="blue" strokeweight="0"/>
                <v:rect id="Rectangle 128" o:spid="_x0000_s1151" style="position:absolute;left:59359;top:8991;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46sIA&#10;AADcAAAADwAAAGRycy9kb3ducmV2LnhtbERPTWvCQBC9F/wPywje6qaGpiW6iggBoZcm9tDjkB2T&#10;0Ozskl2T9N93C4K3ebzP2R1m04uRBt9ZVvCyTkAQ11Z33Cj4uhTP7yB8QNbYWyYFv+ThsF887TDX&#10;duKSxio0Ioawz1FBG4LLpfR1Swb92jriyF3tYDBEODRSDzjFcNPLTZJk0mDHsaFFR6eW6p/qZhS4&#10;03TB4lMX36WxWerSj7qr3pRaLefjFkSgOTzEd/dZx/mbV/h/Jl4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TjqwgAAANwAAAAPAAAAAAAAAAAAAAAAAJgCAABkcnMvZG93&#10;bnJldi54bWxQSwUGAAAAAAQABAD1AAAAhwMAAAAA&#10;" fillcolor="blue" stroked="f"/>
                <v:line id="Line 129" o:spid="_x0000_s1152" style="position:absolute;visibility:visible;mso-wrap-style:square" from="59505,8851" to="59512,9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Em7MEAAADcAAAADwAAAGRycy9kb3ducmV2LnhtbERPS2sCMRC+F/ofwhS81aweQl2NIkqp&#10;FKT4wPOwGXcXN5M1ie7235tCwdt8fM+ZLXrbiDv5UDvWMBpmIIgLZ2ouNRwPn+8fIEJENtg4Jg2/&#10;FGAxf32ZYW5cxzu672MpUgiHHDVUMba5lKGoyGIYupY4cWfnLcYEfSmNxy6F20aOs0xJizWnhgpb&#10;WlVUXPY3q0GpSfjpO9qud37zdS3Yqu77pPXgrV9OQUTq41P8796YNH+s4O+ZdIG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ISbswQAAANwAAAAPAAAAAAAAAAAAAAAA&#10;AKECAABkcnMvZG93bnJldi54bWxQSwUGAAAAAAQABAD5AAAAjwMAAAAA&#10;" strokecolor="blue" strokeweight="0"/>
                <v:rect id="Rectangle 130" o:spid="_x0000_s1153" style="position:absolute;left:59505;top:8851;width:70;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8DBsAA&#10;AADcAAAADwAAAGRycy9kb3ducmV2LnhtbERPTYvCMBC9C/sfwizsTVMVVKppEaGwsBetHjwOzdgW&#10;m0losrb77zeC4G0e73N2+Wg68aDet5YVzGcJCOLK6pZrBZdzMd2A8AFZY2eZFPyRhzz7mOww1Xbg&#10;Ez3KUIsYwj5FBU0ILpXSVw0Z9DPriCN3s73BEGFfS93jEMNNJxdJspIGW44NDTo6NFTdy1+jwB2G&#10;MxZHXVxPxq6WbvlTteVaqa/Pcb8FEWgMb/HL/a3j/MUans/EC2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8DBsAAAADcAAAADwAAAAAAAAAAAAAAAACYAgAAZHJzL2Rvd25y&#10;ZXYueG1sUEsFBgAAAAAEAAQA9QAAAIUDAAAAAA==&#10;" fillcolor="blue" stroked="f"/>
                <v:line id="Line 131" o:spid="_x0000_s1154" style="position:absolute;visibility:visible;mso-wrap-style:square" from="0,9067" to="6,16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XBcQAAADcAAAADwAAAGRycy9kb3ducmV2LnhtbESPQWvCQBCF7wX/wzKCt7rRQ2ijq4hS&#10;FKEUbfE8ZMckmJ1Nd1eT/vvOodDbDO/Ne98s14Nr1YNCbDwbmE0zUMSltw1XBr4+355fQMWEbLH1&#10;TAZ+KMJ6NXpaYmF9zyd6nFOlJIRjgQbqlLpC61jW5DBOfUcs2tUHh0nWUGkbsJdw1+p5luXaYcPS&#10;UGNH25rK2/nuDOT5a/wYenrfncJh/12yy/vjxZjJeNgsQCUa0r/57/pgBX8utPKMTK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8hcFxAAAANwAAAAPAAAAAAAAAAAA&#10;AAAAAKECAABkcnMvZG93bnJldi54bWxQSwUGAAAAAAQABAD5AAAAkgMAAAAA&#10;" strokecolor="blue" strokeweight="0"/>
                <v:rect id="Rectangle 132" o:spid="_x0000_s1155" style="position:absolute;top:9067;width:69;height:7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wy78AA&#10;AADcAAAADwAAAGRycy9kb3ducmV2LnhtbERPTYvCMBC9C/sfwizsTVMVXK1GWYTCghdtPXgcmrEt&#10;NpPQZG3990YQ9jaP9zmb3WBacafON5YVTCcJCOLS6oYrBeciGy9B+ICssbVMCh7kYbf9GG0w1bbn&#10;E93zUIkYwj5FBXUILpXSlzUZ9BPriCN3tZ3BEGFXSd1hH8NNK2dJspAGG44NNTra11Te8j+jwO37&#10;ArOjzi4nYxdzNz+UTf6t1Nfn8LMGEWgI/+K3+1fH+bMVvJ6JF8jt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wy78AAAADcAAAADwAAAAAAAAAAAAAAAACYAgAAZHJzL2Rvd25y&#10;ZXYueG1sUEsFBgAAAAAEAAQA9QAAAIUDAAAAAA==&#10;" fillcolor="blue" stroked="f"/>
                <v:line id="Line 133" o:spid="_x0000_s1156" style="position:absolute;visibility:visible;mso-wrap-style:square" from="139,9067" to="146,16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2N3sQAAADcAAAADwAAAGRycy9kb3ducmV2LnhtbESPQWvCQBCF74L/YRmhN93YQtDoKkUp&#10;lUIRtfQ8ZMckNDsbd7cm/fedQ6G3Gd6b975ZbwfXqjuF2Hg2MJ9loIhLbxuuDHxcXqYLUDEhW2w9&#10;k4EfirDdjEdrLKzv+UT3c6qUhHAs0ECdUldoHcuaHMaZ74hFu/rgMMkaKm0D9hLuWv2YZbl22LA0&#10;1NjRrqby6/ztDOT5Mh6Hnt73p3B4vZXs8v7t05iHyfC8ApVoSP/mv+uDFfwnwZd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XY3exAAAANwAAAAPAAAAAAAAAAAA&#10;AAAAAKECAABkcnMvZG93bnJldi54bWxQSwUGAAAAAAQABAD5AAAAkgMAAAAA&#10;" strokecolor="blue" strokeweight="0"/>
                <v:rect id="Rectangle 134" o:spid="_x0000_s1157" style="position:absolute;left:139;top:9067;width:76;height:7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OoNMAA&#10;AADcAAAADwAAAGRycy9kb3ducmV2LnhtbERPTYvCMBC9C/sfwix4s6lb0KUaRYSC4GWtHvY4NGNb&#10;bCahydr67zeC4G0e73PW29F04k69by0rmCcpCOLK6pZrBZdzMfsG4QOyxs4yKXiQh+3mY7LGXNuB&#10;T3QvQy1iCPscFTQhuFxKXzVk0CfWEUfuanuDIcK+lrrHIYabTn6l6UIabDk2NOho31B1K/+MArcf&#10;zlj86OL3ZOwic9mxasulUtPPcbcCEWgMb/HLfdBxfjaH5zPxAr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7OoNMAAAADcAAAADwAAAAAAAAAAAAAAAACYAgAAZHJzL2Rvd25y&#10;ZXYueG1sUEsFBgAAAAAEAAQA9QAAAIUDAAAAAA==&#10;" fillcolor="blue" stroked="f"/>
                <v:line id="Line 135" o:spid="_x0000_s1158" style="position:absolute;visibility:visible;mso-wrap-style:square" from="139,16116" to="146,1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O2MsEAAADcAAAADwAAAGRycy9kb3ducmV2LnhtbERP32vCMBB+F/Y/hBv4pqkKRTvTIo4x&#10;EYboxp6P5taWNZeaZLb+94sg+HYf389bF4NpxYWcbywrmE0TEMSl1Q1XCr4+3yZLED4ga2wtk4Ir&#10;eSjyp9EaM217PtLlFCoRQ9hnqKAOocuk9GVNBv3UdsSR+7HOYIjQVVI77GO4aeU8SVJpsOHYUGNH&#10;25rK39OfUZCmK38Yevp4Pbrd+7lkk/b7b6XGz8PmBUSgITzEd/dOx/mLOdyeiRfI/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w7YywQAAANwAAAAPAAAAAAAAAAAAAAAA&#10;AKECAABkcnMvZG93bnJldi54bWxQSwUGAAAAAAQABAD5AAAAjwMAAAAA&#10;" strokecolor="blue" strokeweight="0"/>
                <v:rect id="Rectangle 136" o:spid="_x0000_s1159" style="position:absolute;left:139;top:16116;width:76;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2T2MEA&#10;AADcAAAADwAAAGRycy9kb3ducmV2LnhtbERPTWuDQBC9F/Iflgn01qyJYIPJJoSAUOilag89Du5E&#10;Je7s4m7U/vtuodDbPN7nHM+LGcREo+8tK9huEhDEjdU9two+6+JlD8IHZI2DZVLwTR7Op9XTEXNt&#10;Zy5pqkIrYgj7HBV0IbhcSt90ZNBvrCOO3M2OBkOEYyv1iHMMN4PcJUkmDfYcGzp0dO2ouVcPo8Bd&#10;5xqLD118lcZmqUvfm756Vep5vVwOIAIt4V/8537TcX6awu8z8QJ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tk9jBAAAA3AAAAA8AAAAAAAAAAAAAAAAAmAIAAGRycy9kb3du&#10;cmV2LnhtbFBLBQYAAAAABAAEAPUAAACGAwAAAAA=&#10;" fillcolor="blue" stroked="f"/>
                <v:line id="Line 137" o:spid="_x0000_s1160" style="position:absolute;visibility:visible;mso-wrap-style:square" from="0,16116" to="6,16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aL3cIAAADcAAAADwAAAGRycy9kb3ducmV2LnhtbERP32vCMBB+H/g/hBP2NlO3UbQzLaLI&#10;RBBRx56P5tYWm0uXZLb7740w2Nt9fD9vUQymFVdyvrGsYDpJQBCXVjdcKfg4b55mIHxA1thaJgW/&#10;5KHIRw8LzLTt+UjXU6hEDGGfoYI6hC6T0pc1GfQT2xFH7ss6gyFCV0ntsI/hppXPSZJKgw3Hhho7&#10;WtVUXk4/RkGazv1h6Gm/Prrt+3fJJu13n0o9joflG4hAQ/gX/7m3Os5/eYX7M/EC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2aL3cIAAADcAAAADwAAAAAAAAAAAAAA&#10;AAChAgAAZHJzL2Rvd25yZXYueG1sUEsFBgAAAAAEAAQA+QAAAJADAAAAAA==&#10;" strokecolor="blue" strokeweight="0"/>
                <v:rect id="Rectangle 138" o:spid="_x0000_s1161" style="position:absolute;top:16116;width:69;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line id="Line 139" o:spid="_x0000_s1162" style="position:absolute;visibility:visible;mso-wrap-style:square" from="59359,9067" to="59366,16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iwMcEAAADcAAAADwAAAGRycy9kb3ducmV2LnhtbERP32vCMBB+H+x/CDfwbaZTCFs1ypiI&#10;IoyhE5+P5mzLmktNoq3//SIIvt3H9/Om89424kI+1I41vA0zEMSFMzWXGva/y9d3ECEiG2wck4Yr&#10;BZjPnp+mmBvX8ZYuu1iKFMIhRw1VjG0uZSgqshiGriVO3NF5izFBX0rjsUvhtpGjLFPSYs2pocKW&#10;vioq/nZnq0Gpj/DTd/S92Pr16lSwVd3moPXgpf+cgIjUx4f47l6bNH+s4PZMukDO/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LAxwQAAANwAAAAPAAAAAAAAAAAAAAAA&#10;AKECAABkcnMvZG93bnJldi54bWxQSwUGAAAAAAQABAD5AAAAjwMAAAAA&#10;" strokecolor="blue" strokeweight="0"/>
                <v:rect id="Rectangle 140" o:spid="_x0000_s1163" style="position:absolute;left:59359;top:9067;width:77;height:7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aV28EA&#10;AADcAAAADwAAAGRycy9kb3ducmV2LnhtbERPTWuDQBC9F/oflin0VtdG0GKyCSEgBHqpJoceB3ei&#10;End2cbdq/323UOhtHu9zdofVjGKmyQ+WFbwmKQji1uqBOwXXS/XyBsIHZI2jZVLwTR4O+8eHHZba&#10;LlzT3IROxBD2JSroQ3CllL7tyaBPrCOO3M1OBkOEUyf1hEsMN6PcpGkuDQ4cG3p0dOqpvTdfRoE7&#10;LResPnT1WRubZy57b4emUOr5aT1uQQRaw7/4z33WcX5WwO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WldvBAAAA3AAAAA8AAAAAAAAAAAAAAAAAmAIAAGRycy9kb3du&#10;cmV2LnhtbFBLBQYAAAAABAAEAPUAAACGAwAAAAA=&#10;" fillcolor="blue" stroked="f"/>
                <v:line id="Line 141" o:spid="_x0000_s1164" style="position:absolute;visibility:visible;mso-wrap-style:square" from="59505,9067" to="59512,16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uB2MQAAADcAAAADwAAAGRycy9kb3ducmV2LnhtbESPQWvCQBCF74L/YRmhN93YQtDoKkUp&#10;lUIRtfQ8ZMckNDsbd7cm/fedQ6G3Gd6b975ZbwfXqjuF2Hg2MJ9loIhLbxuuDHxcXqYLUDEhW2w9&#10;k4EfirDdjEdrLKzv+UT3c6qUhHAs0ECdUldoHcuaHMaZ74hFu/rgMMkaKm0D9hLuWv2YZbl22LA0&#10;1NjRrqby6/ztDOT5Mh6Hnt73p3B4vZXs8v7t05iHyfC8ApVoSP/mv+uDFfwnoZV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K4HYxAAAANwAAAAPAAAAAAAAAAAA&#10;AAAAAKECAABkcnMvZG93bnJldi54bWxQSwUGAAAAAAQABAD5AAAAkgMAAAAA&#10;" strokecolor="blue" strokeweight="0"/>
                <v:rect id="Rectangle 142" o:spid="_x0000_s1165" style="position:absolute;left:59505;top:9067;width:70;height:7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kMsAA&#10;AADcAAAADwAAAGRycy9kb3ducmV2LnhtbERPTYvCMBC9C/sfwizsTdO1oGs1yiIUFrxo9bDHoRnb&#10;YjMJTbT13xtB8DaP9zmrzWBacaPON5YVfE8SEMSl1Q1XCk7HfPwDwgdkja1lUnAnD5v1x2iFmbY9&#10;H+hWhErEEPYZKqhDcJmUvqzJoJ9YRxy5s+0Mhgi7SuoO+xhuWjlNkpk02HBsqNHRtqbyUlyNArft&#10;j5jvdf5/MHaWunRXNsVcqa/P4XcJItAQ3uKX+0/H+ekC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kMsAAAADcAAAADwAAAAAAAAAAAAAAAACYAgAAZHJzL2Rvd25y&#10;ZXYueG1sUEsFBgAAAAAEAAQA9QAAAIUDAAAAAA==&#10;" fillcolor="blue" stroked="f"/>
                <v:line id="Line 143" o:spid="_x0000_s1166" style="position:absolute;visibility:visible;mso-wrap-style:square" from="59505,16116" to="59512,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v+o8QAAADcAAAADwAAAGRycy9kb3ducmV2LnhtbESPQWvCQBCF74L/YRmhN91YStDoKkUp&#10;lUIRtfQ8ZMckNDsbd7cm/fedQ6G3Gd6b975ZbwfXqjuF2Hg2MJ9loIhLbxuuDHxcXqYLUDEhW2w9&#10;k4EfirDdjEdrLKzv+UT3c6qUhHAs0ECdUldoHcuaHMaZ74hFu/rgMMkaKm0D9hLuWv2YZbl22LA0&#10;1NjRrqby6/ztDOT5Mh6Hnt73p3B4vZXs8v7t05iHyfC8ApVoSP/mv+uDFfwnwZd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W/6jxAAAANwAAAAPAAAAAAAAAAAA&#10;AAAAAKECAABkcnMvZG93bnJldi54bWxQSwUGAAAAAAQABAD5AAAAkgMAAAAA&#10;" strokecolor="blue" strokeweight="0"/>
                <v:rect id="Rectangle 144" o:spid="_x0000_s1167" style="position:absolute;left:59505;top:16116;width:70;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XbScIA&#10;AADcAAAADwAAAGRycy9kb3ducmV2LnhtbERPTWvCQBC9F/oflin0VjfRkpboKiUQKHhpYg89Dtkx&#10;Cc3OLtnVxH/vCoK3ebzP2exmM4gzjb63rCBdJCCIG6t7bhX8Hsq3TxA+IGscLJOCC3nYbZ+fNphr&#10;O3FF5zq0Ioawz1FBF4LLpfRNRwb9wjriyB3taDBEOLZSjzjFcDPIZZJk0mDPsaFDR0VHzX99Mgpc&#10;MR2w/NHlX2VstnKrfdPXH0q9vsxfaxCB5vAQ393fOs5/T+H2TLxAb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tdtJwgAAANwAAAAPAAAAAAAAAAAAAAAAAJgCAABkcnMvZG93&#10;bnJldi54bWxQSwUGAAAAAAQABAD1AAAAhwMAAAAA&#10;" fillcolor="blue" stroked="f"/>
                <v:line id="Line 145" o:spid="_x0000_s1168" style="position:absolute;visibility:visible;mso-wrap-style:square" from="59359,16116" to="59366,1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FT8EAAADcAAAADwAAAGRycy9kb3ducmV2LnhtbERP32vCMBB+F/Y/hBv4pqkiRTvTIo4x&#10;EYboxp6P5taWNZeaZLb+94sg+HYf389bF4NpxYWcbywrmE0TEMSl1Q1XCr4+3yZLED4ga2wtk4Ir&#10;eSjyp9EaM217PtLlFCoRQ9hnqKAOocuk9GVNBv3UdsSR+7HOYIjQVVI77GO4aeU8SVJpsOHYUGNH&#10;25rK39OfUZCmK38Yevp4Pbrd+7lkk/b7b6XGz8PmBUSgITzEd/dOx/mLOdyeiRfI/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cVPwQAAANwAAAAPAAAAAAAAAAAAAAAA&#10;AKECAABkcnMvZG93bnJldi54bWxQSwUGAAAAAAQABAD5AAAAjwMAAAAA&#10;" strokecolor="blue" strokeweight="0"/>
                <v:rect id="Rectangle 146" o:spid="_x0000_s1169" style="position:absolute;left:59359;top:16116;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gpcAA&#10;AADcAAAADwAAAGRycy9kb3ducmV2LnhtbERPTYvCMBC9C/sfwizsTdO14ko1yiIUFrxo9bDHoRnb&#10;YjMJTbT13xtB8DaP9zmrzWBacaPON5YVfE8SEMSl1Q1XCk7HfLwA4QOyxtYyKbiTh836Y7TCTNue&#10;D3QrQiViCPsMFdQhuExKX9Zk0E+sI47c2XYGQ4RdJXWHfQw3rZwmyVwabDg21OhoW1N5Ka5Ggdv2&#10;R8z3Ov8/GDtPXborm+JHqa/P4XcJItAQ3uKX+0/H+bMU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CvgpcAAAADcAAAADwAAAAAAAAAAAAAAAACYAgAAZHJzL2Rvd25y&#10;ZXYueG1sUEsFBgAAAAAEAAQA9QAAAIUDAAAAAA==&#10;" fillcolor="blue" stroked="f"/>
                <v:line id="Line 147" o:spid="_x0000_s1170" style="position:absolute;visibility:visible;mso-wrap-style:square" from="215,0" to="593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4oMIAAADcAAAADwAAAGRycy9kb3ducmV2LnhtbERP32vCMBB+F/Y/hBvsTVOHFFdNizjG&#10;ZCBiN3w+mrMtNpeaZLb7781gsLf7+H7euhhNJ27kfGtZwXyWgCCurG65VvD1+TZdgvABWWNnmRT8&#10;kIcif5isMdN24CPdylCLGMI+QwVNCH0mpa8aMuhntieO3Nk6gyFCV0vtcIjhppPPSZJKgy3HhgZ7&#10;2jZUXcpvoyBNX/xhHGj/enS792vFJh0+Tko9PY6bFYhAY/gX/7l3Os5fLOD3mXiB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D4oMIAAADcAAAADwAAAAAAAAAAAAAA&#10;AAChAgAAZHJzL2Rvd25yZXYueG1sUEsFBgAAAAAEAAQA+QAAAJADAAAAAA==&#10;" strokecolor="blue" strokeweight="0"/>
                <v:rect id="Rectangle 148" o:spid="_x0000_s1171" style="position:absolute;left:215;width:5914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7dSsEA&#10;AADcAAAADwAAAGRycy9kb3ducmV2LnhtbERPTYvCMBC9C/6HMII3TdVdlWoUEQrCXrTuYY9DM7bF&#10;ZhKaaOu/3ywIe5vH+5ztvjeNeFLra8sKZtMEBHFhdc2lgu9rNlmD8AFZY2OZFLzIw343HGwx1bbj&#10;Cz3zUIoYwj5FBVUILpXSFxUZ9FPriCN3s63BEGFbSt1iF8NNI+dJspQGa44NFTo6VlTc84dR4I7d&#10;FbOzzn4uxi4XbvFV1PlKqfGoP2xABOrDv/jtPuk4/+MT/p6JF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O3UrBAAAA3AAAAA8AAAAAAAAAAAAAAAAAmAIAAGRycy9kb3du&#10;cmV2LnhtbFBLBQYAAAAABAAEAPUAAACGAwAAAAA=&#10;" fillcolor="blue" stroked="f"/>
                <v:line id="Line 149" o:spid="_x0000_s1172" style="position:absolute;visibility:visible;mso-wrap-style:square" from="215,139" to="59359,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7DTMEAAADcAAAADwAAAGRycy9kb3ducmV2LnhtbERP32vCMBB+H+x/CDfwbaYTCVs1ypiI&#10;IoyhE5+P5mzLmktNoq3//SIIvt3H9/Om89424kI+1I41vA0zEMSFMzWXGva/y9d3ECEiG2wck4Yr&#10;BZjPnp+mmBvX8ZYuu1iKFMIhRw1VjG0uZSgqshiGriVO3NF5izFBX0rjsUvhtpGjLFPSYs2pocKW&#10;vioq/nZnq0Gpj/DTd/S92Pr16lSwVd3moPXgpf+cgIjUx4f47l6bNH+s4PZMukDO/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sNMwQAAANwAAAAPAAAAAAAAAAAAAAAA&#10;AKECAABkcnMvZG93bnJldi54bWxQSwUGAAAAAAQABAD5AAAAjwMAAAAA&#10;" strokecolor="blue" strokeweight="0"/>
                <v:rect id="Rectangle 150" o:spid="_x0000_s1173" style="position:absolute;left:215;top:139;width:5914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mpsAA&#10;AADcAAAADwAAAGRycy9kb3ducmV2LnhtbERPTYvCMBC9C/6HMII3TV1FpRpFhIKwF209eByasS02&#10;k9BkbfffbxYW9jaP9zn742Ba8abON5YVLOYJCOLS6oYrBfcim21B+ICssbVMCr7Jw/EwHu0x1bbn&#10;G73zUIkYwj5FBXUILpXSlzUZ9HPriCP3tJ3BEGFXSd1hH8NNKz+SZC0NNhwbanR0rql85V9GgTv3&#10;BWZXnT1uxq6XbvlZNvlGqelkOO1ABBrCv/jPfdFx/moDv8/EC+Th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xDmpsAAAADcAAAADwAAAAAAAAAAAAAAAACYAgAAZHJzL2Rvd25y&#10;ZXYueG1sUEsFBgAAAAAEAAQA9QAAAIUDAAAAAA==&#10;" fillcolor="blue" stroked="f"/>
                <v:line id="Line 151" o:spid="_x0000_s1174" style="position:absolute;visibility:visible;mso-wrap-style:square" from="59359,139" to="59436,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3ypcQAAADcAAAADwAAAGRycy9kb3ducmV2LnhtbESPQWvCQBCF74L/YRmhN91YStDoKkUp&#10;lUIRtfQ8ZMckNDsbd7cm/fedQ6G3Gd6b975ZbwfXqjuF2Hg2MJ9loIhLbxuuDHxcXqYLUDEhW2w9&#10;k4EfirDdjEdrLKzv+UT3c6qUhHAs0ECdUldoHcuaHMaZ74hFu/rgMMkaKm0D9hLuWv2YZbl22LA0&#10;1NjRrqby6/ztDOT5Mh6Hnt73p3B4vZXs8v7t05iHyfC8ApVoSP/mv+uDFfwnoZV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LfKlxAAAANwAAAAPAAAAAAAAAAAA&#10;AAAAAKECAABkcnMvZG93bnJldi54bWxQSwUGAAAAAAQABAD5AAAAkgMAAAAA&#10;" strokecolor="blue" strokeweight="0"/>
                <v:rect id="Rectangle 152" o:spid="_x0000_s1175" style="position:absolute;left:59359;top:139;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PXT8IA&#10;AADcAAAADwAAAGRycy9kb3ducmV2LnhtbERPPWvDMBDdC/kP4gLZGjl1cRs3SggBQ6BL7XToeFgX&#10;29Q6CUu1nX8fFQrd7vE+b3eYTS9GGnxnWcFmnYAgrq3uuFHweSkeX0H4gKyxt0wKbuThsF887DDX&#10;duKSxio0Ioawz1FBG4LLpfR1Swb92jriyF3tYDBEODRSDzjFcNPLpyTJpMGOY0OLjk4t1d/Vj1Hg&#10;TtMFiw9dfJXGZqlL3+uuelFqtZyPbyACzeFf/Oc+6zj/eQu/z8QL5P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9dPwgAAANwAAAAPAAAAAAAAAAAAAAAAAJgCAABkcnMvZG93&#10;bnJldi54bWxQSwUGAAAAAAQABAD1AAAAhwMAAAAA&#10;" fillcolor="blue" stroked="f"/>
                <v:line id="Line 153" o:spid="_x0000_s1176" style="position:absolute;visibility:visible;mso-wrap-style:square" from="59359,0" to="595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JofsQAAADcAAAADwAAAGRycy9kb3ducmV2LnhtbESPQWvCQBCF74L/YRmhN91YaNDoKkUp&#10;lUIRtfQ8ZMckNDsbd7cm/fedQ6G3Gd6b975ZbwfXqjuF2Hg2MJ9loIhLbxuuDHxcXqYLUDEhW2w9&#10;k4EfirDdjEdrLKzv+UT3c6qUhHAs0ECdUldoHcuaHMaZ74hFu/rgMMkaKm0D9hLuWv2YZbl22LA0&#10;1NjRrqby6/ztDOT5Mh6Hnt73p3B4vZXs8v7t05iHyfC8ApVoSP/mv+uDFfwnwZd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gmh+xAAAANwAAAAPAAAAAAAAAAAA&#10;AAAAAKECAABkcnMvZG93bnJldi54bWxQSwUGAAAAAAQABAD5AAAAkgMAAAAA&#10;" strokecolor="blue" strokeweight="0"/>
                <v:rect id="Rectangle 154" o:spid="_x0000_s1177" style="position:absolute;left:59359;width:216;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xNlMIA&#10;AADcAAAADwAAAGRycy9kb3ducmV2LnhtbERPTWvCQBC9F/oflin0VjdRmpboKiUQKHhpYg89Dtkx&#10;Cc3OLtnVxH/vCoK3ebzP2exmM4gzjb63rCBdJCCIG6t7bhX8Hsq3TxA+IGscLJOCC3nYbZ+fNphr&#10;O3FF5zq0Ioawz1FBF4LLpfRNRwb9wjriyB3taDBEOLZSjzjFcDPIZZJk0mDPsaFDR0VHzX99Mgpc&#10;MR2w/NHlX2VstnKrfdPXH0q9vsxfaxCB5vAQ393fOs5/T+H2TLxAb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bE2UwgAAANwAAAAPAAAAAAAAAAAAAAAAAJgCAABkcnMvZG93&#10;bnJldi54bWxQSwUGAAAAAAQABAD1AAAAhwMAAAAA&#10;" fillcolor="blue" stroked="f"/>
                <v:line id="Line 155" o:spid="_x0000_s1178" style="position:absolute;visibility:visible;mso-wrap-style:square" from="215,1943" to="59359,1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xTksEAAADcAAAADwAAAGRycy9kb3ducmV2LnhtbERP32vCMBB+F/Y/hBv4pqmCRTvTIo4x&#10;EYboxp6P5taWNZeaZLb+94sg+HYf389bF4NpxYWcbywrmE0TEMSl1Q1XCr4+3yZLED4ga2wtk4Ir&#10;eSjyp9EaM217PtLlFCoRQ9hnqKAOocuk9GVNBv3UdsSR+7HOYIjQVVI77GO4aeU8SVJpsOHYUGNH&#10;25rK39OfUZCmK38Yevp4Pbrd+7lkk/b7b6XGz8PmBUSgITzEd/dOx/mLOdyeiRfI/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HFOSwQAAANwAAAAPAAAAAAAAAAAAAAAA&#10;AKECAABkcnMvZG93bnJldi54bWxQSwUGAAAAAAQABAD5AAAAjwMAAAAA&#10;" strokecolor="blue" strokeweight="0"/>
                <v:rect id="Rectangle 156" o:spid="_x0000_s1179" style="position:absolute;left:215;top:1943;width:5914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2eMAA&#10;AADcAAAADwAAAGRycy9kb3ducmV2LnhtbERPTYvCMBC9C/sfwizsTdO16Eo1yiIUFrxo9bDHoRnb&#10;YjMJTbT13xtB8DaP9zmrzWBacaPON5YVfE8SEMSl1Q1XCk7HfLwA4QOyxtYyKbiTh836Y7TCTNue&#10;D3QrQiViCPsMFdQhuExKX9Zk0E+sI47c2XYGQ4RdJXWHfQw3rZwmyVwabDg21OhoW1N5Ka5Ggdv2&#10;R8z3Ov8/GDtPXborm+JHqa/P4XcJItAQ3uKX+0/H+bMU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fJ2eMAAAADcAAAADwAAAAAAAAAAAAAAAACYAgAAZHJzL2Rvd25y&#10;ZXYueG1sUEsFBgAAAAAEAAQA9QAAAIUDAAAAAA==&#10;" fillcolor="blue" stroked="f"/>
                <v:line id="Line 157" o:spid="_x0000_s1180" style="position:absolute;visibility:visible;mso-wrap-style:square" from="215,2082" to="59359,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lufcIAAADcAAAADwAAAGRycy9kb3ducmV2LnhtbERP32vCMBB+H/g/hBP2NlPHVrQzLaLI&#10;RBBRx56P5tYWm0uXZLb7740w2Nt9fD9vUQymFVdyvrGsYDpJQBCXVjdcKfg4b55mIHxA1thaJgW/&#10;5KHIRw8LzLTt+UjXU6hEDGGfoYI6hC6T0pc1GfQT2xFH7ss6gyFCV0ntsI/hppXPSZJKgw3Hhho7&#10;WtVUXk4/RkGazv1h6Gm/Prrt+3fJJu13n0o9joflG4hAQ/gX/7m3Os5/fYH7M/EC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rlufcIAAADcAAAADwAAAAAAAAAAAAAA&#10;AAChAgAAZHJzL2Rvd25yZXYueG1sUEsFBgAAAAAEAAQA+QAAAJADAAAAAA==&#10;" strokecolor="blue" strokeweight="0"/>
                <v:rect id="Rectangle 158" o:spid="_x0000_s1181" style="position:absolute;left:215;top:2082;width:59144;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Ll8EA&#10;AADcAAAADwAAAGRycy9kb3ducmV2LnhtbERPS4vCMBC+C/sfwizsTVNXfFCNsggFYS/aevA4NGNb&#10;bCahibb77zeC4G0+vudsdoNpxYM631hWMJ0kIIhLqxuuFJyLbLwC4QOyxtYyKfgjD7vtx2iDqbY9&#10;n+iRh0rEEPYpKqhDcKmUvqzJoJ9YRxy5q+0Mhgi7SuoO+xhuWvmdJAtpsOHYUKOjfU3lLb8bBW7f&#10;F5gddXY5GbuYudlv2eRLpb4+h581iEBDeItf7oOO8+dzeD4TL5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XS5fBAAAA3AAAAA8AAAAAAAAAAAAAAAAAmAIAAGRycy9kb3du&#10;cmV2LnhtbFBLBQYAAAAABAAEAPUAAACGAwAAAAA=&#10;" fillcolor="blue" stroked="f"/>
                <v:line id="Line 159" o:spid="_x0000_s1182" style="position:absolute;visibility:visible;mso-wrap-style:square" from="59359,2082" to="59436,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dVkcEAAADcAAAADwAAAGRycy9kb3ducmV2LnhtbERP32vCMBB+H+x/CDfwbaYTDFs1ypiI&#10;IoyhE5+P5mzLmktNoq3//SIIvt3H9/Om89424kI+1I41vA0zEMSFMzWXGva/y9d3ECEiG2wck4Yr&#10;BZjPnp+mmBvX8ZYuu1iKFMIhRw1VjG0uZSgqshiGriVO3NF5izFBX0rjsUvhtpGjLFPSYs2pocKW&#10;vioq/nZnq0Gpj/DTd/S92Pr16lSwVd3moPXgpf+cgIjUx4f47l6bNH+s4PZMukDO/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J1WRwQAAANwAAAAPAAAAAAAAAAAAAAAA&#10;AKECAABkcnMvZG93bnJldi54bWxQSwUGAAAAAAQABAD5AAAAjwMAAAAA&#10;" strokecolor="blue" strokeweight="0"/>
                <v:rect id="Rectangle 160" o:spid="_x0000_s1183" style="position:absolute;left:59359;top:2082;width:77;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lwe8EA&#10;AADcAAAADwAAAGRycy9kb3ducmV2LnhtbERPS4vCMBC+C/6HMII3TV3xQTWKCAVhL9p68Dg0Y1ts&#10;JqHJ2u6/3yws7G0+vufsj4NpxZs631hWsJgnIIhLqxuuFNyLbLYF4QOyxtYyKfgmD8fDeLTHVNue&#10;b/TOQyViCPsUFdQhuFRKX9Zk0M+tI47c03YGQ4RdJXWHfQw3rfxIkrU02HBsqNHRuabylX8ZBe7c&#10;F5hddfa4GbteuuVn2eQbpaaT4bQDEWgI/+I/90XH+asN/D4TL5CH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JcHvBAAAA3AAAAA8AAAAAAAAAAAAAAAAAmAIAAGRycy9kb3du&#10;cmV2LnhtbFBLBQYAAAAABAAEAPUAAACGAwAAAAA=&#10;" fillcolor="blue" stroked="f"/>
                <v:line id="Line 161" o:spid="_x0000_s1184" style="position:absolute;visibility:visible;mso-wrap-style:square" from="59359,1943" to="59436,1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keMQAAADcAAAADwAAAGRycy9kb3ducmV2LnhtbESPQWvCQBCF74L/YRmhN91YaNDoKkUp&#10;lUIRtfQ8ZMckNDsbd7cm/fedQ6G3Gd6b975ZbwfXqjuF2Hg2MJ9loIhLbxuuDHxcXqYLUDEhW2w9&#10;k4EfirDdjEdrLKzv+UT3c6qUhHAs0ECdUldoHcuaHMaZ74hFu/rgMMkaKm0D9hLuWv2YZbl22LA0&#10;1NjRrqby6/ztDOT5Mh6Hnt73p3B4vZXs8v7t05iHyfC8ApVoSP/mv+uDFfwnoZV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9GR4xAAAANwAAAAPAAAAAAAAAAAA&#10;AAAAAKECAABkcnMvZG93bnJldi54bWxQSwUGAAAAAAQABAD5AAAAkgMAAAAA&#10;" strokecolor="blue" strokeweight="0"/>
                <v:rect id="Rectangle 162" o:spid="_x0000_s1185" style="position:absolute;left:59359;top:1943;width:7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pBksIA&#10;AADcAAAADwAAAGRycy9kb3ducmV2LnhtbERPPWvDMBDdC/kP4gLZGjk1dRs3SggBQ6BL7XToeFgX&#10;29Q6CUu1nX8fFQrd7vE+b3eYTS9GGnxnWcFmnYAgrq3uuFHweSkeX0H4gKyxt0wKbuThsF887DDX&#10;duKSxio0Ioawz1FBG4LLpfR1Swb92jriyF3tYDBEODRSDzjFcNPLpyTJpMGOY0OLjk4t1d/Vj1Hg&#10;TtMFiw9dfJXGZqlL3+uuelFqtZyPbyACzeFf/Oc+6zj/eQu/z8QL5P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kGSwgAAANwAAAAPAAAAAAAAAAAAAAAAAJgCAABkcnMvZG93&#10;bnJldi54bWxQSwUGAAAAAAQABAD1AAAAhwMAAAAA&#10;" fillcolor="blue" stroked="f"/>
                <v:line id="Line 163" o:spid="_x0000_s1186" style="position:absolute;visibility:visible;mso-wrap-style:square" from="215,3308" to="59359,3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mbIMUAAADcAAAADwAAAGRycy9kb3ducmV2LnhtbESPT2vDMAzF74N9B6NBb6vTQrMsrVvG&#10;6Oh2W//BjiJWE9NYDrHXZt9+OhR6k3hP7/20WA2+VRfqowtsYDLOQBFXwTquDRz2H88FqJiQLbaB&#10;ycAfRVgtHx8WWNpw5S1ddqlWEsKxRANNSl2pdawa8hjHoSMW7RR6j0nWvta2x6uE+1ZPsyzXHh1L&#10;Q4MdvTdUnXe/3oD7zjezr5fj61GvN2nyU5wL5w/GjJ6GtzmoREO6m2/Xn1bwc8GXZ2Q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1mbIMUAAADcAAAADwAAAAAAAAAA&#10;AAAAAAChAgAAZHJzL2Rvd25yZXYueG1sUEsFBgAAAAAEAAQA+QAAAJMDAAAAAA==&#10;" strokeweight="0"/>
                <v:rect id="Rectangle 164" o:spid="_x0000_s1187" style="position:absolute;left:215;top:3308;width:5914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4TFsQA&#10;AADcAAAADwAAAGRycy9kb3ducmV2LnhtbERPTWsCMRC9C/0PYQq9uVlFRVejVEHopVC1h3obN9Pd&#10;xc1kTVJd/fWNIHibx/uc2aI1tTiT85VlBb0kBUGcW11xoeB7t+6OQfiArLG2TAqu5GExf+nMMNP2&#10;whs6b0MhYgj7DBWUITSZlD4vyaBPbEMcuV/rDIYIXSG1w0sMN7Xsp+lIGqw4NpTY0Kqk/Lj9MwqW&#10;k/Hy9DXgz9vmsKf9z+E47LtUqbfX9n0KIlAbnuKH+0PH+aMe3J+JF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ExbEAAAA3AAAAA8AAAAAAAAAAAAAAAAAmAIAAGRycy9k&#10;b3ducmV2LnhtbFBLBQYAAAAABAAEAPUAAACJAwAAAAA=&#10;" fillcolor="black" stroked="f"/>
                <v:line id="Line 165" o:spid="_x0000_s1188" style="position:absolute;visibility:visible;mso-wrap-style:square" from="215,4533" to="59359,4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egzMIAAADcAAAADwAAAGRycy9kb3ducmV2LnhtbERPS2vCQBC+F/wPyxR6qxuFxpi6ESkV&#10;680n9Dhkp8mS7GzIrpr+e7dQ8DYf33MWy8G24kq9N44VTMYJCOLSacOVgtNx/ZqB8AFZY+uYFPyS&#10;h2Uxelpgrt2N93Q9hErEEPY5KqhD6HIpfVmTRT92HXHkflxvMUTYV1L3eIvhtpXTJEmlRcOxocaO&#10;Pmoqm8PFKjC7dPO2nZ3nZ/m5CZPvrMmMPSn18jys3kEEGsJD/O/+0nF+OoW/Z+IFsr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egzMIAAADcAAAADwAAAAAAAAAAAAAA&#10;AAChAgAAZHJzL2Rvd25yZXYueG1sUEsFBgAAAAAEAAQA+QAAAJADAAAAAA==&#10;" strokeweight="0"/>
                <v:rect id="Rectangle 166" o:spid="_x0000_s1189" style="position:absolute;left:215;top:4533;width:5914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o+sQA&#10;AADcAAAADwAAAGRycy9kb3ducmV2LnhtbERPTWvCQBC9F/oflil4q5uqFZu6CVUQvAjV9lBvY3aa&#10;BLOzcXfV2F/fFQRv83ifM80704gTOV9bVvDST0AQF1bXXCr4/lo8T0D4gKyxsUwKLuQhzx4fpphq&#10;e+Y1nTahFDGEfYoKqhDaVEpfVGTQ921LHLlf6wyGCF0ptcNzDDeNHCTJWBqsOTZU2NK8omK/ORoF&#10;s7fJ7PA54tXferel7c9u/zpwiVK9p+7jHUSgLtzFN/dSx/njIVyfiR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gKPrEAAAA3AAAAA8AAAAAAAAAAAAAAAAAmAIAAGRycy9k&#10;b3ducmV2LnhtbFBLBQYAAAAABAAEAPUAAACJAwAAAAA=&#10;" fillcolor="black" stroked="f"/>
                <v:line id="Line 167" o:spid="_x0000_s1190" style="position:absolute;visibility:visible;mso-wrap-style:square" from="215,5753" to="59359,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KdI8MAAADcAAAADwAAAGRycy9kb3ducmV2LnhtbERPS2vCQBC+F/oflin0phuljWnqGkQU&#10;7a31AT0O2WmymJ0N2TWm/94tCL3Nx/eceTHYRvTUeeNYwWScgCAunTZcKTgeNqMMhA/IGhvHpOCX&#10;PBSLx4c55tpd+Yv6fahEDGGfo4I6hDaX0pc1WfRj1xJH7sd1FkOEXSV1h9cYbhs5TZJUWjQcG2ps&#10;aVVTed5frALzmW5fP2ant5Ncb8PkOztnxh6Ven4alu8gAg3hX3x373Scn77A3zPx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inSPDAAAA3AAAAA8AAAAAAAAAAAAA&#10;AAAAoQIAAGRycy9kb3ducmV2LnhtbFBLBQYAAAAABAAEAPkAAACRAwAAAAA=&#10;" strokeweight="0"/>
                <v:rect id="Rectangle 168" o:spid="_x0000_s1191" style="position:absolute;left:215;top:5753;width:5914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UVFcQA&#10;AADcAAAADwAAAGRycy9kb3ducmV2LnhtbERPS2vCQBC+F/oflin0VjeGKhpdpSkUein4OuhtzI5J&#10;MDub7m419de7guBtPr7nTOedacSJnK8tK+j3EhDEhdU1lwo266+3EQgfkDU2lknBP3mYz56fpphp&#10;e+YlnVahFDGEfYYKqhDaTEpfVGTQ92xLHLmDdQZDhK6U2uE5hptGpkkylAZrjg0VtvRZUXFc/RkF&#10;+XiU/y7e+eey3O9ot90fB6lLlHp96T4mIAJ14SG+u791nD8cwO2ZeIG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FFRXEAAAA3AAAAA8AAAAAAAAAAAAAAAAAmAIAAGRycy9k&#10;b3ducmV2LnhtbFBLBQYAAAAABAAEAPUAAACJAwAAAAA=&#10;" fillcolor="black" stroked="f"/>
                <v:line id="Line 169" o:spid="_x0000_s1192" style="position:absolute;visibility:visible;mso-wrap-style:square" from="215,7626" to="59359,7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mz8IAAADcAAAADwAAAGRycy9kb3ducmV2LnhtbERPS2vCQBC+F/wPywi91Y2FpjG6EZGK&#10;7a2+wOOQHZMl2dmQXTX9991Cwdt8fM9ZLAfbihv13jhWMJ0kIIhLpw1XCo6HzUsGwgdkja1jUvBD&#10;HpbF6GmBuXZ33tFtHyoRQ9jnqKAOocul9GVNFv3EdcSRu7jeYoiwr6Tu8R7DbStfkySVFg3Hhho7&#10;WtdUNvurVWC+0+3b1/tpdpIf2zA9Z01m7FGp5/GwmoMINISH+N/9qeP8NIW/Z+IFsv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ymz8IAAADcAAAADwAAAAAAAAAAAAAA&#10;AAChAgAAZHJzL2Rvd25yZXYueG1sUEsFBgAAAAAEAAQA+QAAAJADAAAAAA==&#10;" strokeweight="0"/>
                <v:rect id="Rectangle 170" o:spid="_x0000_s1193" style="position:absolute;left:215;top:7626;width:5914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u+cQA&#10;AADcAAAADwAAAGRycy9kb3ducmV2LnhtbERPS2sCMRC+C/0PYQreNFuxPrZGqQWhF8HXQW/jZrq7&#10;uJlsk6hrf30jCN7m43vOZNaYSlzI+dKygrduAoI4s7rkXMFuu+iMQPiArLGyTApu5GE2fWlNMNX2&#10;ymu6bEIuYgj7FBUUIdSplD4ryKDv2po4cj/WGQwRulxqh9cYbirZS5KBNFhybCiwpq+CstPmbBTM&#10;x6P576rPy7/18UCH/fH03nOJUu3X5vMDRKAmPMUP97eO8wdDuD8TL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bLvnEAAAA3AAAAA8AAAAAAAAAAAAAAAAAmAIAAGRycy9k&#10;b3ducmV2LnhtbFBLBQYAAAAABAAEAPUAAACJAwAAAAA=&#10;" fillcolor="black" stroked="f"/>
                <v:line id="Line 171" o:spid="_x0000_s1194" style="position:absolute;visibility:visible;mso-wrap-style:square" from="215,8851" to="59359,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iuxcQAAADcAAAADwAAAGRycy9kb3ducmV2LnhtbESPQWvDMAyF74P9B6PBbquzHsya1S1l&#10;pbQMxmg7dhaxloTGcmq7Tfbvp8OgN4n39N6n+XL0nbpSTG1gC8+TAhRxFVzLtYWv4+bpBVTKyA67&#10;wGThlxIsF/d3cyxdGHhP10OulYRwKtFCk3Nfap2qhjymSeiJRfsJ0WOWNdbaRRwk3Hd6WhRGe2xZ&#10;Ghrs6a2h6nS4eAvGzNLnONDHeh9323PF3gzv39Y+PoyrV1CZxnwz/1/vnOAboZVnZAK9+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mK7FxAAAANwAAAAPAAAAAAAAAAAA&#10;AAAAAKECAABkcnMvZG93bnJldi54bWxQSwUGAAAAAAQABAD5AAAAkgMAAAAA&#10;" strokecolor="blue" strokeweight="0"/>
                <v:rect id="Rectangle 172" o:spid="_x0000_s1195" style="position:absolute;left:215;top:8851;width:5914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LL8AA&#10;AADcAAAADwAAAGRycy9kb3ducmV2LnhtbERPTYvCMBC9C/6HMII3TVXoul2jiFAQvGj14HFoZtuy&#10;zSQ00Xb//UYQ9jaP9zmb3WBa8aTON5YVLOYJCOLS6oYrBbdrPluD8AFZY2uZFPySh912PNpgpm3P&#10;F3oWoRIxhH2GCuoQXCalL2sy6OfWEUfu23YGQ4RdJXWHfQw3rVwmSSoNNhwbanR0qKn8KR5GgTv0&#10;V8zPOr9fjE1XbnUqm+JDqelk2H+BCDSEf/HbfdRxfvoJr2fiB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LL8AAAADcAAAADwAAAAAAAAAAAAAAAACYAgAAZHJzL2Rvd25y&#10;ZXYueG1sUEsFBgAAAAAEAAQA9QAAAIUDAAAAAA==&#10;" fillcolor="blue" stroked="f"/>
                <v:line id="Line 173" o:spid="_x0000_s1196" style="position:absolute;visibility:visible;mso-wrap-style:square" from="215,8991" to="59359,8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c0HsQAAADcAAAADwAAAGRycy9kb3ducmV2LnhtbESPQWvCQBCF74L/YRmhN93YQ6rRVYpS&#10;KoUiaul5yI5JaHY27m5N+u87h0JvM7w3732z3g6uVXcKsfFsYD7LQBGX3jZcGfi4vEwXoGJCtth6&#10;JgM/FGG7GY/WWFjf84nu51QpCeFYoIE6pa7QOpY1OYwz3xGLdvXBYZI1VNoG7CXctfoxy3LtsGFp&#10;qLGjXU3l1/nbGcjzZTwOPb3vT+HweivZ5f3bpzEPk+F5BSrRkP7Nf9cHK/hPgi/PyAR68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NzQexAAAANwAAAAPAAAAAAAAAAAA&#10;AAAAAKECAABkcnMvZG93bnJldi54bWxQSwUGAAAAAAQABAD5AAAAkgMAAAAA&#10;" strokecolor="blue" strokeweight="0"/>
                <v:rect id="Rectangle 174" o:spid="_x0000_s1197" style="position:absolute;left:215;top:8991;width:5914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kR9MAA&#10;AADcAAAADwAAAGRycy9kb3ducmV2LnhtbERPTYvCMBC9C/sfwix401QFXbqmZREKwl60evA4NGNb&#10;bCahydruvzeC4G0e73O2+Wg6cafet5YVLOYJCOLK6pZrBedTMfsC4QOyxs4yKfgnD3n2Mdliqu3A&#10;R7qXoRYxhH2KCpoQXCqlrxoy6OfWEUfuanuDIcK+lrrHIYabTi6TZC0NthwbGnS0a6i6lX9GgdsN&#10;JywOurgcjV2v3Oq3asuNUtPP8ecbRKAxvMUv917H+ZsFPJ+JF8j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dkR9MAAAADcAAAADwAAAAAAAAAAAAAAAACYAgAAZHJzL2Rvd25y&#10;ZXYueG1sUEsFBgAAAAAEAAQA9QAAAIUDAAAAAA==&#10;" fillcolor="blue" stroked="f"/>
                <v:line id="Line 175" o:spid="_x0000_s1198" style="position:absolute;visibility:visible;mso-wrap-style:square" from="59359,8991" to="59436,8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kP8sEAAADcAAAADwAAAGRycy9kb3ducmV2LnhtbERPS4vCMBC+L/gfwgje1lQPdbdrFFFE&#10;EWTxwZ6HZrYt20xqEm3990YQ9jYf33Om887U4kbOV5YVjIYJCOLc6ooLBefT+v0DhA/IGmvLpOBO&#10;Huaz3tsUM21bPtDtGAoRQ9hnqKAMocmk9HlJBv3QNsSR+7XOYIjQFVI7bGO4qeU4SVJpsOLYUGJD&#10;y5Lyv+PVKEjTT//dtbRfHdx2c8nZpO3uR6lBv1t8gQjUhX/xy73Vcf5kDM9n4gVy9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qQ/ywQAAANwAAAAPAAAAAAAAAAAAAAAA&#10;AKECAABkcnMvZG93bnJldi54bWxQSwUGAAAAAAQABAD5AAAAjwMAAAAA&#10;" strokecolor="blue" strokeweight="0"/>
                <v:rect id="Rectangle 176" o:spid="_x0000_s1199" style="position:absolute;left:59359;top:8991;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qGMEA&#10;AADcAAAADwAAAGRycy9kb3ducmV2LnhtbERPTWuDQBC9F/oflin0VtdG0GKyCSEgBHqpJoceB3ei&#10;End2cbdq/323UOhtHu9zdofVjGKmyQ+WFbwmKQji1uqBOwXXS/XyBsIHZI2jZVLwTR4O+8eHHZba&#10;LlzT3IROxBD2JSroQ3CllL7tyaBPrCOO3M1OBkOEUyf1hEsMN6PcpGkuDQ4cG3p0dOqpvTdfRoE7&#10;LResPnT1WRubZy57b4emUOr5aT1uQQRaw7/4z33WcX6Rwe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HKhjBAAAA3AAAAA8AAAAAAAAAAAAAAAAAmAIAAGRycy9kb3du&#10;cmV2LnhtbFBLBQYAAAAABAAEAPUAAACGAwAAAAA=&#10;" fillcolor="blue" stroked="f"/>
                <v:line id="Line 177" o:spid="_x0000_s1200" style="position:absolute;visibility:visible;mso-wrap-style:square" from="59359,8851" to="59436,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wyHcIAAADcAAAADwAAAGRycy9kb3ducmV2LnhtbERP32vCMBB+F/wfwgl703RjVFdNizjG&#10;ZCCiE5+P5mzLmkuXZLb775eB4Nt9fD9vVQymFVdyvrGs4HGWgCAurW64UnD6fJsuQPiArLG1TAp+&#10;yUORj0crzLTt+UDXY6hEDGGfoYI6hC6T0pc1GfQz2xFH7mKdwRChq6R22Mdw08qnJEmlwYZjQ40d&#10;bWoqv44/RkGavvj90NPu9eC2798lm7T/OCv1MBnWSxCBhnAX39xbHefPn+H/mXiB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QwyHcIAAADcAAAADwAAAAAAAAAAAAAA&#10;AAChAgAAZHJzL2Rvd25yZXYueG1sUEsFBgAAAAAEAAQA+QAAAJADAAAAAA==&#10;" strokecolor="blue" strokeweight="0"/>
                <v:rect id="Rectangle 178" o:spid="_x0000_s1201" style="position:absolute;left:59359;top:8851;width:77;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IX98EA&#10;AADcAAAADwAAAGRycy9kb3ducmV2LnhtbERPS4vCMBC+C/6HMII3TV3xQTWKCAVhL9p68Dg0Y1ts&#10;JqHJ2u6/3yws7G0+vufsj4NpxZs631hWsJgnIIhLqxuuFNyLbLYF4QOyxtYyKfgmD8fDeLTHVNue&#10;b/TOQyViCPsUFdQhuFRKX9Zk0M+tI47c03YGQ4RdJXWHfQw3rfxIkrU02HBsqNHRuabylX8ZBe7c&#10;F5hddfa4GbteuuVn2eQbpaaT4bQDEWgI/+I/90XH+ZsV/D4TL5CH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7iF/fBAAAA3AAAAA8AAAAAAAAAAAAAAAAAmAIAAGRycy9kb3du&#10;cmV2LnhtbFBLBQYAAAAABAAEAPUAAACGAwAAAAA=&#10;" fillcolor="blue" stroked="f"/>
                <v:line id="Line 179" o:spid="_x0000_s1202" style="position:absolute;visibility:visible;mso-wrap-style:square" from="215,10217" to="59359,10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UwEsMAAADcAAAADwAAAGRycy9kb3ducmV2LnhtbERPS2vCQBC+F/wPywi91Y2CMUY3IlKx&#10;vbU+wOOQHZMl2dmQ3Wr677uFQm/z8T1nvRlsK+7Ue+NYwXSSgCAunTZcKTif9i8ZCB+QNbaOScE3&#10;edgUo6c15to9+JPux1CJGMI+RwV1CF0upS9rsugnriOO3M31FkOEfSV1j48Ybls5S5JUWjQcG2rs&#10;aFdT2Ry/rALzkR7m74vL8iJfD2F6zZrM2LNSz+NhuwIRaAj/4j/3m47zF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lMBLDAAAA3AAAAA8AAAAAAAAAAAAA&#10;AAAAoQIAAGRycy9kb3ducmV2LnhtbFBLBQYAAAAABAAEAPkAAACRAwAAAAA=&#10;" strokeweight="0"/>
                <v:rect id="Rectangle 180" o:spid="_x0000_s1203" style="position:absolute;left:215;top:10217;width:5914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K4JMQA&#10;AADcAAAADwAAAGRycy9kb3ducmV2LnhtbERPTWvCQBC9F/oflil4q5uKVpu6CVUQvAjV9lBvY3aa&#10;BLOzcXfV2F/fFQRv83ifM80704gTOV9bVvDST0AQF1bXXCr4/lo8T0D4gKyxsUwKLuQhzx4fpphq&#10;e+Y1nTahFDGEfYoKqhDaVEpfVGTQ921LHLlf6wyGCF0ptcNzDDeNHCTJqzRYc2yosKV5RcV+czQK&#10;Zm+T2eFzyKu/9W5L25/dfjRwiVK9p+7jHUSgLtzFN/dSx/njMVyfiR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CuCTEAAAA3AAAAA8AAAAAAAAAAAAAAAAAmAIAAGRycy9k&#10;b3ducmV2LnhtbFBLBQYAAAAABAAEAPUAAACJAwAAAAA=&#10;" fillcolor="black" stroked="f"/>
                <v:line id="Line 181" o:spid="_x0000_s1204" style="position:absolute;visibility:visible;mso-wrap-style:square" from="215,11442" to="59359,11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B+8UAAADcAAAADwAAAGRycy9kb3ducmV2LnhtbESPQWvCQBCF70L/wzKF3nSjUE2jqxRp&#10;UW/VKngcstNkMTsbsltN/71zEHqb4b1575vFqveNulIXXWAD41EGirgM1nFl4Pj9OcxBxYRssQlM&#10;Bv4owmr5NFhgYcON93Q9pEpJCMcCDdQptYXWsazJYxyFlli0n9B5TLJ2lbYd3iTcN3qSZVPt0bE0&#10;1NjSuqbycvj1BtzXdPO6m53eTvpjk8bn/JI7fzTm5bl/n4NK1Kd/8+N6awV/JrTyjEy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YB+8UAAADcAAAADwAAAAAAAAAA&#10;AAAAAAChAgAAZHJzL2Rvd25yZXYueG1sUEsFBgAAAAAEAAQA+QAAAJMDAAAAAA==&#10;" strokeweight="0"/>
                <v:rect id="Rectangle 182" o:spid="_x0000_s1205" style="position:absolute;left:215;top:11442;width:5914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GJzcQA&#10;AADcAAAADwAAAGRycy9kb3ducmV2LnhtbERPTWvCQBC9C/6HZYTedKPUVtOsooVCLwW1PdTbJDsm&#10;wexs3N1q7K93hUJv83ifky0704gzOV9bVjAeJSCIC6trLhV8fb4NZyB8QNbYWCYFV/KwXPR7Gaba&#10;XnhL510oRQxhn6KCKoQ2ldIXFRn0I9sSR+5gncEQoSuldniJ4aaRkyR5kgZrjg0VtvRaUXHc/RgF&#10;6/lsfdo88sfvNt/T/js/TicuUeph0K1eQATqwr/4z/2u4/znOd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Ric3EAAAA3AAAAA8AAAAAAAAAAAAAAAAAmAIAAGRycy9k&#10;b3ducmV2LnhtbFBLBQYAAAAABAAEAPUAAACJAwAAAAA=&#10;" fillcolor="black" stroked="f"/>
                <v:line id="Line 183" o:spid="_x0000_s1206" style="position:absolute;visibility:visible;mso-wrap-style:square" from="215,12661" to="59359,12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V92sUAAADcAAAADwAAAGRycy9kb3ducmV2LnhtbESPQWvCQBCF74L/YRmhN91YqI3RVURa&#10;bG9tquBxyI7JYnY2ZLea/vvOodDbDO/Ne9+st4Nv1Y366AIbmM8yUMRVsI5rA8ev12kOKiZki21g&#10;MvBDEbab8WiNhQ13/qRbmWolIRwLNNCk1BVax6ohj3EWOmLRLqH3mGTta217vEu4b/Vjli20R8fS&#10;0GBH+4aqa/ntDbiPxeHp/fm0POmXQ5qf82vu/NGYh8mwW4FKNKR/89/1mxX8XPD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V92sUAAADcAAAADwAAAAAAAAAA&#10;AAAAAAChAgAAZHJzL2Rvd25yZXYueG1sUEsFBgAAAAAEAAQA+QAAAJMDAAAAAA==&#10;" strokeweight="0"/>
                <v:rect id="Rectangle 184" o:spid="_x0000_s1207" style="position:absolute;left:215;top:12661;width:59144;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17MQA&#10;AADcAAAADwAAAGRycy9kb3ducmV2LnhtbERPS2sCMRC+C/6HMEJvmlXasq5GUUHopVAfB72Nm3F3&#10;cTNZk1RXf31TKPQ2H99zpvPW1OJGzleWFQwHCQji3OqKCwX73bqfgvABWWNtmRQ8yMN81u1MMdP2&#10;zhu6bUMhYgj7DBWUITSZlD4vyaAf2IY4cmfrDIYIXSG1w3sMN7UcJcm7NFhxbCixoVVJ+WX7bRQs&#10;x+ny+vXKn8/N6UjHw+nyNnKJUi+9djEBEagN/+I/94eO89Mh/D4TL5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y9ezEAAAA3AAAAA8AAAAAAAAAAAAAAAAAmAIAAGRycy9k&#10;b3ducmV2LnhtbFBLBQYAAAAABAAEAPUAAACJAwAAAAA=&#10;" fillcolor="black" stroked="f"/>
                <v:line id="Line 185" o:spid="_x0000_s1208" style="position:absolute;visibility:visible;mso-wrap-style:square" from="215,14897" to="59359,14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tGNsMAAADcAAAADwAAAGRycy9kb3ducmV2LnhtbERPTWvCQBC9F/wPywi9NRuFpjG6iogl&#10;7a2NCh6H7JgsZmdDdqvpv+8WCr3N433OajPaTtxo8MaxglmSgiCunTbcKDgeXp9yED4ga+wck4Jv&#10;8rBZTx5WWGh350+6VaERMYR9gQraEPpCSl+3ZNEnrieO3MUNFkOEQyP1gPcYbjs5T9NMWjQcG1rs&#10;addSfa2+rALzkZXP7y+nxUnuyzA759fc2KNSj9NxuwQRaAz/4j/3m47z8zn8PhMvkO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LRjbDAAAA3AAAAA8AAAAAAAAAAAAA&#10;AAAAoQIAAGRycy9kb3ducmV2LnhtbFBLBQYAAAAABAAEAPkAAACRAwAAAAA=&#10;" strokeweight="0"/>
                <v:rect id="Rectangle 186" o:spid="_x0000_s1209" style="position:absolute;left:215;top:14897;width:5914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OAMQA&#10;AADcAAAADwAAAGRycy9kb3ducmV2LnhtbERPTWsCMRC9F/ofwhS81Wy1lnU1igqCF6FaD3obN9Pd&#10;xc1kTaJu/fVNQehtHu9zxtPW1OJKzleWFbx1ExDEudUVFwp2X8vXFIQPyBpry6TghzxMJ89PY8y0&#10;vfGGrttQiBjCPkMFZQhNJqXPSzLou7Yhjty3dQZDhK6Q2uEthpta9pLkQxqsODaU2NCipPy0vRgF&#10;82E6P3++8/q+OR7osD+eBj2XKNV5aWcjEIHa8C9+uFc6zk/78PdMvEB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szgDEAAAA3AAAAA8AAAAAAAAAAAAAAAAAmAIAAGRycy9k&#10;b3ducmV2LnhtbFBLBQYAAAAABAAEAPUAAACJAwAAAAA=&#10;" fillcolor="black" stroked="f"/>
                <v:line id="Line 187" o:spid="_x0000_s1210" style="position:absolute;visibility:visible;mso-wrap-style:square" from="215,16116" to="59359,1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lCOsEAAADcAAAADwAAAGRycy9kb3ducmV2LnhtbERP24rCMBB9X/Afwgi+rakiRbtGEUUU&#10;YVm8sM9DM9uWbSY1ibb+vVlY8G0O5zrzZWdqcSfnK8sKRsMEBHFudcWFgst5+z4F4QOyxtoyKXiQ&#10;h+Wi9zbHTNuWj3Q/hULEEPYZKihDaDIpfV6SQT+0DXHkfqwzGCJ0hdQO2xhuajlOklQarDg2lNjQ&#10;uqT893QzCtJ05r+6lj43R7ffXXM2aXv4VmrQ71YfIAJ14SX+d+91nD+dwN8z8QK5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2UI6wQAAANwAAAAPAAAAAAAAAAAAAAAA&#10;AKECAABkcnMvZG93bnJldi54bWxQSwUGAAAAAAQABAD5AAAAjwMAAAAA&#10;" strokecolor="blue" strokeweight="0"/>
                <v:rect id="Rectangle 188" o:spid="_x0000_s1211" style="position:absolute;left:215;top:16116;width:5914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dn0MEA&#10;AADcAAAADwAAAGRycy9kb3ducmV2LnhtbERPS4vCMBC+C/6HMII3TV3xQTWKCAVhL9p68Dg0Y1ts&#10;JqHJ2u6/3yws7G0+vufsj4NpxZs631hWsJgnIIhLqxuuFNyLbLYF4QOyxtYyKfgmD8fDeLTHVNue&#10;b/TOQyViCPsUFdQhuFRKX9Zk0M+tI47c03YGQ4RdJXWHfQw3rfxIkrU02HBsqNHRuabylX8ZBe7c&#10;F5hddfa4GbteuuVn2eQbpaaT4bQDEWgI/+I/90XH+dsV/D4TL5CH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3Z9DBAAAA3AAAAA8AAAAAAAAAAAAAAAAAmAIAAGRycy9kb3du&#10;cmV2LnhtbFBLBQYAAAAABAAEAPUAAACGAwAAAAA=&#10;" fillcolor="blue" stroked="f"/>
                <v:line id="Line 189" o:spid="_x0000_s1212" style="position:absolute;visibility:visible;mso-wrap-style:square" from="215,16262" to="59359,16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d51sEAAADcAAAADwAAAGRycy9kb3ducmV2LnhtbERPS2sCMRC+C/6HMII3zdpDsFujFKUo&#10;ghQfeB42092lm8maRHf77xuh0Nt8fM9ZrHrbiAf5UDvWMJtmIIgLZ2ouNVzOH5M5iBCRDTaOScMP&#10;BVgth4MF5sZ1fKTHKZYihXDIUUMVY5tLGYqKLIapa4kT9+W8xZigL6Xx2KVw28iXLFPSYs2pocKW&#10;1hUV36e71aDUa/jsOzpsjn63vRVsVbe/aj0e9e9vICL18V/8596ZNH+u4PlMukA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R3nWwQAAANwAAAAPAAAAAAAAAAAAAAAA&#10;AKECAABkcnMvZG93bnJldi54bWxQSwUGAAAAAAQABAD5AAAAjwMAAAAA&#10;" strokecolor="blue" strokeweight="0"/>
                <v:rect id="Rectangle 190" o:spid="_x0000_s1213" style="position:absolute;left:215;top:16262;width:5914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lcPMAA&#10;AADcAAAADwAAAGRycy9kb3ducmV2LnhtbERPTYvCMBC9C/sfwix403QVVLrGIoWCsBetHjwOzWxb&#10;bCahydruvzeC4G0e73O22Wg6cafet5YVfM0TEMSV1S3XCi7nYrYB4QOyxs4yKfgnD9nuY7LFVNuB&#10;T3QvQy1iCPsUFTQhuFRKXzVk0M+tI47cr+0Nhgj7WuoehxhuOrlIkpU02HJsaNBR3lB1K/+MApcP&#10;ZyyOuriejF0t3fKnasu1UtPPcf8NItAY3uKX+6Dj/M0ans/EC+Tu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lcPMAAAADcAAAADwAAAAAAAAAAAAAAAACYAgAAZHJzL2Rvd25y&#10;ZXYueG1sUEsFBgAAAAAEAAQA9QAAAIUDAAAAAA==&#10;" fillcolor="blue" stroked="f"/>
                <v:line id="Line 191" o:spid="_x0000_s1214" style="position:absolute;visibility:visible;mso-wrap-style:square" from="59359,16262" to="59505,16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RIP8QAAADcAAAADwAAAGRycy9kb3ducmV2LnhtbESPQWvCQBCF7wX/wzKCt7rRQ7DRVUQp&#10;SqEUbfE8ZMckmJ1Nd1eT/vvOodDbDO/Ne9+sNoNr1YNCbDwbmE0zUMSltw1XBr4+X58XoGJCtth6&#10;JgM/FGGzHj2tsLC+5xM9zqlSEsKxQAN1Sl2hdSxrchinviMW7eqDwyRrqLQN2Eu4a/U8y3LtsGFp&#10;qLGjXU3l7Xx3BvL8JX4MPb3vT+F4+C7Z5f3bxZjJeNguQSUa0r/57/poBX8htPKMTK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lEg/xAAAANwAAAAPAAAAAAAAAAAA&#10;AAAAAKECAABkcnMvZG93bnJldi54bWxQSwUGAAAAAAQABAD5AAAAkgMAAAAA&#10;" strokecolor="blue" strokeweight="0"/>
                <v:rect id="Rectangle 192" o:spid="_x0000_s1215" style="position:absolute;left:59359;top:16262;width:216;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t1cAA&#10;AADcAAAADwAAAGRycy9kb3ducmV2LnhtbERPTYvCMBC9L/gfwgje1lQFV6tRRCgIe9HWg8ehGdti&#10;MwlNtN1/v1kQ9jaP9znb/WBa8aLON5YVzKYJCOLS6oYrBdci+1yB8AFZY2uZFPyQh/1u9LHFVNue&#10;L/TKQyViCPsUFdQhuFRKX9Zk0E+tI47c3XYGQ4RdJXWHfQw3rZwnyVIabDg21OjoWFP5yJ9GgTv2&#10;BWZnnd0uxi4XbvFdNvmXUpPxcNiACDSEf/HbfdJx/moNf8/EC+Tu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pt1cAAAADcAAAADwAAAAAAAAAAAAAAAACYAgAAZHJzL2Rvd25y&#10;ZXYueG1sUEsFBgAAAAAEAAQA9QAAAIUDAAAAAA==&#10;" fillcolor="blue" stroked="f"/>
                <v:line id="Line 193" o:spid="_x0000_s1216" style="position:absolute;visibility:visible;mso-wrap-style:square" from="59359,16116" to="59436,1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vS5MQAAADcAAAADwAAAGRycy9kb3ducmV2LnhtbESPQWvCQBCF7wX/wzKCt7rRQ6jRVUQp&#10;SqEUbfE8ZMckmJ1Nd1eT/vvOodDbDO/Ne9+sNoNr1YNCbDwbmE0zUMSltw1XBr4+X59fQMWEbLH1&#10;TAZ+KMJmPXpaYWF9zyd6nFOlJIRjgQbqlLpC61jW5DBOfUcs2tUHh0nWUGkbsJdw1+p5luXaYcPS&#10;UGNHu5rK2/nuDOT5In4MPb3vT+F4+C7Z5f3bxZjJeNguQSUa0r/57/poBX8h+PKMTK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O9LkxAAAANwAAAAPAAAAAAAAAAAA&#10;AAAAAKECAABkcnMvZG93bnJldi54bWxQSwUGAAAAAAQABAD5AAAAkgMAAAAA&#10;" strokecolor="blue" strokeweight="0"/>
                <v:rect id="Rectangle 194" o:spid="_x0000_s1217" style="position:absolute;left:59359;top:16116;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3DsIA&#10;AADcAAAADwAAAGRycy9kb3ducmV2LnhtbERPTWvCQBC9C/0PyxR6000qxDa6SgkECl6a2EOPQ3ZM&#10;QrOzS3Zr4r93hYK3ebzP2R1mM4gLjb63rCBdJSCIG6t7bhV8n8rlGwgfkDUOlknBlTwc9k+LHeba&#10;TlzRpQ6tiCHsc1TQheByKX3TkUG/so44cmc7GgwRjq3UI04x3AzyNUkyabDn2NCho6Kj5rf+Mwpc&#10;MZ2w/NLlT2VstnbrY9PXG6VenuePLYhAc3iI/92fOs5/T+H+TLx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1fcOwgAAANwAAAAPAAAAAAAAAAAAAAAAAJgCAABkcnMvZG93&#10;bnJldi54bWxQSwUGAAAAAAQABAD1AAAAhwMAAAAA&#10;" fillcolor="blue" stroked="f"/>
                <w10:anchorlock/>
              </v:group>
            </w:pict>
          </mc:Fallback>
        </mc:AlternateContent>
      </w:r>
    </w:p>
    <w:p w:rsidR="006E1F4B" w:rsidRDefault="006E1F4B" w:rsidP="00E35EAA"/>
    <w:p w:rsidR="00244D6C" w:rsidRPr="003F771B" w:rsidRDefault="00244D6C" w:rsidP="00E35EAA">
      <w:r w:rsidRPr="003F771B">
        <w:t>The Effective Useful Life is an estimate of the median number of years that the measures installed under the program are still in place and operable.</w:t>
      </w:r>
    </w:p>
    <w:p w:rsidR="00244D6C" w:rsidRPr="003F771B" w:rsidRDefault="00244D6C" w:rsidP="00E35EAA"/>
    <w:p w:rsidR="00AA6DDA" w:rsidRDefault="00AA6DDA" w:rsidP="00AA6DDA">
      <w:pPr>
        <w:jc w:val="both"/>
      </w:pPr>
      <w:r>
        <w:t>To obtain the EUL value, the DEER2014 documentation, DEER2014-EUL-update_2014-02-05.xls, was consulted.  The DEER EUL summary contained the EUL for well pumps but not for booster pump.  However, it is expected that the EUL for the booster pumps will follow that of the well pumps.</w:t>
      </w:r>
    </w:p>
    <w:p w:rsidR="00C45BFA" w:rsidRPr="00B341B7" w:rsidRDefault="00C45BFA" w:rsidP="00E35EAA"/>
    <w:p w:rsidR="00E40194" w:rsidRPr="00E40194" w:rsidRDefault="00E40194" w:rsidP="00E40194">
      <w:pPr>
        <w:jc w:val="center"/>
        <w:rPr>
          <w:b/>
          <w:bCs/>
        </w:rPr>
      </w:pPr>
      <w:r w:rsidRPr="00E40194">
        <w:rPr>
          <w:b/>
          <w:bCs/>
        </w:rPr>
        <w:t xml:space="preserve">Table </w:t>
      </w:r>
      <w:r w:rsidR="00915877">
        <w:rPr>
          <w:b/>
          <w:bCs/>
        </w:rPr>
        <w:t>4:</w:t>
      </w:r>
      <w:r w:rsidRPr="00E40194">
        <w:rPr>
          <w:b/>
          <w:bCs/>
        </w:rPr>
        <w:t xml:space="preserve"> DEER</w:t>
      </w:r>
      <w:r w:rsidR="00AA6DDA">
        <w:rPr>
          <w:b/>
          <w:bCs/>
        </w:rPr>
        <w:t>2014</w:t>
      </w:r>
      <w:r w:rsidRPr="00E40194">
        <w:rPr>
          <w:b/>
          <w:bCs/>
        </w:rPr>
        <w:t xml:space="preserve"> EUL Value/Methodology</w:t>
      </w:r>
    </w:p>
    <w:tbl>
      <w:tblPr>
        <w:tblW w:w="9279" w:type="dxa"/>
        <w:jc w:val="center"/>
        <w:tblBorders>
          <w:insideH w:val="single" w:sz="18" w:space="0" w:color="FFFFFF"/>
          <w:insideV w:val="single" w:sz="18" w:space="0" w:color="FFFFFF"/>
        </w:tblBorders>
        <w:tblLook w:val="04A0" w:firstRow="1" w:lastRow="0" w:firstColumn="1" w:lastColumn="0" w:noHBand="0" w:noVBand="1"/>
      </w:tblPr>
      <w:tblGrid>
        <w:gridCol w:w="2192"/>
        <w:gridCol w:w="1754"/>
        <w:gridCol w:w="3550"/>
        <w:gridCol w:w="1783"/>
      </w:tblGrid>
      <w:tr w:rsidR="00F41A9B" w:rsidRPr="00E40194" w:rsidTr="00AD7A0D">
        <w:trPr>
          <w:trHeight w:val="218"/>
          <w:jc w:val="center"/>
        </w:trPr>
        <w:tc>
          <w:tcPr>
            <w:tcW w:w="2192" w:type="dxa"/>
            <w:shd w:val="pct20" w:color="000000" w:fill="FFFFFF"/>
          </w:tcPr>
          <w:p w:rsidR="00F41A9B" w:rsidRPr="00C21706" w:rsidRDefault="00F41A9B" w:rsidP="00E40194">
            <w:pPr>
              <w:rPr>
                <w:b/>
                <w:bCs/>
              </w:rPr>
            </w:pPr>
            <w:r w:rsidRPr="00C21706">
              <w:rPr>
                <w:b/>
                <w:bCs/>
              </w:rPr>
              <w:t>Market</w:t>
            </w:r>
          </w:p>
        </w:tc>
        <w:tc>
          <w:tcPr>
            <w:tcW w:w="1754" w:type="dxa"/>
            <w:shd w:val="pct20" w:color="000000" w:fill="FFFFFF"/>
          </w:tcPr>
          <w:p w:rsidR="00F41A9B" w:rsidRPr="00C21706" w:rsidRDefault="00F41A9B" w:rsidP="00E40194">
            <w:pPr>
              <w:rPr>
                <w:b/>
                <w:bCs/>
              </w:rPr>
            </w:pPr>
            <w:r w:rsidRPr="00C21706">
              <w:rPr>
                <w:b/>
                <w:bCs/>
              </w:rPr>
              <w:t>Enduse</w:t>
            </w:r>
          </w:p>
        </w:tc>
        <w:tc>
          <w:tcPr>
            <w:tcW w:w="3550" w:type="dxa"/>
            <w:shd w:val="pct20" w:color="000000" w:fill="FFFFFF"/>
          </w:tcPr>
          <w:p w:rsidR="00F41A9B" w:rsidRPr="00C21706" w:rsidRDefault="00F41A9B" w:rsidP="00E40194">
            <w:pPr>
              <w:rPr>
                <w:b/>
                <w:bCs/>
              </w:rPr>
            </w:pPr>
            <w:r w:rsidRPr="00C21706">
              <w:rPr>
                <w:b/>
                <w:bCs/>
              </w:rPr>
              <w:t>Measure</w:t>
            </w:r>
          </w:p>
        </w:tc>
        <w:tc>
          <w:tcPr>
            <w:tcW w:w="1783" w:type="dxa"/>
            <w:shd w:val="pct20" w:color="000000" w:fill="FFFFFF"/>
          </w:tcPr>
          <w:p w:rsidR="00F41A9B" w:rsidRPr="00C21706" w:rsidRDefault="00F41A9B" w:rsidP="00C21706">
            <w:pPr>
              <w:jc w:val="center"/>
              <w:rPr>
                <w:b/>
                <w:bCs/>
              </w:rPr>
            </w:pPr>
            <w:r w:rsidRPr="00C21706">
              <w:rPr>
                <w:b/>
                <w:bCs/>
              </w:rPr>
              <w:t>EUL (Years)</w:t>
            </w:r>
          </w:p>
        </w:tc>
      </w:tr>
      <w:tr w:rsidR="00AA6DDA" w:rsidRPr="00E40194" w:rsidTr="00AA6DDA">
        <w:trPr>
          <w:trHeight w:val="236"/>
          <w:jc w:val="center"/>
        </w:trPr>
        <w:tc>
          <w:tcPr>
            <w:tcW w:w="2192" w:type="dxa"/>
            <w:shd w:val="pct5" w:color="000000" w:fill="FFFFFF"/>
            <w:vAlign w:val="center"/>
          </w:tcPr>
          <w:p w:rsidR="00AA6DDA" w:rsidRPr="00E40194" w:rsidRDefault="00AA6DDA" w:rsidP="00AA6DDA">
            <w:r>
              <w:t>AG</w:t>
            </w:r>
          </w:p>
        </w:tc>
        <w:tc>
          <w:tcPr>
            <w:tcW w:w="1754" w:type="dxa"/>
            <w:shd w:val="pct5" w:color="000000" w:fill="FFFFFF"/>
            <w:vAlign w:val="center"/>
          </w:tcPr>
          <w:p w:rsidR="00AA6DDA" w:rsidRPr="00E40194" w:rsidRDefault="00AA6DDA" w:rsidP="00AA6DDA">
            <w:r w:rsidRPr="00E40194">
              <w:t>Pumping</w:t>
            </w:r>
          </w:p>
        </w:tc>
        <w:tc>
          <w:tcPr>
            <w:tcW w:w="3550" w:type="dxa"/>
            <w:shd w:val="pct5" w:color="000000" w:fill="FFFFFF"/>
            <w:vAlign w:val="center"/>
          </w:tcPr>
          <w:p w:rsidR="00AA6DDA" w:rsidRPr="00AA6DDA" w:rsidRDefault="00AA6DDA" w:rsidP="004A4876">
            <w:r w:rsidRPr="00AA6DDA">
              <w:t>VFD ON AG WELL PUMPS (&lt;=300HP)</w:t>
            </w:r>
          </w:p>
        </w:tc>
        <w:tc>
          <w:tcPr>
            <w:tcW w:w="1783" w:type="dxa"/>
            <w:shd w:val="pct5" w:color="000000" w:fill="FFFFFF"/>
            <w:vAlign w:val="center"/>
          </w:tcPr>
          <w:p w:rsidR="00AA6DDA" w:rsidRPr="00E40194" w:rsidRDefault="00AA6DDA" w:rsidP="00AA6DDA">
            <w:pPr>
              <w:jc w:val="center"/>
            </w:pPr>
            <w:r>
              <w:t>10</w:t>
            </w:r>
          </w:p>
        </w:tc>
      </w:tr>
      <w:tr w:rsidR="00AA6DDA" w:rsidRPr="00C21706" w:rsidTr="00AA6DDA">
        <w:trPr>
          <w:trHeight w:val="236"/>
          <w:jc w:val="center"/>
        </w:trPr>
        <w:tc>
          <w:tcPr>
            <w:tcW w:w="2192" w:type="dxa"/>
            <w:shd w:val="pct20" w:color="000000" w:fill="FFFFFF"/>
            <w:vAlign w:val="center"/>
          </w:tcPr>
          <w:p w:rsidR="00AA6DDA" w:rsidRPr="00D64B54" w:rsidRDefault="00AA6DDA" w:rsidP="00AA6DDA">
            <w:r>
              <w:t>AG</w:t>
            </w:r>
          </w:p>
        </w:tc>
        <w:tc>
          <w:tcPr>
            <w:tcW w:w="1754" w:type="dxa"/>
            <w:shd w:val="pct20" w:color="000000" w:fill="FFFFFF"/>
            <w:vAlign w:val="center"/>
          </w:tcPr>
          <w:p w:rsidR="00AA6DDA" w:rsidRPr="00D64B54" w:rsidRDefault="00AA6DDA" w:rsidP="00AA6DDA">
            <w:r w:rsidRPr="00D64B54">
              <w:t>Pumping</w:t>
            </w:r>
          </w:p>
        </w:tc>
        <w:tc>
          <w:tcPr>
            <w:tcW w:w="3550" w:type="dxa"/>
            <w:shd w:val="pct20" w:color="000000" w:fill="FFFFFF"/>
            <w:vAlign w:val="center"/>
          </w:tcPr>
          <w:p w:rsidR="00AA6DDA" w:rsidRPr="00AA6DDA" w:rsidRDefault="00AA6DDA" w:rsidP="004A4876">
            <w:r w:rsidRPr="00AA6DDA">
              <w:t xml:space="preserve">VFD ON AG BOOSTER PUMPS </w:t>
            </w:r>
            <w:r w:rsidRPr="00AA6DDA">
              <w:lastRenderedPageBreak/>
              <w:t>(&lt;=150HP)</w:t>
            </w:r>
          </w:p>
        </w:tc>
        <w:tc>
          <w:tcPr>
            <w:tcW w:w="1783" w:type="dxa"/>
            <w:shd w:val="pct20" w:color="000000" w:fill="FFFFFF"/>
            <w:vAlign w:val="center"/>
          </w:tcPr>
          <w:p w:rsidR="00AA6DDA" w:rsidRPr="00D64B54" w:rsidRDefault="00AA6DDA" w:rsidP="00AA6DDA">
            <w:pPr>
              <w:jc w:val="center"/>
            </w:pPr>
            <w:r>
              <w:lastRenderedPageBreak/>
              <w:t>10</w:t>
            </w:r>
          </w:p>
        </w:tc>
      </w:tr>
    </w:tbl>
    <w:p w:rsidR="00AA6DDA" w:rsidRDefault="00AA6DDA" w:rsidP="00E35EAA"/>
    <w:p w:rsidR="00C45BFA" w:rsidRPr="00B341B7" w:rsidRDefault="00C45BFA" w:rsidP="00E35EAA">
      <w:r w:rsidRPr="00B341B7">
        <w:t xml:space="preserve">The NTG value was obtained from the </w:t>
      </w:r>
      <w:r w:rsidRPr="00F457AB">
        <w:t>DEER201</w:t>
      </w:r>
      <w:r w:rsidR="0028601A">
        <w:t>4</w:t>
      </w:r>
      <w:r w:rsidR="00C115BE">
        <w:t xml:space="preserve"> </w:t>
      </w:r>
      <w:r w:rsidR="00F41A9B">
        <w:t>documentation. The</w:t>
      </w:r>
      <w:r w:rsidRPr="00B341B7">
        <w:t xml:space="preserve"> relevant NTGR for this measure is shown in</w:t>
      </w:r>
      <w:r>
        <w:t xml:space="preserve"> Table </w:t>
      </w:r>
      <w:r w:rsidR="00915877">
        <w:t>5</w:t>
      </w:r>
      <w:r w:rsidR="00C115BE">
        <w:t xml:space="preserve"> </w:t>
      </w:r>
      <w:r w:rsidRPr="00B341B7">
        <w:t>below.</w:t>
      </w:r>
    </w:p>
    <w:p w:rsidR="00C45BFA" w:rsidRDefault="00C45BFA" w:rsidP="00E35EAA"/>
    <w:p w:rsidR="00C45BFA" w:rsidRPr="007B1426" w:rsidRDefault="00C45BFA" w:rsidP="00D368FB">
      <w:pPr>
        <w:pStyle w:val="Caption"/>
        <w:jc w:val="center"/>
      </w:pPr>
      <w:r w:rsidRPr="00CC3FCA">
        <w:t xml:space="preserve">Table </w:t>
      </w:r>
      <w:r w:rsidR="00915877">
        <w:t>5</w:t>
      </w:r>
      <w:r w:rsidRPr="00CC3FCA">
        <w:t xml:space="preserve">:  Net-to-Gross </w:t>
      </w:r>
      <w:r w:rsidRPr="007B1426">
        <w:t>Ratios</w:t>
      </w:r>
    </w:p>
    <w:tbl>
      <w:tblPr>
        <w:tblW w:w="4970" w:type="pct"/>
        <w:jc w:val="center"/>
        <w:tblInd w:w="1186" w:type="dxa"/>
        <w:tblBorders>
          <w:insideH w:val="single" w:sz="18" w:space="0" w:color="FFFFFF"/>
          <w:insideV w:val="single" w:sz="18" w:space="0" w:color="FFFFFF"/>
        </w:tblBorders>
        <w:tblLook w:val="01E0" w:firstRow="1" w:lastRow="1" w:firstColumn="1" w:lastColumn="1" w:noHBand="0" w:noVBand="0"/>
      </w:tblPr>
      <w:tblGrid>
        <w:gridCol w:w="1615"/>
        <w:gridCol w:w="2424"/>
        <w:gridCol w:w="1531"/>
        <w:gridCol w:w="1578"/>
        <w:gridCol w:w="1533"/>
        <w:gridCol w:w="838"/>
      </w:tblGrid>
      <w:tr w:rsidR="00BB6DB1" w:rsidRPr="00D368FB" w:rsidTr="00BB6DB1">
        <w:trPr>
          <w:trHeight w:val="174"/>
          <w:jc w:val="center"/>
        </w:trPr>
        <w:tc>
          <w:tcPr>
            <w:tcW w:w="848" w:type="pct"/>
            <w:tcBorders>
              <w:top w:val="nil"/>
              <w:left w:val="nil"/>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NTGR_ID*</w:t>
            </w:r>
          </w:p>
        </w:tc>
        <w:tc>
          <w:tcPr>
            <w:tcW w:w="1273"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Description*</w:t>
            </w:r>
          </w:p>
        </w:tc>
        <w:tc>
          <w:tcPr>
            <w:tcW w:w="804"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Sector*</w:t>
            </w:r>
          </w:p>
        </w:tc>
        <w:tc>
          <w:tcPr>
            <w:tcW w:w="829"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BldgType*</w:t>
            </w:r>
          </w:p>
        </w:tc>
        <w:tc>
          <w:tcPr>
            <w:tcW w:w="805" w:type="pct"/>
            <w:tcBorders>
              <w:top w:val="nil"/>
              <w:left w:val="single" w:sz="18" w:space="0" w:color="FFFFFF"/>
              <w:bottom w:val="single" w:sz="18" w:space="0" w:color="FFFFFF"/>
              <w:right w:val="single" w:sz="18" w:space="0" w:color="FFFFFF"/>
            </w:tcBorders>
            <w:shd w:val="pct20" w:color="000000" w:fill="FFFFFF"/>
            <w:hideMark/>
          </w:tcPr>
          <w:p w:rsidR="00C45BFA" w:rsidRPr="00D368FB" w:rsidRDefault="00C45BFA" w:rsidP="00E35EAA">
            <w:pPr>
              <w:rPr>
                <w:sz w:val="18"/>
              </w:rPr>
            </w:pPr>
            <w:r w:rsidRPr="00D368FB">
              <w:rPr>
                <w:sz w:val="18"/>
              </w:rPr>
              <w:t>ProgDelivID*</w:t>
            </w:r>
          </w:p>
        </w:tc>
        <w:tc>
          <w:tcPr>
            <w:tcW w:w="440" w:type="pct"/>
            <w:tcBorders>
              <w:top w:val="nil"/>
              <w:left w:val="single" w:sz="18" w:space="0" w:color="FFFFFF"/>
              <w:bottom w:val="single" w:sz="18" w:space="0" w:color="FFFFFF"/>
              <w:right w:val="nil"/>
            </w:tcBorders>
            <w:shd w:val="pct20" w:color="000000" w:fill="FFFFFF"/>
            <w:vAlign w:val="center"/>
            <w:hideMark/>
          </w:tcPr>
          <w:p w:rsidR="00C45BFA" w:rsidRPr="00D368FB" w:rsidRDefault="00C45BFA" w:rsidP="00E35EAA">
            <w:pPr>
              <w:rPr>
                <w:sz w:val="18"/>
              </w:rPr>
            </w:pPr>
            <w:r w:rsidRPr="00D368FB">
              <w:rPr>
                <w:sz w:val="18"/>
              </w:rPr>
              <w:t>NTG*</w:t>
            </w:r>
          </w:p>
        </w:tc>
      </w:tr>
      <w:tr w:rsidR="00BB6DB1" w:rsidRPr="00D368FB" w:rsidTr="00BB6DB1">
        <w:trPr>
          <w:trHeight w:val="1060"/>
          <w:jc w:val="center"/>
        </w:trPr>
        <w:tc>
          <w:tcPr>
            <w:tcW w:w="848" w:type="pct"/>
            <w:tcBorders>
              <w:top w:val="single" w:sz="18" w:space="0" w:color="FFFFFF"/>
              <w:left w:val="nil"/>
              <w:bottom w:val="single" w:sz="18" w:space="0" w:color="FFFFFF"/>
              <w:right w:val="single" w:sz="18" w:space="0" w:color="FFFFFF"/>
            </w:tcBorders>
            <w:shd w:val="pct5" w:color="000000" w:fill="FFFFFF"/>
            <w:vAlign w:val="center"/>
            <w:hideMark/>
          </w:tcPr>
          <w:p w:rsidR="00C45BFA" w:rsidRPr="00D368FB" w:rsidRDefault="004966AF" w:rsidP="00E35EAA">
            <w:pPr>
              <w:rPr>
                <w:sz w:val="18"/>
              </w:rPr>
            </w:pPr>
            <w:proofErr w:type="spellStart"/>
            <w:r w:rsidRPr="004966AF">
              <w:rPr>
                <w:sz w:val="18"/>
              </w:rPr>
              <w:t>Agric</w:t>
            </w:r>
            <w:proofErr w:type="spellEnd"/>
            <w:r w:rsidRPr="004966AF">
              <w:rPr>
                <w:sz w:val="18"/>
              </w:rPr>
              <w:t>-Default&gt;2yrs</w:t>
            </w:r>
            <w:r w:rsidR="002A51DC" w:rsidRPr="002A51DC">
              <w:rPr>
                <w:sz w:val="18"/>
              </w:rPr>
              <w:t>s</w:t>
            </w:r>
          </w:p>
        </w:tc>
        <w:tc>
          <w:tcPr>
            <w:tcW w:w="1273"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2A51DC" w:rsidP="00E35EAA">
            <w:pPr>
              <w:rPr>
                <w:sz w:val="18"/>
              </w:rPr>
            </w:pPr>
            <w:r w:rsidRPr="002A51DC">
              <w:rPr>
                <w:sz w:val="18"/>
              </w:rPr>
              <w:t>All other EEMs with no evaluated NTGR; existing EEM in programs with same delivery mechanism for more than 2 years</w:t>
            </w:r>
          </w:p>
        </w:tc>
        <w:tc>
          <w:tcPr>
            <w:tcW w:w="804"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w:t>
            </w:r>
          </w:p>
        </w:tc>
        <w:tc>
          <w:tcPr>
            <w:tcW w:w="829"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Any</w:t>
            </w:r>
          </w:p>
        </w:tc>
        <w:tc>
          <w:tcPr>
            <w:tcW w:w="805"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w:t>
            </w:r>
          </w:p>
        </w:tc>
        <w:tc>
          <w:tcPr>
            <w:tcW w:w="440" w:type="pct"/>
            <w:tcBorders>
              <w:top w:val="single" w:sz="18" w:space="0" w:color="FFFFFF"/>
              <w:left w:val="single" w:sz="18" w:space="0" w:color="FFFFFF"/>
              <w:bottom w:val="single" w:sz="18" w:space="0" w:color="FFFFFF"/>
              <w:right w:val="nil"/>
            </w:tcBorders>
            <w:shd w:val="pct5" w:color="000000" w:fill="FFFFFF"/>
            <w:vAlign w:val="center"/>
            <w:hideMark/>
          </w:tcPr>
          <w:p w:rsidR="00C45BFA" w:rsidRPr="00D368FB" w:rsidRDefault="00C45BFA" w:rsidP="00E35EAA">
            <w:pPr>
              <w:rPr>
                <w:sz w:val="18"/>
              </w:rPr>
            </w:pPr>
            <w:r w:rsidRPr="00D368FB">
              <w:rPr>
                <w:sz w:val="18"/>
              </w:rPr>
              <w:t>0.</w:t>
            </w:r>
            <w:r w:rsidR="002A51DC">
              <w:rPr>
                <w:sz w:val="18"/>
              </w:rPr>
              <w:t>6</w:t>
            </w:r>
          </w:p>
        </w:tc>
      </w:tr>
    </w:tbl>
    <w:p w:rsidR="00C45BFA" w:rsidRPr="00D368FB" w:rsidRDefault="00C45BFA" w:rsidP="00E35EAA">
      <w:pPr>
        <w:rPr>
          <w:sz w:val="18"/>
        </w:rPr>
      </w:pPr>
      <w:r w:rsidRPr="00D368FB">
        <w:rPr>
          <w:sz w:val="18"/>
        </w:rPr>
        <w:t>*Denotes that the column is taken from the DEER NTG Table.</w:t>
      </w:r>
    </w:p>
    <w:p w:rsidR="00C45BFA" w:rsidRDefault="00C45BFA" w:rsidP="00E35EAA"/>
    <w:p w:rsidR="00C45BFA" w:rsidRDefault="00C45BFA" w:rsidP="00E35EAA"/>
    <w:p w:rsidR="005C30B9" w:rsidRPr="00314FE6" w:rsidRDefault="005C30B9" w:rsidP="00B16127">
      <w:pPr>
        <w:pStyle w:val="Heading2"/>
      </w:pPr>
      <w:bookmarkStart w:id="21" w:name="_Toc394493025"/>
      <w:r w:rsidRPr="00314FE6">
        <w:t>1.</w:t>
      </w:r>
      <w:r w:rsidR="009219E4">
        <w:t>4.2</w:t>
      </w:r>
      <w:r w:rsidR="00A118F3">
        <w:t xml:space="preserve"> </w:t>
      </w:r>
      <w:r w:rsidR="00244D6C" w:rsidRPr="001248A3">
        <w:t xml:space="preserve">Codes &amp; Standards Requirements </w:t>
      </w:r>
      <w:r w:rsidR="00244D6C">
        <w:t>Base Case and Measure Information</w:t>
      </w:r>
      <w:bookmarkEnd w:id="21"/>
    </w:p>
    <w:p w:rsidR="005C30B9" w:rsidRDefault="005C30B9" w:rsidP="00E35EAA"/>
    <w:p w:rsidR="00244D6C" w:rsidRPr="006F085E" w:rsidRDefault="00244D6C" w:rsidP="00E35EAA">
      <w:pPr>
        <w:rPr>
          <w:i/>
        </w:rPr>
      </w:pPr>
      <w:r w:rsidRPr="006F085E">
        <w:rPr>
          <w:b/>
          <w:i/>
        </w:rPr>
        <w:t>Title 20:</w:t>
      </w:r>
      <w:r w:rsidRPr="006F085E">
        <w:t xml:space="preserve"> These measures do not fall under Title 20 of the California Energy Regulations. </w:t>
      </w:r>
    </w:p>
    <w:p w:rsidR="00244D6C" w:rsidRPr="006F085E" w:rsidRDefault="00244D6C" w:rsidP="00E35EAA">
      <w:pPr>
        <w:rPr>
          <w:i/>
        </w:rPr>
      </w:pPr>
      <w:r w:rsidRPr="006F085E">
        <w:rPr>
          <w:b/>
          <w:i/>
        </w:rPr>
        <w:t>Title 24:</w:t>
      </w:r>
      <w:r w:rsidRPr="006F085E">
        <w:t xml:space="preserve"> These measures do not fall under Title 24 of the California Energy Regulations. </w:t>
      </w:r>
    </w:p>
    <w:p w:rsidR="00244D6C" w:rsidRPr="006F085E" w:rsidRDefault="00244D6C" w:rsidP="00E35EAA">
      <w:r w:rsidRPr="006F085E">
        <w:rPr>
          <w:b/>
          <w:i/>
        </w:rPr>
        <w:t>Federal Standards:</w:t>
      </w:r>
      <w:r w:rsidRPr="006F085E">
        <w:t xml:space="preserve"> These measures do not fall under Federal DOE or EPA Energy Regulations. </w:t>
      </w:r>
    </w:p>
    <w:p w:rsidR="00244D6C" w:rsidRDefault="00244D6C" w:rsidP="00E35EAA"/>
    <w:p w:rsidR="00D053D1" w:rsidRDefault="00D053D1">
      <w:pPr>
        <w:rPr>
          <w:b/>
          <w:bCs/>
          <w:i/>
          <w:iCs/>
          <w:sz w:val="28"/>
          <w:szCs w:val="28"/>
        </w:rPr>
      </w:pPr>
      <w:bookmarkStart w:id="22" w:name="_Toc394493026"/>
      <w:r>
        <w:br w:type="page"/>
      </w:r>
    </w:p>
    <w:p w:rsidR="005C30B9" w:rsidRPr="00314FE6" w:rsidRDefault="005C30B9" w:rsidP="00B16127">
      <w:pPr>
        <w:pStyle w:val="Heading2"/>
      </w:pPr>
      <w:r w:rsidRPr="00314FE6">
        <w:lastRenderedPageBreak/>
        <w:t>1.</w:t>
      </w:r>
      <w:r w:rsidR="009219E4">
        <w:t>4.3</w:t>
      </w:r>
      <w:r w:rsidR="00A118F3">
        <w:t xml:space="preserve"> </w:t>
      </w:r>
      <w:r w:rsidR="00C45BFA" w:rsidRPr="001248A3">
        <w:t>EM&amp;V</w:t>
      </w:r>
      <w:r w:rsidR="00C45BFA">
        <w:t>, Market Potential,</w:t>
      </w:r>
      <w:r w:rsidR="00A118F3">
        <w:t xml:space="preserve"> </w:t>
      </w:r>
      <w:r w:rsidR="00C45BFA">
        <w:t xml:space="preserve">and Other </w:t>
      </w:r>
      <w:r w:rsidR="00C45BFA" w:rsidRPr="001248A3">
        <w:t>Studies</w:t>
      </w:r>
      <w:r w:rsidR="00C45BFA">
        <w:t xml:space="preserve"> – Base Case and Measure Case Information</w:t>
      </w:r>
      <w:bookmarkEnd w:id="22"/>
    </w:p>
    <w:p w:rsidR="00C45BFA" w:rsidRDefault="00C45BFA" w:rsidP="00E35EAA"/>
    <w:p w:rsidR="00A118F3" w:rsidRDefault="00A118F3" w:rsidP="00A118F3">
      <w:r>
        <w:t>The Agricultural Water Energy Efficiency (CEC-500-200-049) report</w:t>
      </w:r>
      <w:r w:rsidR="00324867">
        <w:rPr>
          <w:rStyle w:val="EndnoteReference"/>
        </w:rPr>
        <w:t>4</w:t>
      </w:r>
      <w:r>
        <w:t>, prepared by Irrigation Training and Research Center for the California Energy Commission as a part of the Public Interest Energy Research (PIER) Program addresses the industry standard practice for agricultural irrigation pumps.  The report included an irrigation district energy survey that surveyed whether variable frequency drives were installed on agricultural irrigation pumps.  Basic pump data was gathered from 30 irrigation districts which included:</w:t>
      </w:r>
    </w:p>
    <w:p w:rsidR="00A118F3" w:rsidRDefault="00A118F3" w:rsidP="00A118F3">
      <w:pPr>
        <w:numPr>
          <w:ilvl w:val="0"/>
          <w:numId w:val="43"/>
        </w:numPr>
      </w:pPr>
      <w:r>
        <w:t xml:space="preserve">Type of pump </w:t>
      </w:r>
    </w:p>
    <w:p w:rsidR="00A118F3" w:rsidRDefault="00A118F3" w:rsidP="00A118F3">
      <w:pPr>
        <w:numPr>
          <w:ilvl w:val="1"/>
          <w:numId w:val="43"/>
        </w:numPr>
      </w:pPr>
      <w:r>
        <w:t>deep well pumps</w:t>
      </w:r>
    </w:p>
    <w:p w:rsidR="00A118F3" w:rsidRDefault="00A118F3" w:rsidP="00A118F3">
      <w:pPr>
        <w:numPr>
          <w:ilvl w:val="1"/>
          <w:numId w:val="43"/>
        </w:numPr>
      </w:pPr>
      <w:r>
        <w:t>surface supply pumps (includes lift and booster pumps)</w:t>
      </w:r>
    </w:p>
    <w:p w:rsidR="00A118F3" w:rsidRDefault="00A118F3" w:rsidP="00A118F3">
      <w:pPr>
        <w:numPr>
          <w:ilvl w:val="1"/>
          <w:numId w:val="43"/>
        </w:numPr>
      </w:pPr>
      <w:r>
        <w:t>surface drain pumps</w:t>
      </w:r>
    </w:p>
    <w:p w:rsidR="00A118F3" w:rsidRDefault="00A118F3" w:rsidP="00A118F3">
      <w:pPr>
        <w:numPr>
          <w:ilvl w:val="0"/>
          <w:numId w:val="43"/>
        </w:numPr>
      </w:pPr>
      <w:r>
        <w:t>Pump horsepower</w:t>
      </w:r>
    </w:p>
    <w:p w:rsidR="00A118F3" w:rsidRDefault="00A118F3" w:rsidP="00A118F3">
      <w:pPr>
        <w:numPr>
          <w:ilvl w:val="0"/>
          <w:numId w:val="43"/>
        </w:numPr>
      </w:pPr>
      <w:r>
        <w:t>Pump annual electrical energy consumption</w:t>
      </w:r>
    </w:p>
    <w:p w:rsidR="00A118F3" w:rsidRDefault="00A118F3" w:rsidP="00A118F3">
      <w:pPr>
        <w:numPr>
          <w:ilvl w:val="0"/>
          <w:numId w:val="43"/>
        </w:numPr>
      </w:pPr>
      <w:r>
        <w:t>Whether pump efficiencies were checked annually</w:t>
      </w:r>
    </w:p>
    <w:p w:rsidR="00A118F3" w:rsidRDefault="00A118F3" w:rsidP="00A118F3">
      <w:pPr>
        <w:numPr>
          <w:ilvl w:val="0"/>
          <w:numId w:val="43"/>
        </w:numPr>
      </w:pPr>
      <w:r>
        <w:t>Average pumping efficiency</w:t>
      </w:r>
    </w:p>
    <w:p w:rsidR="00A118F3" w:rsidRDefault="00A118F3" w:rsidP="00A118F3">
      <w:pPr>
        <w:numPr>
          <w:ilvl w:val="0"/>
          <w:numId w:val="43"/>
        </w:numPr>
      </w:pPr>
      <w:r>
        <w:t>Whether variable frequency drives were installed on the pumps</w:t>
      </w:r>
    </w:p>
    <w:p w:rsidR="00A118F3" w:rsidRDefault="00A118F3" w:rsidP="00A118F3"/>
    <w:p w:rsidR="00A118F3" w:rsidRDefault="00A118F3" w:rsidP="00A118F3">
      <w:r>
        <w:t>A total of 2,045 pumps were reported in the survey and of these pumps only 60 pumps (less that 3% of the total number of pumps) had VFDs incorporated into their pumping operations.  The study shows that VFDs are not commonly used in the industry and constant speed pumps are industrial standard practice.  This is also confirmed in LBNL’s study that VFDs are not common in agricultural irrigation</w:t>
      </w:r>
      <w:r w:rsidR="00324867">
        <w:rPr>
          <w:rStyle w:val="EndnoteReference"/>
        </w:rPr>
        <w:t>5</w:t>
      </w:r>
      <w:r>
        <w:t>.</w:t>
      </w:r>
      <w:r w:rsidR="001A2970">
        <w:t xml:space="preserve">  It has been assumed that for New Construction projects, new pumps would be equipped with soft starters to avoid sudden spikes when the pump turns on. </w:t>
      </w:r>
      <w:r>
        <w:t xml:space="preserve">    </w:t>
      </w:r>
    </w:p>
    <w:p w:rsidR="00A118F3" w:rsidRDefault="00A118F3" w:rsidP="00A118F3">
      <w:r>
        <w:t xml:space="preserve">   </w:t>
      </w:r>
    </w:p>
    <w:p w:rsidR="00A118F3" w:rsidRPr="009B3EDD" w:rsidRDefault="00A118F3" w:rsidP="00A118F3">
      <w:r w:rsidRPr="009B3EDD">
        <w:t xml:space="preserve">There </w:t>
      </w:r>
      <w:r w:rsidRPr="009B3EDD" w:rsidDel="00783106">
        <w:t>we</w:t>
      </w:r>
      <w:r w:rsidRPr="009B3EDD">
        <w:t xml:space="preserve">re no EM&amp;V studies identified that addressed </w:t>
      </w:r>
      <w:r>
        <w:t xml:space="preserve">the potential energy savings associated with installing </w:t>
      </w:r>
      <w:r w:rsidRPr="009B3EDD">
        <w:t xml:space="preserve">variable frequency drives on agricultural pumps.  </w:t>
      </w:r>
    </w:p>
    <w:p w:rsidR="00C45BFA" w:rsidRDefault="00C45BFA" w:rsidP="00E35EAA"/>
    <w:p w:rsidR="00C45BFA" w:rsidRPr="007305B4" w:rsidRDefault="005C30B9" w:rsidP="00B16127">
      <w:pPr>
        <w:pStyle w:val="Heading2"/>
      </w:pPr>
      <w:bookmarkStart w:id="23" w:name="_Toc394493027"/>
      <w:r w:rsidRPr="007305B4">
        <w:t>1.4.</w:t>
      </w:r>
      <w:r w:rsidR="009219E4" w:rsidRPr="007305B4">
        <w:t>4</w:t>
      </w:r>
      <w:r w:rsidR="00A118F3" w:rsidRPr="007305B4">
        <w:t xml:space="preserve"> </w:t>
      </w:r>
      <w:r w:rsidR="00C45BFA" w:rsidRPr="007305B4">
        <w:t>Assumptions and Calculations from other sources</w:t>
      </w:r>
      <w:r w:rsidR="00DF473A" w:rsidRPr="007305B4">
        <w:t xml:space="preserve"> – </w:t>
      </w:r>
      <w:r w:rsidR="00C45BFA" w:rsidRPr="007305B4">
        <w:t>Base and Measure Cases</w:t>
      </w:r>
      <w:bookmarkEnd w:id="23"/>
    </w:p>
    <w:p w:rsidR="00EE5287" w:rsidRDefault="00EE5287" w:rsidP="00B16127"/>
    <w:p w:rsidR="00865725" w:rsidRPr="007305B4" w:rsidRDefault="00865725" w:rsidP="00B16127">
      <w:r>
        <w:t xml:space="preserve">This work paper used no other sources. </w:t>
      </w:r>
    </w:p>
    <w:p w:rsidR="00C45BFA" w:rsidRPr="00314FE6" w:rsidRDefault="001248A3" w:rsidP="00B16127">
      <w:pPr>
        <w:pStyle w:val="Heading2"/>
      </w:pPr>
      <w:bookmarkStart w:id="24" w:name="_Toc394493028"/>
      <w:r w:rsidRPr="00314FE6">
        <w:t>1.</w:t>
      </w:r>
      <w:r w:rsidR="005C30B9">
        <w:t>4.</w:t>
      </w:r>
      <w:r w:rsidR="009219E4">
        <w:t>5</w:t>
      </w:r>
      <w:r w:rsidR="00970DEF">
        <w:t xml:space="preserve"> </w:t>
      </w:r>
      <w:r w:rsidR="00C45BFA" w:rsidRPr="00314FE6">
        <w:t>Time-of-Use Adjustment Factor</w:t>
      </w:r>
      <w:bookmarkEnd w:id="24"/>
    </w:p>
    <w:p w:rsidR="00C45BFA" w:rsidRDefault="00C45BFA" w:rsidP="00E35EAA"/>
    <w:p w:rsidR="00C45BFA" w:rsidRPr="00970DEF" w:rsidRDefault="00D368FB" w:rsidP="00E35EAA">
      <w:r w:rsidRPr="00970DEF">
        <w:t>As directed by the CPUC in decision 06-06-063 dated June 29, 2006, time-of-use (TOU) adjustment factors are to be applied for residential A/C and commercial A/C (packaged and split-system direct-expansion cooling) measures only.   Since this is not an A/C measure, the TOU adjustment factor is 0.</w:t>
      </w:r>
    </w:p>
    <w:p w:rsidR="002E1661" w:rsidRPr="00970DEF" w:rsidRDefault="002E1661" w:rsidP="00E35EAA"/>
    <w:p w:rsidR="00D368FB" w:rsidRPr="00915877" w:rsidRDefault="00D368FB" w:rsidP="00D368FB">
      <w:pPr>
        <w:pStyle w:val="Caption"/>
        <w:jc w:val="center"/>
      </w:pPr>
      <w:r w:rsidRPr="00915877">
        <w:t xml:space="preserve">Table </w:t>
      </w:r>
      <w:r w:rsidR="00915877" w:rsidRPr="00915877">
        <w:t>6</w:t>
      </w:r>
      <w:r w:rsidR="00C115BE" w:rsidRPr="00915877">
        <w:t xml:space="preserve">: </w:t>
      </w:r>
      <w:r w:rsidRPr="00915877">
        <w:t>TOU Summary Table</w:t>
      </w:r>
    </w:p>
    <w:tbl>
      <w:tblPr>
        <w:tblW w:w="3921" w:type="pct"/>
        <w:jc w:val="center"/>
        <w:tblInd w:w="-1954" w:type="dxa"/>
        <w:tblBorders>
          <w:insideH w:val="single" w:sz="18" w:space="0" w:color="FFFFFF"/>
          <w:insideV w:val="single" w:sz="18" w:space="0" w:color="FFFFFF"/>
        </w:tblBorders>
        <w:tblLook w:val="01E0" w:firstRow="1" w:lastRow="1" w:firstColumn="1" w:lastColumn="1" w:noHBand="0" w:noVBand="0"/>
      </w:tblPr>
      <w:tblGrid>
        <w:gridCol w:w="4942"/>
        <w:gridCol w:w="2567"/>
      </w:tblGrid>
      <w:tr w:rsidR="00970DEF" w:rsidRPr="00970DEF" w:rsidTr="00C21706">
        <w:trPr>
          <w:jc w:val="center"/>
        </w:trPr>
        <w:tc>
          <w:tcPr>
            <w:tcW w:w="3291" w:type="pct"/>
            <w:shd w:val="pct20" w:color="000000" w:fill="FFFFFF"/>
          </w:tcPr>
          <w:p w:rsidR="00D368FB" w:rsidRPr="00970DEF" w:rsidRDefault="00D368FB" w:rsidP="00C21706">
            <w:pPr>
              <w:jc w:val="center"/>
              <w:rPr>
                <w:b/>
                <w:bCs/>
                <w:highlight w:val="yellow"/>
              </w:rPr>
            </w:pPr>
            <w:r w:rsidRPr="00970DEF">
              <w:rPr>
                <w:b/>
                <w:bCs/>
              </w:rPr>
              <w:t>Measure</w:t>
            </w:r>
          </w:p>
        </w:tc>
        <w:tc>
          <w:tcPr>
            <w:tcW w:w="1709" w:type="pct"/>
            <w:shd w:val="pct20" w:color="000000" w:fill="FFFFFF"/>
          </w:tcPr>
          <w:p w:rsidR="00D368FB" w:rsidRPr="00970DEF" w:rsidRDefault="00D368FB" w:rsidP="00C21706">
            <w:pPr>
              <w:jc w:val="center"/>
              <w:rPr>
                <w:b/>
                <w:bCs/>
                <w:highlight w:val="yellow"/>
              </w:rPr>
            </w:pPr>
            <w:r w:rsidRPr="00970DEF">
              <w:rPr>
                <w:b/>
                <w:bCs/>
              </w:rPr>
              <w:t>%</w:t>
            </w:r>
          </w:p>
        </w:tc>
      </w:tr>
      <w:tr w:rsidR="00970DEF" w:rsidRPr="00970DEF" w:rsidTr="004A4876">
        <w:trPr>
          <w:jc w:val="center"/>
        </w:trPr>
        <w:tc>
          <w:tcPr>
            <w:tcW w:w="3291" w:type="pct"/>
            <w:shd w:val="pct5" w:color="000000" w:fill="FFFFFF"/>
            <w:vAlign w:val="center"/>
          </w:tcPr>
          <w:p w:rsidR="00970DEF" w:rsidRPr="00970DEF" w:rsidRDefault="00970DEF" w:rsidP="004A4876">
            <w:r w:rsidRPr="00970DEF">
              <w:t>VFD ON AG WELL PUMPS (&lt;=300HP)</w:t>
            </w:r>
          </w:p>
        </w:tc>
        <w:tc>
          <w:tcPr>
            <w:tcW w:w="1709" w:type="pct"/>
            <w:shd w:val="pct5" w:color="000000" w:fill="FFFFFF"/>
          </w:tcPr>
          <w:p w:rsidR="00970DEF" w:rsidRPr="00970DEF" w:rsidRDefault="00970DEF" w:rsidP="00C21706">
            <w:pPr>
              <w:jc w:val="center"/>
            </w:pPr>
            <w:r w:rsidRPr="00970DEF">
              <w:t>0</w:t>
            </w:r>
          </w:p>
        </w:tc>
      </w:tr>
      <w:tr w:rsidR="00970DEF" w:rsidRPr="00970DEF" w:rsidTr="004A4876">
        <w:trPr>
          <w:jc w:val="center"/>
        </w:trPr>
        <w:tc>
          <w:tcPr>
            <w:tcW w:w="3291" w:type="pct"/>
            <w:shd w:val="pct20" w:color="000000" w:fill="FFFFFF"/>
            <w:vAlign w:val="center"/>
          </w:tcPr>
          <w:p w:rsidR="00970DEF" w:rsidRPr="00970DEF" w:rsidRDefault="00970DEF" w:rsidP="004A4876">
            <w:r w:rsidRPr="00970DEF">
              <w:t>VFD ON AG BOOSTER PUMPS (&lt;=150HP)</w:t>
            </w:r>
          </w:p>
        </w:tc>
        <w:tc>
          <w:tcPr>
            <w:tcW w:w="1709" w:type="pct"/>
            <w:shd w:val="pct20" w:color="000000" w:fill="FFFFFF"/>
          </w:tcPr>
          <w:p w:rsidR="00970DEF" w:rsidRPr="00970DEF" w:rsidRDefault="00970DEF" w:rsidP="00C21706">
            <w:pPr>
              <w:jc w:val="center"/>
            </w:pPr>
            <w:r w:rsidRPr="00970DEF">
              <w:t>0</w:t>
            </w:r>
          </w:p>
        </w:tc>
      </w:tr>
    </w:tbl>
    <w:p w:rsidR="00C45BFA" w:rsidRPr="00042297" w:rsidRDefault="00C45BFA" w:rsidP="00E35EAA">
      <w:pPr>
        <w:rPr>
          <w:color w:val="FF0000"/>
        </w:rPr>
      </w:pPr>
    </w:p>
    <w:p w:rsidR="002413AC" w:rsidRDefault="002413AC" w:rsidP="00E35EAA"/>
    <w:p w:rsidR="00A45BC9" w:rsidRPr="007305B4" w:rsidRDefault="00A45BC9" w:rsidP="00B16127">
      <w:pPr>
        <w:pStyle w:val="Heading2"/>
      </w:pPr>
      <w:bookmarkStart w:id="25" w:name="_Toc394493029"/>
      <w:r w:rsidRPr="007305B4">
        <w:lastRenderedPageBreak/>
        <w:t>1.5</w:t>
      </w:r>
      <w:r w:rsidR="007D16A5" w:rsidRPr="007305B4">
        <w:t xml:space="preserve"> </w:t>
      </w:r>
      <w:r w:rsidRPr="007305B4">
        <w:t>Summary of Inputs for Savings Calculations</w:t>
      </w:r>
      <w:bookmarkEnd w:id="25"/>
    </w:p>
    <w:p w:rsidR="00A45BC9" w:rsidRPr="007305B4" w:rsidRDefault="00A45BC9" w:rsidP="00E35EAA">
      <w:r w:rsidRPr="007305B4">
        <w:t>The following table provides references to sections that document the inputs for calculation:</w:t>
      </w:r>
    </w:p>
    <w:p w:rsidR="00A45BC9" w:rsidRPr="007305B4" w:rsidRDefault="00A45BC9" w:rsidP="00E35EAA"/>
    <w:p w:rsidR="00B50D0A" w:rsidRPr="00915877" w:rsidRDefault="00B50D0A" w:rsidP="00B50D0A">
      <w:pPr>
        <w:pStyle w:val="Caption"/>
        <w:jc w:val="center"/>
      </w:pPr>
      <w:r w:rsidRPr="00915877">
        <w:t xml:space="preserve">Table </w:t>
      </w:r>
      <w:r w:rsidR="00915877" w:rsidRPr="00915877">
        <w:t>7:</w:t>
      </w:r>
      <w:r w:rsidRPr="00915877">
        <w:t xml:space="preserve"> </w:t>
      </w:r>
      <w:r w:rsidR="00351682" w:rsidRPr="00915877">
        <w:t>Summary of Inputs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178"/>
        <w:gridCol w:w="1710"/>
        <w:gridCol w:w="1800"/>
        <w:gridCol w:w="1890"/>
        <w:gridCol w:w="1890"/>
      </w:tblGrid>
      <w:tr w:rsidR="00F41A9B" w:rsidRPr="007305B4" w:rsidTr="00D4289E">
        <w:tc>
          <w:tcPr>
            <w:tcW w:w="2178" w:type="dxa"/>
            <w:shd w:val="clear" w:color="auto" w:fill="262626"/>
            <w:vAlign w:val="bottom"/>
          </w:tcPr>
          <w:p w:rsidR="00F41A9B" w:rsidRPr="007305B4" w:rsidRDefault="00F41A9B" w:rsidP="00E35EAA">
            <w:r w:rsidRPr="007305B4">
              <w:t>Input Variable</w:t>
            </w:r>
          </w:p>
        </w:tc>
        <w:tc>
          <w:tcPr>
            <w:tcW w:w="1710" w:type="dxa"/>
            <w:shd w:val="clear" w:color="auto" w:fill="262626"/>
            <w:vAlign w:val="bottom"/>
          </w:tcPr>
          <w:p w:rsidR="00F41A9B" w:rsidRPr="007305B4" w:rsidRDefault="00F41A9B" w:rsidP="00E35EAA">
            <w:r w:rsidRPr="007305B4">
              <w:t>Variations</w:t>
            </w:r>
          </w:p>
        </w:tc>
        <w:tc>
          <w:tcPr>
            <w:tcW w:w="1800" w:type="dxa"/>
            <w:shd w:val="clear" w:color="auto" w:fill="262626"/>
            <w:vAlign w:val="bottom"/>
          </w:tcPr>
          <w:p w:rsidR="00F41A9B" w:rsidRPr="007305B4" w:rsidRDefault="00F41A9B" w:rsidP="00E35EAA">
            <w:r w:rsidRPr="007305B4">
              <w:t>Base Case 1 Average Value</w:t>
            </w:r>
          </w:p>
        </w:tc>
        <w:tc>
          <w:tcPr>
            <w:tcW w:w="1890" w:type="dxa"/>
            <w:shd w:val="clear" w:color="auto" w:fill="262626"/>
            <w:vAlign w:val="bottom"/>
          </w:tcPr>
          <w:p w:rsidR="00F41A9B" w:rsidRPr="007305B4" w:rsidRDefault="00F41A9B" w:rsidP="00E35EAA">
            <w:r w:rsidRPr="007305B4">
              <w:t>Measure Case Average Value</w:t>
            </w:r>
          </w:p>
        </w:tc>
        <w:tc>
          <w:tcPr>
            <w:tcW w:w="1890" w:type="dxa"/>
            <w:shd w:val="clear" w:color="auto" w:fill="262626"/>
            <w:vAlign w:val="bottom"/>
          </w:tcPr>
          <w:p w:rsidR="00F41A9B" w:rsidRPr="007305B4" w:rsidRDefault="00F41A9B" w:rsidP="00E35EAA">
            <w:r w:rsidRPr="007305B4">
              <w:t>Reference Section</w:t>
            </w:r>
          </w:p>
        </w:tc>
      </w:tr>
      <w:tr w:rsidR="00915877" w:rsidRPr="007305B4" w:rsidTr="00D4289E">
        <w:tc>
          <w:tcPr>
            <w:tcW w:w="2178" w:type="dxa"/>
            <w:shd w:val="pct5" w:color="000000" w:fill="FFFFFF"/>
            <w:vAlign w:val="center"/>
          </w:tcPr>
          <w:p w:rsidR="00F41A9B" w:rsidRPr="007305B4" w:rsidRDefault="00F41A9B" w:rsidP="00915877">
            <w:r w:rsidRPr="007305B4">
              <w:t>Electric Savings</w:t>
            </w:r>
          </w:p>
        </w:tc>
        <w:tc>
          <w:tcPr>
            <w:tcW w:w="1710" w:type="dxa"/>
            <w:shd w:val="pct5" w:color="000000" w:fill="FFFFFF"/>
            <w:vAlign w:val="center"/>
          </w:tcPr>
          <w:p w:rsidR="00F41A9B" w:rsidRPr="007305B4" w:rsidRDefault="00F41A9B" w:rsidP="00915877">
            <w:r w:rsidRPr="007305B4">
              <w:t>Pump Type</w:t>
            </w:r>
          </w:p>
        </w:tc>
        <w:tc>
          <w:tcPr>
            <w:tcW w:w="1800" w:type="dxa"/>
            <w:shd w:val="pct5" w:color="000000" w:fill="FFFFFF"/>
            <w:vAlign w:val="center"/>
          </w:tcPr>
          <w:p w:rsidR="00F41A9B" w:rsidRPr="007305B4" w:rsidRDefault="00A33C4A" w:rsidP="00915877">
            <w:r w:rsidRPr="007305B4">
              <w:t>1,</w:t>
            </w:r>
            <w:r w:rsidR="007305B4" w:rsidRPr="007305B4">
              <w:t>395</w:t>
            </w:r>
            <w:r w:rsidR="00E5399A" w:rsidRPr="007305B4">
              <w:t xml:space="preserve"> kWh/hp</w:t>
            </w:r>
          </w:p>
        </w:tc>
        <w:tc>
          <w:tcPr>
            <w:tcW w:w="1890" w:type="dxa"/>
            <w:shd w:val="pct5" w:color="000000" w:fill="FFFFFF"/>
            <w:vAlign w:val="center"/>
          </w:tcPr>
          <w:p w:rsidR="00F41A9B" w:rsidRPr="007305B4" w:rsidRDefault="007305B4" w:rsidP="00915877">
            <w:r w:rsidRPr="007305B4">
              <w:t>1,154</w:t>
            </w:r>
            <w:r w:rsidR="00E5399A" w:rsidRPr="007305B4">
              <w:t xml:space="preserve"> kWh/hp</w:t>
            </w:r>
          </w:p>
        </w:tc>
        <w:tc>
          <w:tcPr>
            <w:tcW w:w="1890" w:type="dxa"/>
            <w:shd w:val="pct5" w:color="000000" w:fill="FFFFFF"/>
            <w:vAlign w:val="bottom"/>
          </w:tcPr>
          <w:p w:rsidR="00F41A9B" w:rsidRPr="007305B4" w:rsidRDefault="00F41A9B" w:rsidP="00E35EAA">
            <w:r w:rsidRPr="007305B4">
              <w:t>Section 2.1</w:t>
            </w:r>
            <w:r w:rsidR="00E5399A" w:rsidRPr="007305B4">
              <w:t>;</w:t>
            </w:r>
          </w:p>
          <w:p w:rsidR="00E5399A" w:rsidRPr="007305B4" w:rsidRDefault="00E5399A" w:rsidP="00E35EAA">
            <w:r w:rsidRPr="007305B4">
              <w:t>Attachment B</w:t>
            </w:r>
          </w:p>
        </w:tc>
      </w:tr>
      <w:tr w:rsidR="00F41A9B" w:rsidRPr="007305B4" w:rsidTr="00D4289E">
        <w:tc>
          <w:tcPr>
            <w:tcW w:w="2178" w:type="dxa"/>
            <w:shd w:val="pct20" w:color="000000" w:fill="FFFFFF"/>
            <w:vAlign w:val="bottom"/>
          </w:tcPr>
          <w:p w:rsidR="00F41A9B" w:rsidRPr="007305B4" w:rsidRDefault="00F41A9B" w:rsidP="00E35EAA">
            <w:r w:rsidRPr="007305B4">
              <w:t>Gas Savings</w:t>
            </w:r>
          </w:p>
        </w:tc>
        <w:tc>
          <w:tcPr>
            <w:tcW w:w="1710" w:type="dxa"/>
            <w:shd w:val="pct20" w:color="000000" w:fill="FFFFFF"/>
            <w:vAlign w:val="bottom"/>
          </w:tcPr>
          <w:p w:rsidR="00F41A9B" w:rsidRPr="007305B4" w:rsidRDefault="00F41A9B" w:rsidP="00E35EAA">
            <w:r w:rsidRPr="007305B4">
              <w:t>NA</w:t>
            </w:r>
          </w:p>
        </w:tc>
        <w:tc>
          <w:tcPr>
            <w:tcW w:w="1800" w:type="dxa"/>
            <w:shd w:val="pct20" w:color="000000" w:fill="FFFFFF"/>
            <w:vAlign w:val="bottom"/>
          </w:tcPr>
          <w:p w:rsidR="00F41A9B" w:rsidRPr="007305B4" w:rsidRDefault="00F41A9B" w:rsidP="00E35EAA">
            <w:r w:rsidRPr="007305B4">
              <w:t>NA</w:t>
            </w:r>
          </w:p>
        </w:tc>
        <w:tc>
          <w:tcPr>
            <w:tcW w:w="1890" w:type="dxa"/>
            <w:shd w:val="pct20" w:color="000000" w:fill="FFFFFF"/>
            <w:vAlign w:val="bottom"/>
          </w:tcPr>
          <w:p w:rsidR="00F41A9B" w:rsidRPr="007305B4" w:rsidRDefault="00F41A9B" w:rsidP="00E35EAA">
            <w:r w:rsidRPr="007305B4">
              <w:t>NA</w:t>
            </w:r>
          </w:p>
        </w:tc>
        <w:tc>
          <w:tcPr>
            <w:tcW w:w="1890" w:type="dxa"/>
            <w:shd w:val="pct20" w:color="000000" w:fill="FFFFFF"/>
            <w:vAlign w:val="bottom"/>
          </w:tcPr>
          <w:p w:rsidR="00F41A9B" w:rsidRPr="007305B4" w:rsidRDefault="00F41A9B" w:rsidP="00E35EAA">
            <w:r w:rsidRPr="007305B4">
              <w:t>NA</w:t>
            </w:r>
          </w:p>
        </w:tc>
      </w:tr>
      <w:tr w:rsidR="00F41A9B" w:rsidRPr="007305B4" w:rsidTr="00D4289E">
        <w:trPr>
          <w:trHeight w:val="297"/>
        </w:trPr>
        <w:tc>
          <w:tcPr>
            <w:tcW w:w="2178" w:type="dxa"/>
            <w:shd w:val="pct5" w:color="000000" w:fill="FFFFFF"/>
            <w:vAlign w:val="bottom"/>
          </w:tcPr>
          <w:p w:rsidR="00F41A9B" w:rsidRPr="007305B4" w:rsidRDefault="00F41A9B" w:rsidP="00E35EAA">
            <w:r w:rsidRPr="007305B4">
              <w:t>Hours of operation</w:t>
            </w:r>
          </w:p>
        </w:tc>
        <w:tc>
          <w:tcPr>
            <w:tcW w:w="1710" w:type="dxa"/>
            <w:shd w:val="pct5" w:color="000000" w:fill="FFFFFF"/>
            <w:vAlign w:val="bottom"/>
          </w:tcPr>
          <w:p w:rsidR="00F41A9B" w:rsidRPr="007305B4" w:rsidRDefault="00F41A9B" w:rsidP="00E35EAA">
            <w:r w:rsidRPr="007305B4">
              <w:t>Pump Type</w:t>
            </w:r>
          </w:p>
        </w:tc>
        <w:tc>
          <w:tcPr>
            <w:tcW w:w="1800" w:type="dxa"/>
            <w:shd w:val="pct5" w:color="000000" w:fill="FFFFFF"/>
            <w:vAlign w:val="bottom"/>
          </w:tcPr>
          <w:p w:rsidR="00F41A9B" w:rsidRPr="007305B4" w:rsidRDefault="00F41A9B" w:rsidP="00E35EAA">
            <w:r w:rsidRPr="007305B4">
              <w:t>various</w:t>
            </w:r>
          </w:p>
        </w:tc>
        <w:tc>
          <w:tcPr>
            <w:tcW w:w="1890" w:type="dxa"/>
            <w:shd w:val="pct5" w:color="000000" w:fill="FFFFFF"/>
            <w:vAlign w:val="bottom"/>
          </w:tcPr>
          <w:p w:rsidR="00F41A9B" w:rsidRPr="007305B4" w:rsidRDefault="00F41A9B" w:rsidP="00E35EAA">
            <w:r w:rsidRPr="007305B4">
              <w:t>various</w:t>
            </w:r>
          </w:p>
        </w:tc>
        <w:tc>
          <w:tcPr>
            <w:tcW w:w="1890" w:type="dxa"/>
            <w:shd w:val="pct5" w:color="000000" w:fill="FFFFFF"/>
            <w:vAlign w:val="bottom"/>
          </w:tcPr>
          <w:p w:rsidR="00F41A9B" w:rsidRPr="007305B4" w:rsidRDefault="00F41A9B" w:rsidP="00E35EAA">
            <w:r w:rsidRPr="007305B4">
              <w:t>Section 2</w:t>
            </w:r>
          </w:p>
        </w:tc>
      </w:tr>
      <w:tr w:rsidR="00F41A9B" w:rsidRPr="007305B4" w:rsidTr="00D4289E">
        <w:tc>
          <w:tcPr>
            <w:tcW w:w="2178" w:type="dxa"/>
            <w:shd w:val="pct20" w:color="000000" w:fill="FFFFFF"/>
            <w:vAlign w:val="center"/>
          </w:tcPr>
          <w:p w:rsidR="00F41A9B" w:rsidRPr="007305B4" w:rsidRDefault="00F41A9B" w:rsidP="00D4289E">
            <w:r w:rsidRPr="007305B4">
              <w:t xml:space="preserve">Full Cost </w:t>
            </w:r>
          </w:p>
        </w:tc>
        <w:tc>
          <w:tcPr>
            <w:tcW w:w="1710" w:type="dxa"/>
            <w:shd w:val="pct20" w:color="000000" w:fill="FFFFFF"/>
            <w:vAlign w:val="center"/>
          </w:tcPr>
          <w:p w:rsidR="00F41A9B" w:rsidRPr="007305B4" w:rsidRDefault="00F41A9B" w:rsidP="00D4289E">
            <w:r w:rsidRPr="007305B4">
              <w:t>REA</w:t>
            </w:r>
            <w:r w:rsidR="006E1F4B">
              <w:t>, ROB, NC</w:t>
            </w:r>
          </w:p>
        </w:tc>
        <w:tc>
          <w:tcPr>
            <w:tcW w:w="1800" w:type="dxa"/>
            <w:shd w:val="pct20" w:color="000000" w:fill="FFFFFF"/>
            <w:vAlign w:val="center"/>
          </w:tcPr>
          <w:p w:rsidR="00F41A9B" w:rsidRDefault="00F41A9B" w:rsidP="00D4289E">
            <w:r w:rsidRPr="007305B4">
              <w:t>$0</w:t>
            </w:r>
            <w:r w:rsidR="00D4289E">
              <w:t xml:space="preserve"> (REA &amp; ROB)</w:t>
            </w:r>
          </w:p>
          <w:p w:rsidR="00D4289E" w:rsidRPr="007305B4" w:rsidRDefault="00D4289E" w:rsidP="00D4289E">
            <w:r>
              <w:t>$64/hp (NC)</w:t>
            </w:r>
          </w:p>
        </w:tc>
        <w:tc>
          <w:tcPr>
            <w:tcW w:w="1890" w:type="dxa"/>
            <w:shd w:val="pct20" w:color="000000" w:fill="FFFFFF"/>
            <w:vAlign w:val="center"/>
          </w:tcPr>
          <w:p w:rsidR="00F41A9B" w:rsidRPr="007305B4" w:rsidRDefault="007305B4" w:rsidP="00D4289E">
            <w:r w:rsidRPr="007305B4">
              <w:t>$195/hp</w:t>
            </w:r>
          </w:p>
        </w:tc>
        <w:tc>
          <w:tcPr>
            <w:tcW w:w="1890" w:type="dxa"/>
            <w:shd w:val="pct20" w:color="000000" w:fill="FFFFFF"/>
            <w:vAlign w:val="center"/>
          </w:tcPr>
          <w:p w:rsidR="00F41A9B" w:rsidRPr="007305B4" w:rsidRDefault="00F41A9B" w:rsidP="00D4289E">
            <w:r w:rsidRPr="007305B4">
              <w:t>Section 4</w:t>
            </w:r>
          </w:p>
        </w:tc>
      </w:tr>
      <w:tr w:rsidR="00F41A9B" w:rsidRPr="007305B4" w:rsidTr="00D4289E">
        <w:tc>
          <w:tcPr>
            <w:tcW w:w="2178" w:type="dxa"/>
            <w:shd w:val="pct5" w:color="000000" w:fill="FFFFFF"/>
            <w:vAlign w:val="center"/>
          </w:tcPr>
          <w:p w:rsidR="00F41A9B" w:rsidRPr="007305B4" w:rsidRDefault="00F41A9B" w:rsidP="00D4289E">
            <w:r w:rsidRPr="007305B4">
              <w:t>Incremental Cost</w:t>
            </w:r>
          </w:p>
        </w:tc>
        <w:tc>
          <w:tcPr>
            <w:tcW w:w="1710" w:type="dxa"/>
            <w:shd w:val="pct5" w:color="000000" w:fill="FFFFFF"/>
            <w:vAlign w:val="center"/>
          </w:tcPr>
          <w:p w:rsidR="00F41A9B" w:rsidRPr="007305B4" w:rsidRDefault="00F41A9B" w:rsidP="00D4289E">
            <w:r w:rsidRPr="007305B4">
              <w:t>REA</w:t>
            </w:r>
            <w:r w:rsidR="006E1F4B">
              <w:t>, ROB, NC</w:t>
            </w:r>
          </w:p>
        </w:tc>
        <w:tc>
          <w:tcPr>
            <w:tcW w:w="1800" w:type="dxa"/>
            <w:shd w:val="pct5" w:color="000000" w:fill="FFFFFF"/>
            <w:vAlign w:val="center"/>
          </w:tcPr>
          <w:p w:rsidR="00D4289E" w:rsidRDefault="00D4289E" w:rsidP="00D4289E">
            <w:r w:rsidRPr="007305B4">
              <w:t>$0</w:t>
            </w:r>
            <w:r>
              <w:t xml:space="preserve"> (REA &amp; ROB)</w:t>
            </w:r>
          </w:p>
          <w:p w:rsidR="00F41A9B" w:rsidRPr="007305B4" w:rsidRDefault="00D4289E" w:rsidP="00D4289E">
            <w:r>
              <w:t>$64/hp (NC)</w:t>
            </w:r>
          </w:p>
        </w:tc>
        <w:tc>
          <w:tcPr>
            <w:tcW w:w="1890" w:type="dxa"/>
            <w:shd w:val="pct5" w:color="000000" w:fill="FFFFFF"/>
            <w:vAlign w:val="center"/>
          </w:tcPr>
          <w:p w:rsidR="00F41A9B" w:rsidRPr="007305B4" w:rsidRDefault="007305B4" w:rsidP="00D4289E">
            <w:r w:rsidRPr="007305B4">
              <w:t>$195/hp</w:t>
            </w:r>
          </w:p>
        </w:tc>
        <w:tc>
          <w:tcPr>
            <w:tcW w:w="1890" w:type="dxa"/>
            <w:shd w:val="pct5" w:color="000000" w:fill="FFFFFF"/>
            <w:vAlign w:val="center"/>
          </w:tcPr>
          <w:p w:rsidR="00F41A9B" w:rsidRPr="007305B4" w:rsidRDefault="00F41A9B" w:rsidP="00D4289E">
            <w:r w:rsidRPr="007305B4">
              <w:t>Section 4</w:t>
            </w:r>
          </w:p>
        </w:tc>
      </w:tr>
      <w:tr w:rsidR="00F41A9B" w:rsidRPr="007305B4" w:rsidTr="00D4289E">
        <w:tc>
          <w:tcPr>
            <w:tcW w:w="2178" w:type="dxa"/>
            <w:shd w:val="pct20" w:color="000000" w:fill="FFFFFF"/>
            <w:vAlign w:val="bottom"/>
          </w:tcPr>
          <w:p w:rsidR="00F41A9B" w:rsidRPr="007305B4" w:rsidRDefault="00F41A9B" w:rsidP="00E35EAA">
            <w:r w:rsidRPr="007305B4">
              <w:t>EUL /RUL</w:t>
            </w:r>
          </w:p>
        </w:tc>
        <w:tc>
          <w:tcPr>
            <w:tcW w:w="1710" w:type="dxa"/>
            <w:shd w:val="pct20" w:color="000000" w:fill="FFFFFF"/>
            <w:vAlign w:val="bottom"/>
          </w:tcPr>
          <w:p w:rsidR="00F41A9B" w:rsidRPr="007305B4" w:rsidRDefault="00F41A9B" w:rsidP="00E35EAA">
            <w:r w:rsidRPr="007305B4">
              <w:t>REA</w:t>
            </w:r>
            <w:r w:rsidR="006E1F4B">
              <w:t>, ROB, NC</w:t>
            </w:r>
          </w:p>
        </w:tc>
        <w:tc>
          <w:tcPr>
            <w:tcW w:w="1800" w:type="dxa"/>
            <w:shd w:val="pct20" w:color="000000" w:fill="FFFFFF"/>
            <w:vAlign w:val="bottom"/>
          </w:tcPr>
          <w:p w:rsidR="00F41A9B" w:rsidRPr="007305B4" w:rsidRDefault="00F41A9B" w:rsidP="00E35EAA">
            <w:r w:rsidRPr="007305B4">
              <w:t>NA</w:t>
            </w:r>
          </w:p>
        </w:tc>
        <w:tc>
          <w:tcPr>
            <w:tcW w:w="1890" w:type="dxa"/>
            <w:shd w:val="pct20" w:color="000000" w:fill="FFFFFF"/>
            <w:vAlign w:val="bottom"/>
          </w:tcPr>
          <w:p w:rsidR="00F41A9B" w:rsidRPr="007305B4" w:rsidRDefault="007305B4" w:rsidP="00E35EAA">
            <w:r w:rsidRPr="007305B4">
              <w:t>10</w:t>
            </w:r>
          </w:p>
        </w:tc>
        <w:tc>
          <w:tcPr>
            <w:tcW w:w="1890" w:type="dxa"/>
            <w:shd w:val="pct20" w:color="000000" w:fill="FFFFFF"/>
            <w:vAlign w:val="bottom"/>
          </w:tcPr>
          <w:p w:rsidR="00F41A9B" w:rsidRPr="007305B4" w:rsidRDefault="00F41A9B" w:rsidP="00E35EAA">
            <w:r w:rsidRPr="007305B4">
              <w:t>Section 1.4.1</w:t>
            </w:r>
          </w:p>
        </w:tc>
      </w:tr>
      <w:tr w:rsidR="00F41A9B" w:rsidRPr="007305B4" w:rsidTr="00D4289E">
        <w:tc>
          <w:tcPr>
            <w:tcW w:w="2178" w:type="dxa"/>
            <w:shd w:val="pct5" w:color="000000" w:fill="FFFFFF"/>
            <w:vAlign w:val="bottom"/>
          </w:tcPr>
          <w:p w:rsidR="00F41A9B" w:rsidRPr="007305B4" w:rsidRDefault="00F41A9B" w:rsidP="00E35EAA">
            <w:r w:rsidRPr="007305B4">
              <w:t>NTG</w:t>
            </w:r>
          </w:p>
        </w:tc>
        <w:tc>
          <w:tcPr>
            <w:tcW w:w="1710" w:type="dxa"/>
            <w:shd w:val="pct5" w:color="000000" w:fill="FFFFFF"/>
            <w:vAlign w:val="bottom"/>
          </w:tcPr>
          <w:p w:rsidR="00F41A9B" w:rsidRPr="007305B4" w:rsidRDefault="00F41A9B" w:rsidP="00E35EAA">
            <w:r w:rsidRPr="007305B4">
              <w:t>One</w:t>
            </w:r>
          </w:p>
        </w:tc>
        <w:tc>
          <w:tcPr>
            <w:tcW w:w="1800" w:type="dxa"/>
            <w:shd w:val="pct5" w:color="000000" w:fill="FFFFFF"/>
            <w:vAlign w:val="bottom"/>
          </w:tcPr>
          <w:p w:rsidR="00F41A9B" w:rsidRPr="007305B4" w:rsidRDefault="00F41A9B" w:rsidP="00E35EAA">
            <w:r w:rsidRPr="007305B4">
              <w:t>NA</w:t>
            </w:r>
          </w:p>
        </w:tc>
        <w:tc>
          <w:tcPr>
            <w:tcW w:w="1890" w:type="dxa"/>
            <w:shd w:val="pct5" w:color="000000" w:fill="FFFFFF"/>
            <w:vAlign w:val="bottom"/>
          </w:tcPr>
          <w:p w:rsidR="00F41A9B" w:rsidRPr="007305B4" w:rsidRDefault="00F41A9B" w:rsidP="00E35EAA">
            <w:r w:rsidRPr="007305B4">
              <w:t>0.7</w:t>
            </w:r>
          </w:p>
        </w:tc>
        <w:tc>
          <w:tcPr>
            <w:tcW w:w="1890" w:type="dxa"/>
            <w:shd w:val="pct5" w:color="000000" w:fill="FFFFFF"/>
            <w:vAlign w:val="bottom"/>
          </w:tcPr>
          <w:p w:rsidR="00F41A9B" w:rsidRPr="007305B4" w:rsidRDefault="00F41A9B" w:rsidP="00E35EAA">
            <w:r w:rsidRPr="007305B4">
              <w:t>Section 1.4.1</w:t>
            </w:r>
          </w:p>
        </w:tc>
      </w:tr>
      <w:tr w:rsidR="00F41A9B" w:rsidRPr="007305B4" w:rsidTr="00D4289E">
        <w:tc>
          <w:tcPr>
            <w:tcW w:w="2178" w:type="dxa"/>
            <w:shd w:val="pct20" w:color="000000" w:fill="FFFFFF"/>
            <w:vAlign w:val="bottom"/>
          </w:tcPr>
          <w:p w:rsidR="00F41A9B" w:rsidRPr="007305B4" w:rsidRDefault="00F41A9B" w:rsidP="00E35EAA">
            <w:r w:rsidRPr="007305B4">
              <w:t>ISR</w:t>
            </w:r>
          </w:p>
        </w:tc>
        <w:tc>
          <w:tcPr>
            <w:tcW w:w="1710" w:type="dxa"/>
            <w:shd w:val="pct20" w:color="000000" w:fill="FFFFFF"/>
            <w:vAlign w:val="bottom"/>
          </w:tcPr>
          <w:p w:rsidR="00F41A9B" w:rsidRPr="007305B4" w:rsidRDefault="00F41A9B" w:rsidP="00E35EAA">
            <w:r w:rsidRPr="007305B4">
              <w:t>NA</w:t>
            </w:r>
          </w:p>
        </w:tc>
        <w:tc>
          <w:tcPr>
            <w:tcW w:w="1800" w:type="dxa"/>
            <w:shd w:val="pct20" w:color="000000" w:fill="FFFFFF"/>
            <w:vAlign w:val="bottom"/>
          </w:tcPr>
          <w:p w:rsidR="00F41A9B" w:rsidRPr="007305B4" w:rsidRDefault="00F41A9B" w:rsidP="00E35EAA">
            <w:r w:rsidRPr="007305B4">
              <w:t>NA</w:t>
            </w:r>
          </w:p>
        </w:tc>
        <w:tc>
          <w:tcPr>
            <w:tcW w:w="1890" w:type="dxa"/>
            <w:shd w:val="pct20" w:color="000000" w:fill="FFFFFF"/>
            <w:vAlign w:val="bottom"/>
          </w:tcPr>
          <w:p w:rsidR="00F41A9B" w:rsidRPr="007305B4" w:rsidRDefault="00F41A9B" w:rsidP="00E35EAA">
            <w:r w:rsidRPr="007305B4">
              <w:t>1.0</w:t>
            </w:r>
          </w:p>
        </w:tc>
        <w:tc>
          <w:tcPr>
            <w:tcW w:w="1890" w:type="dxa"/>
            <w:shd w:val="pct20" w:color="000000" w:fill="FFFFFF"/>
            <w:vAlign w:val="bottom"/>
          </w:tcPr>
          <w:p w:rsidR="00F41A9B" w:rsidRPr="007305B4" w:rsidRDefault="00F41A9B" w:rsidP="00E35EAA">
            <w:r w:rsidRPr="007305B4">
              <w:t>NA</w:t>
            </w:r>
          </w:p>
        </w:tc>
      </w:tr>
      <w:tr w:rsidR="00F41A9B" w:rsidRPr="007305B4" w:rsidTr="00D4289E">
        <w:tc>
          <w:tcPr>
            <w:tcW w:w="2178" w:type="dxa"/>
            <w:shd w:val="pct5" w:color="000000" w:fill="FFFFFF"/>
            <w:vAlign w:val="bottom"/>
          </w:tcPr>
          <w:p w:rsidR="00F41A9B" w:rsidRPr="007305B4" w:rsidRDefault="00F41A9B" w:rsidP="00E35EAA">
            <w:r w:rsidRPr="007305B4">
              <w:t>TOU Factor</w:t>
            </w:r>
          </w:p>
        </w:tc>
        <w:tc>
          <w:tcPr>
            <w:tcW w:w="1710" w:type="dxa"/>
            <w:shd w:val="pct5" w:color="000000" w:fill="FFFFFF"/>
            <w:vAlign w:val="bottom"/>
          </w:tcPr>
          <w:p w:rsidR="00F41A9B" w:rsidRPr="007305B4" w:rsidRDefault="00F41A9B" w:rsidP="00E35EAA">
            <w:r w:rsidRPr="007305B4">
              <w:t>NA</w:t>
            </w:r>
          </w:p>
        </w:tc>
        <w:tc>
          <w:tcPr>
            <w:tcW w:w="1800" w:type="dxa"/>
            <w:shd w:val="pct5" w:color="000000" w:fill="FFFFFF"/>
            <w:vAlign w:val="bottom"/>
          </w:tcPr>
          <w:p w:rsidR="00F41A9B" w:rsidRPr="007305B4" w:rsidRDefault="00F41A9B" w:rsidP="00E35EAA">
            <w:r w:rsidRPr="007305B4">
              <w:t>NA</w:t>
            </w:r>
          </w:p>
        </w:tc>
        <w:tc>
          <w:tcPr>
            <w:tcW w:w="1890" w:type="dxa"/>
            <w:shd w:val="pct5" w:color="000000" w:fill="FFFFFF"/>
            <w:vAlign w:val="bottom"/>
          </w:tcPr>
          <w:p w:rsidR="00F41A9B" w:rsidRPr="007305B4" w:rsidRDefault="00F41A9B" w:rsidP="00E35EAA">
            <w:r w:rsidRPr="007305B4">
              <w:t>NA</w:t>
            </w:r>
          </w:p>
        </w:tc>
        <w:tc>
          <w:tcPr>
            <w:tcW w:w="1890" w:type="dxa"/>
            <w:shd w:val="pct5" w:color="000000" w:fill="FFFFFF"/>
            <w:vAlign w:val="bottom"/>
          </w:tcPr>
          <w:p w:rsidR="00F41A9B" w:rsidRPr="007305B4" w:rsidRDefault="00F41A9B" w:rsidP="00E35EAA">
            <w:r w:rsidRPr="007305B4">
              <w:t>Section 1.4.5</w:t>
            </w:r>
          </w:p>
        </w:tc>
      </w:tr>
    </w:tbl>
    <w:p w:rsidR="00C45BFA" w:rsidRPr="00135F26" w:rsidRDefault="00C45BFA" w:rsidP="00E35EAA">
      <w:pPr>
        <w:rPr>
          <w:color w:val="FF0000"/>
        </w:rPr>
      </w:pPr>
    </w:p>
    <w:p w:rsidR="003B44BB" w:rsidRPr="005357FE" w:rsidRDefault="00CF3FF0" w:rsidP="00E35EAA">
      <w:pPr>
        <w:pStyle w:val="Heading1"/>
      </w:pPr>
      <w:bookmarkStart w:id="26" w:name="_Toc394493030"/>
      <w:r w:rsidRPr="00314FE6">
        <w:t xml:space="preserve">Section </w:t>
      </w:r>
      <w:r w:rsidR="00C069A2" w:rsidRPr="00314FE6">
        <w:t>2</w:t>
      </w:r>
      <w:r w:rsidR="003129E8" w:rsidRPr="00314FE6">
        <w:t>.</w:t>
      </w:r>
      <w:r w:rsidR="00C069A2" w:rsidRPr="00314FE6">
        <w:t xml:space="preserve"> Calculation Methods</w:t>
      </w:r>
      <w:bookmarkEnd w:id="26"/>
    </w:p>
    <w:p w:rsidR="00C069A2" w:rsidRPr="00314FE6" w:rsidRDefault="00C069A2" w:rsidP="00B16127">
      <w:pPr>
        <w:pStyle w:val="Heading2"/>
      </w:pPr>
      <w:bookmarkStart w:id="27" w:name="_Toc394493031"/>
      <w:r w:rsidRPr="00B16127">
        <w:t xml:space="preserve">2.1 </w:t>
      </w:r>
      <w:r w:rsidR="007878B9" w:rsidRPr="00B16127">
        <w:t xml:space="preserve">Electric </w:t>
      </w:r>
      <w:r w:rsidRPr="00B16127">
        <w:t>Energy Savings Estimation Metho</w:t>
      </w:r>
      <w:r w:rsidRPr="00314FE6">
        <w:t>dologies</w:t>
      </w:r>
      <w:bookmarkEnd w:id="27"/>
    </w:p>
    <w:p w:rsidR="005357FE" w:rsidRDefault="005357FE" w:rsidP="00E35EAA"/>
    <w:p w:rsidR="00135F26" w:rsidRDefault="00135F26" w:rsidP="00135F26">
      <w:r w:rsidRPr="00041A5F">
        <w:t>Pacific Gas and Electric (PG&amp;E) Company’s database was used to obtain records for projects where variable frequency drives were installed on agricultural pumps to determine the range in energy savings, demand savings, implementation cost and incentives.</w:t>
      </w:r>
      <w:r>
        <w:t xml:space="preserve">  PG&amp;E provided the following projects for data in regards to installation of variable frequency drives on agricultural irrigation pumps:</w:t>
      </w:r>
    </w:p>
    <w:p w:rsidR="00135F26" w:rsidRPr="00F64A46" w:rsidRDefault="00135F26" w:rsidP="00135F26">
      <w:pPr>
        <w:numPr>
          <w:ilvl w:val="0"/>
          <w:numId w:val="46"/>
        </w:numPr>
      </w:pPr>
      <w:r w:rsidRPr="00F64A46">
        <w:t>81 Non-Residential Retrofit (NRR) projects</w:t>
      </w:r>
    </w:p>
    <w:p w:rsidR="00135F26" w:rsidRPr="00F64A46" w:rsidRDefault="00135F26" w:rsidP="00135F26">
      <w:pPr>
        <w:numPr>
          <w:ilvl w:val="0"/>
          <w:numId w:val="46"/>
        </w:numPr>
      </w:pPr>
      <w:r w:rsidRPr="00F64A46">
        <w:t>300+ Customized New Construction (CNC) projects</w:t>
      </w:r>
    </w:p>
    <w:p w:rsidR="00135F26" w:rsidRDefault="00135F26" w:rsidP="00135F26"/>
    <w:p w:rsidR="00135F26" w:rsidRDefault="00135F26" w:rsidP="00135F26">
      <w:r>
        <w:t>Data for the above projects were reviewed to determine which projects had sufficient data for the purpose of estimating the energy savings for this work</w:t>
      </w:r>
      <w:r w:rsidR="00BE3658">
        <w:t xml:space="preserve"> </w:t>
      </w:r>
      <w:r>
        <w:t>paper.  In reviewing the above projects, only projects that with sufficient data using similar calculation methodologies as outlined in this work</w:t>
      </w:r>
      <w:r w:rsidR="00BE3658">
        <w:t xml:space="preserve"> </w:t>
      </w:r>
      <w:r>
        <w:t>paper in agreement with basic engineering methodology for such applications were included in the overall analyses.  Projects which included the necessary information for analyses was compiled into a spreadsheet and used for analyses.  After a thorough review of the NRR and CNC projects, the following number of pump data was used in the analyses for this work</w:t>
      </w:r>
      <w:r w:rsidR="00BE3658">
        <w:t xml:space="preserve"> </w:t>
      </w:r>
      <w:r>
        <w:t xml:space="preserve">paper:   </w:t>
      </w:r>
    </w:p>
    <w:p w:rsidR="00135F26" w:rsidRPr="00D24319" w:rsidRDefault="00135F26" w:rsidP="00135F26">
      <w:pPr>
        <w:numPr>
          <w:ilvl w:val="0"/>
          <w:numId w:val="44"/>
        </w:numPr>
      </w:pPr>
      <w:r w:rsidRPr="00D24319">
        <w:t>Well Pumps:</w:t>
      </w:r>
      <w:r w:rsidRPr="00D24319">
        <w:tab/>
      </w:r>
      <w:r w:rsidRPr="00D24319">
        <w:tab/>
        <w:t>197 projects (combination of NRR and CNC projects)</w:t>
      </w:r>
    </w:p>
    <w:p w:rsidR="00135F26" w:rsidRPr="00CB7D56" w:rsidRDefault="00135F26" w:rsidP="00135F26">
      <w:pPr>
        <w:numPr>
          <w:ilvl w:val="0"/>
          <w:numId w:val="44"/>
        </w:numPr>
        <w:rPr>
          <w:i/>
          <w:sz w:val="22"/>
        </w:rPr>
      </w:pPr>
      <w:r w:rsidRPr="00D24319">
        <w:t>Booster Pumps:</w:t>
      </w:r>
      <w:r w:rsidRPr="00D24319">
        <w:tab/>
      </w:r>
      <w:r w:rsidRPr="00D24319">
        <w:tab/>
        <w:t>99 projects (combination of NRR and CNC projects)</w:t>
      </w:r>
    </w:p>
    <w:p w:rsidR="00135F26" w:rsidRPr="00041A5F" w:rsidRDefault="00135F26" w:rsidP="00135F26"/>
    <w:p w:rsidR="00135F26" w:rsidRPr="007925D5" w:rsidRDefault="00135F26" w:rsidP="00135F26">
      <w:r w:rsidRPr="007925D5">
        <w:t>The following variables were utilized to quantify the energy savings resulting from installation of VFDs on the t</w:t>
      </w:r>
      <w:r>
        <w:t>wo</w:t>
      </w:r>
      <w:r w:rsidRPr="007925D5">
        <w:t xml:space="preserve"> pump types above:</w:t>
      </w:r>
    </w:p>
    <w:p w:rsidR="00135F26" w:rsidRPr="00D24319" w:rsidRDefault="00135F26" w:rsidP="00135F26">
      <w:pPr>
        <w:numPr>
          <w:ilvl w:val="0"/>
          <w:numId w:val="45"/>
        </w:numPr>
      </w:pPr>
      <w:r w:rsidRPr="00D24319">
        <w:t>Pump Type</w:t>
      </w:r>
    </w:p>
    <w:p w:rsidR="00135F26" w:rsidRPr="00D24319" w:rsidRDefault="00135F26" w:rsidP="00135F26">
      <w:pPr>
        <w:numPr>
          <w:ilvl w:val="0"/>
          <w:numId w:val="45"/>
        </w:numPr>
      </w:pPr>
      <w:r w:rsidRPr="00D24319">
        <w:t>Number of Pumps and Pump Size (hp)</w:t>
      </w:r>
    </w:p>
    <w:p w:rsidR="00135F26" w:rsidRPr="00D24319" w:rsidRDefault="00135F26" w:rsidP="00135F26">
      <w:pPr>
        <w:numPr>
          <w:ilvl w:val="0"/>
          <w:numId w:val="45"/>
        </w:numPr>
      </w:pPr>
      <w:r w:rsidRPr="00D24319">
        <w:t>Annual Operating Hours</w:t>
      </w:r>
    </w:p>
    <w:p w:rsidR="00135F26" w:rsidRPr="00D24319" w:rsidRDefault="00135F26" w:rsidP="00135F26">
      <w:pPr>
        <w:numPr>
          <w:ilvl w:val="0"/>
          <w:numId w:val="45"/>
        </w:numPr>
      </w:pPr>
      <w:r w:rsidRPr="00D24319">
        <w:t>Flow and Pressure Profiles</w:t>
      </w:r>
    </w:p>
    <w:p w:rsidR="00135F26" w:rsidRPr="00EA6EFF" w:rsidRDefault="00135F26" w:rsidP="00135F26">
      <w:pPr>
        <w:numPr>
          <w:ilvl w:val="0"/>
          <w:numId w:val="45"/>
        </w:numPr>
        <w:rPr>
          <w:sz w:val="22"/>
        </w:rPr>
      </w:pPr>
      <w:r w:rsidRPr="00D24319">
        <w:t>Pump Efficiency (as presented in pumps’ performance curves)</w:t>
      </w:r>
    </w:p>
    <w:p w:rsidR="00135F26" w:rsidRDefault="00135F26" w:rsidP="00135F26"/>
    <w:p w:rsidR="00135F26" w:rsidRDefault="00135F26" w:rsidP="00135F26">
      <w:r>
        <w:lastRenderedPageBreak/>
        <w:t xml:space="preserve">The type of crop that the irrigation pumps serve was not available for the projects evaluated, only the annual operating hours.  With a huge variation in operating hours and fields that served more than one type of crop, data was originally separated to 2 categories: deciduous vs. non-deciduous.  After an evaluation of segregating the data into these two categories versus combining them together, it was found that the averages for combining both crop types together yielded a similar result as separating them.  As facilities may irrigate both crop types, it was determined that combining both crop types together for well pumps and for booster pumps would make it easier for the customer to apply for their rebate for this measure.  </w:t>
      </w:r>
    </w:p>
    <w:p w:rsidR="00135F26" w:rsidRDefault="00135F26" w:rsidP="00135F26"/>
    <w:p w:rsidR="00135F26" w:rsidRPr="002C6CD0" w:rsidRDefault="00135F26" w:rsidP="00135F26">
      <w:r w:rsidRPr="002C6CD0">
        <w:t xml:space="preserve">The following methodology was used to calculate the </w:t>
      </w:r>
      <w:r>
        <w:t xml:space="preserve">electrical </w:t>
      </w:r>
      <w:r w:rsidRPr="002C6CD0">
        <w:t>energy savings</w:t>
      </w:r>
      <w:r>
        <w:t xml:space="preserve"> (EES)</w:t>
      </w:r>
      <w:r w:rsidRPr="002C6CD0">
        <w:t xml:space="preserve"> due to installing a variable frequency drive on an agricultural irrigation pump:</w:t>
      </w:r>
    </w:p>
    <w:p w:rsidR="00135F26" w:rsidRPr="002C6CD0" w:rsidRDefault="00135F26" w:rsidP="00135F26"/>
    <w:p w:rsidR="00135F26" w:rsidRDefault="00135F26" w:rsidP="00135F26">
      <w:pPr>
        <w:tabs>
          <w:tab w:val="left" w:pos="900"/>
        </w:tabs>
        <w:ind w:firstLine="360"/>
      </w:pPr>
      <w:r>
        <w:t>EES</w:t>
      </w:r>
      <w:r>
        <w:tab/>
        <w:t>=</w:t>
      </w:r>
      <w:r>
        <w:tab/>
        <w:t>∑ [(Q</w:t>
      </w:r>
      <w:r w:rsidRPr="00792FF3">
        <w:rPr>
          <w:vertAlign w:val="subscript"/>
        </w:rPr>
        <w:t>i</w:t>
      </w:r>
      <w:r>
        <w:t xml:space="preserve"> × TDH</w:t>
      </w:r>
      <w:r w:rsidRPr="00792FF3">
        <w:rPr>
          <w:vertAlign w:val="subscript"/>
        </w:rPr>
        <w:t>i</w:t>
      </w:r>
      <w:r>
        <w:t xml:space="preserve"> × OH</w:t>
      </w:r>
      <w:r w:rsidRPr="00792FF3">
        <w:rPr>
          <w:vertAlign w:val="subscript"/>
        </w:rPr>
        <w:t>i</w:t>
      </w:r>
      <w:r>
        <w:t>/EFF</w:t>
      </w:r>
      <w:r w:rsidRPr="00792FF3">
        <w:rPr>
          <w:vertAlign w:val="subscript"/>
        </w:rPr>
        <w:t>pi</w:t>
      </w:r>
      <w:r>
        <w:rPr>
          <w:vertAlign w:val="subscript"/>
        </w:rPr>
        <w:t xml:space="preserve"> </w:t>
      </w:r>
      <w:r>
        <w:t>× EFF</w:t>
      </w:r>
      <w:r w:rsidRPr="00792FF3">
        <w:rPr>
          <w:vertAlign w:val="subscript"/>
        </w:rPr>
        <w:t>m</w:t>
      </w:r>
      <w:r>
        <w:t>) × C</w:t>
      </w:r>
      <w:r w:rsidRPr="00A93A45">
        <w:rPr>
          <w:vertAlign w:val="subscript"/>
        </w:rPr>
        <w:t>1</w:t>
      </w:r>
      <w:r>
        <w:t xml:space="preserve"> / C</w:t>
      </w:r>
      <w:r w:rsidRPr="00A93A45">
        <w:rPr>
          <w:vertAlign w:val="subscript"/>
        </w:rPr>
        <w:t>2</w:t>
      </w:r>
      <w:r>
        <w:t>]</w:t>
      </w:r>
      <w:r w:rsidRPr="00792FF3">
        <w:rPr>
          <w:vertAlign w:val="subscript"/>
        </w:rPr>
        <w:t>t</w:t>
      </w:r>
      <w:r>
        <w:rPr>
          <w:vertAlign w:val="subscript"/>
        </w:rPr>
        <w:t>hrottle</w:t>
      </w:r>
      <w:r>
        <w:t xml:space="preserve"> </w:t>
      </w:r>
    </w:p>
    <w:p w:rsidR="00135F26" w:rsidRDefault="00135F26" w:rsidP="00135F26">
      <w:pPr>
        <w:tabs>
          <w:tab w:val="left" w:pos="900"/>
        </w:tabs>
        <w:ind w:firstLine="360"/>
      </w:pPr>
      <w:r>
        <w:tab/>
      </w:r>
      <w:r>
        <w:tab/>
        <w:t>-  ∑  [(Q</w:t>
      </w:r>
      <w:r w:rsidRPr="00792FF3">
        <w:rPr>
          <w:vertAlign w:val="subscript"/>
        </w:rPr>
        <w:t>i</w:t>
      </w:r>
      <w:r>
        <w:t xml:space="preserve"> × TDH</w:t>
      </w:r>
      <w:r w:rsidRPr="00792FF3">
        <w:rPr>
          <w:vertAlign w:val="subscript"/>
        </w:rPr>
        <w:t>i</w:t>
      </w:r>
      <w:r>
        <w:t xml:space="preserve"> × OH</w:t>
      </w:r>
      <w:r w:rsidRPr="00792FF3">
        <w:rPr>
          <w:vertAlign w:val="subscript"/>
        </w:rPr>
        <w:t>i</w:t>
      </w:r>
      <w:r>
        <w:t>/EFF</w:t>
      </w:r>
      <w:r w:rsidRPr="00792FF3">
        <w:rPr>
          <w:vertAlign w:val="subscript"/>
        </w:rPr>
        <w:t>pi</w:t>
      </w:r>
      <w:r>
        <w:t xml:space="preserve"> × EFF</w:t>
      </w:r>
      <w:r>
        <w:rPr>
          <w:vertAlign w:val="subscript"/>
        </w:rPr>
        <w:t>vfd</w:t>
      </w:r>
      <w:r>
        <w:t xml:space="preserve"> × EFF</w:t>
      </w:r>
      <w:r w:rsidRPr="00792FF3">
        <w:rPr>
          <w:vertAlign w:val="subscript"/>
        </w:rPr>
        <w:t>m</w:t>
      </w:r>
      <w:r>
        <w:t>)</w:t>
      </w:r>
      <w:r w:rsidRPr="00A93A45">
        <w:t xml:space="preserve"> </w:t>
      </w:r>
      <w:r>
        <w:t>× C</w:t>
      </w:r>
      <w:r w:rsidRPr="00A93A45">
        <w:rPr>
          <w:vertAlign w:val="subscript"/>
        </w:rPr>
        <w:t>1</w:t>
      </w:r>
      <w:r>
        <w:t xml:space="preserve"> / C</w:t>
      </w:r>
      <w:r w:rsidRPr="00A93A45">
        <w:rPr>
          <w:vertAlign w:val="subscript"/>
        </w:rPr>
        <w:t>2</w:t>
      </w:r>
      <w:r>
        <w:t>]</w:t>
      </w:r>
      <w:r w:rsidRPr="00792FF3">
        <w:rPr>
          <w:vertAlign w:val="subscript"/>
        </w:rPr>
        <w:t>vfd</w:t>
      </w:r>
    </w:p>
    <w:p w:rsidR="00135F26" w:rsidRDefault="00135F26" w:rsidP="00135F26"/>
    <w:p w:rsidR="00135F26" w:rsidRDefault="00135F26" w:rsidP="00135F26">
      <w:r>
        <w:t>Where the terms are:</w:t>
      </w:r>
    </w:p>
    <w:p w:rsidR="00135F26" w:rsidRDefault="00135F26" w:rsidP="00135F26"/>
    <w:p w:rsidR="00135F26" w:rsidRDefault="00135F26" w:rsidP="00135F26">
      <w:pPr>
        <w:tabs>
          <w:tab w:val="left" w:pos="900"/>
          <w:tab w:val="left" w:pos="1440"/>
        </w:tabs>
        <w:ind w:firstLine="360"/>
      </w:pPr>
      <w:r>
        <w:t>Q</w:t>
      </w:r>
      <w:r w:rsidRPr="00A93A45">
        <w:rPr>
          <w:vertAlign w:val="subscript"/>
        </w:rPr>
        <w:t>i</w:t>
      </w:r>
      <w:r>
        <w:tab/>
      </w:r>
      <w:r>
        <w:tab/>
        <w:t xml:space="preserve">= </w:t>
      </w:r>
      <w:r>
        <w:tab/>
        <w:t>flow for each period, gpm</w:t>
      </w:r>
    </w:p>
    <w:p w:rsidR="00135F26" w:rsidRDefault="00135F26" w:rsidP="00135F26">
      <w:pPr>
        <w:tabs>
          <w:tab w:val="left" w:pos="900"/>
          <w:tab w:val="left" w:pos="1440"/>
        </w:tabs>
        <w:ind w:firstLine="360"/>
      </w:pPr>
      <w:r>
        <w:t>TDH</w:t>
      </w:r>
      <w:r w:rsidRPr="00792FF3">
        <w:rPr>
          <w:vertAlign w:val="subscript"/>
        </w:rPr>
        <w:t>i</w:t>
      </w:r>
      <w:r>
        <w:tab/>
      </w:r>
      <w:r>
        <w:tab/>
        <w:t>=</w:t>
      </w:r>
      <w:r>
        <w:tab/>
        <w:t>total head for each period, ft</w:t>
      </w:r>
    </w:p>
    <w:p w:rsidR="00135F26" w:rsidRDefault="00135F26" w:rsidP="00135F26">
      <w:pPr>
        <w:tabs>
          <w:tab w:val="left" w:pos="900"/>
          <w:tab w:val="left" w:pos="1440"/>
        </w:tabs>
        <w:ind w:firstLine="360"/>
      </w:pPr>
      <w:r>
        <w:t>OH</w:t>
      </w:r>
      <w:r w:rsidRPr="00A93A45">
        <w:rPr>
          <w:vertAlign w:val="subscript"/>
        </w:rPr>
        <w:t>i</w:t>
      </w:r>
      <w:r>
        <w:tab/>
      </w:r>
      <w:r>
        <w:tab/>
        <w:t xml:space="preserve">= </w:t>
      </w:r>
      <w:r>
        <w:tab/>
        <w:t>operating hour for each period, hr/yr</w:t>
      </w:r>
    </w:p>
    <w:p w:rsidR="00135F26" w:rsidRDefault="00135F26" w:rsidP="00135F26">
      <w:pPr>
        <w:tabs>
          <w:tab w:val="left" w:pos="900"/>
          <w:tab w:val="left" w:pos="1440"/>
        </w:tabs>
        <w:ind w:firstLine="360"/>
      </w:pPr>
      <w:r>
        <w:t>EFF</w:t>
      </w:r>
      <w:r w:rsidRPr="00A93A45">
        <w:rPr>
          <w:vertAlign w:val="subscript"/>
        </w:rPr>
        <w:t>pi</w:t>
      </w:r>
      <w:r>
        <w:tab/>
      </w:r>
      <w:r>
        <w:tab/>
        <w:t xml:space="preserve">= </w:t>
      </w:r>
      <w:r>
        <w:tab/>
        <w:t>pump efficiency under each operating condition, no units</w:t>
      </w:r>
    </w:p>
    <w:p w:rsidR="00135F26" w:rsidRDefault="00135F26" w:rsidP="00135F26">
      <w:pPr>
        <w:tabs>
          <w:tab w:val="left" w:pos="900"/>
          <w:tab w:val="left" w:pos="1440"/>
          <w:tab w:val="left" w:pos="2160"/>
          <w:tab w:val="left" w:pos="2880"/>
          <w:tab w:val="left" w:pos="3600"/>
          <w:tab w:val="left" w:pos="4320"/>
          <w:tab w:val="left" w:pos="6620"/>
        </w:tabs>
        <w:ind w:firstLine="360"/>
      </w:pPr>
      <w:r>
        <w:t>EFF</w:t>
      </w:r>
      <w:r w:rsidRPr="00A93A45">
        <w:rPr>
          <w:vertAlign w:val="subscript"/>
        </w:rPr>
        <w:t>m</w:t>
      </w:r>
      <w:r>
        <w:tab/>
      </w:r>
      <w:r>
        <w:tab/>
        <w:t xml:space="preserve">= </w:t>
      </w:r>
      <w:r>
        <w:tab/>
        <w:t>motor efficiency, no units</w:t>
      </w:r>
      <w:r>
        <w:tab/>
      </w:r>
    </w:p>
    <w:p w:rsidR="00135F26" w:rsidRDefault="00135F26" w:rsidP="00135F26">
      <w:pPr>
        <w:tabs>
          <w:tab w:val="left" w:pos="900"/>
          <w:tab w:val="left" w:pos="1440"/>
          <w:tab w:val="left" w:pos="2160"/>
          <w:tab w:val="left" w:pos="2880"/>
          <w:tab w:val="left" w:pos="3600"/>
          <w:tab w:val="left" w:pos="4320"/>
          <w:tab w:val="left" w:pos="6620"/>
        </w:tabs>
        <w:ind w:firstLine="360"/>
      </w:pPr>
      <w:r>
        <w:t>EFF</w:t>
      </w:r>
      <w:r>
        <w:rPr>
          <w:vertAlign w:val="subscript"/>
        </w:rPr>
        <w:t>vfd</w:t>
      </w:r>
      <w:r>
        <w:tab/>
        <w:t xml:space="preserve">= </w:t>
      </w:r>
      <w:r>
        <w:tab/>
        <w:t>efficiency of variable frequency drive, no units</w:t>
      </w:r>
      <w:r>
        <w:tab/>
      </w:r>
    </w:p>
    <w:p w:rsidR="00135F26" w:rsidRDefault="00135F26" w:rsidP="00135F26">
      <w:pPr>
        <w:tabs>
          <w:tab w:val="left" w:pos="900"/>
          <w:tab w:val="left" w:pos="1440"/>
        </w:tabs>
        <w:ind w:firstLine="360"/>
      </w:pPr>
      <w:r>
        <w:t>C</w:t>
      </w:r>
      <w:r w:rsidRPr="00A93A45">
        <w:rPr>
          <w:vertAlign w:val="subscript"/>
        </w:rPr>
        <w:t>1</w:t>
      </w:r>
      <w:r>
        <w:tab/>
      </w:r>
      <w:r>
        <w:tab/>
        <w:t>=</w:t>
      </w:r>
      <w:r>
        <w:tab/>
        <w:t>conversion constant, 0.746 kW/hp</w:t>
      </w:r>
    </w:p>
    <w:p w:rsidR="00135F26" w:rsidRDefault="00135F26" w:rsidP="00135F26">
      <w:pPr>
        <w:tabs>
          <w:tab w:val="left" w:pos="900"/>
          <w:tab w:val="left" w:pos="1440"/>
        </w:tabs>
        <w:ind w:firstLine="360"/>
      </w:pPr>
      <w:r>
        <w:t>C</w:t>
      </w:r>
      <w:r>
        <w:rPr>
          <w:vertAlign w:val="subscript"/>
        </w:rPr>
        <w:t>2</w:t>
      </w:r>
      <w:r>
        <w:tab/>
      </w:r>
      <w:r>
        <w:tab/>
        <w:t>=</w:t>
      </w:r>
      <w:r>
        <w:tab/>
        <w:t>conversion constant, 3956 ft-gal/hp-min</w:t>
      </w:r>
    </w:p>
    <w:p w:rsidR="00135F26" w:rsidRDefault="00135F26" w:rsidP="00135F26">
      <w:pPr>
        <w:tabs>
          <w:tab w:val="left" w:pos="900"/>
          <w:tab w:val="left" w:pos="1440"/>
        </w:tabs>
        <w:ind w:firstLine="360"/>
      </w:pPr>
      <w:r>
        <w:t>throttle</w:t>
      </w:r>
      <w:r>
        <w:tab/>
        <w:t xml:space="preserve">= </w:t>
      </w:r>
      <w:r>
        <w:tab/>
        <w:t>throttled condition (baseline)</w:t>
      </w:r>
    </w:p>
    <w:p w:rsidR="00135F26" w:rsidRDefault="00135F26" w:rsidP="00135F26">
      <w:pPr>
        <w:tabs>
          <w:tab w:val="left" w:pos="900"/>
          <w:tab w:val="left" w:pos="1440"/>
        </w:tabs>
        <w:ind w:firstLine="360"/>
      </w:pPr>
      <w:r>
        <w:t>vfd</w:t>
      </w:r>
      <w:r>
        <w:tab/>
      </w:r>
      <w:r>
        <w:tab/>
        <w:t xml:space="preserve">= </w:t>
      </w:r>
      <w:r>
        <w:tab/>
        <w:t>VFD control (proposed)</w:t>
      </w:r>
    </w:p>
    <w:p w:rsidR="00D4289E" w:rsidRDefault="00D4289E" w:rsidP="00135F26">
      <w:pPr>
        <w:tabs>
          <w:tab w:val="left" w:pos="900"/>
          <w:tab w:val="left" w:pos="1440"/>
        </w:tabs>
        <w:ind w:firstLine="360"/>
      </w:pPr>
    </w:p>
    <w:p w:rsidR="00C069A2" w:rsidRPr="00314FE6" w:rsidRDefault="00B16127" w:rsidP="00B16127">
      <w:pPr>
        <w:pStyle w:val="Heading2"/>
      </w:pPr>
      <w:bookmarkStart w:id="28" w:name="_Toc394493032"/>
      <w:r>
        <w:t xml:space="preserve">2.2 </w:t>
      </w:r>
      <w:r w:rsidR="0030550A" w:rsidRPr="00314FE6">
        <w:t>Demand R</w:t>
      </w:r>
      <w:r w:rsidR="00C069A2" w:rsidRPr="00314FE6">
        <w:t>eduction Estimation Methodologies</w:t>
      </w:r>
      <w:bookmarkEnd w:id="28"/>
    </w:p>
    <w:p w:rsidR="00BC0ED1" w:rsidRDefault="00BC0ED1" w:rsidP="00E35EAA"/>
    <w:p w:rsidR="00135F26" w:rsidRPr="00EA6EFF" w:rsidRDefault="00135F26" w:rsidP="00135F26">
      <w:r w:rsidRPr="00EA6EFF">
        <w:t>The average demand savings (DS) for this measure can be estimated as follows:</w:t>
      </w:r>
    </w:p>
    <w:p w:rsidR="00135F26" w:rsidRPr="00EA6EFF" w:rsidRDefault="00135F26" w:rsidP="00135F26"/>
    <w:p w:rsidR="00135F26" w:rsidRPr="00EA6EFF" w:rsidRDefault="00135F26" w:rsidP="00135F26">
      <w:pPr>
        <w:tabs>
          <w:tab w:val="left" w:pos="900"/>
        </w:tabs>
        <w:ind w:firstLine="360"/>
      </w:pPr>
      <w:r w:rsidRPr="00EA6EFF">
        <w:t>DS</w:t>
      </w:r>
      <w:r w:rsidRPr="00EA6EFF">
        <w:tab/>
        <w:t>=</w:t>
      </w:r>
      <w:r w:rsidRPr="00EA6EFF">
        <w:tab/>
        <w:t>EES/ OH</w:t>
      </w:r>
      <w:r w:rsidRPr="00EA6EFF">
        <w:rPr>
          <w:vertAlign w:val="subscript"/>
        </w:rPr>
        <w:t>total</w:t>
      </w:r>
    </w:p>
    <w:p w:rsidR="00135F26" w:rsidRPr="00EA6EFF" w:rsidRDefault="00135F26" w:rsidP="00135F26"/>
    <w:p w:rsidR="00135F26" w:rsidRPr="00EA6EFF" w:rsidRDefault="00135F26" w:rsidP="00135F26">
      <w:r w:rsidRPr="00EA6EFF">
        <w:t>Where,</w:t>
      </w:r>
    </w:p>
    <w:p w:rsidR="00135F26" w:rsidRDefault="00135F26" w:rsidP="00135F26">
      <w:pPr>
        <w:rPr>
          <w:color w:val="FF0000"/>
        </w:rPr>
      </w:pPr>
    </w:p>
    <w:p w:rsidR="00135F26" w:rsidRDefault="00135F26" w:rsidP="00135F26">
      <w:pPr>
        <w:tabs>
          <w:tab w:val="left" w:pos="900"/>
          <w:tab w:val="left" w:pos="1440"/>
        </w:tabs>
        <w:ind w:firstLine="360"/>
      </w:pPr>
      <w:r>
        <w:t>EES</w:t>
      </w:r>
      <w:r>
        <w:tab/>
      </w:r>
      <w:r>
        <w:tab/>
        <w:t xml:space="preserve">= </w:t>
      </w:r>
      <w:r>
        <w:tab/>
        <w:t>electrical energy savings, kWh/yr</w:t>
      </w:r>
    </w:p>
    <w:p w:rsidR="00135F26" w:rsidRDefault="00135F26" w:rsidP="00135F26">
      <w:pPr>
        <w:tabs>
          <w:tab w:val="left" w:pos="900"/>
          <w:tab w:val="left" w:pos="1440"/>
        </w:tabs>
        <w:ind w:firstLine="360"/>
      </w:pPr>
      <w:r>
        <w:t>OH</w:t>
      </w:r>
      <w:r>
        <w:rPr>
          <w:vertAlign w:val="subscript"/>
        </w:rPr>
        <w:t>total</w:t>
      </w:r>
      <w:r>
        <w:tab/>
        <w:t xml:space="preserve">= </w:t>
      </w:r>
      <w:r>
        <w:tab/>
        <w:t>total operating hours, hr/yr</w:t>
      </w:r>
    </w:p>
    <w:p w:rsidR="00135F26" w:rsidRDefault="00135F26" w:rsidP="00135F26">
      <w:pPr>
        <w:rPr>
          <w:color w:val="FF0000"/>
        </w:rPr>
      </w:pPr>
    </w:p>
    <w:p w:rsidR="00135F26" w:rsidRDefault="00135F26" w:rsidP="00135F26">
      <w:r w:rsidRPr="00EA6EFF">
        <w:t>The Peak demand reduction depends on the climate zone of the agricultural pump, the flow that the pump is providing during the Peak</w:t>
      </w:r>
      <w:r>
        <w:t xml:space="preserve"> period as well as the associated</w:t>
      </w:r>
      <w:r w:rsidRPr="00EA6EFF">
        <w:t xml:space="preserve"> pump head and pump efficiency.  This varies significantly and would be difficult to estimate.  Thus, the </w:t>
      </w:r>
      <w:r>
        <w:t xml:space="preserve">Peak </w:t>
      </w:r>
      <w:r w:rsidRPr="00EA6EFF">
        <w:t xml:space="preserve">demand reduction </w:t>
      </w:r>
      <w:r>
        <w:t>is assumed to be</w:t>
      </w:r>
      <w:r w:rsidRPr="00EA6EFF">
        <w:t xml:space="preserve"> the average demand of the pump.  </w:t>
      </w:r>
    </w:p>
    <w:p w:rsidR="006321F6" w:rsidRPr="00314FE6" w:rsidRDefault="006321F6" w:rsidP="00E35EAA">
      <w:pPr>
        <w:rPr>
          <w:highlight w:val="yellow"/>
        </w:rPr>
      </w:pPr>
    </w:p>
    <w:p w:rsidR="007878B9" w:rsidRPr="005A7B97" w:rsidRDefault="00276ED1" w:rsidP="00B16127">
      <w:pPr>
        <w:pStyle w:val="Heading2"/>
      </w:pPr>
      <w:bookmarkStart w:id="29" w:name="_Toc394493033"/>
      <w:r w:rsidRPr="005A7B97">
        <w:t xml:space="preserve">2.3. </w:t>
      </w:r>
      <w:r w:rsidR="007878B9" w:rsidRPr="005A7B97">
        <w:t>Gas Energy Savings Estimation Methodologies</w:t>
      </w:r>
      <w:bookmarkEnd w:id="29"/>
    </w:p>
    <w:p w:rsidR="00CF186A" w:rsidRPr="005A7B97" w:rsidRDefault="00CF0BFF" w:rsidP="00E35EAA">
      <w:pPr>
        <w:rPr>
          <w:color w:val="FF0000"/>
        </w:rPr>
      </w:pPr>
      <w:r>
        <w:t>There will not be any natural gas savings for this measure.</w:t>
      </w:r>
    </w:p>
    <w:p w:rsidR="001D763B" w:rsidRDefault="001D763B" w:rsidP="001D763B"/>
    <w:p w:rsidR="00D4289E" w:rsidRDefault="00D4289E">
      <w:pPr>
        <w:rPr>
          <w:b/>
          <w:bCs/>
          <w:i/>
          <w:iCs/>
          <w:sz w:val="28"/>
          <w:szCs w:val="28"/>
        </w:rPr>
      </w:pPr>
      <w:bookmarkStart w:id="30" w:name="_Toc393877396"/>
      <w:bookmarkStart w:id="31" w:name="_Toc394493034"/>
      <w:r>
        <w:br w:type="page"/>
      </w:r>
    </w:p>
    <w:p w:rsidR="001D763B" w:rsidRDefault="001D763B" w:rsidP="001D763B">
      <w:pPr>
        <w:pStyle w:val="Heading2"/>
      </w:pPr>
      <w:r w:rsidRPr="007878B9">
        <w:lastRenderedPageBreak/>
        <w:t>2.</w:t>
      </w:r>
      <w:r>
        <w:t>4. Categorized</w:t>
      </w:r>
      <w:r w:rsidRPr="007878B9">
        <w:t xml:space="preserve"> Energy Savings Estimation Methodologies</w:t>
      </w:r>
      <w:bookmarkEnd w:id="30"/>
      <w:bookmarkEnd w:id="31"/>
    </w:p>
    <w:p w:rsidR="001D763B" w:rsidRDefault="001D763B" w:rsidP="001D763B">
      <w:r>
        <w:t>The energy savings and demand savings for each measure in this work</w:t>
      </w:r>
      <w:r w:rsidR="00BE3658">
        <w:t xml:space="preserve"> </w:t>
      </w:r>
      <w:r>
        <w:t>paper were analyzed then the weighted averages were calculated based on the number of pump motors in each horsepower bin.</w:t>
      </w:r>
    </w:p>
    <w:p w:rsidR="001D763B" w:rsidRDefault="001D763B" w:rsidP="001D763B"/>
    <w:p w:rsidR="001D763B" w:rsidRDefault="001D763B" w:rsidP="001D763B">
      <w:r>
        <w:t>Well pumps larger than 300-hp and booster pumps larger than 150-hp are recommended to go through Customized Retrofit Incentives or New Construction, as applicable, as this was the range of pumps that most projects have seen come through these programs.</w:t>
      </w:r>
    </w:p>
    <w:p w:rsidR="001D763B" w:rsidRDefault="001D763B" w:rsidP="001D763B"/>
    <w:p w:rsidR="001D763B" w:rsidRDefault="001D763B" w:rsidP="006059DD">
      <w:pPr>
        <w:jc w:val="both"/>
      </w:pPr>
      <w:r>
        <w:t xml:space="preserve">Results were plotted on a graph showing pump horsepower versus kWh/hp to determine whether there were project(s) that were significantly off the linear curve.  The projects with significant variations (roughly 10% of the samples used) were removed to make the distribution more representative of average conditions.  </w:t>
      </w:r>
    </w:p>
    <w:p w:rsidR="001D763B" w:rsidRDefault="001D763B" w:rsidP="006059DD">
      <w:pPr>
        <w:jc w:val="both"/>
      </w:pPr>
    </w:p>
    <w:p w:rsidR="001D763B" w:rsidRDefault="001D763B" w:rsidP="006059DD">
      <w:pPr>
        <w:jc w:val="both"/>
      </w:pPr>
      <w:r>
        <w:t>Table</w:t>
      </w:r>
      <w:r w:rsidR="00915877">
        <w:t xml:space="preserve"> 8</w:t>
      </w:r>
      <w:r>
        <w:t xml:space="preserve"> below shows the result of the analyses of the selected PG&amp;E retrofit and new construction projects:</w:t>
      </w:r>
    </w:p>
    <w:p w:rsidR="0019278B" w:rsidRDefault="0019278B">
      <w:pPr>
        <w:rPr>
          <w:b/>
        </w:rPr>
      </w:pPr>
    </w:p>
    <w:p w:rsidR="001D763B" w:rsidRPr="002257DC" w:rsidRDefault="00915877" w:rsidP="001D763B">
      <w:pPr>
        <w:jc w:val="center"/>
        <w:rPr>
          <w:b/>
        </w:rPr>
      </w:pPr>
      <w:r>
        <w:rPr>
          <w:b/>
        </w:rPr>
        <w:t>Table 8</w:t>
      </w:r>
      <w:r w:rsidR="001D763B" w:rsidRPr="002257DC">
        <w:rPr>
          <w:b/>
        </w:rPr>
        <w:t xml:space="preserve">:  </w:t>
      </w:r>
      <w:r w:rsidR="001D763B">
        <w:rPr>
          <w:b/>
        </w:rPr>
        <w:t>Savings Estimates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2943"/>
        <w:gridCol w:w="1620"/>
        <w:gridCol w:w="1530"/>
      </w:tblGrid>
      <w:tr w:rsidR="001D763B" w:rsidRPr="00CB7D56" w:rsidTr="005A45B2">
        <w:trPr>
          <w:jc w:val="center"/>
        </w:trPr>
        <w:tc>
          <w:tcPr>
            <w:tcW w:w="1053" w:type="dxa"/>
            <w:shd w:val="clear" w:color="auto" w:fill="BFBFBF"/>
            <w:vAlign w:val="center"/>
          </w:tcPr>
          <w:p w:rsidR="001D763B" w:rsidRPr="001D763B" w:rsidRDefault="001D763B" w:rsidP="005A45B2">
            <w:pPr>
              <w:jc w:val="center"/>
              <w:rPr>
                <w:b/>
                <w:bCs/>
              </w:rPr>
            </w:pPr>
            <w:r w:rsidRPr="001D763B">
              <w:rPr>
                <w:b/>
                <w:bCs/>
              </w:rPr>
              <w:t>Measure Code</w:t>
            </w:r>
          </w:p>
        </w:tc>
        <w:tc>
          <w:tcPr>
            <w:tcW w:w="2943" w:type="dxa"/>
            <w:shd w:val="clear" w:color="auto" w:fill="BFBFBF"/>
            <w:vAlign w:val="center"/>
          </w:tcPr>
          <w:p w:rsidR="001D763B" w:rsidRPr="001D763B" w:rsidRDefault="001D763B" w:rsidP="005A45B2">
            <w:pPr>
              <w:jc w:val="center"/>
              <w:rPr>
                <w:b/>
                <w:bCs/>
              </w:rPr>
            </w:pPr>
            <w:r w:rsidRPr="001D763B">
              <w:rPr>
                <w:b/>
                <w:bCs/>
              </w:rPr>
              <w:t>Measure name</w:t>
            </w:r>
          </w:p>
        </w:tc>
        <w:tc>
          <w:tcPr>
            <w:tcW w:w="1620" w:type="dxa"/>
            <w:shd w:val="clear" w:color="auto" w:fill="BFBFBF"/>
            <w:vAlign w:val="center"/>
          </w:tcPr>
          <w:p w:rsidR="001D763B" w:rsidRPr="00CB7D56" w:rsidRDefault="001D763B" w:rsidP="004A4876">
            <w:pPr>
              <w:jc w:val="center"/>
              <w:rPr>
                <w:b/>
              </w:rPr>
            </w:pPr>
            <w:r w:rsidRPr="00CB7D56">
              <w:rPr>
                <w:b/>
              </w:rPr>
              <w:t>Average kWh/hp</w:t>
            </w:r>
          </w:p>
        </w:tc>
        <w:tc>
          <w:tcPr>
            <w:tcW w:w="1530" w:type="dxa"/>
            <w:shd w:val="clear" w:color="auto" w:fill="BFBFBF"/>
            <w:vAlign w:val="center"/>
          </w:tcPr>
          <w:p w:rsidR="001D763B" w:rsidRPr="00CB7D56" w:rsidRDefault="001D763B" w:rsidP="004A4876">
            <w:pPr>
              <w:jc w:val="center"/>
              <w:rPr>
                <w:b/>
              </w:rPr>
            </w:pPr>
            <w:r w:rsidRPr="00CB7D56">
              <w:rPr>
                <w:b/>
              </w:rPr>
              <w:t>Average kW/hp</w:t>
            </w:r>
          </w:p>
        </w:tc>
      </w:tr>
      <w:tr w:rsidR="001D763B" w:rsidRPr="00CB7D56" w:rsidTr="005A45B2">
        <w:trPr>
          <w:trHeight w:hRule="exact" w:val="460"/>
          <w:jc w:val="center"/>
        </w:trPr>
        <w:tc>
          <w:tcPr>
            <w:tcW w:w="1053" w:type="dxa"/>
            <w:vAlign w:val="center"/>
          </w:tcPr>
          <w:p w:rsidR="001D763B" w:rsidRPr="001D763B" w:rsidRDefault="001D763B" w:rsidP="005A45B2">
            <w:pPr>
              <w:jc w:val="center"/>
            </w:pPr>
            <w:r w:rsidRPr="001D763B">
              <w:t>IR006</w:t>
            </w:r>
          </w:p>
        </w:tc>
        <w:tc>
          <w:tcPr>
            <w:tcW w:w="2943" w:type="dxa"/>
            <w:vAlign w:val="center"/>
          </w:tcPr>
          <w:p w:rsidR="001D763B" w:rsidRPr="001D763B" w:rsidRDefault="001D763B" w:rsidP="004A4876">
            <w:r w:rsidRPr="001D763B">
              <w:t>VFD ON AG WELL PUMPS (&lt;=300HP)</w:t>
            </w:r>
          </w:p>
        </w:tc>
        <w:tc>
          <w:tcPr>
            <w:tcW w:w="1620" w:type="dxa"/>
            <w:vAlign w:val="center"/>
          </w:tcPr>
          <w:p w:rsidR="001D763B" w:rsidRPr="00CB7D56" w:rsidRDefault="001D763B" w:rsidP="004A4876">
            <w:pPr>
              <w:jc w:val="center"/>
              <w:rPr>
                <w:sz w:val="22"/>
              </w:rPr>
            </w:pPr>
            <w:r w:rsidRPr="00CB7D56">
              <w:rPr>
                <w:sz w:val="22"/>
              </w:rPr>
              <w:t>256.</w:t>
            </w:r>
            <w:r>
              <w:rPr>
                <w:sz w:val="22"/>
              </w:rPr>
              <w:t>60</w:t>
            </w:r>
          </w:p>
        </w:tc>
        <w:tc>
          <w:tcPr>
            <w:tcW w:w="1530" w:type="dxa"/>
            <w:vAlign w:val="center"/>
          </w:tcPr>
          <w:p w:rsidR="001D763B" w:rsidRPr="00CB7D56" w:rsidRDefault="001D763B" w:rsidP="004A4876">
            <w:pPr>
              <w:jc w:val="center"/>
              <w:rPr>
                <w:sz w:val="22"/>
              </w:rPr>
            </w:pPr>
            <w:r w:rsidRPr="00CB7D56">
              <w:rPr>
                <w:sz w:val="22"/>
              </w:rPr>
              <w:t>0.12</w:t>
            </w:r>
            <w:r>
              <w:rPr>
                <w:sz w:val="22"/>
              </w:rPr>
              <w:t>07</w:t>
            </w:r>
          </w:p>
        </w:tc>
      </w:tr>
      <w:tr w:rsidR="001D763B" w:rsidRPr="00CB7D56" w:rsidTr="005A45B2">
        <w:trPr>
          <w:trHeight w:hRule="exact" w:val="532"/>
          <w:jc w:val="center"/>
        </w:trPr>
        <w:tc>
          <w:tcPr>
            <w:tcW w:w="1053" w:type="dxa"/>
            <w:vAlign w:val="center"/>
          </w:tcPr>
          <w:p w:rsidR="001D763B" w:rsidRPr="001D763B" w:rsidRDefault="001D763B" w:rsidP="005A45B2">
            <w:pPr>
              <w:jc w:val="center"/>
            </w:pPr>
            <w:r w:rsidRPr="001D763B">
              <w:t>IR007</w:t>
            </w:r>
          </w:p>
        </w:tc>
        <w:tc>
          <w:tcPr>
            <w:tcW w:w="2943" w:type="dxa"/>
            <w:vAlign w:val="center"/>
          </w:tcPr>
          <w:p w:rsidR="001D763B" w:rsidRPr="001D763B" w:rsidRDefault="001D763B" w:rsidP="004A4876">
            <w:r w:rsidRPr="001D763B">
              <w:t>VFD ON AG BOOSTER PUMPS (&lt;=150HP)</w:t>
            </w:r>
            <w:r w:rsidR="0019278B">
              <w:t xml:space="preserve"> – REA</w:t>
            </w:r>
          </w:p>
        </w:tc>
        <w:tc>
          <w:tcPr>
            <w:tcW w:w="1620" w:type="dxa"/>
            <w:vAlign w:val="center"/>
          </w:tcPr>
          <w:p w:rsidR="001D763B" w:rsidRPr="00CB7D56" w:rsidRDefault="001D763B" w:rsidP="004A4876">
            <w:pPr>
              <w:jc w:val="center"/>
              <w:rPr>
                <w:sz w:val="22"/>
              </w:rPr>
            </w:pPr>
            <w:r>
              <w:rPr>
                <w:sz w:val="22"/>
              </w:rPr>
              <w:t>226.65</w:t>
            </w:r>
          </w:p>
        </w:tc>
        <w:tc>
          <w:tcPr>
            <w:tcW w:w="1530" w:type="dxa"/>
            <w:vAlign w:val="center"/>
          </w:tcPr>
          <w:p w:rsidR="001D763B" w:rsidRPr="00CB7D56" w:rsidRDefault="001D763B" w:rsidP="004A4876">
            <w:pPr>
              <w:jc w:val="center"/>
              <w:rPr>
                <w:sz w:val="22"/>
              </w:rPr>
            </w:pPr>
            <w:r w:rsidRPr="00CB7D56">
              <w:rPr>
                <w:sz w:val="22"/>
              </w:rPr>
              <w:t>0.1</w:t>
            </w:r>
            <w:r>
              <w:rPr>
                <w:sz w:val="22"/>
              </w:rPr>
              <w:t>220</w:t>
            </w:r>
          </w:p>
        </w:tc>
      </w:tr>
      <w:tr w:rsidR="0019278B" w:rsidRPr="00CB7D56" w:rsidTr="0019278B">
        <w:trPr>
          <w:trHeight w:hRule="exact" w:val="820"/>
          <w:jc w:val="center"/>
        </w:trPr>
        <w:tc>
          <w:tcPr>
            <w:tcW w:w="1053" w:type="dxa"/>
            <w:vAlign w:val="center"/>
          </w:tcPr>
          <w:p w:rsidR="0019278B" w:rsidRPr="001D763B" w:rsidRDefault="0019278B" w:rsidP="00B7062A">
            <w:pPr>
              <w:jc w:val="center"/>
            </w:pPr>
            <w:r w:rsidRPr="001D763B">
              <w:t>IR00</w:t>
            </w:r>
            <w:r w:rsidR="00B7062A">
              <w:t>8</w:t>
            </w:r>
          </w:p>
        </w:tc>
        <w:tc>
          <w:tcPr>
            <w:tcW w:w="2943" w:type="dxa"/>
            <w:vAlign w:val="center"/>
          </w:tcPr>
          <w:p w:rsidR="0019278B" w:rsidRPr="001D763B" w:rsidRDefault="0019278B" w:rsidP="006E1F4B">
            <w:r w:rsidRPr="001D763B">
              <w:t xml:space="preserve">VFD ON </w:t>
            </w:r>
            <w:r w:rsidR="00D053D1">
              <w:t xml:space="preserve">NEW </w:t>
            </w:r>
            <w:r w:rsidRPr="001D763B">
              <w:t>AG BOOSTER PUMPS (&lt;=150HP)</w:t>
            </w:r>
            <w:r>
              <w:t xml:space="preserve"> – ROB &amp; NC</w:t>
            </w:r>
          </w:p>
        </w:tc>
        <w:tc>
          <w:tcPr>
            <w:tcW w:w="1620" w:type="dxa"/>
            <w:vAlign w:val="center"/>
          </w:tcPr>
          <w:p w:rsidR="0019278B" w:rsidRPr="00CB7D56" w:rsidRDefault="0019278B" w:rsidP="006E1F4B">
            <w:pPr>
              <w:jc w:val="center"/>
              <w:rPr>
                <w:sz w:val="22"/>
              </w:rPr>
            </w:pPr>
            <w:r>
              <w:rPr>
                <w:sz w:val="22"/>
              </w:rPr>
              <w:t>226.65</w:t>
            </w:r>
          </w:p>
        </w:tc>
        <w:tc>
          <w:tcPr>
            <w:tcW w:w="1530" w:type="dxa"/>
            <w:vAlign w:val="center"/>
          </w:tcPr>
          <w:p w:rsidR="0019278B" w:rsidRPr="00CB7D56" w:rsidRDefault="0019278B" w:rsidP="006E1F4B">
            <w:pPr>
              <w:jc w:val="center"/>
              <w:rPr>
                <w:sz w:val="22"/>
              </w:rPr>
            </w:pPr>
            <w:r w:rsidRPr="00CB7D56">
              <w:rPr>
                <w:sz w:val="22"/>
              </w:rPr>
              <w:t>0.1</w:t>
            </w:r>
            <w:r>
              <w:rPr>
                <w:sz w:val="22"/>
              </w:rPr>
              <w:t>220</w:t>
            </w:r>
          </w:p>
        </w:tc>
      </w:tr>
      <w:tr w:rsidR="00852061" w:rsidRPr="00CB7D56" w:rsidTr="0019278B">
        <w:trPr>
          <w:trHeight w:hRule="exact" w:val="820"/>
          <w:jc w:val="center"/>
        </w:trPr>
        <w:tc>
          <w:tcPr>
            <w:tcW w:w="1053" w:type="dxa"/>
            <w:vAlign w:val="center"/>
          </w:tcPr>
          <w:p w:rsidR="00852061" w:rsidRPr="001D763B" w:rsidRDefault="00852061" w:rsidP="00852061">
            <w:pPr>
              <w:jc w:val="center"/>
            </w:pPr>
            <w:r w:rsidRPr="001D763B">
              <w:t>IR00</w:t>
            </w:r>
            <w:r>
              <w:t>9</w:t>
            </w:r>
          </w:p>
        </w:tc>
        <w:tc>
          <w:tcPr>
            <w:tcW w:w="2943" w:type="dxa"/>
            <w:vAlign w:val="center"/>
          </w:tcPr>
          <w:p w:rsidR="00852061" w:rsidRPr="001D763B" w:rsidRDefault="00852061" w:rsidP="00852061">
            <w:r w:rsidRPr="001D763B">
              <w:t xml:space="preserve">VFD ON </w:t>
            </w:r>
            <w:r>
              <w:t xml:space="preserve">NEW </w:t>
            </w:r>
            <w:r w:rsidRPr="001D763B">
              <w:t xml:space="preserve">AG </w:t>
            </w:r>
            <w:r>
              <w:t>WELL</w:t>
            </w:r>
            <w:r w:rsidRPr="001D763B">
              <w:t xml:space="preserve"> PUMPS (&lt;=</w:t>
            </w:r>
            <w:r>
              <w:t>30</w:t>
            </w:r>
            <w:r w:rsidRPr="001D763B">
              <w:t>0HP)</w:t>
            </w:r>
            <w:r>
              <w:t xml:space="preserve"> – ROB &amp; NC</w:t>
            </w:r>
          </w:p>
        </w:tc>
        <w:tc>
          <w:tcPr>
            <w:tcW w:w="1620" w:type="dxa"/>
            <w:vAlign w:val="center"/>
          </w:tcPr>
          <w:p w:rsidR="00852061" w:rsidRPr="00CB7D56" w:rsidRDefault="00852061" w:rsidP="006059DD">
            <w:pPr>
              <w:jc w:val="center"/>
              <w:rPr>
                <w:sz w:val="22"/>
              </w:rPr>
            </w:pPr>
            <w:r w:rsidRPr="00CB7D56">
              <w:rPr>
                <w:sz w:val="22"/>
              </w:rPr>
              <w:t>256.</w:t>
            </w:r>
            <w:r>
              <w:rPr>
                <w:sz w:val="22"/>
              </w:rPr>
              <w:t>60</w:t>
            </w:r>
          </w:p>
        </w:tc>
        <w:tc>
          <w:tcPr>
            <w:tcW w:w="1530" w:type="dxa"/>
            <w:vAlign w:val="center"/>
          </w:tcPr>
          <w:p w:rsidR="00852061" w:rsidRPr="00CB7D56" w:rsidRDefault="00852061" w:rsidP="006059DD">
            <w:pPr>
              <w:jc w:val="center"/>
              <w:rPr>
                <w:sz w:val="22"/>
              </w:rPr>
            </w:pPr>
            <w:r w:rsidRPr="00CB7D56">
              <w:rPr>
                <w:sz w:val="22"/>
              </w:rPr>
              <w:t>0.12</w:t>
            </w:r>
            <w:r>
              <w:rPr>
                <w:sz w:val="22"/>
              </w:rPr>
              <w:t>07</w:t>
            </w:r>
          </w:p>
        </w:tc>
      </w:tr>
    </w:tbl>
    <w:p w:rsidR="001D763B" w:rsidRPr="00CB7D56" w:rsidRDefault="001D763B" w:rsidP="001D763B">
      <w:pPr>
        <w:ind w:firstLine="1260"/>
      </w:pPr>
      <w:r w:rsidRPr="00CB7D56">
        <w:t xml:space="preserve">  * Calculated based on using $0.08/kW and $150/kW reduction</w:t>
      </w:r>
    </w:p>
    <w:p w:rsidR="001D763B" w:rsidRDefault="001D763B" w:rsidP="001D763B"/>
    <w:p w:rsidR="00B7164C" w:rsidRPr="00E7660C" w:rsidRDefault="00C069A2" w:rsidP="00E35EAA">
      <w:pPr>
        <w:pStyle w:val="Heading1"/>
      </w:pPr>
      <w:bookmarkStart w:id="32" w:name="_Toc394493035"/>
      <w:r w:rsidRPr="00E7660C">
        <w:t>Section 3</w:t>
      </w:r>
      <w:r w:rsidR="003129E8" w:rsidRPr="00E7660C">
        <w:t>.</w:t>
      </w:r>
      <w:r w:rsidRPr="00E7660C">
        <w:t xml:space="preserve"> Load Shapes</w:t>
      </w:r>
      <w:bookmarkEnd w:id="32"/>
    </w:p>
    <w:p w:rsidR="001B21DD" w:rsidRPr="00E101A7" w:rsidRDefault="001B21DD" w:rsidP="006059DD">
      <w:pPr>
        <w:jc w:val="both"/>
      </w:pPr>
      <w:bookmarkStart w:id="33" w:name="_Toc173742997"/>
      <w:r w:rsidRPr="00E101A7">
        <w:t>This section of the work paper explains the measure</w:t>
      </w:r>
      <w:r>
        <w:t>’s</w:t>
      </w:r>
      <w:r w:rsidRPr="00E101A7">
        <w:t xml:space="preserve"> load shape, which indicates what fraction of annual energy usage and savings occurs in each time period of the year. </w:t>
      </w:r>
    </w:p>
    <w:p w:rsidR="001B21DD" w:rsidRDefault="001B21DD" w:rsidP="006059DD">
      <w:pPr>
        <w:jc w:val="both"/>
      </w:pPr>
    </w:p>
    <w:p w:rsidR="00CF0BFF" w:rsidRDefault="00CF0BFF" w:rsidP="006059DD">
      <w:pPr>
        <w:jc w:val="both"/>
      </w:pPr>
      <w:r>
        <w:t>The difference between the base case load shape and the measure load shape would be the most appropriate load shape; however, only end-use profiles are available.  Therefore, the closest load shape chosen for this me</w:t>
      </w:r>
      <w:r w:rsidRPr="00071A4E">
        <w:t>asure is the A</w:t>
      </w:r>
      <w:r w:rsidR="001B21DD">
        <w:t>gricultural</w:t>
      </w:r>
      <w:r w:rsidRPr="00071A4E">
        <w:t xml:space="preserve"> load shape</w:t>
      </w:r>
      <w:r w:rsidR="001B21DD">
        <w:t xml:space="preserve"> based on E3 calculators</w:t>
      </w:r>
      <w:r w:rsidRPr="00071A4E">
        <w:t xml:space="preserve">.  See table below for </w:t>
      </w:r>
      <w:r w:rsidR="001B21DD">
        <w:t>the measure</w:t>
      </w:r>
      <w:r w:rsidRPr="00071A4E">
        <w:t xml:space="preserve"> Load Shape.  Please refer to </w:t>
      </w:r>
      <w:r w:rsidR="00E20F12">
        <w:t>Attachment A</w:t>
      </w:r>
      <w:r w:rsidRPr="00071A4E">
        <w:t xml:space="preserve"> for </w:t>
      </w:r>
      <w:r w:rsidR="001B21DD">
        <w:t>reference</w:t>
      </w:r>
      <w:r w:rsidRPr="00071A4E">
        <w:t xml:space="preserve"> regarding the load shapes for this measure.</w:t>
      </w:r>
    </w:p>
    <w:p w:rsidR="00CF0BFF" w:rsidRPr="00D053D1" w:rsidRDefault="00CF0BFF" w:rsidP="00CF0BFF">
      <w:pPr>
        <w:rPr>
          <w:sz w:val="16"/>
          <w:szCs w:val="16"/>
        </w:rPr>
      </w:pPr>
    </w:p>
    <w:p w:rsidR="00CF0BFF" w:rsidRPr="00915877" w:rsidRDefault="00CF0BFF" w:rsidP="00CF0BFF">
      <w:pPr>
        <w:pStyle w:val="Caption"/>
        <w:jc w:val="center"/>
        <w:rPr>
          <w:b w:val="0"/>
        </w:rPr>
      </w:pPr>
      <w:bookmarkStart w:id="34" w:name="_Ref296597958"/>
      <w:r w:rsidRPr="00915877">
        <w:t xml:space="preserve">Table </w:t>
      </w:r>
      <w:bookmarkEnd w:id="34"/>
      <w:r w:rsidR="0051455E" w:rsidRPr="00915877">
        <w:t>9</w:t>
      </w:r>
      <w:r w:rsidR="00915877" w:rsidRPr="00915877">
        <w:t>:</w:t>
      </w:r>
      <w:r w:rsidRPr="00915877">
        <w:t xml:space="preserve"> Load Shapes</w:t>
      </w:r>
    </w:p>
    <w:tbl>
      <w:tblPr>
        <w:tblW w:w="4645" w:type="pct"/>
        <w:jc w:val="center"/>
        <w:tblInd w:w="108" w:type="dxa"/>
        <w:tblBorders>
          <w:insideH w:val="single" w:sz="18" w:space="0" w:color="FFFFFF"/>
          <w:insideV w:val="single" w:sz="18" w:space="0" w:color="FFFFFF"/>
        </w:tblBorders>
        <w:tblLook w:val="01E0" w:firstRow="1" w:lastRow="1" w:firstColumn="1" w:lastColumn="1" w:noHBand="0" w:noVBand="0"/>
      </w:tblPr>
      <w:tblGrid>
        <w:gridCol w:w="2647"/>
        <w:gridCol w:w="2790"/>
        <w:gridCol w:w="3459"/>
      </w:tblGrid>
      <w:tr w:rsidR="00CF0BFF" w:rsidRPr="00915877" w:rsidTr="00AD7A0D">
        <w:trPr>
          <w:trHeight w:val="258"/>
          <w:jc w:val="center"/>
        </w:trPr>
        <w:tc>
          <w:tcPr>
            <w:tcW w:w="1488" w:type="pct"/>
            <w:shd w:val="pct20" w:color="000000" w:fill="FFFFFF"/>
          </w:tcPr>
          <w:p w:rsidR="00CF0BFF" w:rsidRPr="00915877" w:rsidRDefault="001B21DD" w:rsidP="00C21706">
            <w:pPr>
              <w:jc w:val="center"/>
              <w:rPr>
                <w:b/>
                <w:bCs/>
                <w:highlight w:val="yellow"/>
              </w:rPr>
            </w:pPr>
            <w:r w:rsidRPr="00915877">
              <w:rPr>
                <w:b/>
                <w:bCs/>
              </w:rPr>
              <w:t>E3 Target Sector</w:t>
            </w:r>
          </w:p>
        </w:tc>
        <w:tc>
          <w:tcPr>
            <w:tcW w:w="1568" w:type="pct"/>
            <w:shd w:val="pct20" w:color="000000" w:fill="FFFFFF"/>
          </w:tcPr>
          <w:p w:rsidR="00CF0BFF" w:rsidRPr="00915877" w:rsidRDefault="001B21DD" w:rsidP="00BB6DB1">
            <w:pPr>
              <w:jc w:val="center"/>
              <w:rPr>
                <w:b/>
                <w:bCs/>
                <w:highlight w:val="yellow"/>
              </w:rPr>
            </w:pPr>
            <w:r w:rsidRPr="00915877">
              <w:rPr>
                <w:b/>
                <w:bCs/>
              </w:rPr>
              <w:t>Load Shape</w:t>
            </w:r>
          </w:p>
        </w:tc>
        <w:tc>
          <w:tcPr>
            <w:tcW w:w="1944" w:type="pct"/>
            <w:shd w:val="pct20" w:color="000000" w:fill="FFFFFF"/>
          </w:tcPr>
          <w:p w:rsidR="00CF0BFF" w:rsidRPr="00915877" w:rsidRDefault="001B21DD" w:rsidP="00C21706">
            <w:pPr>
              <w:jc w:val="center"/>
              <w:rPr>
                <w:b/>
                <w:bCs/>
              </w:rPr>
            </w:pPr>
            <w:r w:rsidRPr="00915877">
              <w:rPr>
                <w:b/>
                <w:bCs/>
              </w:rPr>
              <w:t>Code</w:t>
            </w:r>
          </w:p>
        </w:tc>
      </w:tr>
      <w:tr w:rsidR="00CF0BFF" w:rsidRPr="00915877" w:rsidTr="00AD7A0D">
        <w:trPr>
          <w:trHeight w:val="258"/>
          <w:jc w:val="center"/>
        </w:trPr>
        <w:tc>
          <w:tcPr>
            <w:tcW w:w="1488" w:type="pct"/>
            <w:shd w:val="pct5" w:color="000000" w:fill="FFFFFF"/>
          </w:tcPr>
          <w:p w:rsidR="00CF0BFF" w:rsidRPr="00915877" w:rsidRDefault="001B21DD" w:rsidP="00C21706">
            <w:pPr>
              <w:jc w:val="center"/>
            </w:pPr>
            <w:r w:rsidRPr="00915877">
              <w:t>Agricultural</w:t>
            </w:r>
          </w:p>
        </w:tc>
        <w:tc>
          <w:tcPr>
            <w:tcW w:w="1568" w:type="pct"/>
            <w:shd w:val="pct5" w:color="000000" w:fill="FFFFFF"/>
          </w:tcPr>
          <w:p w:rsidR="00CF0BFF" w:rsidRPr="00915877" w:rsidRDefault="001B21DD" w:rsidP="00C21706">
            <w:pPr>
              <w:jc w:val="center"/>
            </w:pPr>
            <w:r w:rsidRPr="00915877">
              <w:t>14 = Agricultural</w:t>
            </w:r>
          </w:p>
        </w:tc>
        <w:tc>
          <w:tcPr>
            <w:tcW w:w="1944" w:type="pct"/>
            <w:shd w:val="pct5" w:color="000000" w:fill="FFFFFF"/>
          </w:tcPr>
          <w:p w:rsidR="00CF0BFF" w:rsidRPr="00915877" w:rsidRDefault="001B21DD" w:rsidP="00C21706">
            <w:pPr>
              <w:jc w:val="center"/>
            </w:pPr>
            <w:r w:rsidRPr="00915877">
              <w:t>PGE:AGRICULTURAL:14 = Agricultural</w:t>
            </w:r>
          </w:p>
        </w:tc>
      </w:tr>
      <w:bookmarkEnd w:id="33"/>
    </w:tbl>
    <w:p w:rsidR="00451B66" w:rsidRPr="00314FE6" w:rsidRDefault="00451B66" w:rsidP="00E35EAA"/>
    <w:p w:rsidR="0091058D" w:rsidRPr="00314FE6" w:rsidRDefault="00C069A2" w:rsidP="00E35EAA">
      <w:pPr>
        <w:pStyle w:val="Heading1"/>
      </w:pPr>
      <w:bookmarkStart w:id="35" w:name="_Toc394493036"/>
      <w:r w:rsidRPr="00314FE6">
        <w:lastRenderedPageBreak/>
        <w:t>Section 4</w:t>
      </w:r>
      <w:r w:rsidR="003129E8" w:rsidRPr="00314FE6">
        <w:t>.</w:t>
      </w:r>
      <w:r w:rsidRPr="00314FE6">
        <w:t xml:space="preserve"> Base Case &amp; Measure Costs</w:t>
      </w:r>
      <w:bookmarkEnd w:id="35"/>
    </w:p>
    <w:p w:rsidR="00D17F75" w:rsidRPr="0016606B" w:rsidRDefault="00C069A2" w:rsidP="00B16127">
      <w:pPr>
        <w:pStyle w:val="Heading2"/>
      </w:pPr>
      <w:bookmarkStart w:id="36" w:name="_Toc394493037"/>
      <w:r w:rsidRPr="00314FE6">
        <w:t xml:space="preserve">4.1 </w:t>
      </w:r>
      <w:r w:rsidRPr="0016606B">
        <w:t>Base Case</w:t>
      </w:r>
      <w:r w:rsidR="00C221D5" w:rsidRPr="0016606B">
        <w:t>(</w:t>
      </w:r>
      <w:r w:rsidRPr="0016606B">
        <w:t>s</w:t>
      </w:r>
      <w:r w:rsidR="00C221D5" w:rsidRPr="0016606B">
        <w:t>)</w:t>
      </w:r>
      <w:r w:rsidRPr="0016606B">
        <w:t xml:space="preserve"> Costs</w:t>
      </w:r>
      <w:bookmarkEnd w:id="36"/>
    </w:p>
    <w:p w:rsidR="006E1F4B" w:rsidRDefault="00135F26" w:rsidP="006059DD">
      <w:pPr>
        <w:jc w:val="both"/>
      </w:pPr>
      <w:r>
        <w:t>For th</w:t>
      </w:r>
      <w:r w:rsidR="006E1F4B">
        <w:t>e</w:t>
      </w:r>
      <w:r>
        <w:t xml:space="preserve"> </w:t>
      </w:r>
      <w:r w:rsidR="006E1F4B">
        <w:t>REA</w:t>
      </w:r>
      <w:r w:rsidR="006059DD">
        <w:t xml:space="preserve"> and ROB</w:t>
      </w:r>
      <w:r w:rsidR="006E1F4B">
        <w:t xml:space="preserve"> </w:t>
      </w:r>
      <w:r>
        <w:t>measure categor</w:t>
      </w:r>
      <w:r w:rsidR="00ED262E">
        <w:t>ies</w:t>
      </w:r>
      <w:r>
        <w:t xml:space="preserve">, the base </w:t>
      </w:r>
      <w:r w:rsidR="00D4289E">
        <w:t xml:space="preserve">case </w:t>
      </w:r>
      <w:r>
        <w:t xml:space="preserve">cost is assumed to be zero because these are </w:t>
      </w:r>
      <w:r w:rsidR="00D4289E">
        <w:t xml:space="preserve">no </w:t>
      </w:r>
      <w:r>
        <w:t>modifications to the customer’s existing equipment.  The customer’s alternative is to make no changes to their existing irrigation pumping system.</w:t>
      </w:r>
      <w:r w:rsidR="006E1F4B">
        <w:t xml:space="preserve">  </w:t>
      </w:r>
    </w:p>
    <w:p w:rsidR="006E1F4B" w:rsidRDefault="006E1F4B" w:rsidP="006059DD">
      <w:pPr>
        <w:jc w:val="both"/>
      </w:pPr>
    </w:p>
    <w:p w:rsidR="00135F26" w:rsidRDefault="006E1F4B" w:rsidP="006059DD">
      <w:pPr>
        <w:jc w:val="both"/>
      </w:pPr>
      <w:r w:rsidRPr="006059DD">
        <w:t>For NC measure categor</w:t>
      </w:r>
      <w:r w:rsidR="00ED262E">
        <w:t>y</w:t>
      </w:r>
      <w:r w:rsidRPr="006059DD">
        <w:t xml:space="preserve">, the base </w:t>
      </w:r>
      <w:r w:rsidR="00D4289E">
        <w:t xml:space="preserve">case </w:t>
      </w:r>
      <w:r w:rsidRPr="006059DD">
        <w:t xml:space="preserve">cost is assumed to be </w:t>
      </w:r>
      <w:r w:rsidR="006059DD" w:rsidRPr="006059DD">
        <w:t>the cost of a pump motor equipped with a soft starter</w:t>
      </w:r>
      <w:r w:rsidR="00ED262E">
        <w:t>.</w:t>
      </w:r>
      <w:r w:rsidR="00135F26" w:rsidRPr="006059DD">
        <w:t xml:space="preserve">  </w:t>
      </w:r>
      <w:r w:rsidR="00ED262E">
        <w:t>C</w:t>
      </w:r>
      <w:r w:rsidR="00ED262E" w:rsidRPr="006059DD">
        <w:t xml:space="preserve">ost data </w:t>
      </w:r>
      <w:r w:rsidR="00ED262E">
        <w:t xml:space="preserve">for soft starters </w:t>
      </w:r>
      <w:r w:rsidR="00ED262E" w:rsidRPr="006059DD">
        <w:t>was obtained from RS Means Mechanical Cost Data Guide 2014.</w:t>
      </w:r>
      <w:r w:rsidR="00D22EB8">
        <w:t xml:space="preserve">  The cost of </w:t>
      </w:r>
      <w:r w:rsidR="00D4289E">
        <w:t xml:space="preserve">a </w:t>
      </w:r>
      <w:r w:rsidR="00D22EB8">
        <w:t>soft starter is approximately $64/hp.</w:t>
      </w:r>
    </w:p>
    <w:p w:rsidR="00D4289E" w:rsidRPr="006059DD" w:rsidRDefault="00D4289E" w:rsidP="006059DD">
      <w:pPr>
        <w:jc w:val="both"/>
      </w:pPr>
    </w:p>
    <w:p w:rsidR="005910C8" w:rsidRDefault="005910C8" w:rsidP="00B16127">
      <w:pPr>
        <w:pStyle w:val="Heading2"/>
      </w:pPr>
      <w:bookmarkStart w:id="37" w:name="_Toc394493038"/>
      <w:r w:rsidRPr="00314FE6">
        <w:t>4.2 Measure Case Costs</w:t>
      </w:r>
      <w:bookmarkEnd w:id="37"/>
    </w:p>
    <w:p w:rsidR="00135F26" w:rsidRPr="006059DD" w:rsidRDefault="00135F26" w:rsidP="006059DD">
      <w:pPr>
        <w:jc w:val="both"/>
      </w:pPr>
      <w:r w:rsidRPr="006059DD">
        <w:t>The Gross Measure Cost (GMC) is the cost to install an energy efficiency measure.  For all cases (whether RET, REA</w:t>
      </w:r>
      <w:r w:rsidR="006E1F4B" w:rsidRPr="006059DD">
        <w:t>, ROB</w:t>
      </w:r>
      <w:r w:rsidRPr="006059DD">
        <w:t xml:space="preserve"> or </w:t>
      </w:r>
      <w:r w:rsidR="006E1F4B" w:rsidRPr="006059DD">
        <w:t>NC</w:t>
      </w:r>
      <w:r w:rsidRPr="006059DD">
        <w:t>), this is the full cost of the measure to purchase and install the energy efficient equipment.  The GMC is represented by the following equation:</w:t>
      </w:r>
    </w:p>
    <w:p w:rsidR="00135F26" w:rsidRPr="006059DD" w:rsidRDefault="00135F26" w:rsidP="006059DD">
      <w:pPr>
        <w:jc w:val="both"/>
      </w:pPr>
      <w:r w:rsidRPr="006059DD">
        <w:tab/>
      </w:r>
    </w:p>
    <w:p w:rsidR="00135F26" w:rsidRPr="006059DD" w:rsidRDefault="00135F26" w:rsidP="006059DD">
      <w:pPr>
        <w:jc w:val="both"/>
      </w:pPr>
      <w:r w:rsidRPr="006059DD">
        <w:tab/>
        <w:t>GMC</w:t>
      </w:r>
      <w:r w:rsidRPr="006059DD">
        <w:tab/>
        <w:t>=</w:t>
      </w:r>
      <w:r w:rsidRPr="006059DD">
        <w:tab/>
        <w:t>Measure Equipment Cost + Measure Labor Cost</w:t>
      </w:r>
    </w:p>
    <w:p w:rsidR="00135F26" w:rsidRPr="006059DD" w:rsidRDefault="00135F26" w:rsidP="006059DD">
      <w:pPr>
        <w:jc w:val="both"/>
      </w:pPr>
    </w:p>
    <w:p w:rsidR="00135F26" w:rsidRPr="006059DD" w:rsidRDefault="00135F26" w:rsidP="006059DD">
      <w:pPr>
        <w:jc w:val="both"/>
      </w:pPr>
      <w:r w:rsidRPr="006059DD">
        <w:t xml:space="preserve">For this deemed measure, cost data was obtained from RS Means Mechanical Cost Data Guide 2014.  The costs for </w:t>
      </w:r>
      <w:r w:rsidR="00D4289E">
        <w:t xml:space="preserve">VFDs on </w:t>
      </w:r>
      <w:r w:rsidRPr="006059DD">
        <w:t>pumps in the eligible horsepower ranges shown in Table-1 were averaged and the resulting cost for each pump type is given in Table</w:t>
      </w:r>
      <w:r w:rsidR="00915877" w:rsidRPr="006059DD">
        <w:t xml:space="preserve"> 10</w:t>
      </w:r>
      <w:r w:rsidRPr="006059DD">
        <w:t xml:space="preserve"> below.  </w:t>
      </w:r>
    </w:p>
    <w:p w:rsidR="00135F26" w:rsidRPr="006059DD" w:rsidRDefault="00135F26" w:rsidP="00135F26"/>
    <w:p w:rsidR="00135F26" w:rsidRPr="006059DD" w:rsidRDefault="00135F26" w:rsidP="00135F26">
      <w:pPr>
        <w:pStyle w:val="Caption"/>
        <w:keepNext/>
        <w:jc w:val="center"/>
        <w:rPr>
          <w:szCs w:val="24"/>
        </w:rPr>
      </w:pPr>
      <w:r w:rsidRPr="006059DD">
        <w:rPr>
          <w:sz w:val="16"/>
        </w:rPr>
        <w:t xml:space="preserve">  </w:t>
      </w:r>
      <w:r w:rsidRPr="006059DD">
        <w:rPr>
          <w:szCs w:val="24"/>
        </w:rPr>
        <w:t>Table</w:t>
      </w:r>
      <w:r w:rsidR="00915877" w:rsidRPr="006059DD">
        <w:rPr>
          <w:szCs w:val="24"/>
        </w:rPr>
        <w:t xml:space="preserve"> 10</w:t>
      </w:r>
      <w:r w:rsidRPr="006059DD">
        <w:rPr>
          <w:szCs w:val="24"/>
        </w:rPr>
        <w:t xml:space="preserve">:  Gross Measure Cost </w:t>
      </w:r>
    </w:p>
    <w:tbl>
      <w:tblPr>
        <w:tblW w:w="4935"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838"/>
        <w:gridCol w:w="837"/>
        <w:gridCol w:w="1028"/>
        <w:gridCol w:w="3393"/>
        <w:gridCol w:w="1146"/>
        <w:gridCol w:w="1057"/>
        <w:gridCol w:w="1153"/>
      </w:tblGrid>
      <w:tr w:rsidR="006059DD" w:rsidRPr="006059DD" w:rsidTr="0019278B">
        <w:trPr>
          <w:jc w:val="center"/>
        </w:trPr>
        <w:tc>
          <w:tcPr>
            <w:tcW w:w="443" w:type="pct"/>
            <w:shd w:val="clear" w:color="auto" w:fill="BFBFBF"/>
            <w:vAlign w:val="center"/>
          </w:tcPr>
          <w:p w:rsidR="00324867" w:rsidRPr="006059DD" w:rsidRDefault="00324867" w:rsidP="00113FA6">
            <w:pPr>
              <w:keepNext/>
              <w:jc w:val="center"/>
              <w:rPr>
                <w:b/>
                <w:sz w:val="18"/>
              </w:rPr>
            </w:pPr>
            <w:r w:rsidRPr="006059DD">
              <w:rPr>
                <w:b/>
                <w:sz w:val="18"/>
              </w:rPr>
              <w:t>Market</w:t>
            </w:r>
          </w:p>
        </w:tc>
        <w:tc>
          <w:tcPr>
            <w:tcW w:w="443" w:type="pct"/>
            <w:shd w:val="clear" w:color="auto" w:fill="BFBFBF"/>
            <w:vAlign w:val="center"/>
          </w:tcPr>
          <w:p w:rsidR="00324867" w:rsidRPr="006059DD" w:rsidRDefault="00324867" w:rsidP="00113FA6">
            <w:pPr>
              <w:keepNext/>
              <w:jc w:val="center"/>
              <w:rPr>
                <w:b/>
                <w:sz w:val="18"/>
              </w:rPr>
            </w:pPr>
            <w:r w:rsidRPr="006059DD">
              <w:rPr>
                <w:b/>
                <w:sz w:val="18"/>
              </w:rPr>
              <w:t>Pump Type</w:t>
            </w:r>
          </w:p>
        </w:tc>
        <w:tc>
          <w:tcPr>
            <w:tcW w:w="544" w:type="pct"/>
            <w:shd w:val="clear" w:color="auto" w:fill="BFBFBF"/>
            <w:vAlign w:val="center"/>
          </w:tcPr>
          <w:p w:rsidR="00324867" w:rsidRPr="006059DD" w:rsidRDefault="00324867" w:rsidP="00113FA6">
            <w:pPr>
              <w:jc w:val="center"/>
              <w:rPr>
                <w:b/>
                <w:bCs/>
              </w:rPr>
            </w:pPr>
            <w:r w:rsidRPr="006059DD">
              <w:rPr>
                <w:b/>
                <w:bCs/>
              </w:rPr>
              <w:t>Measure Code</w:t>
            </w:r>
          </w:p>
        </w:tc>
        <w:tc>
          <w:tcPr>
            <w:tcW w:w="1795" w:type="pct"/>
            <w:shd w:val="clear" w:color="auto" w:fill="BFBFBF"/>
            <w:vAlign w:val="center"/>
          </w:tcPr>
          <w:p w:rsidR="00324867" w:rsidRPr="006059DD" w:rsidRDefault="00324867" w:rsidP="00042297">
            <w:pPr>
              <w:keepNext/>
              <w:jc w:val="center"/>
              <w:rPr>
                <w:b/>
                <w:sz w:val="18"/>
              </w:rPr>
            </w:pPr>
            <w:r w:rsidRPr="006059DD">
              <w:rPr>
                <w:b/>
                <w:sz w:val="18"/>
              </w:rPr>
              <w:t>Measure</w:t>
            </w:r>
          </w:p>
        </w:tc>
        <w:tc>
          <w:tcPr>
            <w:tcW w:w="606" w:type="pct"/>
            <w:shd w:val="clear" w:color="auto" w:fill="BFBFBF"/>
            <w:vAlign w:val="center"/>
          </w:tcPr>
          <w:p w:rsidR="00324867" w:rsidRPr="006059DD" w:rsidRDefault="00324867" w:rsidP="00042297">
            <w:pPr>
              <w:keepNext/>
              <w:jc w:val="center"/>
              <w:rPr>
                <w:b/>
                <w:sz w:val="18"/>
              </w:rPr>
            </w:pPr>
            <w:r w:rsidRPr="006059DD">
              <w:rPr>
                <w:b/>
                <w:sz w:val="18"/>
              </w:rPr>
              <w:t>Material Cost/hp</w:t>
            </w:r>
          </w:p>
        </w:tc>
        <w:tc>
          <w:tcPr>
            <w:tcW w:w="559" w:type="pct"/>
            <w:shd w:val="clear" w:color="auto" w:fill="BFBFBF"/>
            <w:vAlign w:val="center"/>
          </w:tcPr>
          <w:p w:rsidR="00324867" w:rsidRPr="006059DD" w:rsidRDefault="00324867" w:rsidP="00042297">
            <w:pPr>
              <w:keepNext/>
              <w:jc w:val="center"/>
              <w:rPr>
                <w:b/>
                <w:sz w:val="18"/>
              </w:rPr>
            </w:pPr>
            <w:r w:rsidRPr="006059DD">
              <w:rPr>
                <w:b/>
                <w:sz w:val="18"/>
              </w:rPr>
              <w:t>Labor Cost/hp</w:t>
            </w:r>
          </w:p>
        </w:tc>
        <w:tc>
          <w:tcPr>
            <w:tcW w:w="610" w:type="pct"/>
            <w:shd w:val="clear" w:color="auto" w:fill="BFBFBF"/>
            <w:vAlign w:val="center"/>
          </w:tcPr>
          <w:p w:rsidR="00324867" w:rsidRPr="006059DD" w:rsidRDefault="006F27AD" w:rsidP="00042297">
            <w:pPr>
              <w:keepNext/>
              <w:jc w:val="center"/>
              <w:rPr>
                <w:b/>
                <w:sz w:val="18"/>
              </w:rPr>
            </w:pPr>
            <w:r>
              <w:rPr>
                <w:b/>
                <w:sz w:val="18"/>
              </w:rPr>
              <w:t>Gross</w:t>
            </w:r>
            <w:r w:rsidR="00324867" w:rsidRPr="006059DD">
              <w:rPr>
                <w:b/>
                <w:sz w:val="18"/>
              </w:rPr>
              <w:t xml:space="preserve"> Measure Cost/hp</w:t>
            </w:r>
          </w:p>
        </w:tc>
      </w:tr>
      <w:tr w:rsidR="006059DD" w:rsidRPr="006059DD" w:rsidTr="0019278B">
        <w:trPr>
          <w:jc w:val="center"/>
        </w:trPr>
        <w:tc>
          <w:tcPr>
            <w:tcW w:w="443" w:type="pct"/>
            <w:shd w:val="clear" w:color="auto" w:fill="D9D9D9"/>
            <w:vAlign w:val="center"/>
          </w:tcPr>
          <w:p w:rsidR="00324867" w:rsidRPr="006059DD" w:rsidRDefault="00324867" w:rsidP="00113FA6">
            <w:pPr>
              <w:keepNext/>
              <w:jc w:val="center"/>
              <w:rPr>
                <w:sz w:val="18"/>
              </w:rPr>
            </w:pPr>
            <w:r w:rsidRPr="006059DD">
              <w:rPr>
                <w:sz w:val="18"/>
              </w:rPr>
              <w:t>AG</w:t>
            </w:r>
          </w:p>
        </w:tc>
        <w:tc>
          <w:tcPr>
            <w:tcW w:w="443" w:type="pct"/>
            <w:shd w:val="clear" w:color="auto" w:fill="D9D9D9"/>
            <w:vAlign w:val="center"/>
          </w:tcPr>
          <w:p w:rsidR="00324867" w:rsidRPr="006059DD" w:rsidRDefault="00324867" w:rsidP="00113FA6">
            <w:pPr>
              <w:keepNext/>
              <w:jc w:val="center"/>
              <w:rPr>
                <w:sz w:val="18"/>
              </w:rPr>
            </w:pPr>
            <w:r w:rsidRPr="006059DD">
              <w:rPr>
                <w:sz w:val="18"/>
              </w:rPr>
              <w:t>Well</w:t>
            </w:r>
          </w:p>
        </w:tc>
        <w:tc>
          <w:tcPr>
            <w:tcW w:w="544" w:type="pct"/>
            <w:shd w:val="clear" w:color="auto" w:fill="D9D9D9"/>
            <w:vAlign w:val="center"/>
          </w:tcPr>
          <w:p w:rsidR="00324867" w:rsidRPr="006059DD" w:rsidRDefault="00324867" w:rsidP="00113FA6">
            <w:pPr>
              <w:jc w:val="center"/>
            </w:pPr>
            <w:r w:rsidRPr="006059DD">
              <w:t>IR006</w:t>
            </w:r>
          </w:p>
        </w:tc>
        <w:tc>
          <w:tcPr>
            <w:tcW w:w="1795" w:type="pct"/>
            <w:shd w:val="clear" w:color="auto" w:fill="D9D9D9"/>
            <w:vAlign w:val="center"/>
          </w:tcPr>
          <w:p w:rsidR="00324867" w:rsidRPr="006059DD" w:rsidRDefault="00324867" w:rsidP="004A4876">
            <w:pPr>
              <w:rPr>
                <w:sz w:val="18"/>
              </w:rPr>
            </w:pPr>
            <w:r w:rsidRPr="006059DD">
              <w:rPr>
                <w:sz w:val="18"/>
              </w:rPr>
              <w:t>VFD ON AG WELL PUMPS (&lt;=300HP)</w:t>
            </w:r>
          </w:p>
        </w:tc>
        <w:tc>
          <w:tcPr>
            <w:tcW w:w="606" w:type="pct"/>
            <w:shd w:val="clear" w:color="auto" w:fill="D9D9D9"/>
            <w:vAlign w:val="center"/>
          </w:tcPr>
          <w:p w:rsidR="00324867" w:rsidRPr="006059DD" w:rsidRDefault="00324867" w:rsidP="00042297">
            <w:pPr>
              <w:keepNext/>
              <w:jc w:val="center"/>
              <w:rPr>
                <w:sz w:val="18"/>
              </w:rPr>
            </w:pPr>
            <w:r w:rsidRPr="006059DD">
              <w:rPr>
                <w:sz w:val="18"/>
              </w:rPr>
              <w:t>$163/hp</w:t>
            </w:r>
          </w:p>
        </w:tc>
        <w:tc>
          <w:tcPr>
            <w:tcW w:w="559" w:type="pct"/>
            <w:shd w:val="clear" w:color="auto" w:fill="D9D9D9"/>
            <w:vAlign w:val="center"/>
          </w:tcPr>
          <w:p w:rsidR="00324867" w:rsidRPr="006059DD" w:rsidRDefault="00324867" w:rsidP="00042297">
            <w:pPr>
              <w:keepNext/>
              <w:jc w:val="center"/>
              <w:rPr>
                <w:sz w:val="18"/>
              </w:rPr>
            </w:pPr>
            <w:r w:rsidRPr="006059DD">
              <w:rPr>
                <w:sz w:val="18"/>
              </w:rPr>
              <w:t>$26/hp</w:t>
            </w:r>
          </w:p>
        </w:tc>
        <w:tc>
          <w:tcPr>
            <w:tcW w:w="610" w:type="pct"/>
            <w:shd w:val="clear" w:color="auto" w:fill="D9D9D9"/>
            <w:vAlign w:val="center"/>
          </w:tcPr>
          <w:p w:rsidR="00324867" w:rsidRPr="006059DD" w:rsidRDefault="00324867" w:rsidP="00042297">
            <w:pPr>
              <w:keepNext/>
              <w:jc w:val="center"/>
              <w:rPr>
                <w:sz w:val="18"/>
              </w:rPr>
            </w:pPr>
            <w:r w:rsidRPr="006059DD">
              <w:rPr>
                <w:sz w:val="18"/>
              </w:rPr>
              <w:t>$189/hp</w:t>
            </w:r>
          </w:p>
        </w:tc>
      </w:tr>
      <w:tr w:rsidR="006059DD" w:rsidRPr="006059DD" w:rsidTr="0019278B">
        <w:trPr>
          <w:jc w:val="center"/>
        </w:trPr>
        <w:tc>
          <w:tcPr>
            <w:tcW w:w="443" w:type="pct"/>
            <w:shd w:val="clear" w:color="auto" w:fill="BFBFBF"/>
            <w:vAlign w:val="center"/>
          </w:tcPr>
          <w:p w:rsidR="00324867" w:rsidRPr="006059DD" w:rsidRDefault="00324867" w:rsidP="00113FA6">
            <w:pPr>
              <w:keepNext/>
              <w:jc w:val="center"/>
              <w:rPr>
                <w:sz w:val="18"/>
              </w:rPr>
            </w:pPr>
            <w:r w:rsidRPr="006059DD">
              <w:rPr>
                <w:sz w:val="18"/>
              </w:rPr>
              <w:t>AG</w:t>
            </w:r>
          </w:p>
        </w:tc>
        <w:tc>
          <w:tcPr>
            <w:tcW w:w="443" w:type="pct"/>
            <w:shd w:val="clear" w:color="auto" w:fill="BFBFBF"/>
            <w:vAlign w:val="center"/>
          </w:tcPr>
          <w:p w:rsidR="00324867" w:rsidRPr="006059DD" w:rsidRDefault="00324867" w:rsidP="00113FA6">
            <w:pPr>
              <w:keepNext/>
              <w:jc w:val="center"/>
              <w:rPr>
                <w:sz w:val="18"/>
              </w:rPr>
            </w:pPr>
            <w:r w:rsidRPr="006059DD">
              <w:rPr>
                <w:sz w:val="18"/>
              </w:rPr>
              <w:t>Booster</w:t>
            </w:r>
          </w:p>
        </w:tc>
        <w:tc>
          <w:tcPr>
            <w:tcW w:w="544" w:type="pct"/>
            <w:shd w:val="clear" w:color="auto" w:fill="BFBFBF"/>
            <w:vAlign w:val="center"/>
          </w:tcPr>
          <w:p w:rsidR="00324867" w:rsidRPr="006059DD" w:rsidRDefault="00324867" w:rsidP="00113FA6">
            <w:pPr>
              <w:jc w:val="center"/>
            </w:pPr>
            <w:r w:rsidRPr="006059DD">
              <w:t>IR007</w:t>
            </w:r>
          </w:p>
        </w:tc>
        <w:tc>
          <w:tcPr>
            <w:tcW w:w="1795" w:type="pct"/>
            <w:shd w:val="clear" w:color="auto" w:fill="BFBFBF"/>
            <w:vAlign w:val="center"/>
          </w:tcPr>
          <w:p w:rsidR="00324867" w:rsidRPr="006059DD" w:rsidRDefault="00324867" w:rsidP="004A4876">
            <w:pPr>
              <w:rPr>
                <w:sz w:val="18"/>
              </w:rPr>
            </w:pPr>
            <w:r w:rsidRPr="006059DD">
              <w:rPr>
                <w:sz w:val="18"/>
              </w:rPr>
              <w:t>VFD ON AG BOOSTER PUMPS (&lt;=150HP)</w:t>
            </w:r>
            <w:r w:rsidR="0019278B" w:rsidRPr="006059DD">
              <w:rPr>
                <w:sz w:val="18"/>
              </w:rPr>
              <w:t xml:space="preserve"> - REA</w:t>
            </w:r>
          </w:p>
        </w:tc>
        <w:tc>
          <w:tcPr>
            <w:tcW w:w="606" w:type="pct"/>
            <w:shd w:val="clear" w:color="auto" w:fill="BFBFBF"/>
            <w:vAlign w:val="center"/>
          </w:tcPr>
          <w:p w:rsidR="00324867" w:rsidRPr="006059DD" w:rsidRDefault="00324867" w:rsidP="00042297">
            <w:pPr>
              <w:keepNext/>
              <w:jc w:val="center"/>
              <w:rPr>
                <w:sz w:val="18"/>
              </w:rPr>
            </w:pPr>
            <w:r w:rsidRPr="006059DD">
              <w:rPr>
                <w:sz w:val="18"/>
              </w:rPr>
              <w:t>$171/hp</w:t>
            </w:r>
          </w:p>
        </w:tc>
        <w:tc>
          <w:tcPr>
            <w:tcW w:w="559" w:type="pct"/>
            <w:shd w:val="clear" w:color="auto" w:fill="BFBFBF"/>
            <w:vAlign w:val="center"/>
          </w:tcPr>
          <w:p w:rsidR="00324867" w:rsidRPr="006059DD" w:rsidRDefault="00324867" w:rsidP="00042297">
            <w:pPr>
              <w:keepNext/>
              <w:jc w:val="center"/>
              <w:rPr>
                <w:sz w:val="18"/>
              </w:rPr>
            </w:pPr>
            <w:r w:rsidRPr="006059DD">
              <w:rPr>
                <w:sz w:val="18"/>
              </w:rPr>
              <w:t>$30/hp</w:t>
            </w:r>
          </w:p>
        </w:tc>
        <w:tc>
          <w:tcPr>
            <w:tcW w:w="610" w:type="pct"/>
            <w:shd w:val="clear" w:color="auto" w:fill="BFBFBF"/>
            <w:vAlign w:val="center"/>
          </w:tcPr>
          <w:p w:rsidR="00324867" w:rsidRPr="006059DD" w:rsidRDefault="00324867" w:rsidP="00042297">
            <w:pPr>
              <w:keepNext/>
              <w:jc w:val="center"/>
              <w:rPr>
                <w:sz w:val="18"/>
              </w:rPr>
            </w:pPr>
            <w:r w:rsidRPr="006059DD">
              <w:rPr>
                <w:sz w:val="18"/>
              </w:rPr>
              <w:t>$201/hp</w:t>
            </w:r>
          </w:p>
        </w:tc>
      </w:tr>
      <w:tr w:rsidR="006059DD" w:rsidRPr="006059DD" w:rsidTr="001A3D8D">
        <w:trPr>
          <w:jc w:val="center"/>
        </w:trPr>
        <w:tc>
          <w:tcPr>
            <w:tcW w:w="443" w:type="pct"/>
            <w:shd w:val="clear" w:color="auto" w:fill="D9D9D9" w:themeFill="background1" w:themeFillShade="D9"/>
            <w:vAlign w:val="center"/>
          </w:tcPr>
          <w:p w:rsidR="0019278B" w:rsidRPr="006059DD" w:rsidRDefault="0019278B" w:rsidP="006E1F4B">
            <w:pPr>
              <w:keepNext/>
              <w:jc w:val="center"/>
              <w:rPr>
                <w:sz w:val="18"/>
              </w:rPr>
            </w:pPr>
            <w:r w:rsidRPr="006059DD">
              <w:rPr>
                <w:sz w:val="18"/>
              </w:rPr>
              <w:t>AG</w:t>
            </w:r>
          </w:p>
        </w:tc>
        <w:tc>
          <w:tcPr>
            <w:tcW w:w="443" w:type="pct"/>
            <w:shd w:val="clear" w:color="auto" w:fill="D9D9D9" w:themeFill="background1" w:themeFillShade="D9"/>
            <w:vAlign w:val="center"/>
          </w:tcPr>
          <w:p w:rsidR="0019278B" w:rsidRPr="006059DD" w:rsidRDefault="0019278B" w:rsidP="006E1F4B">
            <w:pPr>
              <w:keepNext/>
              <w:jc w:val="center"/>
              <w:rPr>
                <w:sz w:val="18"/>
              </w:rPr>
            </w:pPr>
            <w:r w:rsidRPr="006059DD">
              <w:rPr>
                <w:sz w:val="18"/>
              </w:rPr>
              <w:t>Booster</w:t>
            </w:r>
          </w:p>
        </w:tc>
        <w:tc>
          <w:tcPr>
            <w:tcW w:w="544" w:type="pct"/>
            <w:shd w:val="clear" w:color="auto" w:fill="D9D9D9" w:themeFill="background1" w:themeFillShade="D9"/>
            <w:vAlign w:val="center"/>
          </w:tcPr>
          <w:p w:rsidR="0019278B" w:rsidRPr="006059DD" w:rsidRDefault="0019278B" w:rsidP="0019278B">
            <w:pPr>
              <w:jc w:val="center"/>
            </w:pPr>
            <w:r w:rsidRPr="006059DD">
              <w:t>IR008</w:t>
            </w:r>
          </w:p>
        </w:tc>
        <w:tc>
          <w:tcPr>
            <w:tcW w:w="1795" w:type="pct"/>
            <w:shd w:val="clear" w:color="auto" w:fill="D9D9D9" w:themeFill="background1" w:themeFillShade="D9"/>
            <w:vAlign w:val="center"/>
          </w:tcPr>
          <w:p w:rsidR="0019278B" w:rsidRPr="006059DD" w:rsidRDefault="0019278B" w:rsidP="006E1F4B">
            <w:pPr>
              <w:rPr>
                <w:sz w:val="18"/>
              </w:rPr>
            </w:pPr>
            <w:r w:rsidRPr="006059DD">
              <w:rPr>
                <w:sz w:val="18"/>
              </w:rPr>
              <w:t xml:space="preserve">VFD ON </w:t>
            </w:r>
            <w:r w:rsidR="00D053D1" w:rsidRPr="006059DD">
              <w:rPr>
                <w:sz w:val="18"/>
              </w:rPr>
              <w:t xml:space="preserve">NEW </w:t>
            </w:r>
            <w:r w:rsidRPr="006059DD">
              <w:rPr>
                <w:sz w:val="18"/>
              </w:rPr>
              <w:t>AG BOOSTER PUMPS (&lt;=150HP) – ROB &amp; NC</w:t>
            </w:r>
          </w:p>
        </w:tc>
        <w:tc>
          <w:tcPr>
            <w:tcW w:w="606" w:type="pct"/>
            <w:shd w:val="clear" w:color="auto" w:fill="D9D9D9" w:themeFill="background1" w:themeFillShade="D9"/>
            <w:vAlign w:val="center"/>
          </w:tcPr>
          <w:p w:rsidR="0019278B" w:rsidRPr="006059DD" w:rsidRDefault="0019278B" w:rsidP="006E1F4B">
            <w:pPr>
              <w:keepNext/>
              <w:jc w:val="center"/>
              <w:rPr>
                <w:sz w:val="18"/>
              </w:rPr>
            </w:pPr>
            <w:r w:rsidRPr="006059DD">
              <w:rPr>
                <w:sz w:val="18"/>
              </w:rPr>
              <w:t>$171/hp</w:t>
            </w:r>
          </w:p>
        </w:tc>
        <w:tc>
          <w:tcPr>
            <w:tcW w:w="559" w:type="pct"/>
            <w:shd w:val="clear" w:color="auto" w:fill="D9D9D9" w:themeFill="background1" w:themeFillShade="D9"/>
            <w:vAlign w:val="center"/>
          </w:tcPr>
          <w:p w:rsidR="0019278B" w:rsidRPr="006059DD" w:rsidRDefault="0019278B" w:rsidP="006E1F4B">
            <w:pPr>
              <w:keepNext/>
              <w:jc w:val="center"/>
              <w:rPr>
                <w:sz w:val="18"/>
              </w:rPr>
            </w:pPr>
            <w:r w:rsidRPr="006059DD">
              <w:rPr>
                <w:sz w:val="18"/>
              </w:rPr>
              <w:t>$30/hp</w:t>
            </w:r>
          </w:p>
        </w:tc>
        <w:tc>
          <w:tcPr>
            <w:tcW w:w="610" w:type="pct"/>
            <w:shd w:val="clear" w:color="auto" w:fill="D9D9D9" w:themeFill="background1" w:themeFillShade="D9"/>
            <w:vAlign w:val="center"/>
          </w:tcPr>
          <w:p w:rsidR="0019278B" w:rsidRPr="006059DD" w:rsidRDefault="0019278B" w:rsidP="006E1F4B">
            <w:pPr>
              <w:keepNext/>
              <w:jc w:val="center"/>
              <w:rPr>
                <w:sz w:val="18"/>
              </w:rPr>
            </w:pPr>
            <w:r w:rsidRPr="006059DD">
              <w:rPr>
                <w:sz w:val="18"/>
              </w:rPr>
              <w:t>$201/hp</w:t>
            </w:r>
          </w:p>
        </w:tc>
      </w:tr>
      <w:tr w:rsidR="001A3D8D" w:rsidRPr="006059DD" w:rsidTr="0019278B">
        <w:trPr>
          <w:jc w:val="center"/>
        </w:trPr>
        <w:tc>
          <w:tcPr>
            <w:tcW w:w="443" w:type="pct"/>
            <w:shd w:val="clear" w:color="auto" w:fill="BFBFBF"/>
            <w:vAlign w:val="center"/>
          </w:tcPr>
          <w:p w:rsidR="001A3D8D" w:rsidRPr="006059DD" w:rsidRDefault="001A3D8D" w:rsidP="006E1F4B">
            <w:pPr>
              <w:keepNext/>
              <w:jc w:val="center"/>
              <w:rPr>
                <w:sz w:val="18"/>
              </w:rPr>
            </w:pPr>
            <w:r w:rsidRPr="006059DD">
              <w:rPr>
                <w:sz w:val="18"/>
              </w:rPr>
              <w:t>AG</w:t>
            </w:r>
          </w:p>
        </w:tc>
        <w:tc>
          <w:tcPr>
            <w:tcW w:w="443" w:type="pct"/>
            <w:shd w:val="clear" w:color="auto" w:fill="BFBFBF"/>
            <w:vAlign w:val="center"/>
          </w:tcPr>
          <w:p w:rsidR="001A3D8D" w:rsidRPr="006059DD" w:rsidRDefault="001A3D8D" w:rsidP="006E1F4B">
            <w:pPr>
              <w:keepNext/>
              <w:jc w:val="center"/>
              <w:rPr>
                <w:sz w:val="18"/>
              </w:rPr>
            </w:pPr>
            <w:r w:rsidRPr="006059DD">
              <w:rPr>
                <w:sz w:val="18"/>
              </w:rPr>
              <w:t>Well</w:t>
            </w:r>
          </w:p>
        </w:tc>
        <w:tc>
          <w:tcPr>
            <w:tcW w:w="544" w:type="pct"/>
            <w:shd w:val="clear" w:color="auto" w:fill="BFBFBF"/>
            <w:vAlign w:val="center"/>
          </w:tcPr>
          <w:p w:rsidR="001A3D8D" w:rsidRPr="006059DD" w:rsidRDefault="001A3D8D" w:rsidP="00BE7CDB">
            <w:pPr>
              <w:jc w:val="center"/>
            </w:pPr>
            <w:r w:rsidRPr="006059DD">
              <w:t>IR00</w:t>
            </w:r>
            <w:r w:rsidR="00BE7CDB">
              <w:t>9</w:t>
            </w:r>
          </w:p>
        </w:tc>
        <w:tc>
          <w:tcPr>
            <w:tcW w:w="1795" w:type="pct"/>
            <w:shd w:val="clear" w:color="auto" w:fill="BFBFBF"/>
            <w:vAlign w:val="center"/>
          </w:tcPr>
          <w:p w:rsidR="001A3D8D" w:rsidRPr="006059DD" w:rsidRDefault="001A3D8D" w:rsidP="001A3D8D">
            <w:pPr>
              <w:rPr>
                <w:sz w:val="18"/>
              </w:rPr>
            </w:pPr>
            <w:r w:rsidRPr="006059DD">
              <w:rPr>
                <w:sz w:val="18"/>
              </w:rPr>
              <w:t>VFD ON NEW AG WELL PUMPS (&lt;=300HP) – ROB &amp; NC</w:t>
            </w:r>
          </w:p>
        </w:tc>
        <w:tc>
          <w:tcPr>
            <w:tcW w:w="606" w:type="pct"/>
            <w:shd w:val="clear" w:color="auto" w:fill="BFBFBF"/>
            <w:vAlign w:val="center"/>
          </w:tcPr>
          <w:p w:rsidR="001A3D8D" w:rsidRPr="006059DD" w:rsidRDefault="001A3D8D" w:rsidP="006E1F4B">
            <w:pPr>
              <w:keepNext/>
              <w:jc w:val="center"/>
              <w:rPr>
                <w:sz w:val="18"/>
              </w:rPr>
            </w:pPr>
            <w:r w:rsidRPr="006059DD">
              <w:rPr>
                <w:sz w:val="18"/>
              </w:rPr>
              <w:t>$163/hp</w:t>
            </w:r>
          </w:p>
        </w:tc>
        <w:tc>
          <w:tcPr>
            <w:tcW w:w="559" w:type="pct"/>
            <w:shd w:val="clear" w:color="auto" w:fill="BFBFBF"/>
            <w:vAlign w:val="center"/>
          </w:tcPr>
          <w:p w:rsidR="001A3D8D" w:rsidRPr="006059DD" w:rsidRDefault="001A3D8D" w:rsidP="006E1F4B">
            <w:pPr>
              <w:keepNext/>
              <w:jc w:val="center"/>
              <w:rPr>
                <w:sz w:val="18"/>
              </w:rPr>
            </w:pPr>
            <w:r w:rsidRPr="006059DD">
              <w:rPr>
                <w:sz w:val="18"/>
              </w:rPr>
              <w:t>$26/hp</w:t>
            </w:r>
          </w:p>
        </w:tc>
        <w:tc>
          <w:tcPr>
            <w:tcW w:w="610" w:type="pct"/>
            <w:shd w:val="clear" w:color="auto" w:fill="BFBFBF"/>
            <w:vAlign w:val="center"/>
          </w:tcPr>
          <w:p w:rsidR="001A3D8D" w:rsidRPr="006059DD" w:rsidRDefault="001A3D8D" w:rsidP="006E1F4B">
            <w:pPr>
              <w:keepNext/>
              <w:jc w:val="center"/>
              <w:rPr>
                <w:sz w:val="18"/>
              </w:rPr>
            </w:pPr>
            <w:r w:rsidRPr="006059DD">
              <w:rPr>
                <w:sz w:val="18"/>
              </w:rPr>
              <w:t>$189/hp</w:t>
            </w:r>
          </w:p>
        </w:tc>
      </w:tr>
    </w:tbl>
    <w:p w:rsidR="00A4117E" w:rsidRPr="001A3D8D" w:rsidRDefault="00A4117E" w:rsidP="00E35EAA">
      <w:pPr>
        <w:rPr>
          <w:color w:val="FF0000"/>
        </w:rPr>
      </w:pPr>
    </w:p>
    <w:p w:rsidR="0030550A" w:rsidRPr="00D22EB8" w:rsidRDefault="0030550A" w:rsidP="00B16127">
      <w:pPr>
        <w:pStyle w:val="Heading2"/>
      </w:pPr>
      <w:bookmarkStart w:id="38" w:name="_Toc394493039"/>
      <w:r w:rsidRPr="00D22EB8">
        <w:t>4.3 Incremental &amp; Full Measure Costs</w:t>
      </w:r>
      <w:bookmarkEnd w:id="38"/>
    </w:p>
    <w:p w:rsidR="00EE5287" w:rsidRPr="001A3D8D" w:rsidRDefault="00EE5287" w:rsidP="00ED262E">
      <w:pPr>
        <w:jc w:val="both"/>
        <w:rPr>
          <w:color w:val="FF0000"/>
        </w:rPr>
      </w:pPr>
    </w:p>
    <w:p w:rsidR="00951974" w:rsidRDefault="00135F26" w:rsidP="00ED262E">
      <w:pPr>
        <w:jc w:val="both"/>
      </w:pPr>
      <w:r w:rsidRPr="006059DD">
        <w:t xml:space="preserve">Incremental Measure Cost (IMC) is the premium cost to install an energy efficient measure over a standard efficient measure.  </w:t>
      </w:r>
    </w:p>
    <w:p w:rsidR="00951974" w:rsidRDefault="00951974" w:rsidP="00ED262E">
      <w:pPr>
        <w:jc w:val="both"/>
      </w:pPr>
    </w:p>
    <w:p w:rsidR="00135F26" w:rsidRDefault="00ED262E" w:rsidP="00ED262E">
      <w:pPr>
        <w:jc w:val="both"/>
      </w:pPr>
      <w:r>
        <w:t>For the REA and ROB measure categories,</w:t>
      </w:r>
      <w:r w:rsidR="00135F26" w:rsidRPr="006059DD">
        <w:t xml:space="preserve"> the base </w:t>
      </w:r>
      <w:r w:rsidR="004C24BA" w:rsidRPr="006059DD">
        <w:t xml:space="preserve">case equipment cost is $0 </w:t>
      </w:r>
      <w:r w:rsidR="00135F26" w:rsidRPr="006059DD">
        <w:t xml:space="preserve">and the IMC will simply be equal to the GMC, which is the cost to install a variable frequency drive on the </w:t>
      </w:r>
      <w:r>
        <w:t>well/</w:t>
      </w:r>
      <w:r w:rsidR="00135F26" w:rsidRPr="006059DD">
        <w:t xml:space="preserve">agricultural pump.  </w:t>
      </w:r>
    </w:p>
    <w:p w:rsidR="00ED262E" w:rsidRDefault="00ED262E" w:rsidP="00ED262E">
      <w:pPr>
        <w:jc w:val="both"/>
      </w:pPr>
    </w:p>
    <w:p w:rsidR="00ED262E" w:rsidRDefault="00ED262E" w:rsidP="00ED262E">
      <w:pPr>
        <w:jc w:val="both"/>
      </w:pPr>
      <w:r>
        <w:t>For the NC measure category,</w:t>
      </w:r>
      <w:r w:rsidRPr="006059DD">
        <w:t xml:space="preserve"> the base </w:t>
      </w:r>
      <w:r>
        <w:t>case equipment cost is the cost of a pump motor equipped with a soft starter</w:t>
      </w:r>
      <w:r w:rsidRPr="006059DD">
        <w:t xml:space="preserve"> and the IMC will be equal to the GMC</w:t>
      </w:r>
      <w:r>
        <w:t xml:space="preserve"> (</w:t>
      </w:r>
      <w:r w:rsidRPr="006059DD">
        <w:t xml:space="preserve">the cost to install a variable frequency drive on the </w:t>
      </w:r>
      <w:r>
        <w:t>well/</w:t>
      </w:r>
      <w:r w:rsidRPr="006059DD">
        <w:t>agricultural pump</w:t>
      </w:r>
      <w:r>
        <w:t>) minus the cost of the pump motor with soft starter</w:t>
      </w:r>
      <w:r w:rsidRPr="006059DD">
        <w:t>.</w:t>
      </w:r>
      <w:r>
        <w:t xml:space="preserve">   </w:t>
      </w:r>
      <w:r w:rsidRPr="006059DD">
        <w:t xml:space="preserve">  </w:t>
      </w:r>
    </w:p>
    <w:p w:rsidR="006F27AD" w:rsidRDefault="006F27AD" w:rsidP="00ED262E">
      <w:pPr>
        <w:jc w:val="both"/>
      </w:pPr>
    </w:p>
    <w:p w:rsidR="006F27AD" w:rsidRPr="006059DD" w:rsidRDefault="006F27AD" w:rsidP="00ED262E">
      <w:pPr>
        <w:jc w:val="both"/>
      </w:pPr>
      <w:r w:rsidRPr="006059DD">
        <w:t>The costs for pumps in the eligible horsepower ranges shown in Table-1 were averaged and the resulting cost for each pump type is given in Table 1</w:t>
      </w:r>
      <w:r>
        <w:t>1</w:t>
      </w:r>
      <w:r w:rsidRPr="006059DD">
        <w:t xml:space="preserve"> </w:t>
      </w:r>
      <w:r w:rsidR="00D22EB8">
        <w:t>on the following page</w:t>
      </w:r>
      <w:r w:rsidRPr="006059DD">
        <w:t>.</w:t>
      </w:r>
    </w:p>
    <w:p w:rsidR="00ED262E" w:rsidRPr="006059DD" w:rsidRDefault="00ED262E" w:rsidP="00135F26"/>
    <w:p w:rsidR="004B44F4" w:rsidRPr="006059DD" w:rsidRDefault="004B44F4" w:rsidP="004B44F4">
      <w:pPr>
        <w:pStyle w:val="Caption"/>
        <w:keepNext/>
        <w:jc w:val="center"/>
        <w:rPr>
          <w:szCs w:val="24"/>
        </w:rPr>
      </w:pPr>
      <w:r w:rsidRPr="006059DD">
        <w:rPr>
          <w:sz w:val="16"/>
        </w:rPr>
        <w:lastRenderedPageBreak/>
        <w:t xml:space="preserve">  </w:t>
      </w:r>
      <w:r w:rsidRPr="006059DD">
        <w:rPr>
          <w:szCs w:val="24"/>
        </w:rPr>
        <w:t>Table 1</w:t>
      </w:r>
      <w:r>
        <w:rPr>
          <w:szCs w:val="24"/>
        </w:rPr>
        <w:t>1</w:t>
      </w:r>
      <w:r w:rsidR="006F27AD">
        <w:rPr>
          <w:szCs w:val="24"/>
        </w:rPr>
        <w:t>:  Incremental and Full</w:t>
      </w:r>
      <w:r w:rsidRPr="006059DD">
        <w:rPr>
          <w:szCs w:val="24"/>
        </w:rPr>
        <w:t xml:space="preserve"> Measure Cost</w:t>
      </w:r>
      <w:r w:rsidR="006F27AD">
        <w:rPr>
          <w:szCs w:val="24"/>
        </w:rPr>
        <w:t>s</w:t>
      </w:r>
      <w:r w:rsidRPr="006059DD">
        <w:rPr>
          <w:szCs w:val="24"/>
        </w:rPr>
        <w:t xml:space="preserve"> </w:t>
      </w:r>
    </w:p>
    <w:tbl>
      <w:tblPr>
        <w:tblW w:w="4944"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left w:w="72" w:type="dxa"/>
          <w:right w:w="72" w:type="dxa"/>
        </w:tblCellMar>
        <w:tblLook w:val="01E0" w:firstRow="1" w:lastRow="1" w:firstColumn="1" w:lastColumn="1" w:noHBand="0" w:noVBand="0"/>
      </w:tblPr>
      <w:tblGrid>
        <w:gridCol w:w="790"/>
        <w:gridCol w:w="831"/>
        <w:gridCol w:w="1021"/>
        <w:gridCol w:w="2147"/>
        <w:gridCol w:w="1111"/>
        <w:gridCol w:w="1047"/>
        <w:gridCol w:w="992"/>
        <w:gridCol w:w="1459"/>
      </w:tblGrid>
      <w:tr w:rsidR="00D22EB8" w:rsidRPr="006059DD" w:rsidTr="00D4289E">
        <w:trPr>
          <w:jc w:val="center"/>
        </w:trPr>
        <w:tc>
          <w:tcPr>
            <w:tcW w:w="421" w:type="pct"/>
            <w:shd w:val="clear" w:color="auto" w:fill="BFBFBF"/>
            <w:vAlign w:val="center"/>
          </w:tcPr>
          <w:p w:rsidR="00D22EB8" w:rsidRPr="006059DD" w:rsidRDefault="00D22EB8" w:rsidP="000F1160">
            <w:pPr>
              <w:keepNext/>
              <w:jc w:val="center"/>
              <w:rPr>
                <w:b/>
                <w:sz w:val="18"/>
              </w:rPr>
            </w:pPr>
            <w:r w:rsidRPr="006059DD">
              <w:rPr>
                <w:b/>
                <w:sz w:val="18"/>
              </w:rPr>
              <w:t>Market</w:t>
            </w:r>
          </w:p>
        </w:tc>
        <w:tc>
          <w:tcPr>
            <w:tcW w:w="442" w:type="pct"/>
            <w:shd w:val="clear" w:color="auto" w:fill="BFBFBF"/>
            <w:vAlign w:val="center"/>
          </w:tcPr>
          <w:p w:rsidR="00D22EB8" w:rsidRPr="006059DD" w:rsidRDefault="00D22EB8" w:rsidP="000F1160">
            <w:pPr>
              <w:keepNext/>
              <w:jc w:val="center"/>
              <w:rPr>
                <w:b/>
                <w:sz w:val="18"/>
              </w:rPr>
            </w:pPr>
            <w:r w:rsidRPr="006059DD">
              <w:rPr>
                <w:b/>
                <w:sz w:val="18"/>
              </w:rPr>
              <w:t>Pump Type</w:t>
            </w:r>
          </w:p>
        </w:tc>
        <w:tc>
          <w:tcPr>
            <w:tcW w:w="543" w:type="pct"/>
            <w:shd w:val="clear" w:color="auto" w:fill="BFBFBF"/>
            <w:vAlign w:val="center"/>
          </w:tcPr>
          <w:p w:rsidR="00D22EB8" w:rsidRPr="006059DD" w:rsidRDefault="00D22EB8" w:rsidP="000F1160">
            <w:pPr>
              <w:jc w:val="center"/>
              <w:rPr>
                <w:b/>
                <w:bCs/>
              </w:rPr>
            </w:pPr>
            <w:r w:rsidRPr="006059DD">
              <w:rPr>
                <w:b/>
                <w:bCs/>
              </w:rPr>
              <w:t>Measure Code</w:t>
            </w:r>
          </w:p>
        </w:tc>
        <w:tc>
          <w:tcPr>
            <w:tcW w:w="1142" w:type="pct"/>
            <w:shd w:val="clear" w:color="auto" w:fill="BFBFBF"/>
            <w:vAlign w:val="center"/>
          </w:tcPr>
          <w:p w:rsidR="00D22EB8" w:rsidRPr="006059DD" w:rsidRDefault="00D22EB8" w:rsidP="000F1160">
            <w:pPr>
              <w:keepNext/>
              <w:jc w:val="center"/>
              <w:rPr>
                <w:b/>
                <w:sz w:val="18"/>
              </w:rPr>
            </w:pPr>
            <w:r w:rsidRPr="006059DD">
              <w:rPr>
                <w:b/>
                <w:sz w:val="18"/>
              </w:rPr>
              <w:t>Measure</w:t>
            </w:r>
          </w:p>
        </w:tc>
        <w:tc>
          <w:tcPr>
            <w:tcW w:w="591" w:type="pct"/>
            <w:shd w:val="clear" w:color="auto" w:fill="BFBFBF"/>
            <w:vAlign w:val="center"/>
          </w:tcPr>
          <w:p w:rsidR="00D22EB8" w:rsidRPr="006059DD" w:rsidRDefault="00D22EB8" w:rsidP="000F1160">
            <w:pPr>
              <w:keepNext/>
              <w:jc w:val="center"/>
              <w:rPr>
                <w:b/>
                <w:sz w:val="18"/>
              </w:rPr>
            </w:pPr>
            <w:r>
              <w:rPr>
                <w:b/>
                <w:sz w:val="18"/>
              </w:rPr>
              <w:t xml:space="preserve">Base </w:t>
            </w:r>
            <w:r w:rsidRPr="006059DD">
              <w:rPr>
                <w:b/>
                <w:sz w:val="18"/>
              </w:rPr>
              <w:t>Cost/hp</w:t>
            </w:r>
          </w:p>
        </w:tc>
        <w:tc>
          <w:tcPr>
            <w:tcW w:w="557" w:type="pct"/>
            <w:shd w:val="clear" w:color="auto" w:fill="BFBFBF"/>
            <w:vAlign w:val="center"/>
          </w:tcPr>
          <w:p w:rsidR="00D22EB8" w:rsidRPr="006059DD" w:rsidRDefault="00D22EB8" w:rsidP="000F1160">
            <w:pPr>
              <w:keepNext/>
              <w:jc w:val="center"/>
              <w:rPr>
                <w:b/>
                <w:sz w:val="18"/>
              </w:rPr>
            </w:pPr>
            <w:r w:rsidRPr="006059DD">
              <w:rPr>
                <w:b/>
                <w:sz w:val="18"/>
              </w:rPr>
              <w:t>Material Cost/hp</w:t>
            </w:r>
          </w:p>
        </w:tc>
        <w:tc>
          <w:tcPr>
            <w:tcW w:w="528" w:type="pct"/>
            <w:shd w:val="clear" w:color="auto" w:fill="BFBFBF"/>
            <w:vAlign w:val="center"/>
          </w:tcPr>
          <w:p w:rsidR="00D22EB8" w:rsidRPr="006059DD" w:rsidRDefault="00D22EB8" w:rsidP="000F1160">
            <w:pPr>
              <w:keepNext/>
              <w:jc w:val="center"/>
              <w:rPr>
                <w:b/>
                <w:sz w:val="18"/>
              </w:rPr>
            </w:pPr>
            <w:r w:rsidRPr="006059DD">
              <w:rPr>
                <w:b/>
                <w:sz w:val="18"/>
              </w:rPr>
              <w:t>Labor Cost/hp</w:t>
            </w:r>
          </w:p>
        </w:tc>
        <w:tc>
          <w:tcPr>
            <w:tcW w:w="777" w:type="pct"/>
            <w:shd w:val="clear" w:color="auto" w:fill="BFBFBF"/>
            <w:vAlign w:val="center"/>
          </w:tcPr>
          <w:p w:rsidR="00D22EB8" w:rsidRPr="006059DD" w:rsidRDefault="00D22EB8" w:rsidP="000F1160">
            <w:pPr>
              <w:keepNext/>
              <w:jc w:val="center"/>
              <w:rPr>
                <w:b/>
                <w:sz w:val="18"/>
              </w:rPr>
            </w:pPr>
            <w:r>
              <w:rPr>
                <w:b/>
                <w:sz w:val="18"/>
              </w:rPr>
              <w:t xml:space="preserve">Incremental/ </w:t>
            </w:r>
            <w:r w:rsidRPr="006059DD">
              <w:rPr>
                <w:b/>
                <w:sz w:val="18"/>
              </w:rPr>
              <w:t>Full Measure Cost/hp</w:t>
            </w:r>
          </w:p>
        </w:tc>
      </w:tr>
      <w:tr w:rsidR="00D22EB8" w:rsidRPr="006059DD" w:rsidTr="00D4289E">
        <w:trPr>
          <w:jc w:val="center"/>
        </w:trPr>
        <w:tc>
          <w:tcPr>
            <w:tcW w:w="421" w:type="pct"/>
            <w:shd w:val="clear" w:color="auto" w:fill="D9D9D9"/>
            <w:vAlign w:val="center"/>
          </w:tcPr>
          <w:p w:rsidR="00D22EB8" w:rsidRPr="006059DD" w:rsidRDefault="00D22EB8" w:rsidP="000F1160">
            <w:pPr>
              <w:keepNext/>
              <w:jc w:val="center"/>
              <w:rPr>
                <w:sz w:val="18"/>
              </w:rPr>
            </w:pPr>
            <w:r w:rsidRPr="006059DD">
              <w:rPr>
                <w:sz w:val="18"/>
              </w:rPr>
              <w:t>AG</w:t>
            </w:r>
          </w:p>
        </w:tc>
        <w:tc>
          <w:tcPr>
            <w:tcW w:w="442" w:type="pct"/>
            <w:shd w:val="clear" w:color="auto" w:fill="D9D9D9"/>
            <w:vAlign w:val="center"/>
          </w:tcPr>
          <w:p w:rsidR="00D22EB8" w:rsidRPr="006059DD" w:rsidRDefault="00D22EB8" w:rsidP="000F1160">
            <w:pPr>
              <w:keepNext/>
              <w:jc w:val="center"/>
              <w:rPr>
                <w:sz w:val="18"/>
              </w:rPr>
            </w:pPr>
            <w:r w:rsidRPr="006059DD">
              <w:rPr>
                <w:sz w:val="18"/>
              </w:rPr>
              <w:t>Well</w:t>
            </w:r>
          </w:p>
        </w:tc>
        <w:tc>
          <w:tcPr>
            <w:tcW w:w="543" w:type="pct"/>
            <w:shd w:val="clear" w:color="auto" w:fill="D9D9D9"/>
            <w:vAlign w:val="center"/>
          </w:tcPr>
          <w:p w:rsidR="00D22EB8" w:rsidRPr="00D22EB8" w:rsidRDefault="00D22EB8" w:rsidP="000F1160">
            <w:pPr>
              <w:jc w:val="center"/>
              <w:rPr>
                <w:sz w:val="18"/>
              </w:rPr>
            </w:pPr>
            <w:r w:rsidRPr="00D22EB8">
              <w:rPr>
                <w:sz w:val="18"/>
              </w:rPr>
              <w:t>IR006</w:t>
            </w:r>
          </w:p>
        </w:tc>
        <w:tc>
          <w:tcPr>
            <w:tcW w:w="1142" w:type="pct"/>
            <w:shd w:val="clear" w:color="auto" w:fill="D9D9D9"/>
            <w:vAlign w:val="center"/>
          </w:tcPr>
          <w:p w:rsidR="00D22EB8" w:rsidRPr="006059DD" w:rsidRDefault="00D22EB8" w:rsidP="000F1160">
            <w:pPr>
              <w:rPr>
                <w:sz w:val="18"/>
              </w:rPr>
            </w:pPr>
            <w:r w:rsidRPr="006059DD">
              <w:rPr>
                <w:sz w:val="18"/>
              </w:rPr>
              <w:t>VFD ON AG WELL PUMPS (&lt;=300HP)</w:t>
            </w:r>
          </w:p>
        </w:tc>
        <w:tc>
          <w:tcPr>
            <w:tcW w:w="591" w:type="pct"/>
            <w:shd w:val="clear" w:color="auto" w:fill="D9D9D9"/>
            <w:vAlign w:val="center"/>
          </w:tcPr>
          <w:p w:rsidR="00D22EB8" w:rsidRPr="006059DD" w:rsidRDefault="00D22EB8" w:rsidP="00D22EB8">
            <w:pPr>
              <w:keepNext/>
              <w:jc w:val="center"/>
              <w:rPr>
                <w:sz w:val="18"/>
              </w:rPr>
            </w:pPr>
            <w:r w:rsidRPr="006059DD">
              <w:rPr>
                <w:sz w:val="18"/>
              </w:rPr>
              <w:t>$</w:t>
            </w:r>
            <w:r>
              <w:rPr>
                <w:sz w:val="18"/>
              </w:rPr>
              <w:t>0</w:t>
            </w:r>
            <w:r w:rsidRPr="006059DD">
              <w:rPr>
                <w:sz w:val="18"/>
              </w:rPr>
              <w:t>/hp</w:t>
            </w:r>
          </w:p>
        </w:tc>
        <w:tc>
          <w:tcPr>
            <w:tcW w:w="557" w:type="pct"/>
            <w:shd w:val="clear" w:color="auto" w:fill="D9D9D9"/>
            <w:vAlign w:val="center"/>
          </w:tcPr>
          <w:p w:rsidR="00D22EB8" w:rsidRPr="006059DD" w:rsidRDefault="00D22EB8" w:rsidP="000F1160">
            <w:pPr>
              <w:keepNext/>
              <w:jc w:val="center"/>
              <w:rPr>
                <w:sz w:val="18"/>
              </w:rPr>
            </w:pPr>
            <w:r w:rsidRPr="006059DD">
              <w:rPr>
                <w:sz w:val="18"/>
              </w:rPr>
              <w:t>$163/hp</w:t>
            </w:r>
          </w:p>
        </w:tc>
        <w:tc>
          <w:tcPr>
            <w:tcW w:w="528" w:type="pct"/>
            <w:shd w:val="clear" w:color="auto" w:fill="D9D9D9"/>
            <w:vAlign w:val="center"/>
          </w:tcPr>
          <w:p w:rsidR="00D22EB8" w:rsidRPr="006059DD" w:rsidRDefault="00D22EB8" w:rsidP="000F1160">
            <w:pPr>
              <w:keepNext/>
              <w:jc w:val="center"/>
              <w:rPr>
                <w:sz w:val="18"/>
              </w:rPr>
            </w:pPr>
            <w:r w:rsidRPr="006059DD">
              <w:rPr>
                <w:sz w:val="18"/>
              </w:rPr>
              <w:t>$26/hp</w:t>
            </w:r>
          </w:p>
        </w:tc>
        <w:tc>
          <w:tcPr>
            <w:tcW w:w="777" w:type="pct"/>
            <w:shd w:val="clear" w:color="auto" w:fill="D9D9D9"/>
            <w:vAlign w:val="center"/>
          </w:tcPr>
          <w:p w:rsidR="00D22EB8" w:rsidRPr="006059DD" w:rsidRDefault="00D22EB8" w:rsidP="000F1160">
            <w:pPr>
              <w:keepNext/>
              <w:jc w:val="center"/>
              <w:rPr>
                <w:sz w:val="18"/>
              </w:rPr>
            </w:pPr>
            <w:r w:rsidRPr="006059DD">
              <w:rPr>
                <w:sz w:val="18"/>
              </w:rPr>
              <w:t>$189/hp</w:t>
            </w:r>
          </w:p>
        </w:tc>
      </w:tr>
      <w:tr w:rsidR="00D22EB8" w:rsidRPr="006059DD" w:rsidTr="00D4289E">
        <w:trPr>
          <w:jc w:val="center"/>
        </w:trPr>
        <w:tc>
          <w:tcPr>
            <w:tcW w:w="421" w:type="pct"/>
            <w:shd w:val="clear" w:color="auto" w:fill="BFBFBF"/>
            <w:vAlign w:val="center"/>
          </w:tcPr>
          <w:p w:rsidR="00D22EB8" w:rsidRPr="006059DD" w:rsidRDefault="00D22EB8" w:rsidP="000F1160">
            <w:pPr>
              <w:keepNext/>
              <w:jc w:val="center"/>
              <w:rPr>
                <w:sz w:val="18"/>
              </w:rPr>
            </w:pPr>
            <w:r w:rsidRPr="006059DD">
              <w:rPr>
                <w:sz w:val="18"/>
              </w:rPr>
              <w:t>AG</w:t>
            </w:r>
          </w:p>
        </w:tc>
        <w:tc>
          <w:tcPr>
            <w:tcW w:w="442" w:type="pct"/>
            <w:shd w:val="clear" w:color="auto" w:fill="BFBFBF"/>
            <w:vAlign w:val="center"/>
          </w:tcPr>
          <w:p w:rsidR="00D22EB8" w:rsidRPr="006059DD" w:rsidRDefault="00D22EB8" w:rsidP="000F1160">
            <w:pPr>
              <w:keepNext/>
              <w:jc w:val="center"/>
              <w:rPr>
                <w:sz w:val="18"/>
              </w:rPr>
            </w:pPr>
            <w:r w:rsidRPr="006059DD">
              <w:rPr>
                <w:sz w:val="18"/>
              </w:rPr>
              <w:t>Booster</w:t>
            </w:r>
          </w:p>
        </w:tc>
        <w:tc>
          <w:tcPr>
            <w:tcW w:w="543" w:type="pct"/>
            <w:shd w:val="clear" w:color="auto" w:fill="BFBFBF"/>
            <w:vAlign w:val="center"/>
          </w:tcPr>
          <w:p w:rsidR="00D22EB8" w:rsidRPr="00D22EB8" w:rsidRDefault="00D22EB8" w:rsidP="000F1160">
            <w:pPr>
              <w:jc w:val="center"/>
              <w:rPr>
                <w:sz w:val="18"/>
              </w:rPr>
            </w:pPr>
            <w:r w:rsidRPr="00D22EB8">
              <w:rPr>
                <w:sz w:val="18"/>
              </w:rPr>
              <w:t>IR007</w:t>
            </w:r>
          </w:p>
        </w:tc>
        <w:tc>
          <w:tcPr>
            <w:tcW w:w="1142" w:type="pct"/>
            <w:shd w:val="clear" w:color="auto" w:fill="BFBFBF"/>
            <w:vAlign w:val="center"/>
          </w:tcPr>
          <w:p w:rsidR="00D22EB8" w:rsidRPr="006059DD" w:rsidRDefault="00D22EB8" w:rsidP="000F1160">
            <w:pPr>
              <w:rPr>
                <w:sz w:val="18"/>
              </w:rPr>
            </w:pPr>
            <w:r w:rsidRPr="006059DD">
              <w:rPr>
                <w:sz w:val="18"/>
              </w:rPr>
              <w:t>VFD ON AG BOOSTER PUMPS (&lt;=150HP) - REA</w:t>
            </w:r>
          </w:p>
        </w:tc>
        <w:tc>
          <w:tcPr>
            <w:tcW w:w="591" w:type="pct"/>
            <w:shd w:val="clear" w:color="auto" w:fill="BFBFBF"/>
            <w:vAlign w:val="center"/>
          </w:tcPr>
          <w:p w:rsidR="00D22EB8" w:rsidRPr="006059DD" w:rsidRDefault="00D22EB8" w:rsidP="00D22EB8">
            <w:pPr>
              <w:keepNext/>
              <w:jc w:val="center"/>
              <w:rPr>
                <w:sz w:val="18"/>
              </w:rPr>
            </w:pPr>
            <w:r w:rsidRPr="006059DD">
              <w:rPr>
                <w:sz w:val="18"/>
              </w:rPr>
              <w:t>$</w:t>
            </w:r>
            <w:r>
              <w:rPr>
                <w:sz w:val="18"/>
              </w:rPr>
              <w:t>0</w:t>
            </w:r>
            <w:r w:rsidRPr="006059DD">
              <w:rPr>
                <w:sz w:val="18"/>
              </w:rPr>
              <w:t>/hp</w:t>
            </w:r>
          </w:p>
        </w:tc>
        <w:tc>
          <w:tcPr>
            <w:tcW w:w="557" w:type="pct"/>
            <w:shd w:val="clear" w:color="auto" w:fill="BFBFBF"/>
            <w:vAlign w:val="center"/>
          </w:tcPr>
          <w:p w:rsidR="00D22EB8" w:rsidRPr="006059DD" w:rsidRDefault="00D22EB8" w:rsidP="000F1160">
            <w:pPr>
              <w:keepNext/>
              <w:jc w:val="center"/>
              <w:rPr>
                <w:sz w:val="18"/>
              </w:rPr>
            </w:pPr>
            <w:r w:rsidRPr="006059DD">
              <w:rPr>
                <w:sz w:val="18"/>
              </w:rPr>
              <w:t>$171/hp</w:t>
            </w:r>
          </w:p>
        </w:tc>
        <w:tc>
          <w:tcPr>
            <w:tcW w:w="528" w:type="pct"/>
            <w:shd w:val="clear" w:color="auto" w:fill="BFBFBF"/>
            <w:vAlign w:val="center"/>
          </w:tcPr>
          <w:p w:rsidR="00D22EB8" w:rsidRPr="006059DD" w:rsidRDefault="00D22EB8" w:rsidP="000F1160">
            <w:pPr>
              <w:keepNext/>
              <w:jc w:val="center"/>
              <w:rPr>
                <w:sz w:val="18"/>
              </w:rPr>
            </w:pPr>
            <w:r w:rsidRPr="006059DD">
              <w:rPr>
                <w:sz w:val="18"/>
              </w:rPr>
              <w:t>$30/hp</w:t>
            </w:r>
          </w:p>
        </w:tc>
        <w:tc>
          <w:tcPr>
            <w:tcW w:w="777" w:type="pct"/>
            <w:shd w:val="clear" w:color="auto" w:fill="BFBFBF"/>
            <w:vAlign w:val="center"/>
          </w:tcPr>
          <w:p w:rsidR="00D22EB8" w:rsidRPr="006059DD" w:rsidRDefault="00D22EB8" w:rsidP="000F1160">
            <w:pPr>
              <w:keepNext/>
              <w:jc w:val="center"/>
              <w:rPr>
                <w:sz w:val="18"/>
              </w:rPr>
            </w:pPr>
            <w:r w:rsidRPr="006059DD">
              <w:rPr>
                <w:sz w:val="18"/>
              </w:rPr>
              <w:t>$201/hp</w:t>
            </w:r>
          </w:p>
        </w:tc>
      </w:tr>
      <w:tr w:rsidR="00D22EB8" w:rsidRPr="006059DD" w:rsidTr="00D4289E">
        <w:trPr>
          <w:trHeight w:val="630"/>
          <w:jc w:val="center"/>
        </w:trPr>
        <w:tc>
          <w:tcPr>
            <w:tcW w:w="421" w:type="pct"/>
            <w:shd w:val="clear" w:color="auto" w:fill="D9D9D9" w:themeFill="background1" w:themeFillShade="D9"/>
            <w:vAlign w:val="center"/>
          </w:tcPr>
          <w:p w:rsidR="00D22EB8" w:rsidRPr="006059DD" w:rsidRDefault="00D22EB8" w:rsidP="000F1160">
            <w:pPr>
              <w:keepNext/>
              <w:jc w:val="center"/>
              <w:rPr>
                <w:sz w:val="18"/>
              </w:rPr>
            </w:pPr>
            <w:r w:rsidRPr="006059DD">
              <w:rPr>
                <w:sz w:val="18"/>
              </w:rPr>
              <w:t>AG</w:t>
            </w:r>
          </w:p>
        </w:tc>
        <w:tc>
          <w:tcPr>
            <w:tcW w:w="442" w:type="pct"/>
            <w:shd w:val="clear" w:color="auto" w:fill="D9D9D9" w:themeFill="background1" w:themeFillShade="D9"/>
            <w:vAlign w:val="center"/>
          </w:tcPr>
          <w:p w:rsidR="00D22EB8" w:rsidRPr="006059DD" w:rsidRDefault="00D22EB8" w:rsidP="000F1160">
            <w:pPr>
              <w:keepNext/>
              <w:jc w:val="center"/>
              <w:rPr>
                <w:sz w:val="18"/>
              </w:rPr>
            </w:pPr>
            <w:r w:rsidRPr="006059DD">
              <w:rPr>
                <w:sz w:val="18"/>
              </w:rPr>
              <w:t>Booster</w:t>
            </w:r>
          </w:p>
        </w:tc>
        <w:tc>
          <w:tcPr>
            <w:tcW w:w="543" w:type="pct"/>
            <w:shd w:val="clear" w:color="auto" w:fill="D9D9D9" w:themeFill="background1" w:themeFillShade="D9"/>
            <w:vAlign w:val="center"/>
          </w:tcPr>
          <w:p w:rsidR="00D22EB8" w:rsidRPr="00D22EB8" w:rsidRDefault="00D22EB8" w:rsidP="000F1160">
            <w:pPr>
              <w:jc w:val="center"/>
              <w:rPr>
                <w:sz w:val="18"/>
              </w:rPr>
            </w:pPr>
            <w:r w:rsidRPr="00D22EB8">
              <w:rPr>
                <w:sz w:val="18"/>
              </w:rPr>
              <w:t>IR008</w:t>
            </w:r>
          </w:p>
        </w:tc>
        <w:tc>
          <w:tcPr>
            <w:tcW w:w="1142" w:type="pct"/>
            <w:shd w:val="clear" w:color="auto" w:fill="D9D9D9" w:themeFill="background1" w:themeFillShade="D9"/>
            <w:vAlign w:val="center"/>
          </w:tcPr>
          <w:p w:rsidR="00D22EB8" w:rsidRPr="006059DD" w:rsidRDefault="00D22EB8" w:rsidP="000F1160">
            <w:pPr>
              <w:rPr>
                <w:sz w:val="18"/>
              </w:rPr>
            </w:pPr>
            <w:r w:rsidRPr="006059DD">
              <w:rPr>
                <w:sz w:val="18"/>
              </w:rPr>
              <w:t>VFD ON NEW AG BOOSTER PUMPS (&lt;=150HP) – ROB &amp; NC</w:t>
            </w:r>
          </w:p>
        </w:tc>
        <w:tc>
          <w:tcPr>
            <w:tcW w:w="591" w:type="pct"/>
            <w:shd w:val="clear" w:color="auto" w:fill="D9D9D9" w:themeFill="background1" w:themeFillShade="D9"/>
            <w:vAlign w:val="center"/>
          </w:tcPr>
          <w:p w:rsidR="00D22EB8" w:rsidRDefault="00D22EB8" w:rsidP="000F1160">
            <w:pPr>
              <w:keepNext/>
              <w:jc w:val="center"/>
              <w:rPr>
                <w:sz w:val="18"/>
              </w:rPr>
            </w:pPr>
            <w:r w:rsidRPr="006059DD">
              <w:rPr>
                <w:sz w:val="18"/>
              </w:rPr>
              <w:t>$</w:t>
            </w:r>
            <w:r>
              <w:rPr>
                <w:sz w:val="18"/>
              </w:rPr>
              <w:t>0</w:t>
            </w:r>
            <w:r w:rsidRPr="006059DD">
              <w:rPr>
                <w:sz w:val="18"/>
              </w:rPr>
              <w:t>/hp</w:t>
            </w:r>
            <w:r>
              <w:rPr>
                <w:sz w:val="18"/>
              </w:rPr>
              <w:t xml:space="preserve"> (ROB)</w:t>
            </w:r>
          </w:p>
          <w:p w:rsidR="00D22EB8" w:rsidRPr="006059DD" w:rsidRDefault="00D22EB8" w:rsidP="00D22EB8">
            <w:pPr>
              <w:keepNext/>
              <w:jc w:val="center"/>
              <w:rPr>
                <w:sz w:val="18"/>
              </w:rPr>
            </w:pPr>
            <w:r>
              <w:rPr>
                <w:sz w:val="18"/>
              </w:rPr>
              <w:t>$64/hp (NC)</w:t>
            </w:r>
          </w:p>
        </w:tc>
        <w:tc>
          <w:tcPr>
            <w:tcW w:w="557" w:type="pct"/>
            <w:shd w:val="clear" w:color="auto" w:fill="D9D9D9" w:themeFill="background1" w:themeFillShade="D9"/>
            <w:vAlign w:val="center"/>
          </w:tcPr>
          <w:p w:rsidR="00D22EB8" w:rsidRPr="006059DD" w:rsidRDefault="00D22EB8" w:rsidP="000F1160">
            <w:pPr>
              <w:keepNext/>
              <w:jc w:val="center"/>
              <w:rPr>
                <w:sz w:val="18"/>
              </w:rPr>
            </w:pPr>
            <w:r w:rsidRPr="006059DD">
              <w:rPr>
                <w:sz w:val="18"/>
              </w:rPr>
              <w:t>$171/hp</w:t>
            </w:r>
          </w:p>
        </w:tc>
        <w:tc>
          <w:tcPr>
            <w:tcW w:w="528" w:type="pct"/>
            <w:shd w:val="clear" w:color="auto" w:fill="D9D9D9" w:themeFill="background1" w:themeFillShade="D9"/>
            <w:vAlign w:val="center"/>
          </w:tcPr>
          <w:p w:rsidR="00D22EB8" w:rsidRPr="006059DD" w:rsidRDefault="00D22EB8" w:rsidP="000F1160">
            <w:pPr>
              <w:keepNext/>
              <w:jc w:val="center"/>
              <w:rPr>
                <w:sz w:val="18"/>
              </w:rPr>
            </w:pPr>
            <w:r w:rsidRPr="006059DD">
              <w:rPr>
                <w:sz w:val="18"/>
              </w:rPr>
              <w:t>$30/hp</w:t>
            </w:r>
          </w:p>
        </w:tc>
        <w:tc>
          <w:tcPr>
            <w:tcW w:w="777" w:type="pct"/>
            <w:shd w:val="clear" w:color="auto" w:fill="D9D9D9" w:themeFill="background1" w:themeFillShade="D9"/>
            <w:vAlign w:val="center"/>
          </w:tcPr>
          <w:p w:rsidR="00D22EB8" w:rsidRDefault="00D22EB8" w:rsidP="000F1160">
            <w:pPr>
              <w:keepNext/>
              <w:jc w:val="center"/>
              <w:rPr>
                <w:sz w:val="18"/>
              </w:rPr>
            </w:pPr>
            <w:r w:rsidRPr="006059DD">
              <w:rPr>
                <w:sz w:val="18"/>
              </w:rPr>
              <w:t>$</w:t>
            </w:r>
            <w:r>
              <w:rPr>
                <w:sz w:val="18"/>
              </w:rPr>
              <w:t>201</w:t>
            </w:r>
            <w:r w:rsidRPr="006059DD">
              <w:rPr>
                <w:sz w:val="18"/>
              </w:rPr>
              <w:t>/hp</w:t>
            </w:r>
            <w:r>
              <w:rPr>
                <w:sz w:val="18"/>
              </w:rPr>
              <w:t xml:space="preserve"> (ROB)</w:t>
            </w:r>
          </w:p>
          <w:p w:rsidR="00D22EB8" w:rsidRPr="006059DD" w:rsidRDefault="00D22EB8" w:rsidP="00D22EB8">
            <w:pPr>
              <w:keepNext/>
              <w:jc w:val="center"/>
              <w:rPr>
                <w:sz w:val="18"/>
              </w:rPr>
            </w:pPr>
            <w:r>
              <w:rPr>
                <w:sz w:val="18"/>
              </w:rPr>
              <w:t>$137/hp (NC)</w:t>
            </w:r>
          </w:p>
        </w:tc>
      </w:tr>
      <w:tr w:rsidR="00D22EB8" w:rsidRPr="006059DD" w:rsidTr="00D4289E">
        <w:trPr>
          <w:jc w:val="center"/>
        </w:trPr>
        <w:tc>
          <w:tcPr>
            <w:tcW w:w="421" w:type="pct"/>
            <w:shd w:val="clear" w:color="auto" w:fill="BFBFBF"/>
            <w:vAlign w:val="center"/>
          </w:tcPr>
          <w:p w:rsidR="00D22EB8" w:rsidRPr="006059DD" w:rsidRDefault="00D22EB8" w:rsidP="000F1160">
            <w:pPr>
              <w:keepNext/>
              <w:jc w:val="center"/>
              <w:rPr>
                <w:sz w:val="18"/>
              </w:rPr>
            </w:pPr>
            <w:r w:rsidRPr="006059DD">
              <w:rPr>
                <w:sz w:val="18"/>
              </w:rPr>
              <w:t>AG</w:t>
            </w:r>
          </w:p>
        </w:tc>
        <w:tc>
          <w:tcPr>
            <w:tcW w:w="442" w:type="pct"/>
            <w:shd w:val="clear" w:color="auto" w:fill="BFBFBF"/>
            <w:vAlign w:val="center"/>
          </w:tcPr>
          <w:p w:rsidR="00D22EB8" w:rsidRPr="006059DD" w:rsidRDefault="00D22EB8" w:rsidP="000F1160">
            <w:pPr>
              <w:keepNext/>
              <w:jc w:val="center"/>
              <w:rPr>
                <w:sz w:val="18"/>
              </w:rPr>
            </w:pPr>
            <w:r w:rsidRPr="006059DD">
              <w:rPr>
                <w:sz w:val="18"/>
              </w:rPr>
              <w:t>Well</w:t>
            </w:r>
          </w:p>
        </w:tc>
        <w:tc>
          <w:tcPr>
            <w:tcW w:w="543" w:type="pct"/>
            <w:shd w:val="clear" w:color="auto" w:fill="BFBFBF"/>
            <w:vAlign w:val="center"/>
          </w:tcPr>
          <w:p w:rsidR="00D22EB8" w:rsidRPr="00D22EB8" w:rsidRDefault="00D22EB8" w:rsidP="000F1160">
            <w:pPr>
              <w:jc w:val="center"/>
              <w:rPr>
                <w:sz w:val="18"/>
              </w:rPr>
            </w:pPr>
            <w:r w:rsidRPr="00D22EB8">
              <w:rPr>
                <w:sz w:val="18"/>
              </w:rPr>
              <w:t>IR009</w:t>
            </w:r>
          </w:p>
        </w:tc>
        <w:tc>
          <w:tcPr>
            <w:tcW w:w="1142" w:type="pct"/>
            <w:shd w:val="clear" w:color="auto" w:fill="BFBFBF"/>
            <w:vAlign w:val="center"/>
          </w:tcPr>
          <w:p w:rsidR="00D22EB8" w:rsidRPr="006059DD" w:rsidRDefault="00D22EB8" w:rsidP="000F1160">
            <w:pPr>
              <w:rPr>
                <w:sz w:val="18"/>
              </w:rPr>
            </w:pPr>
            <w:r w:rsidRPr="006059DD">
              <w:rPr>
                <w:sz w:val="18"/>
              </w:rPr>
              <w:t>VFD ON NEW AG WELL PUMPS (&lt;=300HP) – ROB &amp; NC</w:t>
            </w:r>
          </w:p>
        </w:tc>
        <w:tc>
          <w:tcPr>
            <w:tcW w:w="591" w:type="pct"/>
            <w:shd w:val="clear" w:color="auto" w:fill="BFBFBF"/>
            <w:vAlign w:val="center"/>
          </w:tcPr>
          <w:p w:rsidR="00D22EB8" w:rsidRDefault="00D22EB8" w:rsidP="000F1160">
            <w:pPr>
              <w:keepNext/>
              <w:jc w:val="center"/>
              <w:rPr>
                <w:sz w:val="18"/>
              </w:rPr>
            </w:pPr>
            <w:r w:rsidRPr="006059DD">
              <w:rPr>
                <w:sz w:val="18"/>
              </w:rPr>
              <w:t>$</w:t>
            </w:r>
            <w:r>
              <w:rPr>
                <w:sz w:val="18"/>
              </w:rPr>
              <w:t>0</w:t>
            </w:r>
            <w:r w:rsidRPr="006059DD">
              <w:rPr>
                <w:sz w:val="18"/>
              </w:rPr>
              <w:t>/hp</w:t>
            </w:r>
            <w:r>
              <w:rPr>
                <w:sz w:val="18"/>
              </w:rPr>
              <w:t xml:space="preserve"> (ROB)</w:t>
            </w:r>
          </w:p>
          <w:p w:rsidR="00D22EB8" w:rsidRPr="006059DD" w:rsidRDefault="00D22EB8" w:rsidP="00D22EB8">
            <w:pPr>
              <w:keepNext/>
              <w:jc w:val="center"/>
              <w:rPr>
                <w:sz w:val="18"/>
              </w:rPr>
            </w:pPr>
            <w:r>
              <w:rPr>
                <w:sz w:val="18"/>
              </w:rPr>
              <w:t>$64/hp (NC)</w:t>
            </w:r>
          </w:p>
        </w:tc>
        <w:tc>
          <w:tcPr>
            <w:tcW w:w="557" w:type="pct"/>
            <w:shd w:val="clear" w:color="auto" w:fill="BFBFBF"/>
            <w:vAlign w:val="center"/>
          </w:tcPr>
          <w:p w:rsidR="00D22EB8" w:rsidRPr="006059DD" w:rsidRDefault="00D22EB8" w:rsidP="000F1160">
            <w:pPr>
              <w:keepNext/>
              <w:jc w:val="center"/>
              <w:rPr>
                <w:sz w:val="18"/>
              </w:rPr>
            </w:pPr>
            <w:r w:rsidRPr="006059DD">
              <w:rPr>
                <w:sz w:val="18"/>
              </w:rPr>
              <w:t>$163/hp</w:t>
            </w:r>
          </w:p>
        </w:tc>
        <w:tc>
          <w:tcPr>
            <w:tcW w:w="528" w:type="pct"/>
            <w:shd w:val="clear" w:color="auto" w:fill="BFBFBF"/>
            <w:vAlign w:val="center"/>
          </w:tcPr>
          <w:p w:rsidR="00D22EB8" w:rsidRPr="006059DD" w:rsidRDefault="00D22EB8" w:rsidP="000F1160">
            <w:pPr>
              <w:keepNext/>
              <w:jc w:val="center"/>
              <w:rPr>
                <w:sz w:val="18"/>
              </w:rPr>
            </w:pPr>
            <w:r w:rsidRPr="006059DD">
              <w:rPr>
                <w:sz w:val="18"/>
              </w:rPr>
              <w:t>$26/hp</w:t>
            </w:r>
          </w:p>
        </w:tc>
        <w:tc>
          <w:tcPr>
            <w:tcW w:w="777" w:type="pct"/>
            <w:shd w:val="clear" w:color="auto" w:fill="BFBFBF"/>
            <w:vAlign w:val="center"/>
          </w:tcPr>
          <w:p w:rsidR="00D22EB8" w:rsidRDefault="00D22EB8" w:rsidP="000F1160">
            <w:pPr>
              <w:keepNext/>
              <w:jc w:val="center"/>
              <w:rPr>
                <w:sz w:val="18"/>
              </w:rPr>
            </w:pPr>
            <w:r w:rsidRPr="006059DD">
              <w:rPr>
                <w:sz w:val="18"/>
              </w:rPr>
              <w:t>$</w:t>
            </w:r>
            <w:r>
              <w:rPr>
                <w:sz w:val="18"/>
              </w:rPr>
              <w:t>189</w:t>
            </w:r>
            <w:r w:rsidRPr="006059DD">
              <w:rPr>
                <w:sz w:val="18"/>
              </w:rPr>
              <w:t>/hp</w:t>
            </w:r>
            <w:r>
              <w:rPr>
                <w:sz w:val="18"/>
              </w:rPr>
              <w:t xml:space="preserve"> (ROB)</w:t>
            </w:r>
          </w:p>
          <w:p w:rsidR="00D22EB8" w:rsidRPr="006059DD" w:rsidRDefault="00D22EB8" w:rsidP="00D22EB8">
            <w:pPr>
              <w:keepNext/>
              <w:jc w:val="center"/>
              <w:rPr>
                <w:sz w:val="18"/>
              </w:rPr>
            </w:pPr>
            <w:r>
              <w:rPr>
                <w:sz w:val="18"/>
              </w:rPr>
              <w:t>$125/hp (NC)</w:t>
            </w:r>
          </w:p>
        </w:tc>
      </w:tr>
    </w:tbl>
    <w:p w:rsidR="009168A1" w:rsidRDefault="00241962" w:rsidP="00E35EAA">
      <w:pPr>
        <w:pStyle w:val="Heading1"/>
      </w:pPr>
      <w:r>
        <w:br w:type="page"/>
      </w:r>
      <w:bookmarkStart w:id="39" w:name="_Toc394493040"/>
      <w:r w:rsidR="00DE0602" w:rsidRPr="00314FE6">
        <w:lastRenderedPageBreak/>
        <w:t>R</w:t>
      </w:r>
      <w:r w:rsidR="000966CC" w:rsidRPr="00314FE6">
        <w:t>eferences</w:t>
      </w:r>
      <w:bookmarkEnd w:id="39"/>
    </w:p>
    <w:p w:rsidR="00135F26" w:rsidRPr="00D24319" w:rsidRDefault="00135F26" w:rsidP="00135F26">
      <w:pPr>
        <w:pStyle w:val="EndnoteText"/>
        <w:ind w:left="180" w:hanging="180"/>
      </w:pPr>
      <w:r w:rsidRPr="00B303FC">
        <w:rPr>
          <w:rStyle w:val="EndnoteReference"/>
          <w:sz w:val="22"/>
          <w:szCs w:val="22"/>
        </w:rPr>
        <w:footnoteRef/>
      </w:r>
      <w:r>
        <w:rPr>
          <w:sz w:val="22"/>
          <w:szCs w:val="22"/>
        </w:rPr>
        <w:t xml:space="preserve"> </w:t>
      </w:r>
      <w:r w:rsidRPr="00D24319">
        <w:t xml:space="preserve">DEER 2014, </w:t>
      </w:r>
      <w:hyperlink r:id="rId16" w:history="1">
        <w:r w:rsidRPr="00D24319">
          <w:rPr>
            <w:rStyle w:val="Hyperlink"/>
          </w:rPr>
          <w:t>http://www.deeresources.com/files/DEER2013codeUpdate/download/DEER2014-EUL-table-update_2014-02-05.xlsx</w:t>
        </w:r>
      </w:hyperlink>
    </w:p>
    <w:p w:rsidR="00135F26" w:rsidRPr="00D24319" w:rsidRDefault="00135F26" w:rsidP="00135F26">
      <w:pPr>
        <w:pStyle w:val="EndnoteText"/>
        <w:ind w:left="180" w:hanging="180"/>
      </w:pPr>
      <w:r w:rsidRPr="00D24319">
        <w:rPr>
          <w:rStyle w:val="EndnoteReference"/>
        </w:rPr>
        <w:t>2</w:t>
      </w:r>
      <w:r w:rsidRPr="00D24319">
        <w:t xml:space="preserve"> DEER2011-NTG_IncludingCarryoversFromDEER2008_2011-12-07.xls. DEER 2011. Excel., Tab: NTGR, Row 150</w:t>
      </w:r>
    </w:p>
    <w:p w:rsidR="00135F26" w:rsidRPr="00D24319" w:rsidRDefault="00135F26" w:rsidP="00135F26">
      <w:pPr>
        <w:pStyle w:val="EndnoteText"/>
        <w:ind w:left="180" w:hanging="180"/>
      </w:pPr>
      <w:r w:rsidRPr="00D24319">
        <w:rPr>
          <w:rStyle w:val="EndnoteReference"/>
        </w:rPr>
        <w:t>3</w:t>
      </w:r>
      <w:r w:rsidRPr="00D24319">
        <w:t xml:space="preserve"> Burt, C.M., Variable Frequency Drive (VFD) Controlled Irrigation Pumps – Analysis of Potential Rebate (ITRC Report No. R 11-005, Irrigation Training and Research Center, California Polytechnic State University, San Luis Obispo, 2011.</w:t>
      </w:r>
    </w:p>
    <w:p w:rsidR="00135F26" w:rsidRPr="00D24319" w:rsidRDefault="00135F26" w:rsidP="00135F26">
      <w:pPr>
        <w:pStyle w:val="EndnoteText"/>
        <w:ind w:left="180" w:hanging="180"/>
      </w:pPr>
      <w:r w:rsidRPr="00D24319">
        <w:rPr>
          <w:rStyle w:val="EndnoteReference"/>
        </w:rPr>
        <w:t>4</w:t>
      </w:r>
      <w:r w:rsidRPr="00D24319">
        <w:t xml:space="preserve"> Burt, C.B., Howes, D.J., Freeman, B., Agricultural Water Energy Efficiency (CEC-500-2011-049), California Energy Commission, December 2011.</w:t>
      </w:r>
    </w:p>
    <w:p w:rsidR="00135F26" w:rsidRPr="00D24319" w:rsidRDefault="00135F26" w:rsidP="00135F26">
      <w:pPr>
        <w:pStyle w:val="EndnoteText"/>
        <w:ind w:left="180" w:hanging="180"/>
      </w:pPr>
      <w:r w:rsidRPr="00D24319">
        <w:rPr>
          <w:rStyle w:val="EndnoteReference"/>
        </w:rPr>
        <w:t>5</w:t>
      </w:r>
      <w:r w:rsidRPr="00D24319">
        <w:t xml:space="preserve"> Marks, G. and Wilcox, E.  Opportunities for Demand Response in California Agricultural Irrigation: A Scoping Study, Ernest Orlando Lawrence Berkeley National Laboratory, January 2013.</w:t>
      </w:r>
    </w:p>
    <w:p w:rsidR="00071A4E" w:rsidRDefault="00071A4E" w:rsidP="00E35EAA"/>
    <w:p w:rsidR="00D37609" w:rsidRDefault="00D37609" w:rsidP="00E35EAA"/>
    <w:p w:rsidR="00D37609" w:rsidRDefault="00D37609" w:rsidP="00E35EAA"/>
    <w:p w:rsidR="00A50518" w:rsidRDefault="006F085E" w:rsidP="00E35EAA">
      <w:pPr>
        <w:pStyle w:val="Heading1"/>
      </w:pPr>
      <w:bookmarkStart w:id="40" w:name="_Toc394493041"/>
      <w:r w:rsidRPr="00800859">
        <w:t>Attach</w:t>
      </w:r>
      <w:r w:rsidR="00800859" w:rsidRPr="00800859">
        <w:t>ment</w:t>
      </w:r>
      <w:r w:rsidR="00A50518">
        <w:t>s</w:t>
      </w:r>
      <w:bookmarkEnd w:id="40"/>
    </w:p>
    <w:p w:rsidR="00D37609" w:rsidRPr="00D444ED" w:rsidRDefault="00D37609" w:rsidP="00D37609">
      <w:pPr>
        <w:spacing w:before="120"/>
        <w:jc w:val="both"/>
      </w:pPr>
      <w:r w:rsidRPr="00D444ED">
        <w:t xml:space="preserve">[A] </w:t>
      </w:r>
      <w:r w:rsidR="006C6627" w:rsidRPr="00D444ED">
        <w:t>PGE</w:t>
      </w:r>
      <w:r w:rsidR="006C6627">
        <w:t>COAGR11</w:t>
      </w:r>
      <w:r w:rsidR="004966AF">
        <w:t>9</w:t>
      </w:r>
      <w:r w:rsidR="00135F26">
        <w:t xml:space="preserve"> </w:t>
      </w:r>
      <w:r w:rsidRPr="00D444ED">
        <w:t>R0 execsumm.xlsm</w:t>
      </w:r>
      <w:r w:rsidRPr="00D444ED">
        <w:tab/>
      </w:r>
    </w:p>
    <w:p w:rsidR="00D37609" w:rsidRDefault="00D37609" w:rsidP="00D37609">
      <w:pPr>
        <w:spacing w:before="120"/>
        <w:jc w:val="both"/>
      </w:pPr>
      <w:r w:rsidRPr="00D444ED">
        <w:t xml:space="preserve">[B] </w:t>
      </w:r>
      <w:r w:rsidRPr="00D37609">
        <w:t>PGECO</w:t>
      </w:r>
      <w:r w:rsidR="004966AF">
        <w:t>AGR119</w:t>
      </w:r>
      <w:r w:rsidRPr="00D37609">
        <w:t xml:space="preserve"> R0 </w:t>
      </w:r>
      <w:r w:rsidR="00135F26">
        <w:t xml:space="preserve">VFD on </w:t>
      </w:r>
      <w:r w:rsidRPr="00D37609">
        <w:t>Ag</w:t>
      </w:r>
      <w:r w:rsidR="00135F26">
        <w:t>ricultural</w:t>
      </w:r>
      <w:r w:rsidRPr="00D37609">
        <w:t xml:space="preserve"> Pump</w:t>
      </w:r>
      <w:r w:rsidR="00135F26">
        <w:t>s</w:t>
      </w:r>
      <w:r w:rsidRPr="00D37609">
        <w:t xml:space="preserve"> Savings</w:t>
      </w:r>
      <w:r w:rsidRPr="00D444ED">
        <w:t>.xlsm</w:t>
      </w:r>
    </w:p>
    <w:p w:rsidR="0019278B" w:rsidRPr="00D444ED" w:rsidRDefault="0019278B" w:rsidP="00D37609">
      <w:pPr>
        <w:spacing w:before="120"/>
        <w:jc w:val="both"/>
      </w:pPr>
      <w:r>
        <w:t xml:space="preserve">[C] </w:t>
      </w:r>
      <w:r w:rsidRPr="00D444ED">
        <w:t>PGE</w:t>
      </w:r>
      <w:r w:rsidR="004966AF">
        <w:t>COAGR119</w:t>
      </w:r>
      <w:r>
        <w:t xml:space="preserve"> </w:t>
      </w:r>
      <w:r w:rsidRPr="00D444ED">
        <w:t>R</w:t>
      </w:r>
      <w:r w:rsidR="00BD6D09">
        <w:t>1</w:t>
      </w:r>
      <w:r w:rsidRPr="00D444ED">
        <w:t>.xlsm</w:t>
      </w:r>
    </w:p>
    <w:p w:rsidR="00FB47CF" w:rsidRPr="000A0895" w:rsidRDefault="00FB47CF" w:rsidP="00E35EAA">
      <w:r w:rsidRPr="000A0895">
        <w:tab/>
      </w:r>
      <w:r w:rsidRPr="000A0895">
        <w:tab/>
      </w:r>
      <w:r w:rsidRPr="000A0895">
        <w:tab/>
      </w:r>
    </w:p>
    <w:sectPr w:rsidR="00FB47CF" w:rsidRPr="000A0895" w:rsidSect="004966AF">
      <w:footerReference w:type="default" r:id="rId17"/>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6AF" w:rsidRDefault="004966AF" w:rsidP="00E35EAA">
      <w:r>
        <w:separator/>
      </w:r>
    </w:p>
  </w:endnote>
  <w:endnote w:type="continuationSeparator" w:id="0">
    <w:p w:rsidR="004966AF" w:rsidRDefault="004966AF" w:rsidP="00E35EAA">
      <w:r>
        <w:continuationSeparator/>
      </w:r>
    </w:p>
  </w:endnote>
  <w:endnote w:id="1">
    <w:p w:rsidR="004966AF" w:rsidRPr="00324867" w:rsidRDefault="004966AF" w:rsidP="0032486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Default="004966AF" w:rsidP="00E35E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4966AF" w:rsidRDefault="004966AF" w:rsidP="00E35E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Pr="002E0E3F" w:rsidRDefault="004966AF" w:rsidP="00E35EAA">
    <w:pPr>
      <w:pStyle w:val="Footer"/>
    </w:pPr>
    <w:r>
      <w:t>Date of Last Revision</w:t>
    </w:r>
  </w:p>
  <w:p w:rsidR="004966AF" w:rsidRDefault="004966AF" w:rsidP="00E35E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Pr="00846195" w:rsidRDefault="004966AF" w:rsidP="00E35EAA">
    <w:pPr>
      <w:pStyle w:val="Footer"/>
      <w:rPr>
        <w:rStyle w:val="PageNumber"/>
        <w:b/>
      </w:rPr>
    </w:pPr>
    <w:r>
      <w:rPr>
        <w:rStyle w:val="PageNumber"/>
        <w:b/>
      </w:rPr>
      <w:t xml:space="preserve">  </w:t>
    </w:r>
    <w:r>
      <w:rPr>
        <w:rStyle w:val="PageNumber"/>
        <w:b/>
      </w:rP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865725">
      <w:rPr>
        <w:rStyle w:val="PageNumber"/>
        <w:b/>
        <w:noProof/>
      </w:rPr>
      <w:t>i</w:t>
    </w:r>
    <w:r w:rsidRPr="00846195">
      <w:rPr>
        <w:rStyle w:val="PageNumber"/>
        <w:b/>
      </w:rPr>
      <w:fldChar w:fldCharType="end"/>
    </w:r>
  </w:p>
  <w:p w:rsidR="004966AF" w:rsidRDefault="004966AF" w:rsidP="000062B2">
    <w:pPr>
      <w:pStyle w:val="Footer"/>
    </w:pPr>
    <w:r>
      <w:t>PGECOAGR119</w:t>
    </w:r>
    <w:r w:rsidRPr="000062B2">
      <w:t xml:space="preserve">, Revision </w:t>
    </w:r>
    <w:r>
      <w:t>1</w:t>
    </w:r>
    <w:r w:rsidRPr="000062B2">
      <w:t xml:space="preserve"> VFD on Agricultural Pumps</w:t>
    </w:r>
    <w:r>
      <w:tab/>
    </w:r>
    <w:r>
      <w:fldChar w:fldCharType="begin"/>
    </w:r>
    <w:r>
      <w:instrText xml:space="preserve"> DATE \@ "M/d/yyyy" </w:instrText>
    </w:r>
    <w:r>
      <w:fldChar w:fldCharType="separate"/>
    </w:r>
    <w:r>
      <w:rPr>
        <w:noProof/>
      </w:rPr>
      <w:t>3/24/2015</w:t>
    </w:r>
    <w:r>
      <w:rPr>
        <w:noProof/>
      </w:rPr>
      <w:fldChar w:fldCharType="end"/>
    </w:r>
  </w:p>
  <w:p w:rsidR="004966AF" w:rsidRPr="00897B81" w:rsidRDefault="004966AF" w:rsidP="000062B2">
    <w:pPr>
      <w:pStyle w:val="Footer"/>
    </w:pPr>
    <w:r w:rsidRPr="00897B81">
      <w:t>Pacific Gas &amp; Electric Company</w:t>
    </w:r>
  </w:p>
  <w:p w:rsidR="004966AF" w:rsidRPr="00893A0F" w:rsidRDefault="004966AF" w:rsidP="000062B2">
    <w:pPr>
      <w:pStyle w:val="Footer"/>
    </w:pPr>
    <w:r>
      <w:t xml:space="preserve">Work Paper </w:t>
    </w:r>
    <w:r w:rsidRPr="00897B81">
      <w:t>PGE</w:t>
    </w:r>
    <w:r>
      <w:t>COAGR119</w:t>
    </w:r>
    <w:r w:rsidRPr="00897B81">
      <w:t xml:space="preserve"> R</w:t>
    </w:r>
    <w:r>
      <w:t>1.docx</w:t>
    </w:r>
  </w:p>
  <w:p w:rsidR="004966AF" w:rsidRPr="00893A0F" w:rsidRDefault="004966AF" w:rsidP="000062B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Pr="00846195" w:rsidRDefault="004966AF" w:rsidP="00E35EAA">
    <w:pPr>
      <w:pStyle w:val="Footer"/>
      <w:rPr>
        <w:rStyle w:val="PageNumber"/>
        <w:b/>
      </w:rPr>
    </w:pPr>
    <w:r>
      <w:rPr>
        <w:rStyle w:val="PageNumber"/>
        <w:b/>
      </w:rP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865725">
      <w:rPr>
        <w:rStyle w:val="PageNumber"/>
        <w:b/>
        <w:noProof/>
      </w:rPr>
      <w:t>iv</w:t>
    </w:r>
    <w:r w:rsidRPr="00846195">
      <w:rPr>
        <w:rStyle w:val="PageNumber"/>
        <w:b/>
      </w:rPr>
      <w:fldChar w:fldCharType="end"/>
    </w:r>
  </w:p>
  <w:p w:rsidR="004966AF" w:rsidRDefault="004966AF" w:rsidP="000062B2">
    <w:pPr>
      <w:pStyle w:val="Footer"/>
    </w:pPr>
    <w:r>
      <w:t>PGECOAGR119</w:t>
    </w:r>
    <w:r w:rsidRPr="000062B2">
      <w:t xml:space="preserve">, Revision </w:t>
    </w:r>
    <w:r>
      <w:t>1</w:t>
    </w:r>
    <w:r w:rsidRPr="000062B2">
      <w:t xml:space="preserve"> VFD on Agricultural Pumps</w:t>
    </w:r>
    <w:r>
      <w:tab/>
    </w:r>
    <w:r>
      <w:fldChar w:fldCharType="begin"/>
    </w:r>
    <w:r>
      <w:instrText xml:space="preserve"> DATE \@ "M/d/yyyy" </w:instrText>
    </w:r>
    <w:r>
      <w:fldChar w:fldCharType="separate"/>
    </w:r>
    <w:r>
      <w:rPr>
        <w:noProof/>
      </w:rPr>
      <w:t>3/24/2015</w:t>
    </w:r>
    <w:r>
      <w:rPr>
        <w:noProof/>
      </w:rPr>
      <w:fldChar w:fldCharType="end"/>
    </w:r>
  </w:p>
  <w:p w:rsidR="004966AF" w:rsidRPr="00897B81" w:rsidRDefault="004966AF" w:rsidP="000062B2">
    <w:pPr>
      <w:pStyle w:val="Footer"/>
    </w:pPr>
    <w:r w:rsidRPr="00897B81">
      <w:t>Pacific Gas &amp; Electric Company</w:t>
    </w:r>
  </w:p>
  <w:p w:rsidR="004966AF" w:rsidRPr="00893A0F" w:rsidRDefault="004966AF" w:rsidP="000062B2">
    <w:pPr>
      <w:pStyle w:val="Footer"/>
    </w:pPr>
    <w:r>
      <w:t xml:space="preserve">Work Paper </w:t>
    </w:r>
    <w:r w:rsidRPr="00897B81">
      <w:t>PGE</w:t>
    </w:r>
    <w:r>
      <w:t>COAGR119</w:t>
    </w:r>
    <w:r w:rsidRPr="00897B81">
      <w:t xml:space="preserve"> R</w:t>
    </w:r>
    <w:r>
      <w:t>1.docx</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Pr="00846195" w:rsidRDefault="004966AF" w:rsidP="00E35EAA">
    <w:pPr>
      <w:pStyle w:val="Footer"/>
      <w:rPr>
        <w:rStyle w:val="PageNumber"/>
        <w:b/>
      </w:rPr>
    </w:pPr>
    <w:r>
      <w:rPr>
        <w:rStyle w:val="PageNumber"/>
        <w:b/>
      </w:rP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865725">
      <w:rPr>
        <w:rStyle w:val="PageNumber"/>
        <w:b/>
        <w:noProof/>
      </w:rPr>
      <w:t>1</w:t>
    </w:r>
    <w:r w:rsidRPr="00846195">
      <w:rPr>
        <w:rStyle w:val="PageNumber"/>
        <w:b/>
      </w:rPr>
      <w:fldChar w:fldCharType="end"/>
    </w:r>
  </w:p>
  <w:p w:rsidR="004966AF" w:rsidRDefault="004966AF" w:rsidP="000062B2">
    <w:pPr>
      <w:pStyle w:val="Footer"/>
    </w:pPr>
    <w:r>
      <w:t>PGECOAGR119</w:t>
    </w:r>
    <w:r w:rsidRPr="000062B2">
      <w:t xml:space="preserve">, Revision </w:t>
    </w:r>
    <w:r>
      <w:t>1</w:t>
    </w:r>
    <w:r w:rsidRPr="000062B2">
      <w:t xml:space="preserve"> VFD on Agricultural Pumps</w:t>
    </w:r>
    <w:r>
      <w:tab/>
    </w:r>
    <w:r>
      <w:fldChar w:fldCharType="begin"/>
    </w:r>
    <w:r>
      <w:instrText xml:space="preserve"> DATE \@ "M/d/yyyy" </w:instrText>
    </w:r>
    <w:r>
      <w:fldChar w:fldCharType="separate"/>
    </w:r>
    <w:r>
      <w:rPr>
        <w:noProof/>
      </w:rPr>
      <w:t>3/24/2015</w:t>
    </w:r>
    <w:r>
      <w:rPr>
        <w:noProof/>
      </w:rPr>
      <w:fldChar w:fldCharType="end"/>
    </w:r>
  </w:p>
  <w:p w:rsidR="004966AF" w:rsidRPr="00897B81" w:rsidRDefault="004966AF" w:rsidP="000062B2">
    <w:pPr>
      <w:pStyle w:val="Footer"/>
    </w:pPr>
    <w:r w:rsidRPr="00897B81">
      <w:t>Pacific Gas &amp; Electric Company</w:t>
    </w:r>
  </w:p>
  <w:p w:rsidR="004966AF" w:rsidRPr="00893A0F" w:rsidRDefault="004966AF" w:rsidP="00106397">
    <w:pPr>
      <w:pStyle w:val="Footer"/>
    </w:pPr>
    <w:r>
      <w:t xml:space="preserve">Work Paper </w:t>
    </w:r>
    <w:r w:rsidRPr="00897B81">
      <w:t>PGE</w:t>
    </w:r>
    <w:r>
      <w:t>COAGR119</w:t>
    </w:r>
    <w:r w:rsidRPr="00897B81">
      <w:t xml:space="preserve"> R</w:t>
    </w:r>
    <w:r>
      <w:t>1.docx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6AF" w:rsidRDefault="004966AF" w:rsidP="00E35EAA">
      <w:r>
        <w:separator/>
      </w:r>
    </w:p>
  </w:footnote>
  <w:footnote w:type="continuationSeparator" w:id="0">
    <w:p w:rsidR="004966AF" w:rsidRDefault="004966AF" w:rsidP="00E3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Default="004966AF"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Default="004966AF" w:rsidP="00E35EAA">
    <w:pPr>
      <w:pStyle w:val="Header"/>
    </w:pPr>
  </w:p>
  <w:p w:rsidR="004966AF" w:rsidRDefault="004966AF" w:rsidP="00E35E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AF" w:rsidRDefault="004966AF"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C58"/>
    <w:multiLevelType w:val="hybridMultilevel"/>
    <w:tmpl w:val="9754134C"/>
    <w:lvl w:ilvl="0" w:tplc="3F04DC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725941"/>
    <w:multiLevelType w:val="hybridMultilevel"/>
    <w:tmpl w:val="BC1AC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054633"/>
    <w:multiLevelType w:val="hybridMultilevel"/>
    <w:tmpl w:val="CED09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D3A0E2D"/>
    <w:multiLevelType w:val="hybridMultilevel"/>
    <w:tmpl w:val="9FF888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9C0B3E"/>
    <w:multiLevelType w:val="hybridMultilevel"/>
    <w:tmpl w:val="E7DE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91044C"/>
    <w:multiLevelType w:val="hybridMultilevel"/>
    <w:tmpl w:val="F8DE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8">
    <w:nsid w:val="31FB38D6"/>
    <w:multiLevelType w:val="hybridMultilevel"/>
    <w:tmpl w:val="540C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651BF9"/>
    <w:multiLevelType w:val="hybridMultilevel"/>
    <w:tmpl w:val="9B78F5E2"/>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1">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707C3E"/>
    <w:multiLevelType w:val="hybridMultilevel"/>
    <w:tmpl w:val="3742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042557"/>
    <w:multiLevelType w:val="hybridMultilevel"/>
    <w:tmpl w:val="7CBCA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5FC0613"/>
    <w:multiLevelType w:val="hybridMultilevel"/>
    <w:tmpl w:val="6DD4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A027ECD"/>
    <w:multiLevelType w:val="hybridMultilevel"/>
    <w:tmpl w:val="0B82DF0C"/>
    <w:lvl w:ilvl="0" w:tplc="1B864622">
      <w:start w:val="16"/>
      <w:numFmt w:val="bullet"/>
      <w:lvlText w:val=""/>
      <w:lvlJc w:val="left"/>
      <w:pPr>
        <w:ind w:left="1800" w:hanging="360"/>
      </w:pPr>
      <w:rPr>
        <w:rFonts w:ascii="Symbol" w:eastAsia="Times New Roman" w:hAnsi="Symbol" w:cs="Aria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4C7614A9"/>
    <w:multiLevelType w:val="hybridMultilevel"/>
    <w:tmpl w:val="F66876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3839D6"/>
    <w:multiLevelType w:val="hybridMultilevel"/>
    <w:tmpl w:val="F2A4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247174"/>
    <w:multiLevelType w:val="hybridMultilevel"/>
    <w:tmpl w:val="8BFA9B5C"/>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2">
    <w:nsid w:val="543132E5"/>
    <w:multiLevelType w:val="hybridMultilevel"/>
    <w:tmpl w:val="44829F34"/>
    <w:lvl w:ilvl="0" w:tplc="B04E47F8">
      <w:start w:val="1"/>
      <w:numFmt w:val="bullet"/>
      <w:lvlText w:val=""/>
      <w:lvlJc w:val="left"/>
      <w:pPr>
        <w:ind w:left="1800" w:hanging="360"/>
      </w:pPr>
      <w:rPr>
        <w:rFonts w:ascii="Symbol" w:eastAsia="Calibri" w:hAnsi="Symbol" w:cstheme="minorHAnsi"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4">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5">
    <w:nsid w:val="5F335F86"/>
    <w:multiLevelType w:val="hybridMultilevel"/>
    <w:tmpl w:val="ACEA06A2"/>
    <w:lvl w:ilvl="0" w:tplc="0409000F">
      <w:start w:val="1"/>
      <w:numFmt w:val="decimal"/>
      <w:lvlText w:val="%1."/>
      <w:lvlJc w:val="left"/>
      <w:pPr>
        <w:tabs>
          <w:tab w:val="num" w:pos="788"/>
        </w:tabs>
        <w:ind w:left="788" w:hanging="360"/>
      </w:p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3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1CA4FDD"/>
    <w:multiLevelType w:val="hybridMultilevel"/>
    <w:tmpl w:val="16ECC0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A812CA"/>
    <w:multiLevelType w:val="hybridMultilevel"/>
    <w:tmpl w:val="0502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5369AE"/>
    <w:multiLevelType w:val="hybridMultilevel"/>
    <w:tmpl w:val="02A863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9D286F"/>
    <w:multiLevelType w:val="hybridMultilevel"/>
    <w:tmpl w:val="E904E0A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1">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0A4AE0"/>
    <w:multiLevelType w:val="hybridMultilevel"/>
    <w:tmpl w:val="951A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B5511B"/>
    <w:multiLevelType w:val="hybridMultilevel"/>
    <w:tmpl w:val="93C0D95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5">
    <w:nsid w:val="77820856"/>
    <w:multiLevelType w:val="singleLevel"/>
    <w:tmpl w:val="6C78A414"/>
    <w:lvl w:ilvl="0">
      <w:start w:val="1"/>
      <w:numFmt w:val="decimal"/>
      <w:lvlText w:val="%1."/>
      <w:legacy w:legacy="1" w:legacySpace="0" w:legacyIndent="0"/>
      <w:lvlJc w:val="left"/>
    </w:lvl>
  </w:abstractNum>
  <w:abstractNum w:abstractNumId="46">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0"/>
  </w:num>
  <w:num w:numId="4">
    <w:abstractNumId w:val="13"/>
  </w:num>
  <w:num w:numId="5">
    <w:abstractNumId w:val="45"/>
  </w:num>
  <w:num w:numId="6">
    <w:abstractNumId w:val="17"/>
  </w:num>
  <w:num w:numId="7">
    <w:abstractNumId w:val="12"/>
  </w:num>
  <w:num w:numId="8">
    <w:abstractNumId w:val="21"/>
  </w:num>
  <w:num w:numId="9">
    <w:abstractNumId w:val="15"/>
  </w:num>
  <w:num w:numId="10">
    <w:abstractNumId w:val="4"/>
  </w:num>
  <w:num w:numId="11">
    <w:abstractNumId w:val="34"/>
  </w:num>
  <w:num w:numId="12">
    <w:abstractNumId w:val="36"/>
  </w:num>
  <w:num w:numId="13">
    <w:abstractNumId w:val="7"/>
  </w:num>
  <w:num w:numId="14">
    <w:abstractNumId w:val="46"/>
  </w:num>
  <w:num w:numId="15">
    <w:abstractNumId w:val="24"/>
  </w:num>
  <w:num w:numId="16">
    <w:abstractNumId w:val="26"/>
  </w:num>
  <w:num w:numId="17">
    <w:abstractNumId w:val="2"/>
  </w:num>
  <w:num w:numId="18">
    <w:abstractNumId w:val="14"/>
  </w:num>
  <w:num w:numId="19">
    <w:abstractNumId w:val="41"/>
  </w:num>
  <w:num w:numId="20">
    <w:abstractNumId w:val="43"/>
  </w:num>
  <w:num w:numId="21">
    <w:abstractNumId w:val="8"/>
  </w:num>
  <w:num w:numId="22">
    <w:abstractNumId w:val="40"/>
  </w:num>
  <w:num w:numId="23">
    <w:abstractNumId w:val="33"/>
  </w:num>
  <w:num w:numId="24">
    <w:abstractNumId w:val="16"/>
  </w:num>
  <w:num w:numId="25">
    <w:abstractNumId w:val="3"/>
  </w:num>
  <w:num w:numId="26">
    <w:abstractNumId w:val="20"/>
  </w:num>
  <w:num w:numId="27">
    <w:abstractNumId w:val="9"/>
  </w:num>
  <w:num w:numId="28">
    <w:abstractNumId w:val="18"/>
  </w:num>
  <w:num w:numId="29">
    <w:abstractNumId w:val="42"/>
  </w:num>
  <w:num w:numId="30">
    <w:abstractNumId w:val="25"/>
  </w:num>
  <w:num w:numId="31">
    <w:abstractNumId w:val="37"/>
  </w:num>
  <w:num w:numId="32">
    <w:abstractNumId w:val="28"/>
  </w:num>
  <w:num w:numId="33">
    <w:abstractNumId w:val="39"/>
  </w:num>
  <w:num w:numId="34">
    <w:abstractNumId w:val="29"/>
  </w:num>
  <w:num w:numId="35">
    <w:abstractNumId w:val="35"/>
  </w:num>
  <w:num w:numId="36">
    <w:abstractNumId w:val="1"/>
  </w:num>
  <w:num w:numId="37">
    <w:abstractNumId w:val="0"/>
  </w:num>
  <w:num w:numId="38">
    <w:abstractNumId w:val="5"/>
  </w:num>
  <w:num w:numId="39">
    <w:abstractNumId w:val="32"/>
  </w:num>
  <w:num w:numId="40">
    <w:abstractNumId w:val="27"/>
  </w:num>
  <w:num w:numId="41">
    <w:abstractNumId w:val="22"/>
  </w:num>
  <w:num w:numId="42">
    <w:abstractNumId w:val="23"/>
  </w:num>
  <w:num w:numId="43">
    <w:abstractNumId w:val="31"/>
  </w:num>
  <w:num w:numId="44">
    <w:abstractNumId w:val="38"/>
  </w:num>
  <w:num w:numId="45">
    <w:abstractNumId w:val="11"/>
  </w:num>
  <w:num w:numId="46">
    <w:abstractNumId w:val="44"/>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B9C"/>
    <w:rsid w:val="0000281B"/>
    <w:rsid w:val="00005E70"/>
    <w:rsid w:val="00005FA7"/>
    <w:rsid w:val="000062B2"/>
    <w:rsid w:val="00012F86"/>
    <w:rsid w:val="00014740"/>
    <w:rsid w:val="00014742"/>
    <w:rsid w:val="000170B5"/>
    <w:rsid w:val="00017488"/>
    <w:rsid w:val="0002118E"/>
    <w:rsid w:val="00023102"/>
    <w:rsid w:val="00024AA9"/>
    <w:rsid w:val="0002635D"/>
    <w:rsid w:val="00026F78"/>
    <w:rsid w:val="000272C2"/>
    <w:rsid w:val="0003064A"/>
    <w:rsid w:val="00032B63"/>
    <w:rsid w:val="000351CB"/>
    <w:rsid w:val="000373B0"/>
    <w:rsid w:val="000374A5"/>
    <w:rsid w:val="00037626"/>
    <w:rsid w:val="00042297"/>
    <w:rsid w:val="00044365"/>
    <w:rsid w:val="00044570"/>
    <w:rsid w:val="000448A5"/>
    <w:rsid w:val="00046D10"/>
    <w:rsid w:val="00053CD8"/>
    <w:rsid w:val="0005535A"/>
    <w:rsid w:val="00055973"/>
    <w:rsid w:val="00056C8F"/>
    <w:rsid w:val="00056DB9"/>
    <w:rsid w:val="000571F6"/>
    <w:rsid w:val="000578A2"/>
    <w:rsid w:val="0005796E"/>
    <w:rsid w:val="00057C09"/>
    <w:rsid w:val="0006144C"/>
    <w:rsid w:val="00063A83"/>
    <w:rsid w:val="00063FA7"/>
    <w:rsid w:val="0006490F"/>
    <w:rsid w:val="00064B58"/>
    <w:rsid w:val="00066806"/>
    <w:rsid w:val="00066D5B"/>
    <w:rsid w:val="000678A2"/>
    <w:rsid w:val="00067EB5"/>
    <w:rsid w:val="000701EB"/>
    <w:rsid w:val="000719AA"/>
    <w:rsid w:val="00071A4E"/>
    <w:rsid w:val="00073184"/>
    <w:rsid w:val="000737D5"/>
    <w:rsid w:val="000749EA"/>
    <w:rsid w:val="00077161"/>
    <w:rsid w:val="00077DC4"/>
    <w:rsid w:val="00080907"/>
    <w:rsid w:val="000814B9"/>
    <w:rsid w:val="000842B9"/>
    <w:rsid w:val="0008537D"/>
    <w:rsid w:val="00085DF5"/>
    <w:rsid w:val="00086594"/>
    <w:rsid w:val="000865EC"/>
    <w:rsid w:val="00087378"/>
    <w:rsid w:val="00090529"/>
    <w:rsid w:val="000907BE"/>
    <w:rsid w:val="00095610"/>
    <w:rsid w:val="000966CC"/>
    <w:rsid w:val="00096D4F"/>
    <w:rsid w:val="000A0895"/>
    <w:rsid w:val="000A1ADB"/>
    <w:rsid w:val="000A222D"/>
    <w:rsid w:val="000A2490"/>
    <w:rsid w:val="000A2FB3"/>
    <w:rsid w:val="000A31FE"/>
    <w:rsid w:val="000A48F2"/>
    <w:rsid w:val="000A50E7"/>
    <w:rsid w:val="000A52E5"/>
    <w:rsid w:val="000A5EC4"/>
    <w:rsid w:val="000A6759"/>
    <w:rsid w:val="000B0B1E"/>
    <w:rsid w:val="000B2675"/>
    <w:rsid w:val="000B71D2"/>
    <w:rsid w:val="000C0FD3"/>
    <w:rsid w:val="000C23B1"/>
    <w:rsid w:val="000C4909"/>
    <w:rsid w:val="000C5FFA"/>
    <w:rsid w:val="000D47BE"/>
    <w:rsid w:val="000D5047"/>
    <w:rsid w:val="000D5790"/>
    <w:rsid w:val="000D5B64"/>
    <w:rsid w:val="000D6392"/>
    <w:rsid w:val="000D64B7"/>
    <w:rsid w:val="000D6DA4"/>
    <w:rsid w:val="000D71F0"/>
    <w:rsid w:val="000E0350"/>
    <w:rsid w:val="000E132D"/>
    <w:rsid w:val="000E273A"/>
    <w:rsid w:val="000E29FA"/>
    <w:rsid w:val="000E2FC0"/>
    <w:rsid w:val="000E31B5"/>
    <w:rsid w:val="000E6E80"/>
    <w:rsid w:val="000F0069"/>
    <w:rsid w:val="000F0370"/>
    <w:rsid w:val="000F0C5D"/>
    <w:rsid w:val="000F1160"/>
    <w:rsid w:val="000F11DD"/>
    <w:rsid w:val="000F13FB"/>
    <w:rsid w:val="000F16B4"/>
    <w:rsid w:val="000F36A5"/>
    <w:rsid w:val="000F5E80"/>
    <w:rsid w:val="00103C4C"/>
    <w:rsid w:val="00106397"/>
    <w:rsid w:val="00113FA6"/>
    <w:rsid w:val="00115EB1"/>
    <w:rsid w:val="00121D23"/>
    <w:rsid w:val="0012438D"/>
    <w:rsid w:val="001248A3"/>
    <w:rsid w:val="00124F32"/>
    <w:rsid w:val="00126483"/>
    <w:rsid w:val="00126A4E"/>
    <w:rsid w:val="0012758C"/>
    <w:rsid w:val="00127CC8"/>
    <w:rsid w:val="0013046A"/>
    <w:rsid w:val="0013080C"/>
    <w:rsid w:val="0013087E"/>
    <w:rsid w:val="00133198"/>
    <w:rsid w:val="00133C60"/>
    <w:rsid w:val="00135F26"/>
    <w:rsid w:val="00136D56"/>
    <w:rsid w:val="001379BA"/>
    <w:rsid w:val="0014398A"/>
    <w:rsid w:val="00145C68"/>
    <w:rsid w:val="00145F5B"/>
    <w:rsid w:val="00150EC7"/>
    <w:rsid w:val="00151531"/>
    <w:rsid w:val="001524A3"/>
    <w:rsid w:val="00152F83"/>
    <w:rsid w:val="00153516"/>
    <w:rsid w:val="00155EF5"/>
    <w:rsid w:val="00161B73"/>
    <w:rsid w:val="00161E02"/>
    <w:rsid w:val="00163256"/>
    <w:rsid w:val="00163CC0"/>
    <w:rsid w:val="0016606B"/>
    <w:rsid w:val="00167F2B"/>
    <w:rsid w:val="0017179F"/>
    <w:rsid w:val="00171812"/>
    <w:rsid w:val="00172149"/>
    <w:rsid w:val="00173499"/>
    <w:rsid w:val="00175673"/>
    <w:rsid w:val="00176431"/>
    <w:rsid w:val="00181C0B"/>
    <w:rsid w:val="00182367"/>
    <w:rsid w:val="0018290E"/>
    <w:rsid w:val="001835E1"/>
    <w:rsid w:val="00183C8E"/>
    <w:rsid w:val="00190402"/>
    <w:rsid w:val="001912A8"/>
    <w:rsid w:val="0019278B"/>
    <w:rsid w:val="0019421B"/>
    <w:rsid w:val="001946B1"/>
    <w:rsid w:val="00194E14"/>
    <w:rsid w:val="001965AF"/>
    <w:rsid w:val="00196D7C"/>
    <w:rsid w:val="00197A23"/>
    <w:rsid w:val="001A13D5"/>
    <w:rsid w:val="001A2970"/>
    <w:rsid w:val="001A3026"/>
    <w:rsid w:val="001A3D8D"/>
    <w:rsid w:val="001A4516"/>
    <w:rsid w:val="001A4B5E"/>
    <w:rsid w:val="001A550C"/>
    <w:rsid w:val="001A573F"/>
    <w:rsid w:val="001A5C3F"/>
    <w:rsid w:val="001A64C6"/>
    <w:rsid w:val="001A7081"/>
    <w:rsid w:val="001A70AD"/>
    <w:rsid w:val="001A73E3"/>
    <w:rsid w:val="001B03AC"/>
    <w:rsid w:val="001B1BC7"/>
    <w:rsid w:val="001B21DD"/>
    <w:rsid w:val="001B238D"/>
    <w:rsid w:val="001B242B"/>
    <w:rsid w:val="001B39E8"/>
    <w:rsid w:val="001B45F2"/>
    <w:rsid w:val="001B4689"/>
    <w:rsid w:val="001B4ACB"/>
    <w:rsid w:val="001B56F3"/>
    <w:rsid w:val="001B5E15"/>
    <w:rsid w:val="001B75E6"/>
    <w:rsid w:val="001B792D"/>
    <w:rsid w:val="001B7D84"/>
    <w:rsid w:val="001C2942"/>
    <w:rsid w:val="001C2E2C"/>
    <w:rsid w:val="001C31DE"/>
    <w:rsid w:val="001C64DB"/>
    <w:rsid w:val="001C6C57"/>
    <w:rsid w:val="001C7528"/>
    <w:rsid w:val="001D0AF0"/>
    <w:rsid w:val="001D0FE0"/>
    <w:rsid w:val="001D11CE"/>
    <w:rsid w:val="001D16C2"/>
    <w:rsid w:val="001D1B62"/>
    <w:rsid w:val="001D3F48"/>
    <w:rsid w:val="001D483C"/>
    <w:rsid w:val="001D763B"/>
    <w:rsid w:val="001E2E5B"/>
    <w:rsid w:val="001E37BA"/>
    <w:rsid w:val="001E3AE3"/>
    <w:rsid w:val="001E7CA0"/>
    <w:rsid w:val="001F0078"/>
    <w:rsid w:val="001F0E92"/>
    <w:rsid w:val="001F2B40"/>
    <w:rsid w:val="001F4083"/>
    <w:rsid w:val="001F60D5"/>
    <w:rsid w:val="001F627F"/>
    <w:rsid w:val="001F6E49"/>
    <w:rsid w:val="001F7023"/>
    <w:rsid w:val="00200174"/>
    <w:rsid w:val="00205259"/>
    <w:rsid w:val="0020665C"/>
    <w:rsid w:val="00210347"/>
    <w:rsid w:val="00210392"/>
    <w:rsid w:val="00210729"/>
    <w:rsid w:val="00211BAC"/>
    <w:rsid w:val="00211BD9"/>
    <w:rsid w:val="00211D1A"/>
    <w:rsid w:val="002154B2"/>
    <w:rsid w:val="002170D6"/>
    <w:rsid w:val="002203EA"/>
    <w:rsid w:val="0022055B"/>
    <w:rsid w:val="0022067C"/>
    <w:rsid w:val="002207C3"/>
    <w:rsid w:val="0022370C"/>
    <w:rsid w:val="0022428B"/>
    <w:rsid w:val="00224D3E"/>
    <w:rsid w:val="002257FA"/>
    <w:rsid w:val="00225AB8"/>
    <w:rsid w:val="0022619C"/>
    <w:rsid w:val="00231D53"/>
    <w:rsid w:val="00234690"/>
    <w:rsid w:val="00235694"/>
    <w:rsid w:val="00235F36"/>
    <w:rsid w:val="002378D5"/>
    <w:rsid w:val="002413AC"/>
    <w:rsid w:val="00241962"/>
    <w:rsid w:val="0024233E"/>
    <w:rsid w:val="002435D9"/>
    <w:rsid w:val="00243BAC"/>
    <w:rsid w:val="00244BD6"/>
    <w:rsid w:val="00244D6C"/>
    <w:rsid w:val="00245A56"/>
    <w:rsid w:val="002466F4"/>
    <w:rsid w:val="002522C9"/>
    <w:rsid w:val="00252352"/>
    <w:rsid w:val="00252D96"/>
    <w:rsid w:val="00255067"/>
    <w:rsid w:val="00256CE3"/>
    <w:rsid w:val="0025738E"/>
    <w:rsid w:val="002574CF"/>
    <w:rsid w:val="002628B9"/>
    <w:rsid w:val="002635D8"/>
    <w:rsid w:val="002644BC"/>
    <w:rsid w:val="00264B03"/>
    <w:rsid w:val="00265769"/>
    <w:rsid w:val="0026671D"/>
    <w:rsid w:val="00271E49"/>
    <w:rsid w:val="002722B3"/>
    <w:rsid w:val="0027234B"/>
    <w:rsid w:val="0027323D"/>
    <w:rsid w:val="0027474D"/>
    <w:rsid w:val="00274A7E"/>
    <w:rsid w:val="0027624D"/>
    <w:rsid w:val="00276918"/>
    <w:rsid w:val="00276ED1"/>
    <w:rsid w:val="0027792C"/>
    <w:rsid w:val="002852E8"/>
    <w:rsid w:val="002856F0"/>
    <w:rsid w:val="00285AF5"/>
    <w:rsid w:val="0028601A"/>
    <w:rsid w:val="0028709C"/>
    <w:rsid w:val="002913D0"/>
    <w:rsid w:val="00291D75"/>
    <w:rsid w:val="00291E23"/>
    <w:rsid w:val="00292BCA"/>
    <w:rsid w:val="0029371D"/>
    <w:rsid w:val="00293A62"/>
    <w:rsid w:val="002957AA"/>
    <w:rsid w:val="00295B67"/>
    <w:rsid w:val="00296709"/>
    <w:rsid w:val="002A05E8"/>
    <w:rsid w:val="002A0E76"/>
    <w:rsid w:val="002A1F3E"/>
    <w:rsid w:val="002A2C2E"/>
    <w:rsid w:val="002A4520"/>
    <w:rsid w:val="002A4B6C"/>
    <w:rsid w:val="002A51DC"/>
    <w:rsid w:val="002A6CE5"/>
    <w:rsid w:val="002B0ECF"/>
    <w:rsid w:val="002B166E"/>
    <w:rsid w:val="002B4A42"/>
    <w:rsid w:val="002B7CE7"/>
    <w:rsid w:val="002C12FA"/>
    <w:rsid w:val="002C21F9"/>
    <w:rsid w:val="002C23B7"/>
    <w:rsid w:val="002C26EB"/>
    <w:rsid w:val="002C321E"/>
    <w:rsid w:val="002C42E0"/>
    <w:rsid w:val="002C4F1C"/>
    <w:rsid w:val="002C518C"/>
    <w:rsid w:val="002C53DD"/>
    <w:rsid w:val="002C7A79"/>
    <w:rsid w:val="002C7B46"/>
    <w:rsid w:val="002D0F51"/>
    <w:rsid w:val="002D12AC"/>
    <w:rsid w:val="002D2538"/>
    <w:rsid w:val="002D27DC"/>
    <w:rsid w:val="002D4621"/>
    <w:rsid w:val="002D5027"/>
    <w:rsid w:val="002E0043"/>
    <w:rsid w:val="002E01FE"/>
    <w:rsid w:val="002E029C"/>
    <w:rsid w:val="002E1661"/>
    <w:rsid w:val="002E40A2"/>
    <w:rsid w:val="002E47B4"/>
    <w:rsid w:val="002E5671"/>
    <w:rsid w:val="002E577E"/>
    <w:rsid w:val="002E5C69"/>
    <w:rsid w:val="002E791C"/>
    <w:rsid w:val="002E7C0C"/>
    <w:rsid w:val="002F105C"/>
    <w:rsid w:val="002F11A3"/>
    <w:rsid w:val="002F33F9"/>
    <w:rsid w:val="002F3610"/>
    <w:rsid w:val="002F3FE5"/>
    <w:rsid w:val="002F4E8C"/>
    <w:rsid w:val="0030104F"/>
    <w:rsid w:val="0030114D"/>
    <w:rsid w:val="00302B74"/>
    <w:rsid w:val="003032B7"/>
    <w:rsid w:val="0030390D"/>
    <w:rsid w:val="00303DF7"/>
    <w:rsid w:val="0030550A"/>
    <w:rsid w:val="00306DD7"/>
    <w:rsid w:val="00311969"/>
    <w:rsid w:val="00311B2F"/>
    <w:rsid w:val="003129E8"/>
    <w:rsid w:val="00314FE6"/>
    <w:rsid w:val="00315AB7"/>
    <w:rsid w:val="00316A0B"/>
    <w:rsid w:val="00322F17"/>
    <w:rsid w:val="00324867"/>
    <w:rsid w:val="00324AFE"/>
    <w:rsid w:val="00324D01"/>
    <w:rsid w:val="00324D0F"/>
    <w:rsid w:val="003259CD"/>
    <w:rsid w:val="0032657A"/>
    <w:rsid w:val="00333E01"/>
    <w:rsid w:val="00333F6D"/>
    <w:rsid w:val="00335017"/>
    <w:rsid w:val="00335F28"/>
    <w:rsid w:val="00336B1D"/>
    <w:rsid w:val="00336D02"/>
    <w:rsid w:val="00337EB8"/>
    <w:rsid w:val="00340DAD"/>
    <w:rsid w:val="003419BE"/>
    <w:rsid w:val="00342936"/>
    <w:rsid w:val="00344A93"/>
    <w:rsid w:val="00345971"/>
    <w:rsid w:val="00345DE6"/>
    <w:rsid w:val="0034647B"/>
    <w:rsid w:val="00346606"/>
    <w:rsid w:val="00350382"/>
    <w:rsid w:val="00350891"/>
    <w:rsid w:val="00351682"/>
    <w:rsid w:val="003528A4"/>
    <w:rsid w:val="00353DC2"/>
    <w:rsid w:val="003540CB"/>
    <w:rsid w:val="00355210"/>
    <w:rsid w:val="00356017"/>
    <w:rsid w:val="00357F8C"/>
    <w:rsid w:val="00362067"/>
    <w:rsid w:val="00362075"/>
    <w:rsid w:val="00362839"/>
    <w:rsid w:val="0036440B"/>
    <w:rsid w:val="00373871"/>
    <w:rsid w:val="00374640"/>
    <w:rsid w:val="0037697F"/>
    <w:rsid w:val="00376D6C"/>
    <w:rsid w:val="0037707D"/>
    <w:rsid w:val="00377407"/>
    <w:rsid w:val="00377531"/>
    <w:rsid w:val="00381BB7"/>
    <w:rsid w:val="0038391A"/>
    <w:rsid w:val="00383B74"/>
    <w:rsid w:val="00385CAE"/>
    <w:rsid w:val="00387CCC"/>
    <w:rsid w:val="00391C77"/>
    <w:rsid w:val="00392734"/>
    <w:rsid w:val="00392B5E"/>
    <w:rsid w:val="00392C05"/>
    <w:rsid w:val="00393618"/>
    <w:rsid w:val="00393D41"/>
    <w:rsid w:val="003942ED"/>
    <w:rsid w:val="00395845"/>
    <w:rsid w:val="0039629C"/>
    <w:rsid w:val="0039761A"/>
    <w:rsid w:val="003A0DE6"/>
    <w:rsid w:val="003A1B51"/>
    <w:rsid w:val="003A27B8"/>
    <w:rsid w:val="003A4329"/>
    <w:rsid w:val="003A4ABF"/>
    <w:rsid w:val="003A648E"/>
    <w:rsid w:val="003A66D0"/>
    <w:rsid w:val="003A7DD4"/>
    <w:rsid w:val="003B1D79"/>
    <w:rsid w:val="003B3615"/>
    <w:rsid w:val="003B384E"/>
    <w:rsid w:val="003B44BB"/>
    <w:rsid w:val="003B51DE"/>
    <w:rsid w:val="003C0071"/>
    <w:rsid w:val="003C27C4"/>
    <w:rsid w:val="003C3A3C"/>
    <w:rsid w:val="003C48C5"/>
    <w:rsid w:val="003C591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439"/>
    <w:rsid w:val="003F0CBE"/>
    <w:rsid w:val="003F2817"/>
    <w:rsid w:val="003F3107"/>
    <w:rsid w:val="003F3419"/>
    <w:rsid w:val="003F3DED"/>
    <w:rsid w:val="003F57BD"/>
    <w:rsid w:val="003F5B70"/>
    <w:rsid w:val="003F771B"/>
    <w:rsid w:val="004018B3"/>
    <w:rsid w:val="0040323C"/>
    <w:rsid w:val="00403DFE"/>
    <w:rsid w:val="00403FBE"/>
    <w:rsid w:val="004078BB"/>
    <w:rsid w:val="00411742"/>
    <w:rsid w:val="004117E0"/>
    <w:rsid w:val="00412CD3"/>
    <w:rsid w:val="0041339D"/>
    <w:rsid w:val="0041391F"/>
    <w:rsid w:val="004141B3"/>
    <w:rsid w:val="004148C9"/>
    <w:rsid w:val="00415754"/>
    <w:rsid w:val="00415D35"/>
    <w:rsid w:val="004162E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4F90"/>
    <w:rsid w:val="00435469"/>
    <w:rsid w:val="00435C34"/>
    <w:rsid w:val="00436F7E"/>
    <w:rsid w:val="00437947"/>
    <w:rsid w:val="00440150"/>
    <w:rsid w:val="00440161"/>
    <w:rsid w:val="00440B7B"/>
    <w:rsid w:val="00440C50"/>
    <w:rsid w:val="0044128D"/>
    <w:rsid w:val="004419D3"/>
    <w:rsid w:val="00442BCF"/>
    <w:rsid w:val="0044337C"/>
    <w:rsid w:val="00443D72"/>
    <w:rsid w:val="00445790"/>
    <w:rsid w:val="004464AA"/>
    <w:rsid w:val="00446895"/>
    <w:rsid w:val="00447253"/>
    <w:rsid w:val="00450273"/>
    <w:rsid w:val="004509A5"/>
    <w:rsid w:val="00450EFE"/>
    <w:rsid w:val="00451B66"/>
    <w:rsid w:val="00453A77"/>
    <w:rsid w:val="004551F3"/>
    <w:rsid w:val="00455856"/>
    <w:rsid w:val="004563F1"/>
    <w:rsid w:val="0045675E"/>
    <w:rsid w:val="004602EC"/>
    <w:rsid w:val="004617A6"/>
    <w:rsid w:val="0046239D"/>
    <w:rsid w:val="00467FE9"/>
    <w:rsid w:val="00471542"/>
    <w:rsid w:val="00474025"/>
    <w:rsid w:val="00474E68"/>
    <w:rsid w:val="00475B76"/>
    <w:rsid w:val="00475E34"/>
    <w:rsid w:val="00476B67"/>
    <w:rsid w:val="0048008C"/>
    <w:rsid w:val="004809C9"/>
    <w:rsid w:val="00480BAD"/>
    <w:rsid w:val="00480C7E"/>
    <w:rsid w:val="00480E1C"/>
    <w:rsid w:val="0048184C"/>
    <w:rsid w:val="00486CF9"/>
    <w:rsid w:val="00487D95"/>
    <w:rsid w:val="0049187D"/>
    <w:rsid w:val="00492048"/>
    <w:rsid w:val="00493555"/>
    <w:rsid w:val="004966AF"/>
    <w:rsid w:val="004967A2"/>
    <w:rsid w:val="004967EC"/>
    <w:rsid w:val="00497CD3"/>
    <w:rsid w:val="00497EF6"/>
    <w:rsid w:val="004A067D"/>
    <w:rsid w:val="004A2D46"/>
    <w:rsid w:val="004A3955"/>
    <w:rsid w:val="004A39C5"/>
    <w:rsid w:val="004A3A35"/>
    <w:rsid w:val="004A46C4"/>
    <w:rsid w:val="004A4876"/>
    <w:rsid w:val="004A6FCA"/>
    <w:rsid w:val="004A74F0"/>
    <w:rsid w:val="004A75A0"/>
    <w:rsid w:val="004B02D9"/>
    <w:rsid w:val="004B05B2"/>
    <w:rsid w:val="004B0F48"/>
    <w:rsid w:val="004B2573"/>
    <w:rsid w:val="004B2B9D"/>
    <w:rsid w:val="004B2CFB"/>
    <w:rsid w:val="004B4489"/>
    <w:rsid w:val="004B44F4"/>
    <w:rsid w:val="004B506E"/>
    <w:rsid w:val="004C24BA"/>
    <w:rsid w:val="004C3412"/>
    <w:rsid w:val="004C4DAB"/>
    <w:rsid w:val="004C4E2A"/>
    <w:rsid w:val="004C56D1"/>
    <w:rsid w:val="004C572C"/>
    <w:rsid w:val="004C6B9C"/>
    <w:rsid w:val="004D0937"/>
    <w:rsid w:val="004D0E10"/>
    <w:rsid w:val="004D1BC4"/>
    <w:rsid w:val="004D2C35"/>
    <w:rsid w:val="004D2C76"/>
    <w:rsid w:val="004D3D62"/>
    <w:rsid w:val="004D4483"/>
    <w:rsid w:val="004D58D5"/>
    <w:rsid w:val="004D71AF"/>
    <w:rsid w:val="004D7301"/>
    <w:rsid w:val="004D7C89"/>
    <w:rsid w:val="004E43A4"/>
    <w:rsid w:val="004F12E7"/>
    <w:rsid w:val="004F1DB8"/>
    <w:rsid w:val="004F3292"/>
    <w:rsid w:val="004F345A"/>
    <w:rsid w:val="004F3EDB"/>
    <w:rsid w:val="004F55EC"/>
    <w:rsid w:val="004F61DD"/>
    <w:rsid w:val="00501673"/>
    <w:rsid w:val="00502569"/>
    <w:rsid w:val="005035F8"/>
    <w:rsid w:val="00506204"/>
    <w:rsid w:val="005102A5"/>
    <w:rsid w:val="00511171"/>
    <w:rsid w:val="005136CC"/>
    <w:rsid w:val="00513858"/>
    <w:rsid w:val="0051455E"/>
    <w:rsid w:val="00514B37"/>
    <w:rsid w:val="00514EEC"/>
    <w:rsid w:val="00521874"/>
    <w:rsid w:val="00521920"/>
    <w:rsid w:val="00523919"/>
    <w:rsid w:val="005246B1"/>
    <w:rsid w:val="0052757D"/>
    <w:rsid w:val="00527A8C"/>
    <w:rsid w:val="00530281"/>
    <w:rsid w:val="0053048D"/>
    <w:rsid w:val="00530B04"/>
    <w:rsid w:val="00531E03"/>
    <w:rsid w:val="005357FE"/>
    <w:rsid w:val="00536239"/>
    <w:rsid w:val="0053683E"/>
    <w:rsid w:val="00537B0D"/>
    <w:rsid w:val="005403E8"/>
    <w:rsid w:val="00542990"/>
    <w:rsid w:val="00542A98"/>
    <w:rsid w:val="00542F66"/>
    <w:rsid w:val="005453C5"/>
    <w:rsid w:val="0054599C"/>
    <w:rsid w:val="00545A84"/>
    <w:rsid w:val="00547480"/>
    <w:rsid w:val="00551046"/>
    <w:rsid w:val="0055169D"/>
    <w:rsid w:val="00551EF3"/>
    <w:rsid w:val="005521E2"/>
    <w:rsid w:val="00552CE6"/>
    <w:rsid w:val="00553781"/>
    <w:rsid w:val="00553DCA"/>
    <w:rsid w:val="00553F58"/>
    <w:rsid w:val="00554084"/>
    <w:rsid w:val="00554611"/>
    <w:rsid w:val="005565EE"/>
    <w:rsid w:val="00557199"/>
    <w:rsid w:val="00557E24"/>
    <w:rsid w:val="00560593"/>
    <w:rsid w:val="00560E6F"/>
    <w:rsid w:val="0056163A"/>
    <w:rsid w:val="00562217"/>
    <w:rsid w:val="00563BE5"/>
    <w:rsid w:val="005644EF"/>
    <w:rsid w:val="00567397"/>
    <w:rsid w:val="005702B7"/>
    <w:rsid w:val="0057052D"/>
    <w:rsid w:val="005707E8"/>
    <w:rsid w:val="00570B4E"/>
    <w:rsid w:val="00571137"/>
    <w:rsid w:val="00571DF6"/>
    <w:rsid w:val="005740DF"/>
    <w:rsid w:val="00574FBD"/>
    <w:rsid w:val="00576E6E"/>
    <w:rsid w:val="005773BB"/>
    <w:rsid w:val="00580502"/>
    <w:rsid w:val="0058538B"/>
    <w:rsid w:val="005857C9"/>
    <w:rsid w:val="00585C83"/>
    <w:rsid w:val="0058632F"/>
    <w:rsid w:val="00586604"/>
    <w:rsid w:val="00586E35"/>
    <w:rsid w:val="005910C8"/>
    <w:rsid w:val="00591A9C"/>
    <w:rsid w:val="00596742"/>
    <w:rsid w:val="00597C03"/>
    <w:rsid w:val="005A005B"/>
    <w:rsid w:val="005A1F9D"/>
    <w:rsid w:val="005A21F6"/>
    <w:rsid w:val="005A2F5D"/>
    <w:rsid w:val="005A3157"/>
    <w:rsid w:val="005A3798"/>
    <w:rsid w:val="005A45B2"/>
    <w:rsid w:val="005A5726"/>
    <w:rsid w:val="005A67E5"/>
    <w:rsid w:val="005A7302"/>
    <w:rsid w:val="005A7B97"/>
    <w:rsid w:val="005A7C16"/>
    <w:rsid w:val="005B0F9F"/>
    <w:rsid w:val="005B5464"/>
    <w:rsid w:val="005B5BB4"/>
    <w:rsid w:val="005C042E"/>
    <w:rsid w:val="005C2844"/>
    <w:rsid w:val="005C30B9"/>
    <w:rsid w:val="005C611A"/>
    <w:rsid w:val="005C6D98"/>
    <w:rsid w:val="005C73FB"/>
    <w:rsid w:val="005C7752"/>
    <w:rsid w:val="005C7F3F"/>
    <w:rsid w:val="005D4792"/>
    <w:rsid w:val="005D5669"/>
    <w:rsid w:val="005D6266"/>
    <w:rsid w:val="005D6E9C"/>
    <w:rsid w:val="005E019B"/>
    <w:rsid w:val="005E2187"/>
    <w:rsid w:val="005E4ABC"/>
    <w:rsid w:val="005E4FE9"/>
    <w:rsid w:val="005E5696"/>
    <w:rsid w:val="005F19E0"/>
    <w:rsid w:val="005F57B5"/>
    <w:rsid w:val="005F5850"/>
    <w:rsid w:val="005F5A76"/>
    <w:rsid w:val="005F71EC"/>
    <w:rsid w:val="005F7AA1"/>
    <w:rsid w:val="006009E6"/>
    <w:rsid w:val="0060157A"/>
    <w:rsid w:val="00604FAE"/>
    <w:rsid w:val="006059DD"/>
    <w:rsid w:val="006064DF"/>
    <w:rsid w:val="0060695F"/>
    <w:rsid w:val="00606E8D"/>
    <w:rsid w:val="00607605"/>
    <w:rsid w:val="0061001E"/>
    <w:rsid w:val="00610B3C"/>
    <w:rsid w:val="00611027"/>
    <w:rsid w:val="00611E31"/>
    <w:rsid w:val="00612869"/>
    <w:rsid w:val="006132A6"/>
    <w:rsid w:val="006146EE"/>
    <w:rsid w:val="00617AD5"/>
    <w:rsid w:val="006200E5"/>
    <w:rsid w:val="00622319"/>
    <w:rsid w:val="00623394"/>
    <w:rsid w:val="0062416A"/>
    <w:rsid w:val="00624EFB"/>
    <w:rsid w:val="00625FB3"/>
    <w:rsid w:val="00626129"/>
    <w:rsid w:val="006321F6"/>
    <w:rsid w:val="00632A52"/>
    <w:rsid w:val="00634414"/>
    <w:rsid w:val="00636012"/>
    <w:rsid w:val="00636987"/>
    <w:rsid w:val="00637672"/>
    <w:rsid w:val="006403DD"/>
    <w:rsid w:val="00640AE6"/>
    <w:rsid w:val="00640BB6"/>
    <w:rsid w:val="00642FCD"/>
    <w:rsid w:val="006433B2"/>
    <w:rsid w:val="00643E1F"/>
    <w:rsid w:val="006452D7"/>
    <w:rsid w:val="00645B37"/>
    <w:rsid w:val="00646C25"/>
    <w:rsid w:val="00650B3F"/>
    <w:rsid w:val="00650CAA"/>
    <w:rsid w:val="006521AC"/>
    <w:rsid w:val="00652691"/>
    <w:rsid w:val="00652DD9"/>
    <w:rsid w:val="00654145"/>
    <w:rsid w:val="006559C8"/>
    <w:rsid w:val="00657405"/>
    <w:rsid w:val="006605C2"/>
    <w:rsid w:val="00661864"/>
    <w:rsid w:val="00661B9C"/>
    <w:rsid w:val="006631A7"/>
    <w:rsid w:val="00663A00"/>
    <w:rsid w:val="00663B07"/>
    <w:rsid w:val="00664FA6"/>
    <w:rsid w:val="00665845"/>
    <w:rsid w:val="0066632E"/>
    <w:rsid w:val="006706DC"/>
    <w:rsid w:val="00671448"/>
    <w:rsid w:val="00675327"/>
    <w:rsid w:val="00676107"/>
    <w:rsid w:val="00680D1B"/>
    <w:rsid w:val="00681E5C"/>
    <w:rsid w:val="00681F38"/>
    <w:rsid w:val="006832A4"/>
    <w:rsid w:val="0068391C"/>
    <w:rsid w:val="0068419D"/>
    <w:rsid w:val="006846E9"/>
    <w:rsid w:val="00685303"/>
    <w:rsid w:val="006872DB"/>
    <w:rsid w:val="00687FA7"/>
    <w:rsid w:val="00691999"/>
    <w:rsid w:val="00695ED2"/>
    <w:rsid w:val="0069784E"/>
    <w:rsid w:val="006A035C"/>
    <w:rsid w:val="006A1022"/>
    <w:rsid w:val="006A1A83"/>
    <w:rsid w:val="006A2C4B"/>
    <w:rsid w:val="006A2DA7"/>
    <w:rsid w:val="006A541C"/>
    <w:rsid w:val="006A55D2"/>
    <w:rsid w:val="006A5754"/>
    <w:rsid w:val="006A63D0"/>
    <w:rsid w:val="006B2CEE"/>
    <w:rsid w:val="006B42B8"/>
    <w:rsid w:val="006B4851"/>
    <w:rsid w:val="006B6104"/>
    <w:rsid w:val="006B6E87"/>
    <w:rsid w:val="006B763D"/>
    <w:rsid w:val="006B7BC4"/>
    <w:rsid w:val="006B7EDD"/>
    <w:rsid w:val="006C1C28"/>
    <w:rsid w:val="006C2F62"/>
    <w:rsid w:val="006C31AA"/>
    <w:rsid w:val="006C5E5C"/>
    <w:rsid w:val="006C6627"/>
    <w:rsid w:val="006C6B69"/>
    <w:rsid w:val="006D0365"/>
    <w:rsid w:val="006D037D"/>
    <w:rsid w:val="006D2068"/>
    <w:rsid w:val="006D249D"/>
    <w:rsid w:val="006D3725"/>
    <w:rsid w:val="006D43D7"/>
    <w:rsid w:val="006D4AE1"/>
    <w:rsid w:val="006D52A7"/>
    <w:rsid w:val="006D52D8"/>
    <w:rsid w:val="006D5AAB"/>
    <w:rsid w:val="006D73DF"/>
    <w:rsid w:val="006D7A90"/>
    <w:rsid w:val="006E0111"/>
    <w:rsid w:val="006E08CC"/>
    <w:rsid w:val="006E1F4B"/>
    <w:rsid w:val="006E3709"/>
    <w:rsid w:val="006E3C13"/>
    <w:rsid w:val="006F0139"/>
    <w:rsid w:val="006F085E"/>
    <w:rsid w:val="006F214B"/>
    <w:rsid w:val="006F27AD"/>
    <w:rsid w:val="006F28C7"/>
    <w:rsid w:val="006F4D73"/>
    <w:rsid w:val="006F52ED"/>
    <w:rsid w:val="006F6542"/>
    <w:rsid w:val="006F77C7"/>
    <w:rsid w:val="007001DD"/>
    <w:rsid w:val="00700B46"/>
    <w:rsid w:val="00700F12"/>
    <w:rsid w:val="00701B3E"/>
    <w:rsid w:val="0070443C"/>
    <w:rsid w:val="0070576D"/>
    <w:rsid w:val="007057D3"/>
    <w:rsid w:val="00706395"/>
    <w:rsid w:val="00706C40"/>
    <w:rsid w:val="00706CFB"/>
    <w:rsid w:val="007112C0"/>
    <w:rsid w:val="00711407"/>
    <w:rsid w:val="00712407"/>
    <w:rsid w:val="00712477"/>
    <w:rsid w:val="00714E9E"/>
    <w:rsid w:val="00720907"/>
    <w:rsid w:val="00721345"/>
    <w:rsid w:val="007217B9"/>
    <w:rsid w:val="00721A54"/>
    <w:rsid w:val="00721C75"/>
    <w:rsid w:val="007228DB"/>
    <w:rsid w:val="00723862"/>
    <w:rsid w:val="00724541"/>
    <w:rsid w:val="00725D92"/>
    <w:rsid w:val="00726523"/>
    <w:rsid w:val="0072705B"/>
    <w:rsid w:val="00727DB3"/>
    <w:rsid w:val="007305B4"/>
    <w:rsid w:val="00731859"/>
    <w:rsid w:val="00732CD0"/>
    <w:rsid w:val="00733275"/>
    <w:rsid w:val="00735A4C"/>
    <w:rsid w:val="00735CB1"/>
    <w:rsid w:val="00735CF0"/>
    <w:rsid w:val="00736D00"/>
    <w:rsid w:val="00740904"/>
    <w:rsid w:val="00741B0E"/>
    <w:rsid w:val="00741F74"/>
    <w:rsid w:val="00742672"/>
    <w:rsid w:val="00742E8A"/>
    <w:rsid w:val="007431B7"/>
    <w:rsid w:val="007434C8"/>
    <w:rsid w:val="00745482"/>
    <w:rsid w:val="007459F5"/>
    <w:rsid w:val="00746DDC"/>
    <w:rsid w:val="007475AA"/>
    <w:rsid w:val="0075061C"/>
    <w:rsid w:val="00752B28"/>
    <w:rsid w:val="00754727"/>
    <w:rsid w:val="00754D25"/>
    <w:rsid w:val="00755961"/>
    <w:rsid w:val="00756A18"/>
    <w:rsid w:val="00757590"/>
    <w:rsid w:val="00764409"/>
    <w:rsid w:val="007652CE"/>
    <w:rsid w:val="0076572D"/>
    <w:rsid w:val="00765936"/>
    <w:rsid w:val="00766C83"/>
    <w:rsid w:val="00767474"/>
    <w:rsid w:val="00767D6C"/>
    <w:rsid w:val="0077091B"/>
    <w:rsid w:val="00770A1E"/>
    <w:rsid w:val="00773FD6"/>
    <w:rsid w:val="0077416A"/>
    <w:rsid w:val="0077569C"/>
    <w:rsid w:val="00775A32"/>
    <w:rsid w:val="007765E3"/>
    <w:rsid w:val="00776C17"/>
    <w:rsid w:val="00777BE6"/>
    <w:rsid w:val="007814D5"/>
    <w:rsid w:val="007816ED"/>
    <w:rsid w:val="007821CF"/>
    <w:rsid w:val="00783DAC"/>
    <w:rsid w:val="00784500"/>
    <w:rsid w:val="00785112"/>
    <w:rsid w:val="00786700"/>
    <w:rsid w:val="007878B9"/>
    <w:rsid w:val="007903E2"/>
    <w:rsid w:val="007931BC"/>
    <w:rsid w:val="00793646"/>
    <w:rsid w:val="00794E75"/>
    <w:rsid w:val="007951BF"/>
    <w:rsid w:val="0079521E"/>
    <w:rsid w:val="00796071"/>
    <w:rsid w:val="00796D77"/>
    <w:rsid w:val="00797203"/>
    <w:rsid w:val="007A0CB6"/>
    <w:rsid w:val="007A1510"/>
    <w:rsid w:val="007A2A41"/>
    <w:rsid w:val="007A4D97"/>
    <w:rsid w:val="007A5289"/>
    <w:rsid w:val="007A5D2F"/>
    <w:rsid w:val="007A768C"/>
    <w:rsid w:val="007A7853"/>
    <w:rsid w:val="007B0C7D"/>
    <w:rsid w:val="007B1426"/>
    <w:rsid w:val="007B2BAC"/>
    <w:rsid w:val="007B2CAC"/>
    <w:rsid w:val="007B44FB"/>
    <w:rsid w:val="007B4F0C"/>
    <w:rsid w:val="007C0E38"/>
    <w:rsid w:val="007C1421"/>
    <w:rsid w:val="007C18E3"/>
    <w:rsid w:val="007C1DEB"/>
    <w:rsid w:val="007C459A"/>
    <w:rsid w:val="007C4E08"/>
    <w:rsid w:val="007C5146"/>
    <w:rsid w:val="007D16A5"/>
    <w:rsid w:val="007D2F4C"/>
    <w:rsid w:val="007D3DFF"/>
    <w:rsid w:val="007D3F38"/>
    <w:rsid w:val="007D4DB8"/>
    <w:rsid w:val="007D630E"/>
    <w:rsid w:val="007E2197"/>
    <w:rsid w:val="007E3304"/>
    <w:rsid w:val="007E4D1F"/>
    <w:rsid w:val="007E4D70"/>
    <w:rsid w:val="007F14BA"/>
    <w:rsid w:val="007F1E48"/>
    <w:rsid w:val="007F2477"/>
    <w:rsid w:val="007F3D79"/>
    <w:rsid w:val="007F40E3"/>
    <w:rsid w:val="007F4313"/>
    <w:rsid w:val="007F4605"/>
    <w:rsid w:val="007F5767"/>
    <w:rsid w:val="007F6C7D"/>
    <w:rsid w:val="00800859"/>
    <w:rsid w:val="00800FE4"/>
    <w:rsid w:val="00801249"/>
    <w:rsid w:val="008026F6"/>
    <w:rsid w:val="00803F84"/>
    <w:rsid w:val="008043AC"/>
    <w:rsid w:val="00805161"/>
    <w:rsid w:val="00805B61"/>
    <w:rsid w:val="00806070"/>
    <w:rsid w:val="00806EE8"/>
    <w:rsid w:val="00807B37"/>
    <w:rsid w:val="00807D32"/>
    <w:rsid w:val="00807F24"/>
    <w:rsid w:val="00810E7C"/>
    <w:rsid w:val="00811D89"/>
    <w:rsid w:val="00812EE9"/>
    <w:rsid w:val="00813987"/>
    <w:rsid w:val="00814500"/>
    <w:rsid w:val="00814B15"/>
    <w:rsid w:val="00820632"/>
    <w:rsid w:val="008211DF"/>
    <w:rsid w:val="00821E08"/>
    <w:rsid w:val="00822F77"/>
    <w:rsid w:val="0082354A"/>
    <w:rsid w:val="00823BEF"/>
    <w:rsid w:val="008255D2"/>
    <w:rsid w:val="00831941"/>
    <w:rsid w:val="00832ADC"/>
    <w:rsid w:val="00833AF7"/>
    <w:rsid w:val="00834023"/>
    <w:rsid w:val="00834026"/>
    <w:rsid w:val="00834220"/>
    <w:rsid w:val="008346D1"/>
    <w:rsid w:val="00834C3E"/>
    <w:rsid w:val="00835579"/>
    <w:rsid w:val="00836F9B"/>
    <w:rsid w:val="00837487"/>
    <w:rsid w:val="00840D16"/>
    <w:rsid w:val="00843B20"/>
    <w:rsid w:val="00844106"/>
    <w:rsid w:val="00844B27"/>
    <w:rsid w:val="00844D29"/>
    <w:rsid w:val="00846195"/>
    <w:rsid w:val="00846BE5"/>
    <w:rsid w:val="00846D30"/>
    <w:rsid w:val="00846FA0"/>
    <w:rsid w:val="008479B6"/>
    <w:rsid w:val="00850182"/>
    <w:rsid w:val="00851FAF"/>
    <w:rsid w:val="00852061"/>
    <w:rsid w:val="00852E07"/>
    <w:rsid w:val="00855AA5"/>
    <w:rsid w:val="00856B9B"/>
    <w:rsid w:val="00857043"/>
    <w:rsid w:val="00857671"/>
    <w:rsid w:val="0086002F"/>
    <w:rsid w:val="0086032D"/>
    <w:rsid w:val="00861906"/>
    <w:rsid w:val="00861B01"/>
    <w:rsid w:val="008634F1"/>
    <w:rsid w:val="00863D9E"/>
    <w:rsid w:val="00863F9D"/>
    <w:rsid w:val="008645F9"/>
    <w:rsid w:val="00865725"/>
    <w:rsid w:val="0086628A"/>
    <w:rsid w:val="00866BF8"/>
    <w:rsid w:val="00867C0D"/>
    <w:rsid w:val="00871279"/>
    <w:rsid w:val="008716A7"/>
    <w:rsid w:val="00872913"/>
    <w:rsid w:val="008729BA"/>
    <w:rsid w:val="00873F82"/>
    <w:rsid w:val="00874B7B"/>
    <w:rsid w:val="00874F25"/>
    <w:rsid w:val="00875B3F"/>
    <w:rsid w:val="00880970"/>
    <w:rsid w:val="00880CA5"/>
    <w:rsid w:val="00880CBC"/>
    <w:rsid w:val="008817B1"/>
    <w:rsid w:val="008832FA"/>
    <w:rsid w:val="008834BB"/>
    <w:rsid w:val="008840FA"/>
    <w:rsid w:val="008846D2"/>
    <w:rsid w:val="008862EB"/>
    <w:rsid w:val="00887A41"/>
    <w:rsid w:val="008906BA"/>
    <w:rsid w:val="00890EF1"/>
    <w:rsid w:val="00890F95"/>
    <w:rsid w:val="0089311A"/>
    <w:rsid w:val="0089384D"/>
    <w:rsid w:val="00893A0F"/>
    <w:rsid w:val="00893B17"/>
    <w:rsid w:val="008946C3"/>
    <w:rsid w:val="008948E0"/>
    <w:rsid w:val="0089528C"/>
    <w:rsid w:val="008971C2"/>
    <w:rsid w:val="00897B81"/>
    <w:rsid w:val="00897CEC"/>
    <w:rsid w:val="008A0089"/>
    <w:rsid w:val="008A339E"/>
    <w:rsid w:val="008A51DB"/>
    <w:rsid w:val="008B034D"/>
    <w:rsid w:val="008B0BBC"/>
    <w:rsid w:val="008B13FB"/>
    <w:rsid w:val="008B245C"/>
    <w:rsid w:val="008B3FD9"/>
    <w:rsid w:val="008B40B1"/>
    <w:rsid w:val="008B4153"/>
    <w:rsid w:val="008B4F64"/>
    <w:rsid w:val="008B5356"/>
    <w:rsid w:val="008B609A"/>
    <w:rsid w:val="008B7927"/>
    <w:rsid w:val="008B7CDC"/>
    <w:rsid w:val="008C4770"/>
    <w:rsid w:val="008C4CE7"/>
    <w:rsid w:val="008C5719"/>
    <w:rsid w:val="008C6AD1"/>
    <w:rsid w:val="008C6EFA"/>
    <w:rsid w:val="008C71B5"/>
    <w:rsid w:val="008E1F76"/>
    <w:rsid w:val="008E36B3"/>
    <w:rsid w:val="008E431F"/>
    <w:rsid w:val="008E5E12"/>
    <w:rsid w:val="008F0D2A"/>
    <w:rsid w:val="008F12D4"/>
    <w:rsid w:val="008F17A0"/>
    <w:rsid w:val="008F1814"/>
    <w:rsid w:val="008F23EF"/>
    <w:rsid w:val="008F386F"/>
    <w:rsid w:val="008F48E1"/>
    <w:rsid w:val="008F5BD0"/>
    <w:rsid w:val="008F5E3A"/>
    <w:rsid w:val="008F7B36"/>
    <w:rsid w:val="009003FE"/>
    <w:rsid w:val="009009CC"/>
    <w:rsid w:val="00901955"/>
    <w:rsid w:val="00903C95"/>
    <w:rsid w:val="00904272"/>
    <w:rsid w:val="009046D4"/>
    <w:rsid w:val="00904793"/>
    <w:rsid w:val="009058DB"/>
    <w:rsid w:val="00906521"/>
    <w:rsid w:val="0091026E"/>
    <w:rsid w:val="00910368"/>
    <w:rsid w:val="009104F7"/>
    <w:rsid w:val="0091058D"/>
    <w:rsid w:val="00911711"/>
    <w:rsid w:val="00913858"/>
    <w:rsid w:val="00913A0F"/>
    <w:rsid w:val="00914959"/>
    <w:rsid w:val="00914BBC"/>
    <w:rsid w:val="00915877"/>
    <w:rsid w:val="00915CE6"/>
    <w:rsid w:val="009162DA"/>
    <w:rsid w:val="009168A1"/>
    <w:rsid w:val="00917583"/>
    <w:rsid w:val="00917849"/>
    <w:rsid w:val="00917EEC"/>
    <w:rsid w:val="0092106C"/>
    <w:rsid w:val="009219E4"/>
    <w:rsid w:val="00923BC4"/>
    <w:rsid w:val="00924681"/>
    <w:rsid w:val="00925373"/>
    <w:rsid w:val="0092622E"/>
    <w:rsid w:val="00926605"/>
    <w:rsid w:val="00926FC3"/>
    <w:rsid w:val="00930877"/>
    <w:rsid w:val="00930AFE"/>
    <w:rsid w:val="00930D20"/>
    <w:rsid w:val="00931052"/>
    <w:rsid w:val="009314F2"/>
    <w:rsid w:val="0093228F"/>
    <w:rsid w:val="00937012"/>
    <w:rsid w:val="0094003D"/>
    <w:rsid w:val="0094231C"/>
    <w:rsid w:val="0094273F"/>
    <w:rsid w:val="009439B0"/>
    <w:rsid w:val="0094403C"/>
    <w:rsid w:val="0094555E"/>
    <w:rsid w:val="00945CB0"/>
    <w:rsid w:val="0094667E"/>
    <w:rsid w:val="00946A66"/>
    <w:rsid w:val="00951188"/>
    <w:rsid w:val="00951974"/>
    <w:rsid w:val="00951AF4"/>
    <w:rsid w:val="00951C2B"/>
    <w:rsid w:val="00954E07"/>
    <w:rsid w:val="00955CBA"/>
    <w:rsid w:val="00956A95"/>
    <w:rsid w:val="009571C0"/>
    <w:rsid w:val="0095732E"/>
    <w:rsid w:val="00957E6F"/>
    <w:rsid w:val="00960F2F"/>
    <w:rsid w:val="009634F6"/>
    <w:rsid w:val="00963B5E"/>
    <w:rsid w:val="00963FA0"/>
    <w:rsid w:val="0096491F"/>
    <w:rsid w:val="00964FCB"/>
    <w:rsid w:val="009703E4"/>
    <w:rsid w:val="00970DEF"/>
    <w:rsid w:val="00974765"/>
    <w:rsid w:val="00974E95"/>
    <w:rsid w:val="00974FC0"/>
    <w:rsid w:val="009753ED"/>
    <w:rsid w:val="00975F2D"/>
    <w:rsid w:val="00976962"/>
    <w:rsid w:val="00977BF5"/>
    <w:rsid w:val="00981F74"/>
    <w:rsid w:val="0098302D"/>
    <w:rsid w:val="00983E36"/>
    <w:rsid w:val="009869B3"/>
    <w:rsid w:val="00987608"/>
    <w:rsid w:val="00987786"/>
    <w:rsid w:val="00990879"/>
    <w:rsid w:val="009910F1"/>
    <w:rsid w:val="00992BC0"/>
    <w:rsid w:val="00992CF7"/>
    <w:rsid w:val="009940B1"/>
    <w:rsid w:val="009943A0"/>
    <w:rsid w:val="009953BC"/>
    <w:rsid w:val="0099543E"/>
    <w:rsid w:val="009963D2"/>
    <w:rsid w:val="009A0568"/>
    <w:rsid w:val="009A0AF9"/>
    <w:rsid w:val="009A159E"/>
    <w:rsid w:val="009A16BE"/>
    <w:rsid w:val="009A210C"/>
    <w:rsid w:val="009A2337"/>
    <w:rsid w:val="009A2E00"/>
    <w:rsid w:val="009A355A"/>
    <w:rsid w:val="009A3B09"/>
    <w:rsid w:val="009A5369"/>
    <w:rsid w:val="009A5CE8"/>
    <w:rsid w:val="009A5FBE"/>
    <w:rsid w:val="009A7074"/>
    <w:rsid w:val="009A7B5A"/>
    <w:rsid w:val="009A7F79"/>
    <w:rsid w:val="009B1119"/>
    <w:rsid w:val="009B2BDC"/>
    <w:rsid w:val="009B3BE7"/>
    <w:rsid w:val="009B5F5D"/>
    <w:rsid w:val="009B6089"/>
    <w:rsid w:val="009B6201"/>
    <w:rsid w:val="009B73BA"/>
    <w:rsid w:val="009C0EEA"/>
    <w:rsid w:val="009C10D9"/>
    <w:rsid w:val="009C20A2"/>
    <w:rsid w:val="009C425A"/>
    <w:rsid w:val="009C4F43"/>
    <w:rsid w:val="009C5CA7"/>
    <w:rsid w:val="009C6048"/>
    <w:rsid w:val="009D03F8"/>
    <w:rsid w:val="009D1DF4"/>
    <w:rsid w:val="009D3103"/>
    <w:rsid w:val="009D3B0A"/>
    <w:rsid w:val="009D7A24"/>
    <w:rsid w:val="009E00E4"/>
    <w:rsid w:val="009E0B88"/>
    <w:rsid w:val="009E0D20"/>
    <w:rsid w:val="009E0F6B"/>
    <w:rsid w:val="009E175A"/>
    <w:rsid w:val="009E1DB3"/>
    <w:rsid w:val="009E2063"/>
    <w:rsid w:val="009E2964"/>
    <w:rsid w:val="009E3EB3"/>
    <w:rsid w:val="009E423C"/>
    <w:rsid w:val="009E5D18"/>
    <w:rsid w:val="009E7AFF"/>
    <w:rsid w:val="009E7DCD"/>
    <w:rsid w:val="009F2B7F"/>
    <w:rsid w:val="009F33D5"/>
    <w:rsid w:val="009F55F9"/>
    <w:rsid w:val="009F5CC0"/>
    <w:rsid w:val="009F6F8B"/>
    <w:rsid w:val="009F7164"/>
    <w:rsid w:val="009F7CE4"/>
    <w:rsid w:val="00A02F0A"/>
    <w:rsid w:val="00A06A53"/>
    <w:rsid w:val="00A06A54"/>
    <w:rsid w:val="00A103E8"/>
    <w:rsid w:val="00A1074D"/>
    <w:rsid w:val="00A10863"/>
    <w:rsid w:val="00A11172"/>
    <w:rsid w:val="00A118F3"/>
    <w:rsid w:val="00A1273B"/>
    <w:rsid w:val="00A127DD"/>
    <w:rsid w:val="00A12C35"/>
    <w:rsid w:val="00A12D4A"/>
    <w:rsid w:val="00A142E7"/>
    <w:rsid w:val="00A14E6C"/>
    <w:rsid w:val="00A15118"/>
    <w:rsid w:val="00A16482"/>
    <w:rsid w:val="00A167EC"/>
    <w:rsid w:val="00A16D01"/>
    <w:rsid w:val="00A172E6"/>
    <w:rsid w:val="00A17D1C"/>
    <w:rsid w:val="00A20584"/>
    <w:rsid w:val="00A20941"/>
    <w:rsid w:val="00A209A2"/>
    <w:rsid w:val="00A22611"/>
    <w:rsid w:val="00A24C8D"/>
    <w:rsid w:val="00A25718"/>
    <w:rsid w:val="00A26850"/>
    <w:rsid w:val="00A26F15"/>
    <w:rsid w:val="00A27651"/>
    <w:rsid w:val="00A277D0"/>
    <w:rsid w:val="00A30CB3"/>
    <w:rsid w:val="00A30E37"/>
    <w:rsid w:val="00A32930"/>
    <w:rsid w:val="00A3363C"/>
    <w:rsid w:val="00A33C4A"/>
    <w:rsid w:val="00A34641"/>
    <w:rsid w:val="00A34674"/>
    <w:rsid w:val="00A3494F"/>
    <w:rsid w:val="00A35CD2"/>
    <w:rsid w:val="00A35CF8"/>
    <w:rsid w:val="00A360E7"/>
    <w:rsid w:val="00A400FB"/>
    <w:rsid w:val="00A40AA6"/>
    <w:rsid w:val="00A4117E"/>
    <w:rsid w:val="00A43C4F"/>
    <w:rsid w:val="00A443D1"/>
    <w:rsid w:val="00A44B8D"/>
    <w:rsid w:val="00A456B3"/>
    <w:rsid w:val="00A45BC9"/>
    <w:rsid w:val="00A47BFE"/>
    <w:rsid w:val="00A50518"/>
    <w:rsid w:val="00A50DBA"/>
    <w:rsid w:val="00A51808"/>
    <w:rsid w:val="00A51D78"/>
    <w:rsid w:val="00A51EA8"/>
    <w:rsid w:val="00A549C3"/>
    <w:rsid w:val="00A561A8"/>
    <w:rsid w:val="00A562A6"/>
    <w:rsid w:val="00A60011"/>
    <w:rsid w:val="00A60424"/>
    <w:rsid w:val="00A63597"/>
    <w:rsid w:val="00A63635"/>
    <w:rsid w:val="00A644BE"/>
    <w:rsid w:val="00A66CEE"/>
    <w:rsid w:val="00A6703C"/>
    <w:rsid w:val="00A7007B"/>
    <w:rsid w:val="00A71623"/>
    <w:rsid w:val="00A7358E"/>
    <w:rsid w:val="00A736C1"/>
    <w:rsid w:val="00A73BD7"/>
    <w:rsid w:val="00A74A56"/>
    <w:rsid w:val="00A80AF1"/>
    <w:rsid w:val="00A84B87"/>
    <w:rsid w:val="00A84D4B"/>
    <w:rsid w:val="00A84FD0"/>
    <w:rsid w:val="00A8592D"/>
    <w:rsid w:val="00A8629D"/>
    <w:rsid w:val="00A87E7C"/>
    <w:rsid w:val="00A905FC"/>
    <w:rsid w:val="00A90D08"/>
    <w:rsid w:val="00A926AC"/>
    <w:rsid w:val="00A93FFF"/>
    <w:rsid w:val="00A95746"/>
    <w:rsid w:val="00A9630A"/>
    <w:rsid w:val="00A96D45"/>
    <w:rsid w:val="00A97045"/>
    <w:rsid w:val="00A973EE"/>
    <w:rsid w:val="00AA1149"/>
    <w:rsid w:val="00AA18DD"/>
    <w:rsid w:val="00AA1F91"/>
    <w:rsid w:val="00AA3687"/>
    <w:rsid w:val="00AA3F5C"/>
    <w:rsid w:val="00AA4A07"/>
    <w:rsid w:val="00AA5CE1"/>
    <w:rsid w:val="00AA6DDA"/>
    <w:rsid w:val="00AB184B"/>
    <w:rsid w:val="00AB226B"/>
    <w:rsid w:val="00AB2D9E"/>
    <w:rsid w:val="00AB4404"/>
    <w:rsid w:val="00AB542C"/>
    <w:rsid w:val="00AB603C"/>
    <w:rsid w:val="00AB797B"/>
    <w:rsid w:val="00AC0375"/>
    <w:rsid w:val="00AC154C"/>
    <w:rsid w:val="00AC21EE"/>
    <w:rsid w:val="00AC3B22"/>
    <w:rsid w:val="00AC4101"/>
    <w:rsid w:val="00AC5597"/>
    <w:rsid w:val="00AC6D9F"/>
    <w:rsid w:val="00AC71C4"/>
    <w:rsid w:val="00AD0116"/>
    <w:rsid w:val="00AD18E9"/>
    <w:rsid w:val="00AD1B42"/>
    <w:rsid w:val="00AD20C0"/>
    <w:rsid w:val="00AD2871"/>
    <w:rsid w:val="00AD322C"/>
    <w:rsid w:val="00AD4B84"/>
    <w:rsid w:val="00AD5D06"/>
    <w:rsid w:val="00AD6E4A"/>
    <w:rsid w:val="00AD7A0D"/>
    <w:rsid w:val="00AE23BE"/>
    <w:rsid w:val="00AE2D75"/>
    <w:rsid w:val="00AE2EAC"/>
    <w:rsid w:val="00AE2FC6"/>
    <w:rsid w:val="00AE5772"/>
    <w:rsid w:val="00AF0AC0"/>
    <w:rsid w:val="00AF16E0"/>
    <w:rsid w:val="00AF4CA9"/>
    <w:rsid w:val="00AF5B52"/>
    <w:rsid w:val="00AF7879"/>
    <w:rsid w:val="00AF79BB"/>
    <w:rsid w:val="00B00818"/>
    <w:rsid w:val="00B008BF"/>
    <w:rsid w:val="00B052BA"/>
    <w:rsid w:val="00B05A28"/>
    <w:rsid w:val="00B07460"/>
    <w:rsid w:val="00B078C7"/>
    <w:rsid w:val="00B1022B"/>
    <w:rsid w:val="00B10338"/>
    <w:rsid w:val="00B1151C"/>
    <w:rsid w:val="00B11E06"/>
    <w:rsid w:val="00B13099"/>
    <w:rsid w:val="00B1397D"/>
    <w:rsid w:val="00B16127"/>
    <w:rsid w:val="00B16978"/>
    <w:rsid w:val="00B16BE4"/>
    <w:rsid w:val="00B17EBB"/>
    <w:rsid w:val="00B237C6"/>
    <w:rsid w:val="00B23DB5"/>
    <w:rsid w:val="00B24A6F"/>
    <w:rsid w:val="00B260D9"/>
    <w:rsid w:val="00B278DB"/>
    <w:rsid w:val="00B30D4F"/>
    <w:rsid w:val="00B30D5C"/>
    <w:rsid w:val="00B32894"/>
    <w:rsid w:val="00B341B7"/>
    <w:rsid w:val="00B3434E"/>
    <w:rsid w:val="00B343BB"/>
    <w:rsid w:val="00B34A3E"/>
    <w:rsid w:val="00B351FD"/>
    <w:rsid w:val="00B35312"/>
    <w:rsid w:val="00B35BFD"/>
    <w:rsid w:val="00B40B13"/>
    <w:rsid w:val="00B41BA4"/>
    <w:rsid w:val="00B421F2"/>
    <w:rsid w:val="00B42822"/>
    <w:rsid w:val="00B42C54"/>
    <w:rsid w:val="00B435C8"/>
    <w:rsid w:val="00B4395A"/>
    <w:rsid w:val="00B451B6"/>
    <w:rsid w:val="00B4553E"/>
    <w:rsid w:val="00B45901"/>
    <w:rsid w:val="00B46773"/>
    <w:rsid w:val="00B47091"/>
    <w:rsid w:val="00B47E14"/>
    <w:rsid w:val="00B50D0A"/>
    <w:rsid w:val="00B52BB4"/>
    <w:rsid w:val="00B54256"/>
    <w:rsid w:val="00B545F4"/>
    <w:rsid w:val="00B5496F"/>
    <w:rsid w:val="00B56303"/>
    <w:rsid w:val="00B56D7B"/>
    <w:rsid w:val="00B573DA"/>
    <w:rsid w:val="00B57599"/>
    <w:rsid w:val="00B57FB2"/>
    <w:rsid w:val="00B602A9"/>
    <w:rsid w:val="00B611E6"/>
    <w:rsid w:val="00B61F2F"/>
    <w:rsid w:val="00B62A0F"/>
    <w:rsid w:val="00B64F62"/>
    <w:rsid w:val="00B65321"/>
    <w:rsid w:val="00B65D3A"/>
    <w:rsid w:val="00B66898"/>
    <w:rsid w:val="00B7030E"/>
    <w:rsid w:val="00B7062A"/>
    <w:rsid w:val="00B70EE0"/>
    <w:rsid w:val="00B7164C"/>
    <w:rsid w:val="00B71CA5"/>
    <w:rsid w:val="00B807AB"/>
    <w:rsid w:val="00B80F53"/>
    <w:rsid w:val="00B8152D"/>
    <w:rsid w:val="00B82E26"/>
    <w:rsid w:val="00B910F3"/>
    <w:rsid w:val="00B91A7C"/>
    <w:rsid w:val="00B92E02"/>
    <w:rsid w:val="00B93F2D"/>
    <w:rsid w:val="00B95AC6"/>
    <w:rsid w:val="00B95FBC"/>
    <w:rsid w:val="00B97C44"/>
    <w:rsid w:val="00BA05AE"/>
    <w:rsid w:val="00BA0B1C"/>
    <w:rsid w:val="00BA1CB0"/>
    <w:rsid w:val="00BA22F7"/>
    <w:rsid w:val="00BA2FA3"/>
    <w:rsid w:val="00BA46E0"/>
    <w:rsid w:val="00BA6418"/>
    <w:rsid w:val="00BA7D18"/>
    <w:rsid w:val="00BB3A8F"/>
    <w:rsid w:val="00BB4412"/>
    <w:rsid w:val="00BB5572"/>
    <w:rsid w:val="00BB6DB1"/>
    <w:rsid w:val="00BC0ED1"/>
    <w:rsid w:val="00BC1F96"/>
    <w:rsid w:val="00BC2214"/>
    <w:rsid w:val="00BC2543"/>
    <w:rsid w:val="00BC2A83"/>
    <w:rsid w:val="00BD0D15"/>
    <w:rsid w:val="00BD33EA"/>
    <w:rsid w:val="00BD4FDC"/>
    <w:rsid w:val="00BD5425"/>
    <w:rsid w:val="00BD6D09"/>
    <w:rsid w:val="00BE06A4"/>
    <w:rsid w:val="00BE3658"/>
    <w:rsid w:val="00BE5E8F"/>
    <w:rsid w:val="00BE6F6A"/>
    <w:rsid w:val="00BE7CDB"/>
    <w:rsid w:val="00BF0332"/>
    <w:rsid w:val="00BF2BFE"/>
    <w:rsid w:val="00BF435A"/>
    <w:rsid w:val="00BF5FCC"/>
    <w:rsid w:val="00BF7001"/>
    <w:rsid w:val="00C0256C"/>
    <w:rsid w:val="00C069A2"/>
    <w:rsid w:val="00C069EC"/>
    <w:rsid w:val="00C115BE"/>
    <w:rsid w:val="00C11C6D"/>
    <w:rsid w:val="00C17416"/>
    <w:rsid w:val="00C1748F"/>
    <w:rsid w:val="00C201F2"/>
    <w:rsid w:val="00C21125"/>
    <w:rsid w:val="00C214A9"/>
    <w:rsid w:val="00C21706"/>
    <w:rsid w:val="00C2206B"/>
    <w:rsid w:val="00C221D5"/>
    <w:rsid w:val="00C2280A"/>
    <w:rsid w:val="00C23D12"/>
    <w:rsid w:val="00C2652B"/>
    <w:rsid w:val="00C26DDD"/>
    <w:rsid w:val="00C30598"/>
    <w:rsid w:val="00C340F2"/>
    <w:rsid w:val="00C37B98"/>
    <w:rsid w:val="00C40AF4"/>
    <w:rsid w:val="00C44F36"/>
    <w:rsid w:val="00C45360"/>
    <w:rsid w:val="00C45BFA"/>
    <w:rsid w:val="00C45C85"/>
    <w:rsid w:val="00C45D69"/>
    <w:rsid w:val="00C51681"/>
    <w:rsid w:val="00C533E6"/>
    <w:rsid w:val="00C54DA2"/>
    <w:rsid w:val="00C56730"/>
    <w:rsid w:val="00C56F34"/>
    <w:rsid w:val="00C6024F"/>
    <w:rsid w:val="00C60CE3"/>
    <w:rsid w:val="00C61039"/>
    <w:rsid w:val="00C61FFE"/>
    <w:rsid w:val="00C63D95"/>
    <w:rsid w:val="00C64B94"/>
    <w:rsid w:val="00C650AE"/>
    <w:rsid w:val="00C67D6B"/>
    <w:rsid w:val="00C7064F"/>
    <w:rsid w:val="00C7070C"/>
    <w:rsid w:val="00C7380E"/>
    <w:rsid w:val="00C739BF"/>
    <w:rsid w:val="00C745B8"/>
    <w:rsid w:val="00C75225"/>
    <w:rsid w:val="00C7647E"/>
    <w:rsid w:val="00C76C24"/>
    <w:rsid w:val="00C80E3F"/>
    <w:rsid w:val="00C81BD1"/>
    <w:rsid w:val="00C8323E"/>
    <w:rsid w:val="00C85C21"/>
    <w:rsid w:val="00C8624E"/>
    <w:rsid w:val="00C8756C"/>
    <w:rsid w:val="00C90663"/>
    <w:rsid w:val="00C90E2B"/>
    <w:rsid w:val="00C92E70"/>
    <w:rsid w:val="00C936A0"/>
    <w:rsid w:val="00C93DCA"/>
    <w:rsid w:val="00C93E64"/>
    <w:rsid w:val="00C9535A"/>
    <w:rsid w:val="00C96D6F"/>
    <w:rsid w:val="00CA071B"/>
    <w:rsid w:val="00CA0DD1"/>
    <w:rsid w:val="00CA3099"/>
    <w:rsid w:val="00CA5466"/>
    <w:rsid w:val="00CA6643"/>
    <w:rsid w:val="00CA734B"/>
    <w:rsid w:val="00CB0475"/>
    <w:rsid w:val="00CB1B1E"/>
    <w:rsid w:val="00CB1DB5"/>
    <w:rsid w:val="00CB2C4F"/>
    <w:rsid w:val="00CB3583"/>
    <w:rsid w:val="00CB4540"/>
    <w:rsid w:val="00CB52FF"/>
    <w:rsid w:val="00CB5CCC"/>
    <w:rsid w:val="00CB6A8C"/>
    <w:rsid w:val="00CB794C"/>
    <w:rsid w:val="00CC2A2B"/>
    <w:rsid w:val="00CC34FF"/>
    <w:rsid w:val="00CC3A1C"/>
    <w:rsid w:val="00CC3FCA"/>
    <w:rsid w:val="00CC44F0"/>
    <w:rsid w:val="00CC6DB2"/>
    <w:rsid w:val="00CD09FA"/>
    <w:rsid w:val="00CD0E5B"/>
    <w:rsid w:val="00CD0FE9"/>
    <w:rsid w:val="00CD29E4"/>
    <w:rsid w:val="00CD396E"/>
    <w:rsid w:val="00CD3C38"/>
    <w:rsid w:val="00CD42E7"/>
    <w:rsid w:val="00CD5104"/>
    <w:rsid w:val="00CD6046"/>
    <w:rsid w:val="00CD60D3"/>
    <w:rsid w:val="00CE06A5"/>
    <w:rsid w:val="00CE202E"/>
    <w:rsid w:val="00CE2229"/>
    <w:rsid w:val="00CE28F2"/>
    <w:rsid w:val="00CE374E"/>
    <w:rsid w:val="00CE475A"/>
    <w:rsid w:val="00CE506E"/>
    <w:rsid w:val="00CE6622"/>
    <w:rsid w:val="00CF0534"/>
    <w:rsid w:val="00CF0BA6"/>
    <w:rsid w:val="00CF0BFF"/>
    <w:rsid w:val="00CF186A"/>
    <w:rsid w:val="00CF3FF0"/>
    <w:rsid w:val="00CF41AF"/>
    <w:rsid w:val="00CF4567"/>
    <w:rsid w:val="00CF53AB"/>
    <w:rsid w:val="00CF6815"/>
    <w:rsid w:val="00D04520"/>
    <w:rsid w:val="00D04D3D"/>
    <w:rsid w:val="00D053D1"/>
    <w:rsid w:val="00D06C45"/>
    <w:rsid w:val="00D10B12"/>
    <w:rsid w:val="00D1143A"/>
    <w:rsid w:val="00D11B02"/>
    <w:rsid w:val="00D1202C"/>
    <w:rsid w:val="00D12617"/>
    <w:rsid w:val="00D140D8"/>
    <w:rsid w:val="00D16DDF"/>
    <w:rsid w:val="00D16E24"/>
    <w:rsid w:val="00D171B6"/>
    <w:rsid w:val="00D17C62"/>
    <w:rsid w:val="00D17F75"/>
    <w:rsid w:val="00D20486"/>
    <w:rsid w:val="00D21E2F"/>
    <w:rsid w:val="00D228D8"/>
    <w:rsid w:val="00D22EB8"/>
    <w:rsid w:val="00D231E9"/>
    <w:rsid w:val="00D24319"/>
    <w:rsid w:val="00D31439"/>
    <w:rsid w:val="00D33677"/>
    <w:rsid w:val="00D36597"/>
    <w:rsid w:val="00D368FB"/>
    <w:rsid w:val="00D36BDD"/>
    <w:rsid w:val="00D3706F"/>
    <w:rsid w:val="00D373EC"/>
    <w:rsid w:val="00D37609"/>
    <w:rsid w:val="00D4180D"/>
    <w:rsid w:val="00D41B01"/>
    <w:rsid w:val="00D42875"/>
    <w:rsid w:val="00D4289E"/>
    <w:rsid w:val="00D42B44"/>
    <w:rsid w:val="00D444ED"/>
    <w:rsid w:val="00D44A14"/>
    <w:rsid w:val="00D44DB1"/>
    <w:rsid w:val="00D47738"/>
    <w:rsid w:val="00D47A1A"/>
    <w:rsid w:val="00D47D36"/>
    <w:rsid w:val="00D502EB"/>
    <w:rsid w:val="00D51A6C"/>
    <w:rsid w:val="00D51A9B"/>
    <w:rsid w:val="00D51D95"/>
    <w:rsid w:val="00D5260D"/>
    <w:rsid w:val="00D53EC6"/>
    <w:rsid w:val="00D55A00"/>
    <w:rsid w:val="00D55E49"/>
    <w:rsid w:val="00D56F77"/>
    <w:rsid w:val="00D57BA8"/>
    <w:rsid w:val="00D60C5E"/>
    <w:rsid w:val="00D60DB3"/>
    <w:rsid w:val="00D617A7"/>
    <w:rsid w:val="00D61E9F"/>
    <w:rsid w:val="00D62CC8"/>
    <w:rsid w:val="00D63232"/>
    <w:rsid w:val="00D63CCA"/>
    <w:rsid w:val="00D6402F"/>
    <w:rsid w:val="00D64983"/>
    <w:rsid w:val="00D64B54"/>
    <w:rsid w:val="00D7047A"/>
    <w:rsid w:val="00D70B1B"/>
    <w:rsid w:val="00D719E9"/>
    <w:rsid w:val="00D72225"/>
    <w:rsid w:val="00D73550"/>
    <w:rsid w:val="00D838F7"/>
    <w:rsid w:val="00D8479E"/>
    <w:rsid w:val="00D84B84"/>
    <w:rsid w:val="00D868F1"/>
    <w:rsid w:val="00D87B46"/>
    <w:rsid w:val="00D87EFF"/>
    <w:rsid w:val="00D87F3A"/>
    <w:rsid w:val="00D90F47"/>
    <w:rsid w:val="00D91AE6"/>
    <w:rsid w:val="00D93D11"/>
    <w:rsid w:val="00D941E0"/>
    <w:rsid w:val="00D95840"/>
    <w:rsid w:val="00D97308"/>
    <w:rsid w:val="00DA007F"/>
    <w:rsid w:val="00DA1603"/>
    <w:rsid w:val="00DA2B67"/>
    <w:rsid w:val="00DA3C9A"/>
    <w:rsid w:val="00DA554C"/>
    <w:rsid w:val="00DA589B"/>
    <w:rsid w:val="00DA5980"/>
    <w:rsid w:val="00DA5BF6"/>
    <w:rsid w:val="00DA5F07"/>
    <w:rsid w:val="00DB0EF6"/>
    <w:rsid w:val="00DB2668"/>
    <w:rsid w:val="00DB2CE5"/>
    <w:rsid w:val="00DB3D55"/>
    <w:rsid w:val="00DB42FB"/>
    <w:rsid w:val="00DB520B"/>
    <w:rsid w:val="00DB7AEE"/>
    <w:rsid w:val="00DC1187"/>
    <w:rsid w:val="00DC39C4"/>
    <w:rsid w:val="00DC4568"/>
    <w:rsid w:val="00DC684C"/>
    <w:rsid w:val="00DC6AFC"/>
    <w:rsid w:val="00DC6D29"/>
    <w:rsid w:val="00DD0910"/>
    <w:rsid w:val="00DD0941"/>
    <w:rsid w:val="00DD0CC5"/>
    <w:rsid w:val="00DD1C47"/>
    <w:rsid w:val="00DD2826"/>
    <w:rsid w:val="00DD49FE"/>
    <w:rsid w:val="00DD6B5E"/>
    <w:rsid w:val="00DD70C7"/>
    <w:rsid w:val="00DE0602"/>
    <w:rsid w:val="00DE0E3C"/>
    <w:rsid w:val="00DE13E8"/>
    <w:rsid w:val="00DE16C6"/>
    <w:rsid w:val="00DE4BF6"/>
    <w:rsid w:val="00DE52A5"/>
    <w:rsid w:val="00DE5325"/>
    <w:rsid w:val="00DE5D46"/>
    <w:rsid w:val="00DE69D0"/>
    <w:rsid w:val="00DE7070"/>
    <w:rsid w:val="00DE77A3"/>
    <w:rsid w:val="00DF02F6"/>
    <w:rsid w:val="00DF0993"/>
    <w:rsid w:val="00DF163F"/>
    <w:rsid w:val="00DF196B"/>
    <w:rsid w:val="00DF21B8"/>
    <w:rsid w:val="00DF284F"/>
    <w:rsid w:val="00DF31EE"/>
    <w:rsid w:val="00DF3395"/>
    <w:rsid w:val="00DF473A"/>
    <w:rsid w:val="00DF573F"/>
    <w:rsid w:val="00DF7681"/>
    <w:rsid w:val="00E00443"/>
    <w:rsid w:val="00E027D2"/>
    <w:rsid w:val="00E02A93"/>
    <w:rsid w:val="00E02D36"/>
    <w:rsid w:val="00E03431"/>
    <w:rsid w:val="00E04E43"/>
    <w:rsid w:val="00E05E74"/>
    <w:rsid w:val="00E065D9"/>
    <w:rsid w:val="00E101A7"/>
    <w:rsid w:val="00E106AB"/>
    <w:rsid w:val="00E1241D"/>
    <w:rsid w:val="00E13D0D"/>
    <w:rsid w:val="00E14404"/>
    <w:rsid w:val="00E149CE"/>
    <w:rsid w:val="00E16AC4"/>
    <w:rsid w:val="00E17C58"/>
    <w:rsid w:val="00E20F12"/>
    <w:rsid w:val="00E2178D"/>
    <w:rsid w:val="00E21B05"/>
    <w:rsid w:val="00E22DDE"/>
    <w:rsid w:val="00E23958"/>
    <w:rsid w:val="00E23AD4"/>
    <w:rsid w:val="00E23BEC"/>
    <w:rsid w:val="00E23EC3"/>
    <w:rsid w:val="00E24E4D"/>
    <w:rsid w:val="00E259DC"/>
    <w:rsid w:val="00E25D14"/>
    <w:rsid w:val="00E25F8C"/>
    <w:rsid w:val="00E2618B"/>
    <w:rsid w:val="00E267F1"/>
    <w:rsid w:val="00E26938"/>
    <w:rsid w:val="00E27708"/>
    <w:rsid w:val="00E27EDD"/>
    <w:rsid w:val="00E35EAA"/>
    <w:rsid w:val="00E3704F"/>
    <w:rsid w:val="00E40194"/>
    <w:rsid w:val="00E412B7"/>
    <w:rsid w:val="00E42772"/>
    <w:rsid w:val="00E44F08"/>
    <w:rsid w:val="00E4608C"/>
    <w:rsid w:val="00E528AF"/>
    <w:rsid w:val="00E53131"/>
    <w:rsid w:val="00E5399A"/>
    <w:rsid w:val="00E5518E"/>
    <w:rsid w:val="00E56222"/>
    <w:rsid w:val="00E566D8"/>
    <w:rsid w:val="00E57743"/>
    <w:rsid w:val="00E577C9"/>
    <w:rsid w:val="00E57B0A"/>
    <w:rsid w:val="00E6128C"/>
    <w:rsid w:val="00E62505"/>
    <w:rsid w:val="00E62DD3"/>
    <w:rsid w:val="00E641D8"/>
    <w:rsid w:val="00E64B11"/>
    <w:rsid w:val="00E66D8F"/>
    <w:rsid w:val="00E6742D"/>
    <w:rsid w:val="00E705AA"/>
    <w:rsid w:val="00E71707"/>
    <w:rsid w:val="00E71EF1"/>
    <w:rsid w:val="00E731C6"/>
    <w:rsid w:val="00E740C4"/>
    <w:rsid w:val="00E74686"/>
    <w:rsid w:val="00E74750"/>
    <w:rsid w:val="00E757C2"/>
    <w:rsid w:val="00E7660C"/>
    <w:rsid w:val="00E76686"/>
    <w:rsid w:val="00E770A0"/>
    <w:rsid w:val="00E80520"/>
    <w:rsid w:val="00E80AFB"/>
    <w:rsid w:val="00E818D4"/>
    <w:rsid w:val="00E81BD0"/>
    <w:rsid w:val="00E81D4A"/>
    <w:rsid w:val="00E8297B"/>
    <w:rsid w:val="00E83C98"/>
    <w:rsid w:val="00E83D10"/>
    <w:rsid w:val="00E840FE"/>
    <w:rsid w:val="00E84359"/>
    <w:rsid w:val="00E847DC"/>
    <w:rsid w:val="00E84DBD"/>
    <w:rsid w:val="00E873A0"/>
    <w:rsid w:val="00E90A99"/>
    <w:rsid w:val="00E9124C"/>
    <w:rsid w:val="00E9128A"/>
    <w:rsid w:val="00E91BFD"/>
    <w:rsid w:val="00E91C15"/>
    <w:rsid w:val="00E93BF9"/>
    <w:rsid w:val="00E943E8"/>
    <w:rsid w:val="00E945CE"/>
    <w:rsid w:val="00E94F35"/>
    <w:rsid w:val="00E94FAF"/>
    <w:rsid w:val="00E96293"/>
    <w:rsid w:val="00E96E5C"/>
    <w:rsid w:val="00E97091"/>
    <w:rsid w:val="00EA0340"/>
    <w:rsid w:val="00EA0528"/>
    <w:rsid w:val="00EA0C10"/>
    <w:rsid w:val="00EA347E"/>
    <w:rsid w:val="00EA4E02"/>
    <w:rsid w:val="00EA6276"/>
    <w:rsid w:val="00EB048C"/>
    <w:rsid w:val="00EB2C67"/>
    <w:rsid w:val="00EB367C"/>
    <w:rsid w:val="00EB43BA"/>
    <w:rsid w:val="00EB46D0"/>
    <w:rsid w:val="00EB4700"/>
    <w:rsid w:val="00EB63B0"/>
    <w:rsid w:val="00EB76DD"/>
    <w:rsid w:val="00EB7B64"/>
    <w:rsid w:val="00EB7F72"/>
    <w:rsid w:val="00EC4357"/>
    <w:rsid w:val="00EC49A4"/>
    <w:rsid w:val="00EC4EF3"/>
    <w:rsid w:val="00EC6BE4"/>
    <w:rsid w:val="00ED1051"/>
    <w:rsid w:val="00ED16C8"/>
    <w:rsid w:val="00ED20C9"/>
    <w:rsid w:val="00ED21EE"/>
    <w:rsid w:val="00ED262E"/>
    <w:rsid w:val="00ED37E1"/>
    <w:rsid w:val="00ED396E"/>
    <w:rsid w:val="00ED3B31"/>
    <w:rsid w:val="00ED4EC4"/>
    <w:rsid w:val="00ED6C04"/>
    <w:rsid w:val="00ED7B54"/>
    <w:rsid w:val="00EE04B4"/>
    <w:rsid w:val="00EE23A8"/>
    <w:rsid w:val="00EE3912"/>
    <w:rsid w:val="00EE4040"/>
    <w:rsid w:val="00EE4094"/>
    <w:rsid w:val="00EE4D57"/>
    <w:rsid w:val="00EE5287"/>
    <w:rsid w:val="00EE53FF"/>
    <w:rsid w:val="00EE5E83"/>
    <w:rsid w:val="00EE6954"/>
    <w:rsid w:val="00EE7092"/>
    <w:rsid w:val="00EF1875"/>
    <w:rsid w:val="00EF2F5C"/>
    <w:rsid w:val="00EF3FE7"/>
    <w:rsid w:val="00EF52E2"/>
    <w:rsid w:val="00EF6AE5"/>
    <w:rsid w:val="00EF7590"/>
    <w:rsid w:val="00F00C6F"/>
    <w:rsid w:val="00F02000"/>
    <w:rsid w:val="00F024CA"/>
    <w:rsid w:val="00F027AA"/>
    <w:rsid w:val="00F03117"/>
    <w:rsid w:val="00F03373"/>
    <w:rsid w:val="00F0354F"/>
    <w:rsid w:val="00F06C92"/>
    <w:rsid w:val="00F07B96"/>
    <w:rsid w:val="00F1013F"/>
    <w:rsid w:val="00F10A99"/>
    <w:rsid w:val="00F138A2"/>
    <w:rsid w:val="00F14C80"/>
    <w:rsid w:val="00F150B3"/>
    <w:rsid w:val="00F154EB"/>
    <w:rsid w:val="00F16338"/>
    <w:rsid w:val="00F17794"/>
    <w:rsid w:val="00F20632"/>
    <w:rsid w:val="00F20E56"/>
    <w:rsid w:val="00F21060"/>
    <w:rsid w:val="00F23738"/>
    <w:rsid w:val="00F25281"/>
    <w:rsid w:val="00F30846"/>
    <w:rsid w:val="00F30CAB"/>
    <w:rsid w:val="00F32479"/>
    <w:rsid w:val="00F327DF"/>
    <w:rsid w:val="00F32E2C"/>
    <w:rsid w:val="00F33121"/>
    <w:rsid w:val="00F33769"/>
    <w:rsid w:val="00F358DA"/>
    <w:rsid w:val="00F360D6"/>
    <w:rsid w:val="00F36B71"/>
    <w:rsid w:val="00F36DEB"/>
    <w:rsid w:val="00F406FD"/>
    <w:rsid w:val="00F40D24"/>
    <w:rsid w:val="00F414D0"/>
    <w:rsid w:val="00F41A9B"/>
    <w:rsid w:val="00F457AB"/>
    <w:rsid w:val="00F46641"/>
    <w:rsid w:val="00F4722B"/>
    <w:rsid w:val="00F47D9D"/>
    <w:rsid w:val="00F50558"/>
    <w:rsid w:val="00F50A8E"/>
    <w:rsid w:val="00F544D2"/>
    <w:rsid w:val="00F55847"/>
    <w:rsid w:val="00F57142"/>
    <w:rsid w:val="00F5756D"/>
    <w:rsid w:val="00F62D81"/>
    <w:rsid w:val="00F62F79"/>
    <w:rsid w:val="00F630A2"/>
    <w:rsid w:val="00F643B2"/>
    <w:rsid w:val="00F65297"/>
    <w:rsid w:val="00F652AB"/>
    <w:rsid w:val="00F65942"/>
    <w:rsid w:val="00F65E84"/>
    <w:rsid w:val="00F67651"/>
    <w:rsid w:val="00F72AA0"/>
    <w:rsid w:val="00F73305"/>
    <w:rsid w:val="00F7510E"/>
    <w:rsid w:val="00F761F7"/>
    <w:rsid w:val="00F76A40"/>
    <w:rsid w:val="00F77282"/>
    <w:rsid w:val="00F808C4"/>
    <w:rsid w:val="00F80C07"/>
    <w:rsid w:val="00F80D2C"/>
    <w:rsid w:val="00F814BB"/>
    <w:rsid w:val="00F85BC0"/>
    <w:rsid w:val="00F87264"/>
    <w:rsid w:val="00F908E9"/>
    <w:rsid w:val="00F90D31"/>
    <w:rsid w:val="00F91C4A"/>
    <w:rsid w:val="00F935EC"/>
    <w:rsid w:val="00F95F3C"/>
    <w:rsid w:val="00F96295"/>
    <w:rsid w:val="00F96905"/>
    <w:rsid w:val="00F96D19"/>
    <w:rsid w:val="00FA0EBA"/>
    <w:rsid w:val="00FA50A9"/>
    <w:rsid w:val="00FA56D6"/>
    <w:rsid w:val="00FA595F"/>
    <w:rsid w:val="00FA6C24"/>
    <w:rsid w:val="00FA7B14"/>
    <w:rsid w:val="00FA7B51"/>
    <w:rsid w:val="00FB338F"/>
    <w:rsid w:val="00FB371B"/>
    <w:rsid w:val="00FB3BA5"/>
    <w:rsid w:val="00FB47CF"/>
    <w:rsid w:val="00FB651A"/>
    <w:rsid w:val="00FC0CB3"/>
    <w:rsid w:val="00FC17D3"/>
    <w:rsid w:val="00FC2999"/>
    <w:rsid w:val="00FC5465"/>
    <w:rsid w:val="00FC697F"/>
    <w:rsid w:val="00FC765F"/>
    <w:rsid w:val="00FD1861"/>
    <w:rsid w:val="00FD3DCC"/>
    <w:rsid w:val="00FD3F5C"/>
    <w:rsid w:val="00FD4C01"/>
    <w:rsid w:val="00FD5375"/>
    <w:rsid w:val="00FD5B82"/>
    <w:rsid w:val="00FD61A3"/>
    <w:rsid w:val="00FD66C9"/>
    <w:rsid w:val="00FD7962"/>
    <w:rsid w:val="00FD79F6"/>
    <w:rsid w:val="00FE0371"/>
    <w:rsid w:val="00FE1258"/>
    <w:rsid w:val="00FE2025"/>
    <w:rsid w:val="00FE31D0"/>
    <w:rsid w:val="00FE3581"/>
    <w:rsid w:val="00FE5227"/>
    <w:rsid w:val="00FE7A3F"/>
    <w:rsid w:val="00FF10F6"/>
    <w:rsid w:val="00FF1239"/>
    <w:rsid w:val="00FF21A8"/>
    <w:rsid w:val="00FF2556"/>
    <w:rsid w:val="00FF3F73"/>
    <w:rsid w:val="00FF473F"/>
    <w:rsid w:val="00FF4E87"/>
    <w:rsid w:val="00FF5C5C"/>
    <w:rsid w:val="00FF61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13184816">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5484181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504907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17988133">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deeresources.com/files/DEER2013codeUpdate/download/DEER2014-EUL-table-update_2014-02-05.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36B1C-9864-43AB-B283-C1CFE2523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17</Pages>
  <Words>4211</Words>
  <Characters>24004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Microsoft</Company>
  <LinksUpToDate>false</LinksUpToDate>
  <CharactersWithSpaces>28159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2015-03-11T00:55:00Z</cp:lastPrinted>
  <dcterms:created xsi:type="dcterms:W3CDTF">2015-03-24T21:26:00Z</dcterms:created>
  <dcterms:modified xsi:type="dcterms:W3CDTF">2015-03-24T21:26:00Z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