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7B3CFB" w:rsidRDefault="003129E8" w:rsidP="00DD6B5E">
      <w:pPr>
        <w:jc w:val="right"/>
        <w:rPr>
          <w:rFonts w:cs="Arial"/>
          <w:b/>
          <w:sz w:val="48"/>
          <w:szCs w:val="48"/>
        </w:rPr>
      </w:pPr>
      <w:bookmarkStart w:id="0" w:name="_Toc153189646"/>
      <w:bookmarkStart w:id="1" w:name="_GoBack"/>
      <w:bookmarkEnd w:id="1"/>
      <w:r w:rsidRPr="007B3CFB">
        <w:rPr>
          <w:rFonts w:cs="Arial"/>
          <w:b/>
          <w:sz w:val="48"/>
          <w:szCs w:val="48"/>
        </w:rPr>
        <w:t xml:space="preserve">Work Paper </w:t>
      </w:r>
      <w:bookmarkEnd w:id="0"/>
      <w:r w:rsidR="00480C7E" w:rsidRPr="007B3CFB">
        <w:rPr>
          <w:rFonts w:cs="Arial"/>
          <w:b/>
          <w:sz w:val="48"/>
          <w:szCs w:val="48"/>
        </w:rPr>
        <w:t>PGE</w:t>
      </w:r>
      <w:r w:rsidR="00CF13D9" w:rsidRPr="007B3CFB">
        <w:rPr>
          <w:rFonts w:cs="Arial"/>
          <w:b/>
          <w:sz w:val="48"/>
          <w:szCs w:val="48"/>
        </w:rPr>
        <w:t>3</w:t>
      </w:r>
      <w:r w:rsidR="00480C7E" w:rsidRPr="007B3CFB">
        <w:rPr>
          <w:rFonts w:cs="Arial"/>
          <w:b/>
          <w:sz w:val="48"/>
          <w:szCs w:val="48"/>
        </w:rPr>
        <w:t>P</w:t>
      </w:r>
      <w:r w:rsidR="003C60BE" w:rsidRPr="007B3CFB">
        <w:rPr>
          <w:rFonts w:cs="Arial"/>
          <w:b/>
          <w:sz w:val="48"/>
          <w:szCs w:val="48"/>
        </w:rPr>
        <w:t>REF119</w:t>
      </w:r>
    </w:p>
    <w:p w:rsidR="00A167EC" w:rsidRPr="007B3CFB" w:rsidRDefault="007B3CFB" w:rsidP="00A167EC">
      <w:pPr>
        <w:jc w:val="right"/>
        <w:rPr>
          <w:rFonts w:cs="Arial"/>
          <w:b/>
          <w:sz w:val="48"/>
          <w:szCs w:val="48"/>
        </w:rPr>
      </w:pPr>
      <w:r w:rsidRPr="007B3CFB">
        <w:rPr>
          <w:rFonts w:cs="Arial"/>
          <w:b/>
          <w:sz w:val="48"/>
          <w:szCs w:val="48"/>
        </w:rPr>
        <w:t>Efficient Condenser</w:t>
      </w:r>
      <w:r w:rsidR="00263891">
        <w:rPr>
          <w:rFonts w:cs="Arial"/>
          <w:b/>
          <w:sz w:val="48"/>
          <w:szCs w:val="48"/>
        </w:rPr>
        <w:t xml:space="preserve"> Multiplex</w:t>
      </w:r>
    </w:p>
    <w:p w:rsidR="003129E8" w:rsidRPr="007B3CFB" w:rsidRDefault="003129E8" w:rsidP="002E0043">
      <w:pPr>
        <w:jc w:val="right"/>
        <w:rPr>
          <w:rFonts w:cs="Arial"/>
          <w:b/>
          <w:sz w:val="48"/>
          <w:szCs w:val="48"/>
        </w:rPr>
      </w:pPr>
      <w:bookmarkStart w:id="2" w:name="_Toc153189647"/>
      <w:r w:rsidRPr="007B3CFB">
        <w:rPr>
          <w:rFonts w:cs="Arial"/>
          <w:b/>
          <w:sz w:val="48"/>
          <w:szCs w:val="48"/>
        </w:rPr>
        <w:t>Revision #</w:t>
      </w:r>
      <w:bookmarkEnd w:id="2"/>
      <w:r w:rsidR="00D7047A" w:rsidRPr="007B3CFB">
        <w:rPr>
          <w:rFonts w:cs="Arial"/>
          <w:b/>
          <w:sz w:val="48"/>
          <w:szCs w:val="48"/>
        </w:rPr>
        <w:t xml:space="preserve"> </w:t>
      </w:r>
      <w:r w:rsidR="00EC6BEA">
        <w:rPr>
          <w:rFonts w:cs="Arial"/>
          <w:b/>
          <w:sz w:val="48"/>
          <w:szCs w:val="48"/>
        </w:rPr>
        <w:t>2</w:t>
      </w:r>
    </w:p>
    <w:p w:rsidR="003129E8" w:rsidRPr="007B3CFB" w:rsidRDefault="003129E8" w:rsidP="003129E8"/>
    <w:p w:rsidR="00D7047A" w:rsidRPr="007B3CFB" w:rsidRDefault="007B3CFB" w:rsidP="00D7047A">
      <w:pPr>
        <w:pBdr>
          <w:bottom w:val="single" w:sz="4" w:space="1" w:color="auto"/>
        </w:pBdr>
        <w:rPr>
          <w:rFonts w:cs="Arial"/>
          <w:b/>
          <w:sz w:val="36"/>
          <w:szCs w:val="36"/>
        </w:rPr>
      </w:pPr>
      <w:r w:rsidRPr="007B3CFB">
        <w:rPr>
          <w:rFonts w:cs="Arial"/>
          <w:b/>
          <w:sz w:val="36"/>
          <w:szCs w:val="36"/>
        </w:rPr>
        <w:t>PECI</w:t>
      </w:r>
    </w:p>
    <w:p w:rsidR="00D7047A" w:rsidRPr="007B3CFB" w:rsidRDefault="007B3CFB" w:rsidP="00D7047A">
      <w:pPr>
        <w:rPr>
          <w:rFonts w:cs="Arial"/>
          <w:b/>
          <w:sz w:val="32"/>
          <w:szCs w:val="32"/>
        </w:rPr>
      </w:pPr>
      <w:r w:rsidRPr="007B3CFB">
        <w:rPr>
          <w:rFonts w:cs="Arial"/>
          <w:b/>
          <w:sz w:val="32"/>
          <w:szCs w:val="32"/>
        </w:rPr>
        <w:t>EnergySmart Grocer</w:t>
      </w:r>
    </w:p>
    <w:p w:rsidR="00324D0F" w:rsidRPr="007B3CFB" w:rsidRDefault="00CF13D9" w:rsidP="00324D0F">
      <w:pPr>
        <w:rPr>
          <w:rFonts w:cs="Arial"/>
          <w:b/>
          <w:bCs/>
        </w:rPr>
      </w:pPr>
      <w:r w:rsidRPr="007B3CFB">
        <w:rPr>
          <w:rFonts w:cs="Arial"/>
          <w:b/>
          <w:i/>
        </w:rPr>
        <w:t xml:space="preserve"> </w:t>
      </w:r>
    </w:p>
    <w:p w:rsidR="005C5A90" w:rsidRPr="00ED2B68" w:rsidRDefault="005C5A90" w:rsidP="002D4621">
      <w:pPr>
        <w:ind w:right="-720"/>
        <w:rPr>
          <w:rFonts w:cs="Arial"/>
          <w:b/>
          <w:sz w:val="28"/>
        </w:rPr>
      </w:pPr>
      <w:r w:rsidRPr="00ED2B68">
        <w:rPr>
          <w:rFonts w:cs="Arial"/>
          <w:b/>
          <w:sz w:val="72"/>
          <w:szCs w:val="48"/>
        </w:rPr>
        <w:t>Efficient Condenser Multiplex</w:t>
      </w:r>
      <w:r w:rsidRPr="00ED2B68">
        <w:rPr>
          <w:rFonts w:cs="Arial"/>
          <w:b/>
          <w:sz w:val="28"/>
        </w:rPr>
        <w:t xml:space="preserve"> </w:t>
      </w:r>
    </w:p>
    <w:p w:rsidR="00B421F2" w:rsidRPr="007B3CFB" w:rsidRDefault="00A167EC" w:rsidP="002D4621">
      <w:pPr>
        <w:ind w:right="-720"/>
        <w:rPr>
          <w:rFonts w:cs="Arial"/>
          <w:b/>
        </w:rPr>
      </w:pPr>
      <w:r w:rsidRPr="007B3CFB">
        <w:rPr>
          <w:rFonts w:cs="Arial"/>
          <w:b/>
        </w:rPr>
        <w:t xml:space="preserve">Measure Codes </w:t>
      </w:r>
      <w:r w:rsidR="00CF13D9" w:rsidRPr="007B3CFB">
        <w:rPr>
          <w:rFonts w:cs="Arial"/>
          <w:b/>
        </w:rPr>
        <w:t>R111, R112</w:t>
      </w:r>
      <w:r w:rsidR="00263891">
        <w:rPr>
          <w:rFonts w:cs="Arial"/>
          <w:b/>
        </w:rPr>
        <w:t xml:space="preserve">, </w:t>
      </w:r>
      <w:r w:rsidR="008B4366">
        <w:rPr>
          <w:rFonts w:cs="Arial"/>
          <w:b/>
        </w:rPr>
        <w:t>HA51, HA53</w:t>
      </w:r>
    </w:p>
    <w:p w:rsidR="002D4621" w:rsidRPr="007B3CFB" w:rsidRDefault="00CF13D9" w:rsidP="002D4621">
      <w:pPr>
        <w:ind w:right="-720"/>
        <w:rPr>
          <w:rFonts w:cs="Arial"/>
          <w:b/>
        </w:rPr>
      </w:pPr>
      <w:r w:rsidRPr="007B3CFB">
        <w:rPr>
          <w:rFonts w:cs="Arial"/>
          <w:b/>
        </w:rPr>
        <w:t>EnergySmart Grocer, PECI</w:t>
      </w:r>
    </w:p>
    <w:p w:rsidR="00CB3583" w:rsidRDefault="00CB3583" w:rsidP="002E0043">
      <w:pPr>
        <w:rPr>
          <w:rFonts w:cs="Arial"/>
          <w:b/>
          <w:highlight w:val="cyan"/>
        </w:rPr>
      </w:pPr>
    </w:p>
    <w:p w:rsidR="00ED2B68" w:rsidRPr="00ED2B68" w:rsidRDefault="008C684A" w:rsidP="00ED2B68">
      <w:pPr>
        <w:pStyle w:val="Heading1"/>
        <w:numPr>
          <w:ilvl w:val="0"/>
          <w:numId w:val="0"/>
        </w:numPr>
      </w:pPr>
      <w:r>
        <w:br w:type="page"/>
      </w:r>
      <w:bookmarkStart w:id="3" w:name="_Toc387935924"/>
      <w:r w:rsidR="00E731C6">
        <w:lastRenderedPageBreak/>
        <w:t>At-</w:t>
      </w:r>
      <w:r w:rsidR="00E71EF1">
        <w:t>a</w:t>
      </w:r>
      <w:r w:rsidR="00E731C6">
        <w:t>-</w:t>
      </w:r>
      <w:r w:rsidR="00E71EF1">
        <w:t>Glance Summary</w:t>
      </w:r>
      <w:bookmarkEnd w:id="3"/>
    </w:p>
    <w:tbl>
      <w:tblPr>
        <w:tblW w:w="10724" w:type="dxa"/>
        <w:tblInd w:w="-342" w:type="dxa"/>
        <w:tblBorders>
          <w:insideH w:val="single" w:sz="18" w:space="0" w:color="FFFFFF"/>
          <w:insideV w:val="single" w:sz="18" w:space="0" w:color="FFFFFF"/>
        </w:tblBorders>
        <w:tblLook w:val="01E0" w:firstRow="1" w:lastRow="1" w:firstColumn="1" w:lastColumn="1" w:noHBand="0" w:noVBand="0"/>
      </w:tblPr>
      <w:tblGrid>
        <w:gridCol w:w="1572"/>
        <w:gridCol w:w="2288"/>
        <w:gridCol w:w="2288"/>
        <w:gridCol w:w="2288"/>
        <w:gridCol w:w="2288"/>
      </w:tblGrid>
      <w:tr w:rsidR="00134D7B" w:rsidRPr="00783DAC" w:rsidTr="00405323">
        <w:trPr>
          <w:trHeight w:val="465"/>
        </w:trPr>
        <w:tc>
          <w:tcPr>
            <w:tcW w:w="1572" w:type="dxa"/>
            <w:shd w:val="pct20" w:color="000000" w:fill="FFFFFF"/>
          </w:tcPr>
          <w:p w:rsidR="00134D7B" w:rsidRPr="00284A91" w:rsidRDefault="00134D7B" w:rsidP="0028709C">
            <w:pPr>
              <w:rPr>
                <w:rFonts w:cs="Arial"/>
                <w:b/>
                <w:bCs/>
                <w:szCs w:val="20"/>
              </w:rPr>
            </w:pPr>
            <w:r w:rsidRPr="00284A91">
              <w:rPr>
                <w:rFonts w:cs="Arial"/>
                <w:b/>
                <w:bCs/>
                <w:szCs w:val="20"/>
              </w:rPr>
              <w:t>Applicable Measure Codes:</w:t>
            </w:r>
          </w:p>
        </w:tc>
        <w:tc>
          <w:tcPr>
            <w:tcW w:w="2288" w:type="dxa"/>
            <w:shd w:val="pct20" w:color="000000" w:fill="FFFFFF"/>
          </w:tcPr>
          <w:p w:rsidR="00134D7B" w:rsidRPr="00783DAC" w:rsidRDefault="00134D7B" w:rsidP="0028709C">
            <w:pPr>
              <w:rPr>
                <w:rFonts w:cs="Arial"/>
                <w:b/>
                <w:bCs/>
                <w:szCs w:val="20"/>
              </w:rPr>
            </w:pPr>
            <w:r>
              <w:rPr>
                <w:rFonts w:cs="Arial"/>
                <w:b/>
                <w:bCs/>
                <w:szCs w:val="20"/>
              </w:rPr>
              <w:t>R111</w:t>
            </w:r>
          </w:p>
        </w:tc>
        <w:tc>
          <w:tcPr>
            <w:tcW w:w="2288" w:type="dxa"/>
            <w:shd w:val="pct20" w:color="000000" w:fill="FFFFFF"/>
          </w:tcPr>
          <w:p w:rsidR="00134D7B" w:rsidRPr="00783DAC" w:rsidRDefault="008B4366" w:rsidP="00134D7B">
            <w:pPr>
              <w:rPr>
                <w:rFonts w:cs="Arial"/>
                <w:b/>
                <w:bCs/>
                <w:szCs w:val="20"/>
              </w:rPr>
            </w:pPr>
            <w:r>
              <w:rPr>
                <w:rFonts w:cs="Arial"/>
                <w:b/>
                <w:bCs/>
                <w:szCs w:val="20"/>
              </w:rPr>
              <w:t>HA51</w:t>
            </w:r>
          </w:p>
        </w:tc>
        <w:tc>
          <w:tcPr>
            <w:tcW w:w="2288" w:type="dxa"/>
            <w:shd w:val="pct20" w:color="000000" w:fill="FFFFFF"/>
          </w:tcPr>
          <w:p w:rsidR="00134D7B" w:rsidRPr="00783DAC" w:rsidRDefault="00134D7B" w:rsidP="0028709C">
            <w:pPr>
              <w:rPr>
                <w:rFonts w:cs="Arial"/>
                <w:b/>
                <w:bCs/>
                <w:szCs w:val="20"/>
              </w:rPr>
            </w:pPr>
            <w:r>
              <w:rPr>
                <w:rFonts w:cs="Arial"/>
                <w:b/>
                <w:bCs/>
                <w:szCs w:val="20"/>
              </w:rPr>
              <w:t>R112</w:t>
            </w:r>
          </w:p>
        </w:tc>
        <w:tc>
          <w:tcPr>
            <w:tcW w:w="2288" w:type="dxa"/>
            <w:shd w:val="pct20" w:color="000000" w:fill="FFFFFF"/>
          </w:tcPr>
          <w:p w:rsidR="00134D7B" w:rsidRPr="00783DAC" w:rsidRDefault="008B4366" w:rsidP="00134D7B">
            <w:pPr>
              <w:rPr>
                <w:rFonts w:cs="Arial"/>
                <w:b/>
                <w:bCs/>
                <w:szCs w:val="20"/>
              </w:rPr>
            </w:pPr>
            <w:r>
              <w:rPr>
                <w:rFonts w:cs="Arial"/>
                <w:b/>
                <w:bCs/>
                <w:szCs w:val="20"/>
              </w:rPr>
              <w:t>HA53</w:t>
            </w:r>
          </w:p>
        </w:tc>
      </w:tr>
      <w:tr w:rsidR="00134D7B" w:rsidRPr="00783DAC" w:rsidTr="00405323">
        <w:trPr>
          <w:trHeight w:val="465"/>
        </w:trPr>
        <w:tc>
          <w:tcPr>
            <w:tcW w:w="1572" w:type="dxa"/>
            <w:shd w:val="pct5" w:color="000000" w:fill="FFFFFF"/>
          </w:tcPr>
          <w:p w:rsidR="00134D7B" w:rsidRPr="00284A91" w:rsidRDefault="00134D7B" w:rsidP="0028709C">
            <w:pPr>
              <w:rPr>
                <w:rFonts w:cs="Arial"/>
                <w:b/>
                <w:szCs w:val="20"/>
              </w:rPr>
            </w:pPr>
            <w:r w:rsidRPr="00284A91">
              <w:rPr>
                <w:rFonts w:cs="Arial"/>
                <w:b/>
                <w:szCs w:val="20"/>
              </w:rPr>
              <w:t xml:space="preserve">Measure Description: </w:t>
            </w:r>
          </w:p>
        </w:tc>
        <w:tc>
          <w:tcPr>
            <w:tcW w:w="2288" w:type="dxa"/>
            <w:shd w:val="pct5" w:color="000000" w:fill="FFFFFF"/>
          </w:tcPr>
          <w:p w:rsidR="00134D7B" w:rsidRPr="00284A91" w:rsidRDefault="00134D7B" w:rsidP="0028709C">
            <w:pPr>
              <w:rPr>
                <w:rFonts w:cs="Arial"/>
                <w:sz w:val="18"/>
                <w:szCs w:val="18"/>
              </w:rPr>
            </w:pPr>
            <w:r w:rsidRPr="00284A91">
              <w:rPr>
                <w:rFonts w:cs="Arial"/>
                <w:bCs/>
                <w:sz w:val="18"/>
                <w:szCs w:val="18"/>
              </w:rPr>
              <w:t>Upgrade from 53 Btu/Watt @ 10°F TD to 85 Btu/Watt</w:t>
            </w:r>
          </w:p>
        </w:tc>
        <w:tc>
          <w:tcPr>
            <w:tcW w:w="2288" w:type="dxa"/>
            <w:shd w:val="pct5" w:color="000000" w:fill="FFFFFF"/>
          </w:tcPr>
          <w:p w:rsidR="00134D7B" w:rsidRPr="00284A91" w:rsidRDefault="00134D7B" w:rsidP="00134D7B">
            <w:pPr>
              <w:rPr>
                <w:rFonts w:cs="Arial"/>
                <w:sz w:val="18"/>
                <w:szCs w:val="18"/>
              </w:rPr>
            </w:pPr>
            <w:r w:rsidRPr="00284A91">
              <w:rPr>
                <w:rFonts w:cs="Arial"/>
                <w:bCs/>
                <w:sz w:val="18"/>
                <w:szCs w:val="18"/>
              </w:rPr>
              <w:t>Upgrade from 53 Btu/Watt @ 10°F TD to 85 Btu/Watt</w:t>
            </w:r>
          </w:p>
        </w:tc>
        <w:tc>
          <w:tcPr>
            <w:tcW w:w="2288" w:type="dxa"/>
            <w:shd w:val="pct5" w:color="000000" w:fill="FFFFFF"/>
          </w:tcPr>
          <w:p w:rsidR="00134D7B" w:rsidRPr="00284A91" w:rsidRDefault="00134D7B" w:rsidP="0028709C">
            <w:pPr>
              <w:rPr>
                <w:rFonts w:cs="Arial"/>
                <w:sz w:val="18"/>
                <w:szCs w:val="18"/>
              </w:rPr>
            </w:pPr>
            <w:r w:rsidRPr="00284A91">
              <w:rPr>
                <w:rFonts w:cs="Arial"/>
                <w:bCs/>
                <w:sz w:val="18"/>
                <w:szCs w:val="18"/>
              </w:rPr>
              <w:t>Reduce design SCT by ~5°F and improve efficiency</w:t>
            </w:r>
          </w:p>
        </w:tc>
        <w:tc>
          <w:tcPr>
            <w:tcW w:w="2288" w:type="dxa"/>
            <w:shd w:val="pct5" w:color="000000" w:fill="FFFFFF"/>
          </w:tcPr>
          <w:p w:rsidR="00134D7B" w:rsidRPr="00284A91" w:rsidRDefault="00134D7B" w:rsidP="00134D7B">
            <w:pPr>
              <w:rPr>
                <w:rFonts w:cs="Arial"/>
                <w:sz w:val="18"/>
                <w:szCs w:val="18"/>
              </w:rPr>
            </w:pPr>
            <w:r w:rsidRPr="00284A91">
              <w:rPr>
                <w:rFonts w:cs="Arial"/>
                <w:bCs/>
                <w:sz w:val="18"/>
                <w:szCs w:val="18"/>
              </w:rPr>
              <w:t>Reduce design SCT by ~5°F and improve efficiency</w:t>
            </w:r>
          </w:p>
        </w:tc>
      </w:tr>
      <w:tr w:rsidR="00134D7B" w:rsidRPr="00783DAC" w:rsidTr="00405323">
        <w:trPr>
          <w:trHeight w:val="465"/>
        </w:trPr>
        <w:tc>
          <w:tcPr>
            <w:tcW w:w="1572" w:type="dxa"/>
            <w:shd w:val="pct20" w:color="000000" w:fill="FFFFFF"/>
          </w:tcPr>
          <w:p w:rsidR="00134D7B" w:rsidRPr="00284A91" w:rsidRDefault="00134D7B" w:rsidP="0028709C">
            <w:pPr>
              <w:rPr>
                <w:rFonts w:cs="Arial"/>
                <w:b/>
                <w:szCs w:val="20"/>
              </w:rPr>
            </w:pPr>
            <w:r w:rsidRPr="00284A91">
              <w:rPr>
                <w:rFonts w:cs="Arial"/>
                <w:b/>
                <w:szCs w:val="20"/>
              </w:rPr>
              <w:t xml:space="preserve">Energy Impact Common Units: </w:t>
            </w:r>
          </w:p>
        </w:tc>
        <w:tc>
          <w:tcPr>
            <w:tcW w:w="2288" w:type="dxa"/>
            <w:shd w:val="pct20" w:color="000000" w:fill="FFFFFF"/>
          </w:tcPr>
          <w:p w:rsidR="00180677" w:rsidRDefault="00180677" w:rsidP="0028709C">
            <w:pPr>
              <w:rPr>
                <w:rFonts w:cs="Arial"/>
                <w:sz w:val="18"/>
                <w:szCs w:val="18"/>
              </w:rPr>
            </w:pPr>
          </w:p>
          <w:p w:rsidR="00180677" w:rsidRPr="00284A91" w:rsidRDefault="00180677" w:rsidP="0028709C">
            <w:pPr>
              <w:rPr>
                <w:rFonts w:cs="Arial"/>
                <w:sz w:val="18"/>
                <w:szCs w:val="18"/>
              </w:rPr>
            </w:pPr>
            <w:r>
              <w:rPr>
                <w:rFonts w:cs="Arial"/>
                <w:sz w:val="18"/>
                <w:szCs w:val="18"/>
              </w:rPr>
              <w:t>Tons Cooling Capacity (CAP-TONS)</w:t>
            </w:r>
          </w:p>
        </w:tc>
        <w:tc>
          <w:tcPr>
            <w:tcW w:w="2288" w:type="dxa"/>
            <w:shd w:val="pct20" w:color="000000" w:fill="FFFFFF"/>
          </w:tcPr>
          <w:p w:rsidR="00180677" w:rsidRDefault="00180677" w:rsidP="00180677">
            <w:pPr>
              <w:rPr>
                <w:rFonts w:cs="Arial"/>
                <w:sz w:val="18"/>
                <w:szCs w:val="18"/>
              </w:rPr>
            </w:pPr>
          </w:p>
          <w:p w:rsidR="00134D7B" w:rsidRPr="00284A91" w:rsidRDefault="00180677" w:rsidP="00180677">
            <w:pPr>
              <w:rPr>
                <w:rFonts w:cs="Arial"/>
                <w:sz w:val="18"/>
                <w:szCs w:val="18"/>
              </w:rPr>
            </w:pPr>
            <w:r>
              <w:rPr>
                <w:rFonts w:cs="Arial"/>
                <w:sz w:val="18"/>
                <w:szCs w:val="18"/>
              </w:rPr>
              <w:t>Tons Cooling Capacity (CAP-TONS)</w:t>
            </w:r>
          </w:p>
        </w:tc>
        <w:tc>
          <w:tcPr>
            <w:tcW w:w="2288" w:type="dxa"/>
            <w:shd w:val="pct20" w:color="000000" w:fill="FFFFFF"/>
          </w:tcPr>
          <w:p w:rsidR="00180677" w:rsidRDefault="00180677" w:rsidP="00180677">
            <w:pPr>
              <w:rPr>
                <w:rFonts w:cs="Arial"/>
                <w:sz w:val="18"/>
                <w:szCs w:val="18"/>
              </w:rPr>
            </w:pPr>
          </w:p>
          <w:p w:rsidR="00134D7B" w:rsidRPr="00284A91" w:rsidRDefault="00180677" w:rsidP="00180677">
            <w:pPr>
              <w:rPr>
                <w:rFonts w:cs="Arial"/>
                <w:sz w:val="18"/>
                <w:szCs w:val="18"/>
              </w:rPr>
            </w:pPr>
            <w:r>
              <w:rPr>
                <w:rFonts w:cs="Arial"/>
                <w:sz w:val="18"/>
                <w:szCs w:val="18"/>
              </w:rPr>
              <w:t>Tons Cooling Capacity (CAP-TONS)</w:t>
            </w:r>
          </w:p>
        </w:tc>
        <w:tc>
          <w:tcPr>
            <w:tcW w:w="2288" w:type="dxa"/>
            <w:shd w:val="pct20" w:color="000000" w:fill="FFFFFF"/>
          </w:tcPr>
          <w:p w:rsidR="00180677" w:rsidRDefault="00180677" w:rsidP="00180677">
            <w:pPr>
              <w:rPr>
                <w:rFonts w:cs="Arial"/>
                <w:sz w:val="18"/>
                <w:szCs w:val="18"/>
              </w:rPr>
            </w:pPr>
          </w:p>
          <w:p w:rsidR="00134D7B" w:rsidRPr="00284A91" w:rsidRDefault="00180677" w:rsidP="00180677">
            <w:pPr>
              <w:rPr>
                <w:rFonts w:cs="Arial"/>
                <w:sz w:val="18"/>
                <w:szCs w:val="18"/>
              </w:rPr>
            </w:pPr>
            <w:r>
              <w:rPr>
                <w:rFonts w:cs="Arial"/>
                <w:sz w:val="18"/>
                <w:szCs w:val="18"/>
              </w:rPr>
              <w:t>Tons Cooling Capacity (CAP-TONS)</w:t>
            </w:r>
          </w:p>
        </w:tc>
      </w:tr>
      <w:tr w:rsidR="00134D7B" w:rsidRPr="00783DAC" w:rsidTr="00405323">
        <w:trPr>
          <w:trHeight w:val="465"/>
        </w:trPr>
        <w:tc>
          <w:tcPr>
            <w:tcW w:w="1572" w:type="dxa"/>
            <w:shd w:val="pct5" w:color="000000" w:fill="FFFFFF"/>
          </w:tcPr>
          <w:p w:rsidR="00134D7B" w:rsidRPr="00284A91" w:rsidRDefault="00134D7B" w:rsidP="0028709C">
            <w:pPr>
              <w:rPr>
                <w:rFonts w:cs="Arial"/>
                <w:b/>
                <w:szCs w:val="20"/>
              </w:rPr>
            </w:pPr>
            <w:r w:rsidRPr="00284A91">
              <w:rPr>
                <w:rFonts w:cs="Arial"/>
                <w:b/>
                <w:szCs w:val="20"/>
              </w:rPr>
              <w:t>Base Case Description:</w:t>
            </w:r>
          </w:p>
        </w:tc>
        <w:tc>
          <w:tcPr>
            <w:tcW w:w="2288" w:type="dxa"/>
            <w:shd w:val="pct5" w:color="000000" w:fill="FFFFFF"/>
          </w:tcPr>
          <w:p w:rsidR="00134D7B" w:rsidRPr="00284A91" w:rsidRDefault="00134D7B" w:rsidP="00E16170">
            <w:pPr>
              <w:rPr>
                <w:rFonts w:cs="Arial"/>
                <w:sz w:val="18"/>
                <w:szCs w:val="18"/>
              </w:rPr>
            </w:pPr>
            <w:r w:rsidRPr="00284A91">
              <w:rPr>
                <w:rFonts w:cs="Arial"/>
                <w:sz w:val="18"/>
                <w:szCs w:val="18"/>
              </w:rPr>
              <w:t xml:space="preserve">Source:  </w:t>
            </w:r>
            <w:r w:rsidR="00F0074D" w:rsidRPr="00284A91">
              <w:rPr>
                <w:rFonts w:cs="Arial"/>
                <w:sz w:val="18"/>
                <w:szCs w:val="18"/>
              </w:rPr>
              <w:t xml:space="preserve">DEER </w:t>
            </w:r>
            <w:r w:rsidR="00F0074D">
              <w:rPr>
                <w:rFonts w:cs="Arial"/>
                <w:sz w:val="18"/>
                <w:szCs w:val="18"/>
              </w:rPr>
              <w:t>2008</w:t>
            </w:r>
          </w:p>
          <w:p w:rsidR="00134D7B" w:rsidRPr="00284A91" w:rsidRDefault="00134D7B" w:rsidP="00E16170">
            <w:pPr>
              <w:rPr>
                <w:rFonts w:cs="Arial"/>
                <w:sz w:val="18"/>
                <w:szCs w:val="18"/>
              </w:rPr>
            </w:pPr>
            <w:r w:rsidRPr="00284A91">
              <w:rPr>
                <w:rFonts w:cs="Arial"/>
                <w:sz w:val="18"/>
                <w:szCs w:val="18"/>
              </w:rPr>
              <w:t>Multiplex air cooled condenser of T24 efficiency, 80°F SCT</w:t>
            </w:r>
          </w:p>
        </w:tc>
        <w:tc>
          <w:tcPr>
            <w:tcW w:w="2288" w:type="dxa"/>
            <w:shd w:val="pct5" w:color="000000" w:fill="FFFFFF"/>
          </w:tcPr>
          <w:p w:rsidR="00134D7B" w:rsidRPr="00284A91" w:rsidRDefault="00134D7B" w:rsidP="00134D7B">
            <w:pPr>
              <w:rPr>
                <w:rFonts w:cs="Arial"/>
                <w:sz w:val="18"/>
                <w:szCs w:val="18"/>
              </w:rPr>
            </w:pPr>
            <w:r w:rsidRPr="00284A91">
              <w:rPr>
                <w:rFonts w:cs="Arial"/>
                <w:sz w:val="18"/>
                <w:szCs w:val="18"/>
              </w:rPr>
              <w:t xml:space="preserve">Source:  DEER </w:t>
            </w:r>
            <w:r w:rsidR="00F0074D">
              <w:rPr>
                <w:rFonts w:cs="Arial"/>
                <w:sz w:val="18"/>
                <w:szCs w:val="18"/>
              </w:rPr>
              <w:t>2008</w:t>
            </w:r>
          </w:p>
          <w:p w:rsidR="00134D7B" w:rsidRPr="00284A91" w:rsidRDefault="00134D7B" w:rsidP="00134D7B">
            <w:pPr>
              <w:autoSpaceDE w:val="0"/>
              <w:autoSpaceDN w:val="0"/>
              <w:adjustRightInd w:val="0"/>
              <w:rPr>
                <w:rFonts w:cs="Arial"/>
                <w:sz w:val="18"/>
                <w:szCs w:val="18"/>
              </w:rPr>
            </w:pPr>
            <w:r w:rsidRPr="00284A91">
              <w:rPr>
                <w:rFonts w:cs="Arial"/>
                <w:sz w:val="18"/>
                <w:szCs w:val="18"/>
              </w:rPr>
              <w:t>Multiplex air cooled condenser of vintage-dependent size,</w:t>
            </w:r>
          </w:p>
          <w:p w:rsidR="00134D7B" w:rsidRPr="00284A91" w:rsidRDefault="00134D7B" w:rsidP="00134D7B">
            <w:pPr>
              <w:rPr>
                <w:rFonts w:cs="Arial"/>
                <w:sz w:val="18"/>
                <w:szCs w:val="18"/>
              </w:rPr>
            </w:pPr>
            <w:r w:rsidRPr="00284A91">
              <w:rPr>
                <w:rFonts w:cs="Arial"/>
                <w:sz w:val="18"/>
                <w:szCs w:val="18"/>
              </w:rPr>
              <w:t>efficiency and SCT setpoint</w:t>
            </w:r>
          </w:p>
        </w:tc>
        <w:tc>
          <w:tcPr>
            <w:tcW w:w="2288" w:type="dxa"/>
            <w:shd w:val="pct5" w:color="000000" w:fill="FFFFFF"/>
          </w:tcPr>
          <w:p w:rsidR="00134D7B" w:rsidRPr="00284A91" w:rsidRDefault="00134D7B" w:rsidP="00E16170">
            <w:pPr>
              <w:rPr>
                <w:rFonts w:cs="Arial"/>
                <w:sz w:val="18"/>
                <w:szCs w:val="18"/>
              </w:rPr>
            </w:pPr>
            <w:r w:rsidRPr="00284A91">
              <w:rPr>
                <w:rFonts w:cs="Arial"/>
                <w:sz w:val="18"/>
                <w:szCs w:val="18"/>
              </w:rPr>
              <w:t xml:space="preserve">Source: </w:t>
            </w:r>
            <w:r w:rsidR="00F0074D" w:rsidRPr="00284A91">
              <w:rPr>
                <w:rFonts w:cs="Arial"/>
                <w:sz w:val="18"/>
                <w:szCs w:val="18"/>
              </w:rPr>
              <w:t xml:space="preserve">DEER </w:t>
            </w:r>
            <w:r w:rsidR="00F0074D">
              <w:rPr>
                <w:rFonts w:cs="Arial"/>
                <w:sz w:val="18"/>
                <w:szCs w:val="18"/>
              </w:rPr>
              <w:t>2008</w:t>
            </w:r>
          </w:p>
          <w:p w:rsidR="00134D7B" w:rsidRPr="00284A91" w:rsidRDefault="00134D7B" w:rsidP="00E16170">
            <w:pPr>
              <w:rPr>
                <w:rFonts w:cs="Arial"/>
                <w:sz w:val="18"/>
                <w:szCs w:val="18"/>
              </w:rPr>
            </w:pPr>
            <w:r w:rsidRPr="00284A91">
              <w:rPr>
                <w:rFonts w:cs="Arial"/>
                <w:sz w:val="18"/>
                <w:szCs w:val="18"/>
              </w:rPr>
              <w:t>Multiplex evaporative condenser of T24 efficiency, 80°F SCT</w:t>
            </w:r>
          </w:p>
        </w:tc>
        <w:tc>
          <w:tcPr>
            <w:tcW w:w="2288" w:type="dxa"/>
            <w:shd w:val="pct5" w:color="000000" w:fill="FFFFFF"/>
          </w:tcPr>
          <w:p w:rsidR="00134D7B" w:rsidRPr="00284A91" w:rsidRDefault="00134D7B" w:rsidP="00134D7B">
            <w:pPr>
              <w:rPr>
                <w:rFonts w:cs="Arial"/>
                <w:sz w:val="18"/>
                <w:szCs w:val="18"/>
              </w:rPr>
            </w:pPr>
            <w:r w:rsidRPr="00284A91">
              <w:rPr>
                <w:rFonts w:cs="Arial"/>
                <w:sz w:val="18"/>
                <w:szCs w:val="18"/>
              </w:rPr>
              <w:t xml:space="preserve">Source: </w:t>
            </w:r>
            <w:r w:rsidR="00F0074D" w:rsidRPr="00284A91">
              <w:rPr>
                <w:rFonts w:cs="Arial"/>
                <w:sz w:val="18"/>
                <w:szCs w:val="18"/>
              </w:rPr>
              <w:t xml:space="preserve">DEER </w:t>
            </w:r>
            <w:r w:rsidR="00F0074D">
              <w:rPr>
                <w:rFonts w:cs="Arial"/>
                <w:sz w:val="18"/>
                <w:szCs w:val="18"/>
              </w:rPr>
              <w:t>2008</w:t>
            </w:r>
          </w:p>
          <w:p w:rsidR="00134D7B" w:rsidRPr="00284A91" w:rsidRDefault="00134D7B" w:rsidP="00134D7B">
            <w:pPr>
              <w:autoSpaceDE w:val="0"/>
              <w:autoSpaceDN w:val="0"/>
              <w:adjustRightInd w:val="0"/>
              <w:rPr>
                <w:rFonts w:cs="Arial"/>
                <w:sz w:val="18"/>
                <w:szCs w:val="18"/>
              </w:rPr>
            </w:pPr>
            <w:r w:rsidRPr="00284A91">
              <w:rPr>
                <w:rFonts w:cs="Arial"/>
                <w:sz w:val="18"/>
                <w:szCs w:val="18"/>
              </w:rPr>
              <w:t>Multiplex evaporative condenser of vintage-dependent size,</w:t>
            </w:r>
          </w:p>
          <w:p w:rsidR="00134D7B" w:rsidRPr="00284A91" w:rsidRDefault="00134D7B" w:rsidP="00134D7B">
            <w:pPr>
              <w:rPr>
                <w:rFonts w:cs="Arial"/>
                <w:sz w:val="18"/>
                <w:szCs w:val="18"/>
              </w:rPr>
            </w:pPr>
            <w:r w:rsidRPr="00284A91">
              <w:rPr>
                <w:rFonts w:cs="Arial"/>
                <w:sz w:val="18"/>
                <w:szCs w:val="18"/>
              </w:rPr>
              <w:t>efficiency and SCT setpoint</w:t>
            </w:r>
          </w:p>
        </w:tc>
      </w:tr>
      <w:tr w:rsidR="00134D7B" w:rsidRPr="00783DAC" w:rsidTr="00405323">
        <w:trPr>
          <w:trHeight w:val="465"/>
        </w:trPr>
        <w:tc>
          <w:tcPr>
            <w:tcW w:w="1572" w:type="dxa"/>
            <w:shd w:val="pct20" w:color="000000" w:fill="FFFFFF"/>
          </w:tcPr>
          <w:p w:rsidR="00134D7B" w:rsidRPr="00284A91" w:rsidRDefault="00134D7B" w:rsidP="0028709C">
            <w:pPr>
              <w:rPr>
                <w:rFonts w:cs="Arial"/>
                <w:b/>
                <w:szCs w:val="20"/>
              </w:rPr>
            </w:pPr>
            <w:r w:rsidRPr="00284A91">
              <w:rPr>
                <w:rFonts w:cs="Arial"/>
                <w:b/>
                <w:szCs w:val="20"/>
              </w:rPr>
              <w:t xml:space="preserve">Base Case Energy Consumption: </w:t>
            </w:r>
          </w:p>
        </w:tc>
        <w:tc>
          <w:tcPr>
            <w:tcW w:w="2288" w:type="dxa"/>
            <w:shd w:val="pct20" w:color="000000" w:fill="FFFFFF"/>
          </w:tcPr>
          <w:p w:rsidR="00134D7B" w:rsidRPr="00284A91" w:rsidRDefault="00134D7B" w:rsidP="00015DBA">
            <w:pPr>
              <w:rPr>
                <w:rFonts w:cs="Arial"/>
                <w:sz w:val="18"/>
                <w:szCs w:val="18"/>
              </w:rPr>
            </w:pPr>
            <w:r w:rsidRPr="00284A91">
              <w:rPr>
                <w:rFonts w:cs="Arial"/>
                <w:sz w:val="18"/>
                <w:szCs w:val="18"/>
              </w:rPr>
              <w:t>Source</w:t>
            </w:r>
            <w:r w:rsidR="00F0074D" w:rsidRPr="00284A91">
              <w:rPr>
                <w:rFonts w:cs="Arial"/>
                <w:sz w:val="18"/>
                <w:szCs w:val="18"/>
              </w:rPr>
              <w:t xml:space="preserve"> DEER </w:t>
            </w:r>
            <w:r w:rsidR="00F0074D">
              <w:rPr>
                <w:rFonts w:cs="Arial"/>
                <w:sz w:val="18"/>
                <w:szCs w:val="18"/>
              </w:rPr>
              <w:t>2008 generated through MAS Control v3.00.19</w:t>
            </w:r>
          </w:p>
          <w:p w:rsidR="00134D7B" w:rsidRPr="00284A91" w:rsidRDefault="00134D7B" w:rsidP="00015DBA">
            <w:pPr>
              <w:rPr>
                <w:rFonts w:cs="Arial"/>
                <w:sz w:val="18"/>
                <w:szCs w:val="18"/>
              </w:rPr>
            </w:pPr>
            <w:r w:rsidRPr="00284A91">
              <w:rPr>
                <w:rFonts w:cs="Arial"/>
                <w:sz w:val="18"/>
                <w:szCs w:val="18"/>
              </w:rPr>
              <w:t>The base case energy consumption varies by climate zone and vintage.</w:t>
            </w:r>
          </w:p>
        </w:tc>
        <w:tc>
          <w:tcPr>
            <w:tcW w:w="2288" w:type="dxa"/>
            <w:shd w:val="pct20" w:color="000000" w:fill="FFFFFF"/>
          </w:tcPr>
          <w:p w:rsidR="00F0074D" w:rsidRPr="00284A91" w:rsidRDefault="00F0074D" w:rsidP="00F0074D">
            <w:pPr>
              <w:rPr>
                <w:rFonts w:cs="Arial"/>
                <w:sz w:val="18"/>
                <w:szCs w:val="18"/>
              </w:rPr>
            </w:pPr>
            <w:r w:rsidRPr="00284A91">
              <w:rPr>
                <w:rFonts w:cs="Arial"/>
                <w:sz w:val="18"/>
                <w:szCs w:val="18"/>
              </w:rPr>
              <w:t xml:space="preserve">Source DEER </w:t>
            </w:r>
            <w:r>
              <w:rPr>
                <w:rFonts w:cs="Arial"/>
                <w:sz w:val="18"/>
                <w:szCs w:val="18"/>
              </w:rPr>
              <w:t>2008 generated through MAS Control v3.00.19</w:t>
            </w:r>
          </w:p>
          <w:p w:rsidR="00134D7B" w:rsidRPr="00284A91" w:rsidRDefault="00134D7B" w:rsidP="00134D7B">
            <w:pPr>
              <w:rPr>
                <w:rFonts w:cs="Arial"/>
                <w:sz w:val="18"/>
                <w:szCs w:val="18"/>
              </w:rPr>
            </w:pPr>
            <w:r w:rsidRPr="00284A91">
              <w:rPr>
                <w:rFonts w:cs="Arial"/>
                <w:sz w:val="18"/>
                <w:szCs w:val="18"/>
              </w:rPr>
              <w:t>The base case energy consumption varies by climate zone and vintage.</w:t>
            </w:r>
          </w:p>
        </w:tc>
        <w:tc>
          <w:tcPr>
            <w:tcW w:w="2288" w:type="dxa"/>
            <w:shd w:val="pct20" w:color="000000" w:fill="FFFFFF"/>
          </w:tcPr>
          <w:p w:rsidR="00F0074D" w:rsidRPr="00284A91" w:rsidRDefault="00F0074D" w:rsidP="00F0074D">
            <w:pPr>
              <w:rPr>
                <w:rFonts w:cs="Arial"/>
                <w:sz w:val="18"/>
                <w:szCs w:val="18"/>
              </w:rPr>
            </w:pPr>
            <w:r w:rsidRPr="00284A91">
              <w:rPr>
                <w:rFonts w:cs="Arial"/>
                <w:sz w:val="18"/>
                <w:szCs w:val="18"/>
              </w:rPr>
              <w:t xml:space="preserve">Source DEER </w:t>
            </w:r>
            <w:r>
              <w:rPr>
                <w:rFonts w:cs="Arial"/>
                <w:sz w:val="18"/>
                <w:szCs w:val="18"/>
              </w:rPr>
              <w:t>2008 generated through MAS Control v3.00.19</w:t>
            </w:r>
          </w:p>
          <w:p w:rsidR="00134D7B" w:rsidRPr="00284A91" w:rsidRDefault="00134D7B" w:rsidP="00595CDC">
            <w:pPr>
              <w:rPr>
                <w:rFonts w:cs="Arial"/>
                <w:sz w:val="18"/>
                <w:szCs w:val="18"/>
              </w:rPr>
            </w:pPr>
            <w:r w:rsidRPr="00284A91">
              <w:rPr>
                <w:rFonts w:cs="Arial"/>
                <w:sz w:val="18"/>
                <w:szCs w:val="18"/>
              </w:rPr>
              <w:t>The base case energy consumption varies by climate zone and vintage.</w:t>
            </w:r>
          </w:p>
        </w:tc>
        <w:tc>
          <w:tcPr>
            <w:tcW w:w="2288" w:type="dxa"/>
            <w:shd w:val="pct20" w:color="000000" w:fill="FFFFFF"/>
          </w:tcPr>
          <w:p w:rsidR="00F0074D" w:rsidRPr="00284A91" w:rsidRDefault="00F0074D" w:rsidP="00F0074D">
            <w:pPr>
              <w:rPr>
                <w:rFonts w:cs="Arial"/>
                <w:sz w:val="18"/>
                <w:szCs w:val="18"/>
              </w:rPr>
            </w:pPr>
            <w:r w:rsidRPr="00284A91">
              <w:rPr>
                <w:rFonts w:cs="Arial"/>
                <w:sz w:val="18"/>
                <w:szCs w:val="18"/>
              </w:rPr>
              <w:t xml:space="preserve">Source DEER </w:t>
            </w:r>
            <w:r>
              <w:rPr>
                <w:rFonts w:cs="Arial"/>
                <w:sz w:val="18"/>
                <w:szCs w:val="18"/>
              </w:rPr>
              <w:t>2008 generated through MAS Control v3.00.19</w:t>
            </w:r>
          </w:p>
          <w:p w:rsidR="00134D7B" w:rsidRPr="00284A91" w:rsidRDefault="00134D7B" w:rsidP="00134D7B">
            <w:pPr>
              <w:rPr>
                <w:rFonts w:cs="Arial"/>
                <w:sz w:val="18"/>
                <w:szCs w:val="18"/>
              </w:rPr>
            </w:pPr>
            <w:r w:rsidRPr="00284A91">
              <w:rPr>
                <w:rFonts w:cs="Arial"/>
                <w:sz w:val="18"/>
                <w:szCs w:val="18"/>
              </w:rPr>
              <w:t>The base case energy consumption varies by climate zone and vintage.</w:t>
            </w:r>
          </w:p>
        </w:tc>
      </w:tr>
      <w:tr w:rsidR="00134D7B" w:rsidRPr="00783DAC" w:rsidTr="00405323">
        <w:trPr>
          <w:trHeight w:val="465"/>
        </w:trPr>
        <w:tc>
          <w:tcPr>
            <w:tcW w:w="1572" w:type="dxa"/>
            <w:shd w:val="pct5" w:color="000000" w:fill="FFFFFF"/>
          </w:tcPr>
          <w:p w:rsidR="00134D7B" w:rsidRPr="00284A91" w:rsidRDefault="00134D7B" w:rsidP="0028709C">
            <w:pPr>
              <w:rPr>
                <w:rFonts w:cs="Arial"/>
                <w:b/>
                <w:szCs w:val="20"/>
              </w:rPr>
            </w:pPr>
            <w:r w:rsidRPr="00284A91">
              <w:rPr>
                <w:rFonts w:cs="Arial"/>
                <w:b/>
                <w:szCs w:val="20"/>
              </w:rPr>
              <w:t>Measure Energy Consumption:</w:t>
            </w:r>
          </w:p>
        </w:tc>
        <w:tc>
          <w:tcPr>
            <w:tcW w:w="2288" w:type="dxa"/>
            <w:shd w:val="pct5" w:color="000000" w:fill="FFFFFF"/>
          </w:tcPr>
          <w:p w:rsidR="00F0074D" w:rsidRPr="00284A91" w:rsidRDefault="00F0074D" w:rsidP="00F0074D">
            <w:pPr>
              <w:rPr>
                <w:rFonts w:cs="Arial"/>
                <w:sz w:val="18"/>
                <w:szCs w:val="18"/>
              </w:rPr>
            </w:pPr>
            <w:r w:rsidRPr="00284A91">
              <w:rPr>
                <w:rFonts w:cs="Arial"/>
                <w:sz w:val="18"/>
                <w:szCs w:val="18"/>
              </w:rPr>
              <w:t xml:space="preserve">Source DEER </w:t>
            </w:r>
            <w:r>
              <w:rPr>
                <w:rFonts w:cs="Arial"/>
                <w:sz w:val="18"/>
                <w:szCs w:val="18"/>
              </w:rPr>
              <w:t>2008 generated through MAS Control v3.00.19</w:t>
            </w:r>
          </w:p>
          <w:p w:rsidR="00134D7B" w:rsidRPr="00284A91" w:rsidRDefault="00134D7B" w:rsidP="00015DBA">
            <w:pPr>
              <w:rPr>
                <w:rFonts w:cs="Arial"/>
                <w:sz w:val="18"/>
                <w:szCs w:val="18"/>
              </w:rPr>
            </w:pPr>
            <w:r w:rsidRPr="00284A91">
              <w:rPr>
                <w:rFonts w:cs="Arial"/>
                <w:sz w:val="18"/>
                <w:szCs w:val="18"/>
              </w:rPr>
              <w:t xml:space="preserve">The energy efficient measure energy consumption varies by climate zone and vintage.  </w:t>
            </w:r>
          </w:p>
        </w:tc>
        <w:tc>
          <w:tcPr>
            <w:tcW w:w="2288" w:type="dxa"/>
            <w:shd w:val="pct5" w:color="000000" w:fill="FFFFFF"/>
          </w:tcPr>
          <w:p w:rsidR="00F0074D" w:rsidRPr="00284A91" w:rsidRDefault="00F0074D" w:rsidP="00F0074D">
            <w:pPr>
              <w:rPr>
                <w:rFonts w:cs="Arial"/>
                <w:sz w:val="18"/>
                <w:szCs w:val="18"/>
              </w:rPr>
            </w:pPr>
            <w:r w:rsidRPr="00284A91">
              <w:rPr>
                <w:rFonts w:cs="Arial"/>
                <w:sz w:val="18"/>
                <w:szCs w:val="18"/>
              </w:rPr>
              <w:t xml:space="preserve">Source DEER </w:t>
            </w:r>
            <w:r>
              <w:rPr>
                <w:rFonts w:cs="Arial"/>
                <w:sz w:val="18"/>
                <w:szCs w:val="18"/>
              </w:rPr>
              <w:t>2008 generated through MAS Control v3.00.19</w:t>
            </w:r>
          </w:p>
          <w:p w:rsidR="00134D7B" w:rsidRPr="00284A91" w:rsidRDefault="00134D7B" w:rsidP="00134D7B">
            <w:pPr>
              <w:rPr>
                <w:rFonts w:cs="Arial"/>
                <w:sz w:val="18"/>
                <w:szCs w:val="18"/>
              </w:rPr>
            </w:pPr>
            <w:r w:rsidRPr="00284A91">
              <w:rPr>
                <w:rFonts w:cs="Arial"/>
                <w:sz w:val="18"/>
                <w:szCs w:val="18"/>
              </w:rPr>
              <w:t xml:space="preserve">The energy efficient measure energy consumption varies by climate zone and vintage.  </w:t>
            </w:r>
          </w:p>
        </w:tc>
        <w:tc>
          <w:tcPr>
            <w:tcW w:w="2288" w:type="dxa"/>
            <w:shd w:val="pct5" w:color="000000" w:fill="FFFFFF"/>
          </w:tcPr>
          <w:p w:rsidR="00F0074D" w:rsidRPr="00284A91" w:rsidRDefault="00F0074D" w:rsidP="00F0074D">
            <w:pPr>
              <w:rPr>
                <w:rFonts w:cs="Arial"/>
                <w:sz w:val="18"/>
                <w:szCs w:val="18"/>
              </w:rPr>
            </w:pPr>
            <w:r w:rsidRPr="00284A91">
              <w:rPr>
                <w:rFonts w:cs="Arial"/>
                <w:sz w:val="18"/>
                <w:szCs w:val="18"/>
              </w:rPr>
              <w:t xml:space="preserve">Source DEER </w:t>
            </w:r>
            <w:r>
              <w:rPr>
                <w:rFonts w:cs="Arial"/>
                <w:sz w:val="18"/>
                <w:szCs w:val="18"/>
              </w:rPr>
              <w:t>2008 generated through MAS Control v3.00.19</w:t>
            </w:r>
          </w:p>
          <w:p w:rsidR="00134D7B" w:rsidRPr="00284A91" w:rsidRDefault="00134D7B" w:rsidP="00595CDC">
            <w:pPr>
              <w:rPr>
                <w:rFonts w:cs="Arial"/>
                <w:sz w:val="18"/>
                <w:szCs w:val="18"/>
              </w:rPr>
            </w:pPr>
            <w:r w:rsidRPr="00284A91">
              <w:rPr>
                <w:rFonts w:cs="Arial"/>
                <w:sz w:val="18"/>
                <w:szCs w:val="18"/>
              </w:rPr>
              <w:t xml:space="preserve">The energy efficient measure energy consumption varies by climate zone and vintage.  </w:t>
            </w:r>
          </w:p>
        </w:tc>
        <w:tc>
          <w:tcPr>
            <w:tcW w:w="2288" w:type="dxa"/>
            <w:shd w:val="pct5" w:color="000000" w:fill="FFFFFF"/>
          </w:tcPr>
          <w:p w:rsidR="00F0074D" w:rsidRPr="00284A91" w:rsidRDefault="00F0074D" w:rsidP="00F0074D">
            <w:pPr>
              <w:rPr>
                <w:rFonts w:cs="Arial"/>
                <w:sz w:val="18"/>
                <w:szCs w:val="18"/>
              </w:rPr>
            </w:pPr>
            <w:r w:rsidRPr="00284A91">
              <w:rPr>
                <w:rFonts w:cs="Arial"/>
                <w:sz w:val="18"/>
                <w:szCs w:val="18"/>
              </w:rPr>
              <w:t xml:space="preserve">Source DEER </w:t>
            </w:r>
            <w:r>
              <w:rPr>
                <w:rFonts w:cs="Arial"/>
                <w:sz w:val="18"/>
                <w:szCs w:val="18"/>
              </w:rPr>
              <w:t>2008 generated through MAS Control v3.00.19</w:t>
            </w:r>
          </w:p>
          <w:p w:rsidR="00134D7B" w:rsidRPr="00284A91" w:rsidRDefault="00134D7B" w:rsidP="00134D7B">
            <w:pPr>
              <w:rPr>
                <w:rFonts w:cs="Arial"/>
                <w:sz w:val="18"/>
                <w:szCs w:val="18"/>
              </w:rPr>
            </w:pPr>
            <w:r w:rsidRPr="00284A91">
              <w:rPr>
                <w:rFonts w:cs="Arial"/>
                <w:sz w:val="18"/>
                <w:szCs w:val="18"/>
              </w:rPr>
              <w:t xml:space="preserve">The energy efficient measure energy consumption varies by climate zone and vintage.  </w:t>
            </w:r>
          </w:p>
        </w:tc>
      </w:tr>
      <w:tr w:rsidR="00134D7B" w:rsidRPr="00783DAC" w:rsidTr="00405323">
        <w:trPr>
          <w:trHeight w:val="465"/>
        </w:trPr>
        <w:tc>
          <w:tcPr>
            <w:tcW w:w="1572" w:type="dxa"/>
            <w:shd w:val="pct20" w:color="000000" w:fill="FFFFFF"/>
          </w:tcPr>
          <w:p w:rsidR="00134D7B" w:rsidRPr="00284A91" w:rsidRDefault="00134D7B" w:rsidP="0028709C">
            <w:pPr>
              <w:rPr>
                <w:rFonts w:cs="Arial"/>
                <w:b/>
                <w:szCs w:val="20"/>
              </w:rPr>
            </w:pPr>
            <w:r w:rsidRPr="00284A91">
              <w:rPr>
                <w:rFonts w:cs="Arial"/>
                <w:b/>
                <w:szCs w:val="20"/>
              </w:rPr>
              <w:t>Energy Savings (Base Case – Measure)</w:t>
            </w:r>
          </w:p>
        </w:tc>
        <w:tc>
          <w:tcPr>
            <w:tcW w:w="2288" w:type="dxa"/>
            <w:shd w:val="pct20" w:color="000000" w:fill="FFFFFF"/>
          </w:tcPr>
          <w:p w:rsidR="00F0074D" w:rsidRPr="00284A91" w:rsidRDefault="00F0074D" w:rsidP="00F0074D">
            <w:pPr>
              <w:rPr>
                <w:rFonts w:cs="Arial"/>
                <w:sz w:val="18"/>
                <w:szCs w:val="18"/>
              </w:rPr>
            </w:pPr>
            <w:r w:rsidRPr="00284A91">
              <w:rPr>
                <w:rFonts w:cs="Arial"/>
                <w:sz w:val="18"/>
                <w:szCs w:val="18"/>
              </w:rPr>
              <w:t xml:space="preserve">Source DEER </w:t>
            </w:r>
            <w:r>
              <w:rPr>
                <w:rFonts w:cs="Arial"/>
                <w:sz w:val="18"/>
                <w:szCs w:val="18"/>
              </w:rPr>
              <w:t>2008 generated through MAS Control v3.00.19</w:t>
            </w:r>
          </w:p>
          <w:p w:rsidR="00134D7B" w:rsidRPr="00284A91" w:rsidRDefault="00134D7B" w:rsidP="00015DBA">
            <w:pPr>
              <w:rPr>
                <w:rFonts w:cs="Arial"/>
                <w:sz w:val="18"/>
                <w:szCs w:val="18"/>
              </w:rPr>
            </w:pPr>
            <w:r w:rsidRPr="00284A91">
              <w:rPr>
                <w:rFonts w:cs="Arial"/>
                <w:sz w:val="18"/>
                <w:szCs w:val="18"/>
              </w:rPr>
              <w:t>The energy savings varies by climate zone and vintage.</w:t>
            </w:r>
          </w:p>
        </w:tc>
        <w:tc>
          <w:tcPr>
            <w:tcW w:w="2288" w:type="dxa"/>
            <w:shd w:val="pct20" w:color="000000" w:fill="FFFFFF"/>
          </w:tcPr>
          <w:p w:rsidR="00F0074D" w:rsidRPr="00284A91" w:rsidRDefault="00F0074D" w:rsidP="00F0074D">
            <w:pPr>
              <w:rPr>
                <w:rFonts w:cs="Arial"/>
                <w:sz w:val="18"/>
                <w:szCs w:val="18"/>
              </w:rPr>
            </w:pPr>
            <w:r w:rsidRPr="00284A91">
              <w:rPr>
                <w:rFonts w:cs="Arial"/>
                <w:sz w:val="18"/>
                <w:szCs w:val="18"/>
              </w:rPr>
              <w:t xml:space="preserve">Source DEER </w:t>
            </w:r>
            <w:r>
              <w:rPr>
                <w:rFonts w:cs="Arial"/>
                <w:sz w:val="18"/>
                <w:szCs w:val="18"/>
              </w:rPr>
              <w:t>2008 generated through MAS Control v3.00.19</w:t>
            </w:r>
          </w:p>
          <w:p w:rsidR="00134D7B" w:rsidRPr="00284A91" w:rsidRDefault="00134D7B" w:rsidP="00134D7B">
            <w:pPr>
              <w:rPr>
                <w:rFonts w:cs="Arial"/>
                <w:sz w:val="18"/>
                <w:szCs w:val="18"/>
              </w:rPr>
            </w:pPr>
            <w:r w:rsidRPr="00284A91">
              <w:rPr>
                <w:rFonts w:cs="Arial"/>
                <w:sz w:val="18"/>
                <w:szCs w:val="18"/>
              </w:rPr>
              <w:t>The energy savings varies by climate zone and vintage.</w:t>
            </w:r>
          </w:p>
        </w:tc>
        <w:tc>
          <w:tcPr>
            <w:tcW w:w="2288" w:type="dxa"/>
            <w:shd w:val="pct20" w:color="000000" w:fill="FFFFFF"/>
          </w:tcPr>
          <w:p w:rsidR="00F0074D" w:rsidRPr="00284A91" w:rsidRDefault="00F0074D" w:rsidP="00F0074D">
            <w:pPr>
              <w:rPr>
                <w:rFonts w:cs="Arial"/>
                <w:sz w:val="18"/>
                <w:szCs w:val="18"/>
              </w:rPr>
            </w:pPr>
            <w:r w:rsidRPr="00284A91">
              <w:rPr>
                <w:rFonts w:cs="Arial"/>
                <w:sz w:val="18"/>
                <w:szCs w:val="18"/>
              </w:rPr>
              <w:t xml:space="preserve">Source DEER </w:t>
            </w:r>
            <w:r>
              <w:rPr>
                <w:rFonts w:cs="Arial"/>
                <w:sz w:val="18"/>
                <w:szCs w:val="18"/>
              </w:rPr>
              <w:t>2008 generated through MAS Control v3.00.19</w:t>
            </w:r>
          </w:p>
          <w:p w:rsidR="00134D7B" w:rsidRPr="00284A91" w:rsidRDefault="00134D7B" w:rsidP="0028709C">
            <w:pPr>
              <w:rPr>
                <w:rFonts w:cs="Arial"/>
                <w:sz w:val="18"/>
                <w:szCs w:val="18"/>
              </w:rPr>
            </w:pPr>
            <w:r w:rsidRPr="00284A91">
              <w:rPr>
                <w:rFonts w:cs="Arial"/>
                <w:sz w:val="18"/>
                <w:szCs w:val="18"/>
              </w:rPr>
              <w:t>The energy savings varies by climate zone and vintage.</w:t>
            </w:r>
          </w:p>
        </w:tc>
        <w:tc>
          <w:tcPr>
            <w:tcW w:w="2288" w:type="dxa"/>
            <w:shd w:val="pct20" w:color="000000" w:fill="FFFFFF"/>
          </w:tcPr>
          <w:p w:rsidR="00F0074D" w:rsidRPr="00284A91" w:rsidRDefault="00F0074D" w:rsidP="00F0074D">
            <w:pPr>
              <w:rPr>
                <w:rFonts w:cs="Arial"/>
                <w:sz w:val="18"/>
                <w:szCs w:val="18"/>
              </w:rPr>
            </w:pPr>
            <w:r w:rsidRPr="00284A91">
              <w:rPr>
                <w:rFonts w:cs="Arial"/>
                <w:sz w:val="18"/>
                <w:szCs w:val="18"/>
              </w:rPr>
              <w:t xml:space="preserve">Source DEER </w:t>
            </w:r>
            <w:r>
              <w:rPr>
                <w:rFonts w:cs="Arial"/>
                <w:sz w:val="18"/>
                <w:szCs w:val="18"/>
              </w:rPr>
              <w:t>2008 generated through MAS Control v3.00.19</w:t>
            </w:r>
          </w:p>
          <w:p w:rsidR="00134D7B" w:rsidRPr="00284A91" w:rsidRDefault="00134D7B" w:rsidP="00134D7B">
            <w:pPr>
              <w:rPr>
                <w:rFonts w:cs="Arial"/>
                <w:sz w:val="18"/>
                <w:szCs w:val="18"/>
              </w:rPr>
            </w:pPr>
            <w:r w:rsidRPr="00284A91">
              <w:rPr>
                <w:rFonts w:cs="Arial"/>
                <w:sz w:val="18"/>
                <w:szCs w:val="18"/>
              </w:rPr>
              <w:t>The energy savings varies by climate zone and vintage.</w:t>
            </w:r>
          </w:p>
        </w:tc>
      </w:tr>
      <w:tr w:rsidR="00134D7B" w:rsidRPr="00783DAC" w:rsidTr="00405323">
        <w:trPr>
          <w:trHeight w:val="465"/>
        </w:trPr>
        <w:tc>
          <w:tcPr>
            <w:tcW w:w="1572" w:type="dxa"/>
            <w:shd w:val="pct5" w:color="000000" w:fill="FFFFFF"/>
          </w:tcPr>
          <w:p w:rsidR="00134D7B" w:rsidRPr="00284A91" w:rsidRDefault="00134D7B" w:rsidP="0028709C">
            <w:pPr>
              <w:rPr>
                <w:rFonts w:cs="Arial"/>
                <w:b/>
                <w:szCs w:val="20"/>
              </w:rPr>
            </w:pPr>
            <w:r w:rsidRPr="00284A91">
              <w:rPr>
                <w:rFonts w:cs="Arial"/>
                <w:b/>
                <w:szCs w:val="20"/>
              </w:rPr>
              <w:t xml:space="preserve">Costs Common Units: </w:t>
            </w:r>
          </w:p>
        </w:tc>
        <w:tc>
          <w:tcPr>
            <w:tcW w:w="2288" w:type="dxa"/>
            <w:shd w:val="pct5" w:color="000000" w:fill="FFFFFF"/>
          </w:tcPr>
          <w:p w:rsidR="00180677" w:rsidRDefault="00180677" w:rsidP="00180677">
            <w:pPr>
              <w:rPr>
                <w:rFonts w:cs="Arial"/>
                <w:sz w:val="18"/>
                <w:szCs w:val="18"/>
              </w:rPr>
            </w:pPr>
          </w:p>
          <w:p w:rsidR="00134D7B" w:rsidRPr="00284A91" w:rsidRDefault="00180677" w:rsidP="00180677">
            <w:pPr>
              <w:rPr>
                <w:rFonts w:cs="Arial"/>
                <w:sz w:val="18"/>
                <w:szCs w:val="18"/>
              </w:rPr>
            </w:pPr>
            <w:r>
              <w:rPr>
                <w:rFonts w:cs="Arial"/>
                <w:sz w:val="18"/>
                <w:szCs w:val="18"/>
              </w:rPr>
              <w:t>Tons Cooling Capacity (CAP-TONS)</w:t>
            </w:r>
          </w:p>
        </w:tc>
        <w:tc>
          <w:tcPr>
            <w:tcW w:w="2288" w:type="dxa"/>
            <w:shd w:val="pct5" w:color="000000" w:fill="FFFFFF"/>
          </w:tcPr>
          <w:p w:rsidR="00180677" w:rsidRDefault="00180677" w:rsidP="00180677">
            <w:pPr>
              <w:rPr>
                <w:rFonts w:cs="Arial"/>
                <w:sz w:val="18"/>
                <w:szCs w:val="18"/>
              </w:rPr>
            </w:pPr>
          </w:p>
          <w:p w:rsidR="00134D7B" w:rsidRPr="00284A91" w:rsidRDefault="00180677" w:rsidP="00180677">
            <w:pPr>
              <w:rPr>
                <w:rFonts w:cs="Arial"/>
                <w:sz w:val="18"/>
                <w:szCs w:val="18"/>
              </w:rPr>
            </w:pPr>
            <w:r>
              <w:rPr>
                <w:rFonts w:cs="Arial"/>
                <w:sz w:val="18"/>
                <w:szCs w:val="18"/>
              </w:rPr>
              <w:t>Tons Cooling Capacity (CAP-TONS)</w:t>
            </w:r>
          </w:p>
        </w:tc>
        <w:tc>
          <w:tcPr>
            <w:tcW w:w="2288" w:type="dxa"/>
            <w:shd w:val="pct5" w:color="000000" w:fill="FFFFFF"/>
          </w:tcPr>
          <w:p w:rsidR="00180677" w:rsidRDefault="00180677" w:rsidP="00180677">
            <w:pPr>
              <w:rPr>
                <w:rFonts w:cs="Arial"/>
                <w:sz w:val="18"/>
                <w:szCs w:val="18"/>
              </w:rPr>
            </w:pPr>
          </w:p>
          <w:p w:rsidR="00134D7B" w:rsidRPr="00284A91" w:rsidRDefault="00180677" w:rsidP="00180677">
            <w:pPr>
              <w:rPr>
                <w:rFonts w:cs="Arial"/>
                <w:sz w:val="18"/>
                <w:szCs w:val="18"/>
              </w:rPr>
            </w:pPr>
            <w:r>
              <w:rPr>
                <w:rFonts w:cs="Arial"/>
                <w:sz w:val="18"/>
                <w:szCs w:val="18"/>
              </w:rPr>
              <w:t>Tons Cooling Capacity (CAP-TONS)</w:t>
            </w:r>
          </w:p>
        </w:tc>
        <w:tc>
          <w:tcPr>
            <w:tcW w:w="2288" w:type="dxa"/>
            <w:shd w:val="pct5" w:color="000000" w:fill="FFFFFF"/>
          </w:tcPr>
          <w:p w:rsidR="00180677" w:rsidRDefault="00180677" w:rsidP="00180677">
            <w:pPr>
              <w:rPr>
                <w:rFonts w:cs="Arial"/>
                <w:sz w:val="18"/>
                <w:szCs w:val="18"/>
              </w:rPr>
            </w:pPr>
          </w:p>
          <w:p w:rsidR="00134D7B" w:rsidRPr="00284A91" w:rsidRDefault="00180677" w:rsidP="00180677">
            <w:pPr>
              <w:rPr>
                <w:rFonts w:cs="Arial"/>
                <w:sz w:val="18"/>
                <w:szCs w:val="18"/>
              </w:rPr>
            </w:pPr>
            <w:r>
              <w:rPr>
                <w:rFonts w:cs="Arial"/>
                <w:sz w:val="18"/>
                <w:szCs w:val="18"/>
              </w:rPr>
              <w:t>Tons Cooling Capacity (CAP-TONS)</w:t>
            </w:r>
          </w:p>
        </w:tc>
      </w:tr>
      <w:tr w:rsidR="00134D7B" w:rsidRPr="00783DAC" w:rsidTr="00405323">
        <w:trPr>
          <w:trHeight w:val="465"/>
        </w:trPr>
        <w:tc>
          <w:tcPr>
            <w:tcW w:w="1572" w:type="dxa"/>
            <w:shd w:val="pct20" w:color="000000" w:fill="FFFFFF"/>
          </w:tcPr>
          <w:p w:rsidR="00134D7B" w:rsidRPr="00284A91" w:rsidRDefault="00134D7B" w:rsidP="0028709C">
            <w:pPr>
              <w:rPr>
                <w:rFonts w:cs="Arial"/>
                <w:b/>
                <w:szCs w:val="20"/>
                <w:highlight w:val="cyan"/>
              </w:rPr>
            </w:pPr>
            <w:r w:rsidRPr="00284A91">
              <w:rPr>
                <w:rFonts w:cs="Arial"/>
                <w:b/>
                <w:szCs w:val="20"/>
              </w:rPr>
              <w:t>Base Case Equipment Cost ($/unit):</w:t>
            </w:r>
          </w:p>
          <w:p w:rsidR="00134D7B" w:rsidRPr="00284A91" w:rsidRDefault="00134D7B" w:rsidP="0028709C">
            <w:pPr>
              <w:rPr>
                <w:rFonts w:cs="Arial"/>
                <w:b/>
                <w:szCs w:val="20"/>
                <w:highlight w:val="cyan"/>
              </w:rPr>
            </w:pPr>
          </w:p>
        </w:tc>
        <w:tc>
          <w:tcPr>
            <w:tcW w:w="2288" w:type="dxa"/>
            <w:shd w:val="pct20" w:color="000000" w:fill="FFFFFF"/>
          </w:tcPr>
          <w:p w:rsidR="00134D7B" w:rsidRPr="00284A91" w:rsidRDefault="00134D7B" w:rsidP="009E2CBC">
            <w:pPr>
              <w:rPr>
                <w:rFonts w:cs="Arial"/>
                <w:sz w:val="18"/>
                <w:szCs w:val="18"/>
              </w:rPr>
            </w:pPr>
            <w:r w:rsidRPr="00284A91">
              <w:rPr>
                <w:rFonts w:cs="Arial"/>
                <w:sz w:val="18"/>
                <w:szCs w:val="18"/>
              </w:rPr>
              <w:t>Source: DEER 2008 and PECI calculation</w:t>
            </w:r>
          </w:p>
          <w:p w:rsidR="00134D7B" w:rsidRPr="00284A91" w:rsidRDefault="00134D7B" w:rsidP="00134D7B">
            <w:pPr>
              <w:rPr>
                <w:rFonts w:cs="Arial"/>
                <w:sz w:val="18"/>
                <w:szCs w:val="18"/>
              </w:rPr>
            </w:pPr>
            <w:r w:rsidRPr="00284A91">
              <w:rPr>
                <w:rFonts w:cs="Arial"/>
                <w:sz w:val="18"/>
                <w:szCs w:val="18"/>
              </w:rPr>
              <w:t>$571.39</w:t>
            </w:r>
          </w:p>
        </w:tc>
        <w:tc>
          <w:tcPr>
            <w:tcW w:w="2288" w:type="dxa"/>
            <w:shd w:val="pct20" w:color="000000" w:fill="FFFFFF"/>
          </w:tcPr>
          <w:p w:rsidR="00134D7B" w:rsidRPr="00284A91" w:rsidRDefault="00134D7B" w:rsidP="00134D7B">
            <w:pPr>
              <w:rPr>
                <w:rFonts w:cs="Arial"/>
                <w:sz w:val="18"/>
                <w:szCs w:val="18"/>
              </w:rPr>
            </w:pPr>
            <w:r w:rsidRPr="00284A91">
              <w:rPr>
                <w:rFonts w:cs="Arial"/>
                <w:sz w:val="18"/>
                <w:szCs w:val="18"/>
              </w:rPr>
              <w:t>Source: DEER 2008</w:t>
            </w:r>
          </w:p>
          <w:p w:rsidR="00134D7B" w:rsidRPr="00284A91" w:rsidRDefault="00134D7B" w:rsidP="00134D7B">
            <w:pPr>
              <w:rPr>
                <w:rFonts w:cs="Arial"/>
                <w:sz w:val="18"/>
                <w:szCs w:val="18"/>
              </w:rPr>
            </w:pPr>
            <w:r w:rsidRPr="00284A91">
              <w:rPr>
                <w:rFonts w:cs="Arial"/>
                <w:sz w:val="18"/>
                <w:szCs w:val="18"/>
              </w:rPr>
              <w:t>$0.00</w:t>
            </w:r>
          </w:p>
          <w:p w:rsidR="00862FB2" w:rsidRPr="00284A91" w:rsidRDefault="00862FB2" w:rsidP="00134D7B">
            <w:pPr>
              <w:rPr>
                <w:rFonts w:cs="Arial"/>
                <w:sz w:val="18"/>
                <w:szCs w:val="18"/>
              </w:rPr>
            </w:pPr>
            <w:r w:rsidRPr="00284A91">
              <w:rPr>
                <w:rFonts w:cs="Arial"/>
                <w:sz w:val="18"/>
                <w:szCs w:val="18"/>
              </w:rPr>
              <w:t>(1</w:t>
            </w:r>
            <w:r w:rsidRPr="00284A91">
              <w:rPr>
                <w:rFonts w:cs="Arial"/>
                <w:sz w:val="18"/>
                <w:szCs w:val="18"/>
                <w:vertAlign w:val="superscript"/>
              </w:rPr>
              <w:t>st</w:t>
            </w:r>
            <w:r w:rsidRPr="00284A91">
              <w:rPr>
                <w:rFonts w:cs="Arial"/>
                <w:sz w:val="18"/>
                <w:szCs w:val="18"/>
              </w:rPr>
              <w:t xml:space="preserve"> baseline)</w:t>
            </w:r>
          </w:p>
        </w:tc>
        <w:tc>
          <w:tcPr>
            <w:tcW w:w="2288" w:type="dxa"/>
            <w:shd w:val="pct20" w:color="000000" w:fill="FFFFFF"/>
          </w:tcPr>
          <w:p w:rsidR="00134D7B" w:rsidRPr="00284A91" w:rsidRDefault="00134D7B" w:rsidP="0028709C">
            <w:pPr>
              <w:rPr>
                <w:rFonts w:cs="Arial"/>
                <w:sz w:val="18"/>
                <w:szCs w:val="18"/>
              </w:rPr>
            </w:pPr>
            <w:r w:rsidRPr="00284A91">
              <w:rPr>
                <w:rFonts w:cs="Arial"/>
                <w:sz w:val="18"/>
                <w:szCs w:val="18"/>
              </w:rPr>
              <w:t>Source: DEER 2008 and PECI calculation</w:t>
            </w:r>
          </w:p>
          <w:p w:rsidR="00134D7B" w:rsidRPr="00284A91" w:rsidRDefault="00134D7B" w:rsidP="0028709C">
            <w:pPr>
              <w:rPr>
                <w:rFonts w:cs="Arial"/>
                <w:sz w:val="18"/>
                <w:szCs w:val="18"/>
              </w:rPr>
            </w:pPr>
            <w:r w:rsidRPr="00284A91">
              <w:rPr>
                <w:rFonts w:cs="Arial"/>
                <w:sz w:val="18"/>
                <w:szCs w:val="18"/>
              </w:rPr>
              <w:t>$454.98</w:t>
            </w:r>
          </w:p>
        </w:tc>
        <w:tc>
          <w:tcPr>
            <w:tcW w:w="2288" w:type="dxa"/>
            <w:shd w:val="pct20" w:color="000000" w:fill="FFFFFF"/>
          </w:tcPr>
          <w:p w:rsidR="00134D7B" w:rsidRPr="00284A91" w:rsidRDefault="00134D7B" w:rsidP="00134D7B">
            <w:pPr>
              <w:rPr>
                <w:rFonts w:cs="Arial"/>
                <w:sz w:val="18"/>
                <w:szCs w:val="18"/>
              </w:rPr>
            </w:pPr>
            <w:r w:rsidRPr="00284A91">
              <w:rPr>
                <w:rFonts w:cs="Arial"/>
                <w:sz w:val="18"/>
                <w:szCs w:val="18"/>
              </w:rPr>
              <w:t>Source: DEER 2008</w:t>
            </w:r>
          </w:p>
          <w:p w:rsidR="00862FB2" w:rsidRPr="00284A91" w:rsidRDefault="00134D7B" w:rsidP="00134D7B">
            <w:pPr>
              <w:rPr>
                <w:rFonts w:cs="Arial"/>
                <w:sz w:val="18"/>
                <w:szCs w:val="18"/>
              </w:rPr>
            </w:pPr>
            <w:r w:rsidRPr="00284A91">
              <w:rPr>
                <w:rFonts w:cs="Arial"/>
                <w:sz w:val="18"/>
                <w:szCs w:val="18"/>
              </w:rPr>
              <w:t>$0.00</w:t>
            </w:r>
            <w:r w:rsidR="00862FB2" w:rsidRPr="00284A91">
              <w:rPr>
                <w:rFonts w:cs="Arial"/>
                <w:sz w:val="18"/>
                <w:szCs w:val="18"/>
              </w:rPr>
              <w:t xml:space="preserve"> </w:t>
            </w:r>
          </w:p>
          <w:p w:rsidR="00134D7B" w:rsidRPr="00284A91" w:rsidRDefault="00862FB2" w:rsidP="00134D7B">
            <w:pPr>
              <w:rPr>
                <w:rFonts w:cs="Arial"/>
                <w:sz w:val="18"/>
                <w:szCs w:val="18"/>
              </w:rPr>
            </w:pPr>
            <w:r w:rsidRPr="00284A91">
              <w:rPr>
                <w:rFonts w:cs="Arial"/>
                <w:sz w:val="18"/>
                <w:szCs w:val="18"/>
              </w:rPr>
              <w:t>(1</w:t>
            </w:r>
            <w:r w:rsidRPr="00284A91">
              <w:rPr>
                <w:rFonts w:cs="Arial"/>
                <w:sz w:val="18"/>
                <w:szCs w:val="18"/>
                <w:vertAlign w:val="superscript"/>
              </w:rPr>
              <w:t>st</w:t>
            </w:r>
            <w:r w:rsidRPr="00284A91">
              <w:rPr>
                <w:rFonts w:cs="Arial"/>
                <w:sz w:val="18"/>
                <w:szCs w:val="18"/>
              </w:rPr>
              <w:t xml:space="preserve"> baseline)</w:t>
            </w:r>
          </w:p>
        </w:tc>
      </w:tr>
      <w:tr w:rsidR="00134D7B" w:rsidRPr="00783DAC" w:rsidTr="00405323">
        <w:trPr>
          <w:trHeight w:val="465"/>
        </w:trPr>
        <w:tc>
          <w:tcPr>
            <w:tcW w:w="1572" w:type="dxa"/>
            <w:shd w:val="pct5" w:color="000000" w:fill="FFFFFF"/>
          </w:tcPr>
          <w:p w:rsidR="00134D7B" w:rsidRPr="00284A91" w:rsidRDefault="00134D7B" w:rsidP="0028709C">
            <w:pPr>
              <w:rPr>
                <w:rFonts w:cs="Arial"/>
                <w:b/>
                <w:szCs w:val="20"/>
              </w:rPr>
            </w:pPr>
            <w:r w:rsidRPr="00284A91">
              <w:rPr>
                <w:rFonts w:cs="Arial"/>
                <w:b/>
                <w:szCs w:val="20"/>
              </w:rPr>
              <w:t xml:space="preserve">Measure Equipment Cost ($/unit): </w:t>
            </w:r>
          </w:p>
        </w:tc>
        <w:tc>
          <w:tcPr>
            <w:tcW w:w="2288" w:type="dxa"/>
            <w:shd w:val="pct5" w:color="000000" w:fill="FFFFFF"/>
          </w:tcPr>
          <w:p w:rsidR="00134D7B" w:rsidRPr="00284A91" w:rsidRDefault="00134D7B" w:rsidP="004F67D1">
            <w:pPr>
              <w:rPr>
                <w:rFonts w:cs="Arial"/>
                <w:sz w:val="18"/>
                <w:szCs w:val="18"/>
              </w:rPr>
            </w:pPr>
            <w:r w:rsidRPr="00284A91">
              <w:rPr>
                <w:rFonts w:cs="Arial"/>
                <w:sz w:val="18"/>
                <w:szCs w:val="18"/>
              </w:rPr>
              <w:t xml:space="preserve">Source:  DEER 2008  </w:t>
            </w:r>
          </w:p>
          <w:p w:rsidR="00134D7B" w:rsidRPr="00284A91" w:rsidRDefault="00134D7B" w:rsidP="004F67D1">
            <w:pPr>
              <w:rPr>
                <w:rFonts w:cs="Arial"/>
                <w:sz w:val="18"/>
                <w:szCs w:val="18"/>
              </w:rPr>
            </w:pPr>
            <w:r w:rsidRPr="00284A91">
              <w:rPr>
                <w:rFonts w:cs="Arial"/>
                <w:sz w:val="18"/>
                <w:szCs w:val="18"/>
              </w:rPr>
              <w:t>$727.82</w:t>
            </w:r>
          </w:p>
        </w:tc>
        <w:tc>
          <w:tcPr>
            <w:tcW w:w="2288" w:type="dxa"/>
            <w:shd w:val="pct5" w:color="000000" w:fill="FFFFFF"/>
          </w:tcPr>
          <w:p w:rsidR="00134D7B" w:rsidRPr="00284A91" w:rsidRDefault="00134D7B" w:rsidP="00134D7B">
            <w:pPr>
              <w:rPr>
                <w:rFonts w:cs="Arial"/>
                <w:sz w:val="18"/>
                <w:szCs w:val="18"/>
              </w:rPr>
            </w:pPr>
            <w:r w:rsidRPr="00284A91">
              <w:rPr>
                <w:rFonts w:cs="Arial"/>
                <w:sz w:val="18"/>
                <w:szCs w:val="18"/>
              </w:rPr>
              <w:t xml:space="preserve">Source:  DEER 2008  </w:t>
            </w:r>
          </w:p>
          <w:p w:rsidR="00134D7B" w:rsidRPr="00284A91" w:rsidRDefault="00134D7B" w:rsidP="00134D7B">
            <w:pPr>
              <w:rPr>
                <w:rFonts w:cs="Arial"/>
                <w:sz w:val="18"/>
                <w:szCs w:val="18"/>
              </w:rPr>
            </w:pPr>
            <w:r w:rsidRPr="00284A91">
              <w:rPr>
                <w:rFonts w:cs="Arial"/>
                <w:sz w:val="18"/>
                <w:szCs w:val="18"/>
              </w:rPr>
              <w:t>$727.82</w:t>
            </w:r>
          </w:p>
        </w:tc>
        <w:tc>
          <w:tcPr>
            <w:tcW w:w="2288" w:type="dxa"/>
            <w:shd w:val="pct5" w:color="000000" w:fill="FFFFFF"/>
          </w:tcPr>
          <w:p w:rsidR="00134D7B" w:rsidRPr="00284A91" w:rsidRDefault="00134D7B" w:rsidP="00591CB6">
            <w:pPr>
              <w:rPr>
                <w:rFonts w:cs="Arial"/>
                <w:sz w:val="18"/>
                <w:szCs w:val="18"/>
              </w:rPr>
            </w:pPr>
            <w:r w:rsidRPr="00284A91">
              <w:rPr>
                <w:rFonts w:cs="Arial"/>
                <w:sz w:val="18"/>
                <w:szCs w:val="18"/>
              </w:rPr>
              <w:t>Source: DEER 2008</w:t>
            </w:r>
          </w:p>
          <w:p w:rsidR="00134D7B" w:rsidRPr="00284A91" w:rsidRDefault="00134D7B" w:rsidP="00591CB6">
            <w:pPr>
              <w:rPr>
                <w:rFonts w:cs="Arial"/>
                <w:sz w:val="18"/>
                <w:szCs w:val="18"/>
              </w:rPr>
            </w:pPr>
            <w:r w:rsidRPr="00284A91">
              <w:rPr>
                <w:rFonts w:cs="Arial"/>
                <w:sz w:val="18"/>
                <w:szCs w:val="18"/>
              </w:rPr>
              <w:t>$551.92</w:t>
            </w:r>
          </w:p>
        </w:tc>
        <w:tc>
          <w:tcPr>
            <w:tcW w:w="2288" w:type="dxa"/>
            <w:shd w:val="pct5" w:color="000000" w:fill="FFFFFF"/>
          </w:tcPr>
          <w:p w:rsidR="00134D7B" w:rsidRPr="00284A91" w:rsidRDefault="00134D7B" w:rsidP="00134D7B">
            <w:pPr>
              <w:rPr>
                <w:rFonts w:cs="Arial"/>
                <w:sz w:val="18"/>
                <w:szCs w:val="18"/>
              </w:rPr>
            </w:pPr>
            <w:r w:rsidRPr="00284A91">
              <w:rPr>
                <w:rFonts w:cs="Arial"/>
                <w:sz w:val="18"/>
                <w:szCs w:val="18"/>
              </w:rPr>
              <w:t>Source: DEER 2008</w:t>
            </w:r>
          </w:p>
          <w:p w:rsidR="00134D7B" w:rsidRPr="00284A91" w:rsidRDefault="00134D7B" w:rsidP="00134D7B">
            <w:pPr>
              <w:rPr>
                <w:rFonts w:cs="Arial"/>
                <w:sz w:val="18"/>
                <w:szCs w:val="18"/>
              </w:rPr>
            </w:pPr>
            <w:r w:rsidRPr="00284A91">
              <w:rPr>
                <w:rFonts w:cs="Arial"/>
                <w:sz w:val="18"/>
                <w:szCs w:val="18"/>
              </w:rPr>
              <w:t>$551.92</w:t>
            </w:r>
          </w:p>
        </w:tc>
      </w:tr>
      <w:tr w:rsidR="00134D7B" w:rsidRPr="00783DAC" w:rsidTr="00405323">
        <w:trPr>
          <w:trHeight w:val="465"/>
        </w:trPr>
        <w:tc>
          <w:tcPr>
            <w:tcW w:w="1572" w:type="dxa"/>
            <w:shd w:val="pct20" w:color="000000" w:fill="FFFFFF"/>
          </w:tcPr>
          <w:p w:rsidR="00134D7B" w:rsidRPr="00284A91" w:rsidRDefault="008B4366" w:rsidP="0028709C">
            <w:pPr>
              <w:rPr>
                <w:rFonts w:cs="Arial"/>
                <w:b/>
                <w:szCs w:val="20"/>
              </w:rPr>
            </w:pPr>
            <w:r>
              <w:rPr>
                <w:rFonts w:cs="Arial"/>
                <w:b/>
                <w:szCs w:val="20"/>
              </w:rPr>
              <w:t xml:space="preserve">Full </w:t>
            </w:r>
            <w:r w:rsidR="00134D7B" w:rsidRPr="00284A91">
              <w:rPr>
                <w:rFonts w:cs="Arial"/>
                <w:b/>
                <w:szCs w:val="20"/>
              </w:rPr>
              <w:t>Measure Cost ($/unit)</w:t>
            </w:r>
          </w:p>
        </w:tc>
        <w:tc>
          <w:tcPr>
            <w:tcW w:w="2288" w:type="dxa"/>
            <w:shd w:val="pct20" w:color="000000" w:fill="FFFFFF"/>
          </w:tcPr>
          <w:p w:rsidR="00134D7B" w:rsidRPr="00284A91" w:rsidRDefault="00134D7B" w:rsidP="004F67D1">
            <w:pPr>
              <w:rPr>
                <w:rFonts w:cs="Arial"/>
                <w:sz w:val="18"/>
                <w:szCs w:val="18"/>
              </w:rPr>
            </w:pPr>
            <w:r w:rsidRPr="00284A91">
              <w:rPr>
                <w:rFonts w:cs="Arial"/>
                <w:sz w:val="18"/>
                <w:szCs w:val="18"/>
              </w:rPr>
              <w:t>Source:  DEER 2008</w:t>
            </w:r>
            <w:r w:rsidR="00FA3066" w:rsidRPr="00284A91">
              <w:rPr>
                <w:rFonts w:cs="Arial"/>
                <w:sz w:val="18"/>
                <w:szCs w:val="18"/>
              </w:rPr>
              <w:t xml:space="preserve"> and PECI calculation</w:t>
            </w:r>
          </w:p>
          <w:p w:rsidR="00134D7B" w:rsidRPr="00284A91" w:rsidRDefault="00134D7B" w:rsidP="00862FB2">
            <w:pPr>
              <w:rPr>
                <w:rFonts w:cs="Arial"/>
                <w:sz w:val="18"/>
                <w:szCs w:val="18"/>
              </w:rPr>
            </w:pPr>
            <w:r w:rsidRPr="00284A91">
              <w:rPr>
                <w:rFonts w:cs="Arial"/>
                <w:sz w:val="18"/>
                <w:szCs w:val="18"/>
              </w:rPr>
              <w:t>$</w:t>
            </w:r>
            <w:r w:rsidR="00862FB2" w:rsidRPr="00284A91">
              <w:rPr>
                <w:rFonts w:cs="Arial"/>
                <w:sz w:val="18"/>
                <w:szCs w:val="18"/>
              </w:rPr>
              <w:t>156.43</w:t>
            </w:r>
          </w:p>
        </w:tc>
        <w:tc>
          <w:tcPr>
            <w:tcW w:w="2288" w:type="dxa"/>
            <w:shd w:val="pct20" w:color="000000" w:fill="FFFFFF"/>
          </w:tcPr>
          <w:p w:rsidR="00134D7B" w:rsidRPr="00284A91" w:rsidRDefault="00134D7B" w:rsidP="00134D7B">
            <w:pPr>
              <w:rPr>
                <w:rFonts w:cs="Arial"/>
                <w:sz w:val="18"/>
                <w:szCs w:val="18"/>
              </w:rPr>
            </w:pPr>
            <w:r w:rsidRPr="00284A91">
              <w:rPr>
                <w:rFonts w:cs="Arial"/>
                <w:sz w:val="18"/>
                <w:szCs w:val="18"/>
              </w:rPr>
              <w:t xml:space="preserve">Source:  DEER 2008  </w:t>
            </w:r>
          </w:p>
          <w:p w:rsidR="00134D7B" w:rsidRPr="00284A91" w:rsidRDefault="00134D7B" w:rsidP="00134D7B">
            <w:pPr>
              <w:rPr>
                <w:rFonts w:cs="Arial"/>
                <w:sz w:val="18"/>
                <w:szCs w:val="18"/>
              </w:rPr>
            </w:pPr>
            <w:r w:rsidRPr="00284A91">
              <w:rPr>
                <w:rFonts w:cs="Arial"/>
                <w:sz w:val="18"/>
                <w:szCs w:val="18"/>
              </w:rPr>
              <w:t>$893.52</w:t>
            </w:r>
          </w:p>
          <w:p w:rsidR="00862FB2" w:rsidRPr="00284A91" w:rsidRDefault="00862FB2" w:rsidP="00134D7B">
            <w:pPr>
              <w:rPr>
                <w:rFonts w:cs="Arial"/>
                <w:sz w:val="18"/>
                <w:szCs w:val="18"/>
              </w:rPr>
            </w:pPr>
            <w:r w:rsidRPr="00284A91">
              <w:rPr>
                <w:rFonts w:cs="Arial"/>
                <w:sz w:val="18"/>
                <w:szCs w:val="18"/>
              </w:rPr>
              <w:t>(1</w:t>
            </w:r>
            <w:r w:rsidRPr="00284A91">
              <w:rPr>
                <w:rFonts w:cs="Arial"/>
                <w:sz w:val="18"/>
                <w:szCs w:val="18"/>
                <w:vertAlign w:val="superscript"/>
              </w:rPr>
              <w:t>st</w:t>
            </w:r>
            <w:r w:rsidRPr="00284A91">
              <w:rPr>
                <w:rFonts w:cs="Arial"/>
                <w:sz w:val="18"/>
                <w:szCs w:val="18"/>
              </w:rPr>
              <w:t xml:space="preserve"> baseline)</w:t>
            </w:r>
          </w:p>
        </w:tc>
        <w:tc>
          <w:tcPr>
            <w:tcW w:w="2288" w:type="dxa"/>
            <w:shd w:val="pct20" w:color="000000" w:fill="FFFFFF"/>
          </w:tcPr>
          <w:p w:rsidR="00134D7B" w:rsidRPr="00284A91" w:rsidRDefault="00134D7B" w:rsidP="00591CB6">
            <w:pPr>
              <w:rPr>
                <w:rFonts w:cs="Arial"/>
                <w:sz w:val="18"/>
                <w:szCs w:val="18"/>
              </w:rPr>
            </w:pPr>
            <w:r w:rsidRPr="00284A91">
              <w:rPr>
                <w:rFonts w:cs="Arial"/>
                <w:sz w:val="18"/>
                <w:szCs w:val="18"/>
              </w:rPr>
              <w:t>Source: DEER 2008</w:t>
            </w:r>
            <w:r w:rsidR="00FA3066" w:rsidRPr="00284A91">
              <w:rPr>
                <w:rFonts w:cs="Arial"/>
                <w:sz w:val="18"/>
                <w:szCs w:val="18"/>
              </w:rPr>
              <w:t xml:space="preserve"> and PECI calculation</w:t>
            </w:r>
          </w:p>
          <w:p w:rsidR="00134D7B" w:rsidRPr="00284A91" w:rsidRDefault="00134D7B" w:rsidP="00862FB2">
            <w:pPr>
              <w:rPr>
                <w:rFonts w:cs="Arial"/>
                <w:sz w:val="18"/>
                <w:szCs w:val="18"/>
              </w:rPr>
            </w:pPr>
            <w:r w:rsidRPr="00284A91">
              <w:rPr>
                <w:rFonts w:cs="Arial"/>
                <w:sz w:val="18"/>
                <w:szCs w:val="18"/>
              </w:rPr>
              <w:t>$</w:t>
            </w:r>
            <w:r w:rsidR="00862FB2" w:rsidRPr="00284A91">
              <w:rPr>
                <w:rFonts w:cs="Arial"/>
                <w:sz w:val="18"/>
                <w:szCs w:val="18"/>
              </w:rPr>
              <w:t>96.44</w:t>
            </w:r>
          </w:p>
        </w:tc>
        <w:tc>
          <w:tcPr>
            <w:tcW w:w="2288" w:type="dxa"/>
            <w:shd w:val="pct20" w:color="000000" w:fill="FFFFFF"/>
          </w:tcPr>
          <w:p w:rsidR="00134D7B" w:rsidRPr="00284A91" w:rsidRDefault="00134D7B" w:rsidP="00134D7B">
            <w:pPr>
              <w:rPr>
                <w:rFonts w:cs="Arial"/>
                <w:sz w:val="18"/>
                <w:szCs w:val="18"/>
              </w:rPr>
            </w:pPr>
            <w:r w:rsidRPr="00284A91">
              <w:rPr>
                <w:rFonts w:cs="Arial"/>
                <w:sz w:val="18"/>
                <w:szCs w:val="18"/>
              </w:rPr>
              <w:t>Source: DEER 2008</w:t>
            </w:r>
          </w:p>
          <w:p w:rsidR="00134D7B" w:rsidRPr="00284A91" w:rsidRDefault="00134D7B" w:rsidP="00134D7B">
            <w:pPr>
              <w:rPr>
                <w:rFonts w:cs="Arial"/>
                <w:sz w:val="18"/>
                <w:szCs w:val="18"/>
              </w:rPr>
            </w:pPr>
            <w:r w:rsidRPr="00284A91">
              <w:rPr>
                <w:rFonts w:cs="Arial"/>
                <w:sz w:val="18"/>
                <w:szCs w:val="18"/>
              </w:rPr>
              <w:t>$750.76</w:t>
            </w:r>
          </w:p>
          <w:p w:rsidR="00862FB2" w:rsidRPr="00284A91" w:rsidRDefault="00862FB2" w:rsidP="00134D7B">
            <w:pPr>
              <w:rPr>
                <w:rFonts w:cs="Arial"/>
                <w:sz w:val="18"/>
                <w:szCs w:val="18"/>
              </w:rPr>
            </w:pPr>
            <w:r w:rsidRPr="00284A91">
              <w:rPr>
                <w:rFonts w:cs="Arial"/>
                <w:sz w:val="18"/>
                <w:szCs w:val="18"/>
              </w:rPr>
              <w:t>(1</w:t>
            </w:r>
            <w:r w:rsidRPr="00284A91">
              <w:rPr>
                <w:rFonts w:cs="Arial"/>
                <w:sz w:val="18"/>
                <w:szCs w:val="18"/>
                <w:vertAlign w:val="superscript"/>
              </w:rPr>
              <w:t>st</w:t>
            </w:r>
            <w:r w:rsidRPr="00284A91">
              <w:rPr>
                <w:rFonts w:cs="Arial"/>
                <w:sz w:val="18"/>
                <w:szCs w:val="18"/>
              </w:rPr>
              <w:t xml:space="preserve"> baseline)</w:t>
            </w:r>
          </w:p>
        </w:tc>
      </w:tr>
      <w:tr w:rsidR="00405323" w:rsidRPr="00783DAC" w:rsidTr="00405323">
        <w:trPr>
          <w:trHeight w:val="465"/>
        </w:trPr>
        <w:tc>
          <w:tcPr>
            <w:tcW w:w="1572" w:type="dxa"/>
            <w:shd w:val="pct5" w:color="000000" w:fill="FFFFFF"/>
          </w:tcPr>
          <w:p w:rsidR="00405323" w:rsidRPr="00284A91" w:rsidRDefault="00405323" w:rsidP="008B4366">
            <w:pPr>
              <w:rPr>
                <w:rFonts w:cs="Arial"/>
                <w:b/>
                <w:szCs w:val="20"/>
              </w:rPr>
            </w:pPr>
            <w:bookmarkStart w:id="4" w:name="OLE_LINK1"/>
            <w:r w:rsidRPr="00284A91">
              <w:rPr>
                <w:rFonts w:cs="Arial"/>
                <w:b/>
                <w:szCs w:val="20"/>
              </w:rPr>
              <w:t xml:space="preserve">Measure Incremental Cost ($/unit): </w:t>
            </w:r>
          </w:p>
        </w:tc>
        <w:tc>
          <w:tcPr>
            <w:tcW w:w="2288" w:type="dxa"/>
            <w:shd w:val="pct5" w:color="000000" w:fill="FFFFFF"/>
          </w:tcPr>
          <w:p w:rsidR="00405323" w:rsidRPr="00284A91" w:rsidRDefault="00405323" w:rsidP="008B4366">
            <w:pPr>
              <w:rPr>
                <w:rFonts w:cs="Arial"/>
                <w:sz w:val="18"/>
                <w:szCs w:val="18"/>
              </w:rPr>
            </w:pPr>
            <w:r w:rsidRPr="00284A91">
              <w:rPr>
                <w:rFonts w:cs="Arial"/>
                <w:sz w:val="18"/>
                <w:szCs w:val="18"/>
              </w:rPr>
              <w:t>Source: DEER 2008 and PECI calculation</w:t>
            </w:r>
          </w:p>
          <w:p w:rsidR="00405323" w:rsidRPr="00284A91" w:rsidRDefault="00405323" w:rsidP="008B4366">
            <w:pPr>
              <w:rPr>
                <w:rFonts w:cs="Arial"/>
                <w:sz w:val="18"/>
                <w:szCs w:val="18"/>
              </w:rPr>
            </w:pPr>
            <w:r w:rsidRPr="00284A91">
              <w:rPr>
                <w:rFonts w:cs="Arial"/>
                <w:sz w:val="18"/>
                <w:szCs w:val="18"/>
              </w:rPr>
              <w:t>$156.43</w:t>
            </w:r>
          </w:p>
        </w:tc>
        <w:tc>
          <w:tcPr>
            <w:tcW w:w="2288" w:type="dxa"/>
            <w:shd w:val="pct5" w:color="000000" w:fill="FFFFFF"/>
          </w:tcPr>
          <w:p w:rsidR="00405323" w:rsidRPr="00284A91" w:rsidRDefault="00405323" w:rsidP="008B4366">
            <w:pPr>
              <w:rPr>
                <w:rFonts w:cs="Arial"/>
                <w:sz w:val="18"/>
                <w:szCs w:val="18"/>
              </w:rPr>
            </w:pPr>
            <w:r w:rsidRPr="00284A91">
              <w:rPr>
                <w:rFonts w:cs="Arial"/>
                <w:sz w:val="18"/>
                <w:szCs w:val="18"/>
              </w:rPr>
              <w:t>Source: DEER 2008 and PECI calculation</w:t>
            </w:r>
          </w:p>
          <w:p w:rsidR="00405323" w:rsidRPr="00284A91" w:rsidRDefault="00405323" w:rsidP="008B4366">
            <w:pPr>
              <w:rPr>
                <w:rFonts w:cs="Arial"/>
                <w:sz w:val="18"/>
                <w:szCs w:val="18"/>
              </w:rPr>
            </w:pPr>
            <w:r w:rsidRPr="00284A91">
              <w:rPr>
                <w:rFonts w:cs="Arial"/>
                <w:sz w:val="18"/>
                <w:szCs w:val="18"/>
              </w:rPr>
              <w:t>$156.43</w:t>
            </w:r>
          </w:p>
        </w:tc>
        <w:tc>
          <w:tcPr>
            <w:tcW w:w="2288" w:type="dxa"/>
            <w:shd w:val="pct5" w:color="000000" w:fill="FFFFFF"/>
          </w:tcPr>
          <w:p w:rsidR="00405323" w:rsidRPr="00284A91" w:rsidRDefault="00405323" w:rsidP="008B4366">
            <w:pPr>
              <w:rPr>
                <w:rFonts w:cs="Arial"/>
                <w:sz w:val="18"/>
                <w:szCs w:val="18"/>
              </w:rPr>
            </w:pPr>
            <w:r w:rsidRPr="00284A91">
              <w:rPr>
                <w:rFonts w:cs="Arial"/>
                <w:sz w:val="18"/>
                <w:szCs w:val="18"/>
              </w:rPr>
              <w:t>Source: DEER 2008 and PECI calculation</w:t>
            </w:r>
          </w:p>
          <w:p w:rsidR="00405323" w:rsidRPr="00284A91" w:rsidRDefault="00405323" w:rsidP="008B4366">
            <w:pPr>
              <w:rPr>
                <w:rFonts w:cs="Arial"/>
                <w:sz w:val="18"/>
                <w:szCs w:val="18"/>
              </w:rPr>
            </w:pPr>
            <w:r w:rsidRPr="00284A91">
              <w:rPr>
                <w:rFonts w:cs="Arial"/>
                <w:sz w:val="18"/>
                <w:szCs w:val="18"/>
              </w:rPr>
              <w:t>$96.44</w:t>
            </w:r>
          </w:p>
        </w:tc>
        <w:tc>
          <w:tcPr>
            <w:tcW w:w="2288" w:type="dxa"/>
            <w:shd w:val="pct5" w:color="000000" w:fill="FFFFFF"/>
          </w:tcPr>
          <w:p w:rsidR="00405323" w:rsidRPr="00284A91" w:rsidRDefault="00405323" w:rsidP="008B4366">
            <w:pPr>
              <w:rPr>
                <w:rFonts w:cs="Arial"/>
                <w:sz w:val="18"/>
                <w:szCs w:val="18"/>
              </w:rPr>
            </w:pPr>
            <w:r w:rsidRPr="00284A91">
              <w:rPr>
                <w:rFonts w:cs="Arial"/>
                <w:sz w:val="18"/>
                <w:szCs w:val="18"/>
              </w:rPr>
              <w:t>Source: DEER 2008 and PECI calculation</w:t>
            </w:r>
          </w:p>
          <w:p w:rsidR="00405323" w:rsidRPr="00284A91" w:rsidRDefault="00405323" w:rsidP="008B4366">
            <w:pPr>
              <w:rPr>
                <w:rFonts w:cs="Arial"/>
                <w:sz w:val="18"/>
                <w:szCs w:val="18"/>
              </w:rPr>
            </w:pPr>
            <w:r w:rsidRPr="00284A91">
              <w:rPr>
                <w:rFonts w:cs="Arial"/>
                <w:sz w:val="18"/>
                <w:szCs w:val="18"/>
              </w:rPr>
              <w:t>$96.44</w:t>
            </w:r>
          </w:p>
        </w:tc>
      </w:tr>
      <w:bookmarkEnd w:id="4"/>
      <w:tr w:rsidR="00405323" w:rsidRPr="00783DAC" w:rsidTr="00405323">
        <w:trPr>
          <w:trHeight w:val="465"/>
        </w:trPr>
        <w:tc>
          <w:tcPr>
            <w:tcW w:w="1572" w:type="dxa"/>
            <w:shd w:val="pct20" w:color="000000" w:fill="FFFFFF"/>
          </w:tcPr>
          <w:p w:rsidR="00405323" w:rsidRPr="00284A91" w:rsidRDefault="00405323" w:rsidP="008B4366">
            <w:pPr>
              <w:rPr>
                <w:rFonts w:cs="Arial"/>
                <w:b/>
                <w:szCs w:val="20"/>
              </w:rPr>
            </w:pPr>
            <w:r w:rsidRPr="00284A91">
              <w:rPr>
                <w:rFonts w:cs="Arial"/>
                <w:b/>
                <w:szCs w:val="20"/>
              </w:rPr>
              <w:t xml:space="preserve">Effective Useful Life (years): </w:t>
            </w:r>
          </w:p>
        </w:tc>
        <w:tc>
          <w:tcPr>
            <w:tcW w:w="2288" w:type="dxa"/>
            <w:shd w:val="pct20" w:color="000000" w:fill="FFFFFF"/>
          </w:tcPr>
          <w:p w:rsidR="00405323" w:rsidRPr="00284A91" w:rsidRDefault="00405323" w:rsidP="008B4366">
            <w:pPr>
              <w:rPr>
                <w:rFonts w:cs="Arial"/>
                <w:sz w:val="18"/>
                <w:szCs w:val="18"/>
              </w:rPr>
            </w:pPr>
            <w:r w:rsidRPr="00284A91">
              <w:rPr>
                <w:rFonts w:cs="Arial"/>
                <w:sz w:val="18"/>
                <w:szCs w:val="18"/>
              </w:rPr>
              <w:t>Source:  DEER 2008</w:t>
            </w:r>
          </w:p>
          <w:p w:rsidR="00405323" w:rsidRPr="00284A91" w:rsidRDefault="00405323" w:rsidP="008B4366">
            <w:pPr>
              <w:rPr>
                <w:rFonts w:cs="Arial"/>
                <w:sz w:val="18"/>
                <w:szCs w:val="18"/>
              </w:rPr>
            </w:pPr>
            <w:r w:rsidRPr="00284A91">
              <w:rPr>
                <w:rFonts w:cs="Arial"/>
                <w:sz w:val="18"/>
                <w:szCs w:val="18"/>
              </w:rPr>
              <w:t>15 Years</w:t>
            </w:r>
          </w:p>
        </w:tc>
        <w:tc>
          <w:tcPr>
            <w:tcW w:w="2288" w:type="dxa"/>
            <w:shd w:val="pct20" w:color="000000" w:fill="FFFFFF"/>
          </w:tcPr>
          <w:p w:rsidR="00405323" w:rsidRPr="00284A91" w:rsidRDefault="00405323" w:rsidP="008B4366">
            <w:pPr>
              <w:rPr>
                <w:rFonts w:cs="Arial"/>
                <w:sz w:val="18"/>
                <w:szCs w:val="18"/>
              </w:rPr>
            </w:pPr>
            <w:r w:rsidRPr="00284A91">
              <w:rPr>
                <w:rFonts w:cs="Arial"/>
                <w:sz w:val="18"/>
                <w:szCs w:val="18"/>
              </w:rPr>
              <w:t>Source:  DEER 2008</w:t>
            </w:r>
          </w:p>
          <w:p w:rsidR="00405323" w:rsidRPr="00284A91" w:rsidRDefault="00405323" w:rsidP="008B4366">
            <w:pPr>
              <w:rPr>
                <w:rFonts w:cs="Arial"/>
                <w:sz w:val="18"/>
                <w:szCs w:val="18"/>
              </w:rPr>
            </w:pPr>
            <w:r w:rsidRPr="00284A91">
              <w:rPr>
                <w:rFonts w:cs="Arial"/>
                <w:sz w:val="18"/>
                <w:szCs w:val="18"/>
              </w:rPr>
              <w:t>15 Years</w:t>
            </w:r>
          </w:p>
        </w:tc>
        <w:tc>
          <w:tcPr>
            <w:tcW w:w="2288" w:type="dxa"/>
            <w:shd w:val="pct20" w:color="000000" w:fill="FFFFFF"/>
          </w:tcPr>
          <w:p w:rsidR="00405323" w:rsidRPr="00284A91" w:rsidRDefault="00405323" w:rsidP="008B4366">
            <w:pPr>
              <w:rPr>
                <w:rFonts w:cs="Arial"/>
                <w:sz w:val="18"/>
                <w:szCs w:val="18"/>
              </w:rPr>
            </w:pPr>
            <w:r w:rsidRPr="00284A91">
              <w:rPr>
                <w:rFonts w:cs="Arial"/>
                <w:sz w:val="18"/>
                <w:szCs w:val="18"/>
              </w:rPr>
              <w:t>Source:  DEER 2008</w:t>
            </w:r>
          </w:p>
          <w:p w:rsidR="00405323" w:rsidRPr="00284A91" w:rsidRDefault="00405323" w:rsidP="008B4366">
            <w:pPr>
              <w:rPr>
                <w:rFonts w:cs="Arial"/>
                <w:sz w:val="18"/>
                <w:szCs w:val="18"/>
              </w:rPr>
            </w:pPr>
            <w:r w:rsidRPr="00284A91">
              <w:rPr>
                <w:rFonts w:cs="Arial"/>
                <w:sz w:val="18"/>
                <w:szCs w:val="18"/>
              </w:rPr>
              <w:t>15 Years</w:t>
            </w:r>
          </w:p>
        </w:tc>
        <w:tc>
          <w:tcPr>
            <w:tcW w:w="2288" w:type="dxa"/>
            <w:shd w:val="pct20" w:color="000000" w:fill="FFFFFF"/>
          </w:tcPr>
          <w:p w:rsidR="00405323" w:rsidRPr="00284A91" w:rsidRDefault="00405323" w:rsidP="008B4366">
            <w:pPr>
              <w:rPr>
                <w:rFonts w:cs="Arial"/>
                <w:sz w:val="18"/>
                <w:szCs w:val="18"/>
              </w:rPr>
            </w:pPr>
            <w:r w:rsidRPr="00284A91">
              <w:rPr>
                <w:rFonts w:cs="Arial"/>
                <w:sz w:val="18"/>
                <w:szCs w:val="18"/>
              </w:rPr>
              <w:t>Source:  DEER 2008</w:t>
            </w:r>
          </w:p>
          <w:p w:rsidR="00405323" w:rsidRPr="00284A91" w:rsidRDefault="00405323" w:rsidP="008B4366">
            <w:pPr>
              <w:rPr>
                <w:rFonts w:cs="Arial"/>
                <w:sz w:val="18"/>
                <w:szCs w:val="18"/>
              </w:rPr>
            </w:pPr>
            <w:r w:rsidRPr="00284A91">
              <w:rPr>
                <w:rFonts w:cs="Arial"/>
                <w:sz w:val="18"/>
                <w:szCs w:val="18"/>
              </w:rPr>
              <w:t>15 Years</w:t>
            </w:r>
          </w:p>
        </w:tc>
      </w:tr>
      <w:tr w:rsidR="00405323" w:rsidRPr="00783DAC" w:rsidTr="00405323">
        <w:trPr>
          <w:trHeight w:val="465"/>
        </w:trPr>
        <w:tc>
          <w:tcPr>
            <w:tcW w:w="1572" w:type="dxa"/>
            <w:shd w:val="pct5" w:color="000000" w:fill="FFFFFF"/>
          </w:tcPr>
          <w:p w:rsidR="00405323" w:rsidRPr="00284A91" w:rsidRDefault="00405323" w:rsidP="008B4366">
            <w:pPr>
              <w:rPr>
                <w:rFonts w:cs="Arial"/>
                <w:b/>
                <w:szCs w:val="20"/>
              </w:rPr>
            </w:pPr>
            <w:r w:rsidRPr="00284A91">
              <w:rPr>
                <w:rFonts w:cs="Arial"/>
                <w:b/>
                <w:szCs w:val="20"/>
              </w:rPr>
              <w:lastRenderedPageBreak/>
              <w:t>Measure Application Type:</w:t>
            </w:r>
          </w:p>
        </w:tc>
        <w:tc>
          <w:tcPr>
            <w:tcW w:w="2288" w:type="dxa"/>
            <w:shd w:val="pct5" w:color="000000" w:fill="FFFFFF"/>
          </w:tcPr>
          <w:p w:rsidR="00405323" w:rsidRPr="00284A91" w:rsidRDefault="00405323" w:rsidP="008B4366">
            <w:pPr>
              <w:rPr>
                <w:rFonts w:cs="Arial"/>
                <w:sz w:val="18"/>
                <w:szCs w:val="18"/>
              </w:rPr>
            </w:pPr>
            <w:r w:rsidRPr="00284A91">
              <w:rPr>
                <w:rFonts w:cs="Arial"/>
                <w:sz w:val="18"/>
                <w:szCs w:val="18"/>
              </w:rPr>
              <w:t>Replace on Burnout (ROB)</w:t>
            </w:r>
          </w:p>
          <w:p w:rsidR="00405323" w:rsidRPr="00284A91" w:rsidRDefault="00405323" w:rsidP="008B4366">
            <w:pPr>
              <w:rPr>
                <w:rFonts w:cs="Arial"/>
                <w:sz w:val="18"/>
                <w:szCs w:val="18"/>
              </w:rPr>
            </w:pPr>
          </w:p>
        </w:tc>
        <w:tc>
          <w:tcPr>
            <w:tcW w:w="2288" w:type="dxa"/>
            <w:shd w:val="pct5" w:color="000000" w:fill="FFFFFF"/>
          </w:tcPr>
          <w:p w:rsidR="00405323" w:rsidRPr="00284A91" w:rsidRDefault="00405323" w:rsidP="008B4366">
            <w:pPr>
              <w:rPr>
                <w:rFonts w:cs="Arial"/>
                <w:sz w:val="18"/>
                <w:szCs w:val="18"/>
              </w:rPr>
            </w:pPr>
            <w:r w:rsidRPr="00284A91">
              <w:rPr>
                <w:rFonts w:cs="Arial"/>
                <w:sz w:val="18"/>
                <w:szCs w:val="18"/>
              </w:rPr>
              <w:t>Early Retirement (ER)</w:t>
            </w:r>
          </w:p>
        </w:tc>
        <w:tc>
          <w:tcPr>
            <w:tcW w:w="2288" w:type="dxa"/>
            <w:shd w:val="pct5" w:color="000000" w:fill="FFFFFF"/>
          </w:tcPr>
          <w:p w:rsidR="00405323" w:rsidRPr="00284A91" w:rsidRDefault="00405323" w:rsidP="008B4366">
            <w:pPr>
              <w:rPr>
                <w:rFonts w:cs="Arial"/>
                <w:sz w:val="18"/>
                <w:szCs w:val="18"/>
              </w:rPr>
            </w:pPr>
            <w:r w:rsidRPr="00284A91">
              <w:rPr>
                <w:rFonts w:cs="Arial"/>
                <w:sz w:val="18"/>
                <w:szCs w:val="18"/>
              </w:rPr>
              <w:t>Replace on Burnout (ROB)</w:t>
            </w:r>
          </w:p>
          <w:p w:rsidR="00405323" w:rsidRPr="00284A91" w:rsidRDefault="00405323" w:rsidP="008B4366">
            <w:pPr>
              <w:rPr>
                <w:rFonts w:cs="Arial"/>
                <w:sz w:val="18"/>
                <w:szCs w:val="18"/>
              </w:rPr>
            </w:pPr>
          </w:p>
        </w:tc>
        <w:tc>
          <w:tcPr>
            <w:tcW w:w="2288" w:type="dxa"/>
            <w:shd w:val="pct5" w:color="000000" w:fill="FFFFFF"/>
          </w:tcPr>
          <w:p w:rsidR="00405323" w:rsidRPr="00284A91" w:rsidRDefault="00405323" w:rsidP="008B4366">
            <w:pPr>
              <w:rPr>
                <w:rFonts w:cs="Arial"/>
                <w:sz w:val="18"/>
                <w:szCs w:val="18"/>
              </w:rPr>
            </w:pPr>
            <w:r w:rsidRPr="00284A91">
              <w:rPr>
                <w:rFonts w:cs="Arial"/>
                <w:sz w:val="18"/>
                <w:szCs w:val="18"/>
              </w:rPr>
              <w:t>Early Retirement (ER)</w:t>
            </w:r>
          </w:p>
        </w:tc>
      </w:tr>
      <w:tr w:rsidR="00405323" w:rsidRPr="00783DAC" w:rsidTr="00405323">
        <w:trPr>
          <w:trHeight w:val="465"/>
        </w:trPr>
        <w:tc>
          <w:tcPr>
            <w:tcW w:w="1572" w:type="dxa"/>
            <w:shd w:val="pct20" w:color="000000" w:fill="FFFFFF"/>
          </w:tcPr>
          <w:p w:rsidR="00405323" w:rsidRPr="00284A91" w:rsidRDefault="00405323" w:rsidP="008B4366">
            <w:pPr>
              <w:rPr>
                <w:rFonts w:cs="Arial"/>
                <w:b/>
                <w:szCs w:val="20"/>
              </w:rPr>
            </w:pPr>
            <w:r w:rsidRPr="00284A91">
              <w:rPr>
                <w:rFonts w:cs="Arial"/>
                <w:b/>
                <w:szCs w:val="20"/>
              </w:rPr>
              <w:t xml:space="preserve">Net-to-Gross Ratios: </w:t>
            </w:r>
          </w:p>
        </w:tc>
        <w:tc>
          <w:tcPr>
            <w:tcW w:w="2288" w:type="dxa"/>
            <w:shd w:val="pct20" w:color="000000" w:fill="FFFFFF"/>
          </w:tcPr>
          <w:p w:rsidR="00405323" w:rsidRPr="00284A91" w:rsidRDefault="00405323" w:rsidP="008B4366">
            <w:pPr>
              <w:rPr>
                <w:rFonts w:cs="Arial"/>
                <w:sz w:val="18"/>
                <w:szCs w:val="18"/>
              </w:rPr>
            </w:pPr>
            <w:r w:rsidRPr="00284A91">
              <w:rPr>
                <w:rFonts w:cs="Arial"/>
                <w:sz w:val="18"/>
                <w:szCs w:val="18"/>
              </w:rPr>
              <w:t xml:space="preserve">Source:  </w:t>
            </w:r>
            <w:r>
              <w:rPr>
                <w:rFonts w:cs="Arial"/>
                <w:sz w:val="18"/>
                <w:szCs w:val="18"/>
              </w:rPr>
              <w:t>D</w:t>
            </w:r>
            <w:r w:rsidRPr="007C6DC5">
              <w:rPr>
                <w:rFonts w:cs="Arial"/>
                <w:sz w:val="18"/>
                <w:szCs w:val="18"/>
              </w:rPr>
              <w:t>EER2011_NTGR_2012-05-16</w:t>
            </w:r>
          </w:p>
          <w:p w:rsidR="00405323" w:rsidRPr="00284A91" w:rsidRDefault="00405323" w:rsidP="008B4366">
            <w:pPr>
              <w:rPr>
                <w:rFonts w:cs="Arial"/>
                <w:sz w:val="18"/>
                <w:szCs w:val="18"/>
              </w:rPr>
            </w:pPr>
            <w:r w:rsidRPr="00284A91">
              <w:rPr>
                <w:rFonts w:cs="Arial"/>
                <w:sz w:val="18"/>
                <w:szCs w:val="18"/>
              </w:rPr>
              <w:t>0.</w:t>
            </w:r>
            <w:r>
              <w:rPr>
                <w:rFonts w:cs="Arial"/>
                <w:sz w:val="18"/>
                <w:szCs w:val="18"/>
              </w:rPr>
              <w:t>6</w:t>
            </w:r>
          </w:p>
        </w:tc>
        <w:tc>
          <w:tcPr>
            <w:tcW w:w="2288" w:type="dxa"/>
            <w:shd w:val="pct20" w:color="000000" w:fill="FFFFFF"/>
          </w:tcPr>
          <w:p w:rsidR="00405323" w:rsidRPr="00284A91" w:rsidRDefault="00405323" w:rsidP="008B4366">
            <w:pPr>
              <w:rPr>
                <w:rFonts w:cs="Arial"/>
                <w:sz w:val="18"/>
                <w:szCs w:val="18"/>
              </w:rPr>
            </w:pPr>
            <w:r w:rsidRPr="00284A91">
              <w:rPr>
                <w:rFonts w:cs="Arial"/>
                <w:sz w:val="18"/>
                <w:szCs w:val="18"/>
              </w:rPr>
              <w:t xml:space="preserve">Source:  </w:t>
            </w:r>
            <w:r w:rsidRPr="007C6DC5">
              <w:rPr>
                <w:rFonts w:cs="Arial"/>
                <w:sz w:val="18"/>
                <w:szCs w:val="18"/>
              </w:rPr>
              <w:t>DEER2011_NTGR_2012-05-16</w:t>
            </w:r>
          </w:p>
          <w:p w:rsidR="00405323" w:rsidRPr="00284A91" w:rsidRDefault="00405323" w:rsidP="008B4366">
            <w:pPr>
              <w:rPr>
                <w:rFonts w:cs="Arial"/>
                <w:sz w:val="18"/>
                <w:szCs w:val="18"/>
              </w:rPr>
            </w:pPr>
            <w:r w:rsidRPr="00284A91">
              <w:rPr>
                <w:rFonts w:cs="Arial"/>
                <w:sz w:val="18"/>
                <w:szCs w:val="18"/>
              </w:rPr>
              <w:t>0.</w:t>
            </w:r>
            <w:r>
              <w:rPr>
                <w:rFonts w:cs="Arial"/>
                <w:sz w:val="18"/>
                <w:szCs w:val="18"/>
              </w:rPr>
              <w:t>6</w:t>
            </w:r>
          </w:p>
        </w:tc>
        <w:tc>
          <w:tcPr>
            <w:tcW w:w="2288" w:type="dxa"/>
            <w:shd w:val="pct20" w:color="000000" w:fill="FFFFFF"/>
          </w:tcPr>
          <w:p w:rsidR="00405323" w:rsidRPr="00284A91" w:rsidRDefault="00405323" w:rsidP="008B4366">
            <w:pPr>
              <w:rPr>
                <w:rFonts w:cs="Arial"/>
                <w:sz w:val="18"/>
                <w:szCs w:val="18"/>
              </w:rPr>
            </w:pPr>
            <w:r w:rsidRPr="00284A91">
              <w:rPr>
                <w:rFonts w:cs="Arial"/>
                <w:sz w:val="18"/>
                <w:szCs w:val="18"/>
              </w:rPr>
              <w:t xml:space="preserve">Source: </w:t>
            </w:r>
            <w:r w:rsidRPr="007C6DC5">
              <w:rPr>
                <w:rFonts w:cs="Arial"/>
                <w:sz w:val="18"/>
                <w:szCs w:val="18"/>
              </w:rPr>
              <w:t>DEER2011_NTGR_2012-05-16</w:t>
            </w:r>
          </w:p>
          <w:p w:rsidR="00405323" w:rsidRPr="00284A91" w:rsidRDefault="00405323" w:rsidP="008B4366">
            <w:pPr>
              <w:rPr>
                <w:rFonts w:cs="Arial"/>
                <w:sz w:val="18"/>
                <w:szCs w:val="18"/>
              </w:rPr>
            </w:pPr>
            <w:r w:rsidRPr="00284A91">
              <w:rPr>
                <w:rFonts w:cs="Arial"/>
                <w:sz w:val="18"/>
                <w:szCs w:val="18"/>
              </w:rPr>
              <w:t>0.</w:t>
            </w:r>
            <w:r>
              <w:rPr>
                <w:rFonts w:cs="Arial"/>
                <w:sz w:val="18"/>
                <w:szCs w:val="18"/>
              </w:rPr>
              <w:t>6</w:t>
            </w:r>
          </w:p>
        </w:tc>
        <w:tc>
          <w:tcPr>
            <w:tcW w:w="2288" w:type="dxa"/>
            <w:shd w:val="pct20" w:color="000000" w:fill="FFFFFF"/>
          </w:tcPr>
          <w:p w:rsidR="00405323" w:rsidRPr="00284A91" w:rsidRDefault="00405323" w:rsidP="008B4366">
            <w:pPr>
              <w:rPr>
                <w:rFonts w:cs="Arial"/>
                <w:sz w:val="18"/>
                <w:szCs w:val="18"/>
              </w:rPr>
            </w:pPr>
            <w:r w:rsidRPr="00284A91">
              <w:rPr>
                <w:rFonts w:cs="Arial"/>
                <w:sz w:val="18"/>
                <w:szCs w:val="18"/>
              </w:rPr>
              <w:t xml:space="preserve">Source: </w:t>
            </w:r>
            <w:r w:rsidRPr="007C6DC5">
              <w:rPr>
                <w:rFonts w:cs="Arial"/>
                <w:sz w:val="18"/>
                <w:szCs w:val="18"/>
              </w:rPr>
              <w:t>DEER2011_NTGR_2012-05-16</w:t>
            </w:r>
          </w:p>
          <w:p w:rsidR="00405323" w:rsidRPr="00284A91" w:rsidRDefault="00405323" w:rsidP="008B4366">
            <w:pPr>
              <w:rPr>
                <w:rFonts w:cs="Arial"/>
                <w:sz w:val="18"/>
                <w:szCs w:val="18"/>
              </w:rPr>
            </w:pPr>
            <w:r w:rsidRPr="00284A91">
              <w:rPr>
                <w:rFonts w:cs="Arial"/>
                <w:sz w:val="18"/>
                <w:szCs w:val="18"/>
              </w:rPr>
              <w:t>0.</w:t>
            </w:r>
            <w:r>
              <w:rPr>
                <w:rFonts w:cs="Arial"/>
                <w:sz w:val="18"/>
                <w:szCs w:val="18"/>
              </w:rPr>
              <w:t>6</w:t>
            </w:r>
          </w:p>
        </w:tc>
      </w:tr>
      <w:tr w:rsidR="00134D7B" w:rsidRPr="00783DAC" w:rsidTr="00405323">
        <w:trPr>
          <w:trHeight w:val="465"/>
        </w:trPr>
        <w:tc>
          <w:tcPr>
            <w:tcW w:w="1572" w:type="dxa"/>
            <w:shd w:val="pct5" w:color="000000" w:fill="FFFFFF"/>
          </w:tcPr>
          <w:p w:rsidR="00134D7B" w:rsidRPr="00284A91" w:rsidRDefault="00405323" w:rsidP="0028709C">
            <w:pPr>
              <w:rPr>
                <w:rFonts w:cs="Arial"/>
                <w:b/>
                <w:szCs w:val="20"/>
              </w:rPr>
            </w:pPr>
            <w:r w:rsidRPr="00284A91">
              <w:rPr>
                <w:rFonts w:cs="Arial"/>
                <w:b/>
                <w:szCs w:val="20"/>
              </w:rPr>
              <w:t>Important Comments:</w:t>
            </w:r>
          </w:p>
        </w:tc>
        <w:tc>
          <w:tcPr>
            <w:tcW w:w="2288" w:type="dxa"/>
            <w:shd w:val="pct5" w:color="000000" w:fill="FFFFFF"/>
          </w:tcPr>
          <w:p w:rsidR="00134D7B" w:rsidRPr="00284A91" w:rsidRDefault="00134D7B" w:rsidP="00E25C10">
            <w:pPr>
              <w:rPr>
                <w:rFonts w:cs="Arial"/>
                <w:sz w:val="18"/>
                <w:szCs w:val="18"/>
              </w:rPr>
            </w:pPr>
          </w:p>
        </w:tc>
        <w:tc>
          <w:tcPr>
            <w:tcW w:w="2288" w:type="dxa"/>
            <w:shd w:val="pct5" w:color="000000" w:fill="FFFFFF"/>
          </w:tcPr>
          <w:p w:rsidR="00134D7B" w:rsidRPr="00284A91" w:rsidRDefault="00134D7B" w:rsidP="00134D7B">
            <w:pPr>
              <w:rPr>
                <w:rFonts w:cs="Arial"/>
                <w:sz w:val="18"/>
                <w:szCs w:val="18"/>
              </w:rPr>
            </w:pPr>
          </w:p>
        </w:tc>
        <w:tc>
          <w:tcPr>
            <w:tcW w:w="2288" w:type="dxa"/>
            <w:shd w:val="pct5" w:color="000000" w:fill="FFFFFF"/>
          </w:tcPr>
          <w:p w:rsidR="00134D7B" w:rsidRPr="00284A91" w:rsidRDefault="00134D7B" w:rsidP="00862FB2">
            <w:pPr>
              <w:rPr>
                <w:rFonts w:cs="Arial"/>
                <w:sz w:val="18"/>
                <w:szCs w:val="18"/>
              </w:rPr>
            </w:pPr>
          </w:p>
        </w:tc>
        <w:tc>
          <w:tcPr>
            <w:tcW w:w="2288" w:type="dxa"/>
            <w:shd w:val="pct5" w:color="000000" w:fill="FFFFFF"/>
          </w:tcPr>
          <w:p w:rsidR="00134D7B" w:rsidRPr="00284A91" w:rsidRDefault="00134D7B" w:rsidP="00134D7B">
            <w:pPr>
              <w:rPr>
                <w:rFonts w:cs="Arial"/>
                <w:sz w:val="18"/>
                <w:szCs w:val="18"/>
              </w:rPr>
            </w:pPr>
          </w:p>
        </w:tc>
      </w:tr>
    </w:tbl>
    <w:p w:rsidR="00405323" w:rsidRDefault="00E25C10" w:rsidP="00405323">
      <w:pPr>
        <w:rPr>
          <w:rFonts w:cs="Arial"/>
          <w:b/>
          <w:i/>
          <w:color w:val="FF0000"/>
          <w:szCs w:val="20"/>
          <w:highlight w:val="cyan"/>
        </w:rPr>
      </w:pPr>
      <w:r>
        <w:rPr>
          <w:rFonts w:cs="Arial"/>
          <w:b/>
          <w:i/>
          <w:color w:val="FF0000"/>
          <w:szCs w:val="20"/>
          <w:highlight w:val="cyan"/>
        </w:rPr>
        <w:t xml:space="preserve"> </w:t>
      </w:r>
      <w:r w:rsidR="00405323">
        <w:rPr>
          <w:rFonts w:cs="Arial"/>
          <w:b/>
          <w:i/>
          <w:color w:val="FF0000"/>
          <w:szCs w:val="20"/>
          <w:highlight w:val="cyan"/>
        </w:rPr>
        <w:br w:type="page"/>
      </w:r>
    </w:p>
    <w:p w:rsidR="005F19E0" w:rsidRPr="00E731C6" w:rsidRDefault="005F19E0" w:rsidP="00405323">
      <w:pPr>
        <w:rPr>
          <w:rFonts w:cs="Arial"/>
          <w:b/>
          <w:bCs/>
          <w:color w:val="FFFFFF"/>
          <w:sz w:val="32"/>
          <w:szCs w:val="32"/>
        </w:rPr>
      </w:pPr>
      <w:r w:rsidRPr="00E731C6">
        <w:rPr>
          <w:rFonts w:cs="Arial"/>
          <w:b/>
          <w:bCs/>
          <w:color w:val="FFFFFF"/>
          <w:sz w:val="32"/>
          <w:szCs w:val="32"/>
        </w:rPr>
        <w:lastRenderedPageBreak/>
        <w:tab/>
      </w:r>
    </w:p>
    <w:p w:rsidR="001A573F" w:rsidRDefault="00E731C6" w:rsidP="00757590">
      <w:pPr>
        <w:pStyle w:val="Header"/>
      </w:pPr>
      <w:r>
        <w:t xml:space="preserve"> </w:t>
      </w:r>
    </w:p>
    <w:p w:rsidR="00C4099A" w:rsidRDefault="00C4099A" w:rsidP="00C4099A">
      <w:pPr>
        <w:pStyle w:val="Heading1"/>
        <w:numPr>
          <w:ilvl w:val="0"/>
          <w:numId w:val="0"/>
        </w:numPr>
      </w:pPr>
      <w:bookmarkStart w:id="5" w:name="_Toc342311739"/>
      <w:bookmarkStart w:id="6" w:name="_Toc383441980"/>
      <w:r>
        <w:t>Work Paper Approvals</w:t>
      </w:r>
      <w:bookmarkEnd w:id="5"/>
      <w:bookmarkEnd w:id="6"/>
    </w:p>
    <w:p w:rsidR="00C4099A" w:rsidRDefault="00C4099A" w:rsidP="00C4099A">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C4099A" w:rsidTr="00C4099A">
        <w:tc>
          <w:tcPr>
            <w:tcW w:w="5000" w:type="pct"/>
            <w:tcMar>
              <w:top w:w="0" w:type="dxa"/>
              <w:left w:w="108" w:type="dxa"/>
              <w:bottom w:w="0" w:type="dxa"/>
              <w:right w:w="108" w:type="dxa"/>
            </w:tcMar>
          </w:tcPr>
          <w:p w:rsidR="00C4099A" w:rsidRDefault="00C4099A" w:rsidP="00C4099A">
            <w:pPr>
              <w:rPr>
                <w:rFonts w:eastAsiaTheme="minorHAnsi" w:cs="Arial"/>
                <w:szCs w:val="22"/>
              </w:rPr>
            </w:pPr>
          </w:p>
        </w:tc>
      </w:tr>
      <w:tr w:rsidR="00C4099A" w:rsidTr="00C4099A">
        <w:tc>
          <w:tcPr>
            <w:tcW w:w="5000" w:type="pct"/>
            <w:tcMar>
              <w:top w:w="0" w:type="dxa"/>
              <w:left w:w="108" w:type="dxa"/>
              <w:bottom w:w="0" w:type="dxa"/>
              <w:right w:w="108" w:type="dxa"/>
            </w:tcMar>
            <w:hideMark/>
          </w:tcPr>
          <w:p w:rsidR="00C4099A" w:rsidRPr="00A002BD" w:rsidRDefault="00C4099A" w:rsidP="00C4099A">
            <w:pPr>
              <w:rPr>
                <w:rFonts w:eastAsiaTheme="minorHAnsi" w:cs="Arial"/>
                <w:b/>
                <w:bCs/>
                <w:szCs w:val="22"/>
              </w:rPr>
            </w:pPr>
            <w:r w:rsidRPr="00A002BD">
              <w:rPr>
                <w:rFonts w:cs="Arial"/>
                <w:b/>
                <w:bCs/>
                <w:szCs w:val="22"/>
              </w:rPr>
              <w:t>Grant Brohard</w:t>
            </w:r>
          </w:p>
          <w:p w:rsidR="00C4099A" w:rsidRDefault="00C4099A" w:rsidP="00C4099A">
            <w:pPr>
              <w:rPr>
                <w:rFonts w:eastAsiaTheme="minorHAnsi" w:cs="Arial"/>
                <w:szCs w:val="22"/>
              </w:rPr>
            </w:pPr>
            <w:r w:rsidRPr="00A002BD">
              <w:rPr>
                <w:rFonts w:cs="Arial"/>
                <w:szCs w:val="22"/>
              </w:rPr>
              <w:t>Manager, Technical Product Support</w:t>
            </w:r>
          </w:p>
        </w:tc>
      </w:tr>
      <w:tr w:rsidR="00C4099A" w:rsidTr="00C4099A">
        <w:tc>
          <w:tcPr>
            <w:tcW w:w="5000" w:type="pct"/>
            <w:tcMar>
              <w:top w:w="0" w:type="dxa"/>
              <w:left w:w="108" w:type="dxa"/>
              <w:bottom w:w="0" w:type="dxa"/>
              <w:right w:w="108" w:type="dxa"/>
            </w:tcMar>
          </w:tcPr>
          <w:p w:rsidR="00C4099A" w:rsidRPr="00A002BD" w:rsidRDefault="00C4099A" w:rsidP="00C4099A">
            <w:pPr>
              <w:rPr>
                <w:rFonts w:eastAsiaTheme="minorHAnsi" w:cs="Arial"/>
                <w:b/>
                <w:bCs/>
                <w:szCs w:val="22"/>
              </w:rPr>
            </w:pPr>
          </w:p>
          <w:p w:rsidR="00C4099A" w:rsidRPr="00FF337E" w:rsidRDefault="00C4099A" w:rsidP="00C4099A">
            <w:pPr>
              <w:rPr>
                <w:rFonts w:cs="Arial"/>
                <w:b/>
                <w:bCs/>
                <w:szCs w:val="22"/>
              </w:rPr>
            </w:pPr>
            <w:r w:rsidRPr="00FF337E">
              <w:rPr>
                <w:rFonts w:cs="Arial"/>
                <w:b/>
                <w:bCs/>
                <w:szCs w:val="22"/>
              </w:rPr>
              <w:t>Carolyn Weiner</w:t>
            </w:r>
          </w:p>
          <w:p w:rsidR="00C4099A" w:rsidRPr="00A002BD" w:rsidRDefault="00C4099A" w:rsidP="00C4099A">
            <w:pPr>
              <w:rPr>
                <w:rFonts w:cs="Arial"/>
                <w:szCs w:val="22"/>
              </w:rPr>
            </w:pPr>
            <w:r>
              <w:rPr>
                <w:rFonts w:cs="Arial"/>
                <w:szCs w:val="22"/>
              </w:rPr>
              <w:t>Principal</w:t>
            </w:r>
            <w:r w:rsidRPr="00A002BD">
              <w:rPr>
                <w:rFonts w:cs="Arial"/>
                <w:szCs w:val="22"/>
              </w:rPr>
              <w:t xml:space="preserve">, </w:t>
            </w:r>
            <w:r>
              <w:rPr>
                <w:rFonts w:cs="Arial"/>
                <w:szCs w:val="22"/>
              </w:rPr>
              <w:t>CES Products and Programs</w:t>
            </w:r>
            <w:r w:rsidRPr="00A002BD">
              <w:rPr>
                <w:rFonts w:cs="Arial"/>
                <w:szCs w:val="22"/>
              </w:rPr>
              <w:t xml:space="preserve"> </w:t>
            </w:r>
          </w:p>
          <w:p w:rsidR="00C4099A" w:rsidRDefault="00C4099A" w:rsidP="00C4099A">
            <w:pPr>
              <w:rPr>
                <w:rFonts w:eastAsiaTheme="minorHAnsi" w:cs="Arial"/>
                <w:szCs w:val="22"/>
              </w:rPr>
            </w:pPr>
          </w:p>
        </w:tc>
      </w:tr>
    </w:tbl>
    <w:p w:rsidR="00EE7092" w:rsidRPr="00EE7092" w:rsidRDefault="00EE7092" w:rsidP="00EE7092"/>
    <w:p w:rsidR="00E71EF1" w:rsidRDefault="009B5F5D" w:rsidP="00C6488A">
      <w:pPr>
        <w:pStyle w:val="Heading1"/>
        <w:numPr>
          <w:ilvl w:val="0"/>
          <w:numId w:val="0"/>
        </w:numPr>
        <w:ind w:left="432" w:hanging="432"/>
      </w:pPr>
      <w:r>
        <w:br w:type="page"/>
      </w:r>
      <w:bookmarkStart w:id="7" w:name="_Toc387935926"/>
      <w:r w:rsidR="00E71EF1">
        <w:lastRenderedPageBreak/>
        <w:t>Document Revision History</w:t>
      </w:r>
      <w:bookmarkEnd w:id="7"/>
    </w:p>
    <w:p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509"/>
        <w:gridCol w:w="2899"/>
      </w:tblGrid>
      <w:tr w:rsidR="000374A5" w:rsidRPr="00783DAC" w:rsidTr="00B51E39">
        <w:trPr>
          <w:trHeight w:val="464"/>
        </w:trPr>
        <w:tc>
          <w:tcPr>
            <w:tcW w:w="870" w:type="pct"/>
            <w:tcBorders>
              <w:top w:val="nil"/>
              <w:bottom w:val="single" w:sz="18" w:space="0" w:color="FFFFFF"/>
            </w:tcBorders>
            <w:shd w:val="pct20" w:color="000000" w:fill="FFFFFF"/>
          </w:tcPr>
          <w:p w:rsidR="000374A5" w:rsidRPr="00284A91" w:rsidRDefault="000374A5" w:rsidP="000374A5">
            <w:pPr>
              <w:jc w:val="center"/>
              <w:rPr>
                <w:rFonts w:cs="Arial"/>
                <w:b/>
                <w:bCs/>
                <w:szCs w:val="20"/>
              </w:rPr>
            </w:pPr>
            <w:r w:rsidRPr="00284A91">
              <w:rPr>
                <w:rFonts w:cs="Arial"/>
                <w:szCs w:val="20"/>
              </w:rPr>
              <w:t>Revision #</w:t>
            </w:r>
            <w:r w:rsidRPr="00284A91">
              <w:rPr>
                <w:rFonts w:cs="Arial"/>
                <w:szCs w:val="20"/>
              </w:rPr>
              <w:tab/>
            </w:r>
          </w:p>
        </w:tc>
        <w:tc>
          <w:tcPr>
            <w:tcW w:w="746" w:type="pct"/>
            <w:tcBorders>
              <w:top w:val="nil"/>
              <w:bottom w:val="single" w:sz="18" w:space="0" w:color="FFFFFF"/>
            </w:tcBorders>
            <w:shd w:val="pct20" w:color="000000" w:fill="FFFFFF"/>
          </w:tcPr>
          <w:p w:rsidR="000374A5" w:rsidRPr="00284A91" w:rsidRDefault="000374A5" w:rsidP="000374A5">
            <w:pPr>
              <w:jc w:val="center"/>
              <w:rPr>
                <w:rFonts w:cs="Arial"/>
                <w:b/>
                <w:bCs/>
                <w:szCs w:val="20"/>
              </w:rPr>
            </w:pPr>
            <w:r w:rsidRPr="00284A91">
              <w:rPr>
                <w:rFonts w:cs="Arial"/>
                <w:szCs w:val="20"/>
              </w:rPr>
              <w:t xml:space="preserve">Date </w:t>
            </w:r>
            <w:r w:rsidRPr="00284A91">
              <w:rPr>
                <w:rFonts w:cs="Arial"/>
                <w:szCs w:val="20"/>
              </w:rPr>
              <w:tab/>
            </w:r>
          </w:p>
        </w:tc>
        <w:tc>
          <w:tcPr>
            <w:tcW w:w="1853" w:type="pct"/>
            <w:tcBorders>
              <w:top w:val="nil"/>
              <w:bottom w:val="single" w:sz="18" w:space="0" w:color="FFFFFF"/>
            </w:tcBorders>
            <w:shd w:val="pct20" w:color="000000" w:fill="FFFFFF"/>
          </w:tcPr>
          <w:p w:rsidR="000374A5" w:rsidRPr="00284A91" w:rsidRDefault="000374A5" w:rsidP="000374A5">
            <w:pPr>
              <w:jc w:val="center"/>
              <w:rPr>
                <w:rFonts w:cs="Arial"/>
                <w:b/>
                <w:bCs/>
                <w:szCs w:val="20"/>
              </w:rPr>
            </w:pPr>
            <w:r w:rsidRPr="00284A91">
              <w:rPr>
                <w:rFonts w:cs="Arial"/>
                <w:szCs w:val="20"/>
              </w:rPr>
              <w:t>Section by Section Description of Revisions</w:t>
            </w:r>
          </w:p>
        </w:tc>
        <w:tc>
          <w:tcPr>
            <w:tcW w:w="1531" w:type="pct"/>
            <w:tcBorders>
              <w:top w:val="nil"/>
              <w:bottom w:val="single" w:sz="18" w:space="0" w:color="FFFFFF"/>
            </w:tcBorders>
            <w:shd w:val="pct20" w:color="000000" w:fill="FFFFFF"/>
          </w:tcPr>
          <w:p w:rsidR="000374A5" w:rsidRPr="00284A91" w:rsidRDefault="000374A5" w:rsidP="000374A5">
            <w:pPr>
              <w:jc w:val="center"/>
              <w:rPr>
                <w:rFonts w:cs="Arial"/>
                <w:b/>
                <w:bCs/>
                <w:szCs w:val="20"/>
              </w:rPr>
            </w:pPr>
            <w:r w:rsidRPr="00284A91">
              <w:rPr>
                <w:rFonts w:cs="Arial"/>
                <w:szCs w:val="20"/>
              </w:rPr>
              <w:t>Author (Company)</w:t>
            </w:r>
          </w:p>
        </w:tc>
      </w:tr>
      <w:tr w:rsidR="0028278D" w:rsidRPr="00783DAC" w:rsidTr="008B4366">
        <w:trPr>
          <w:trHeight w:val="464"/>
        </w:trPr>
        <w:tc>
          <w:tcPr>
            <w:tcW w:w="870" w:type="pct"/>
            <w:shd w:val="pct5" w:color="000000" w:fill="FFFFFF"/>
          </w:tcPr>
          <w:p w:rsidR="0028278D" w:rsidRPr="00284A91" w:rsidRDefault="0028278D" w:rsidP="008B4366">
            <w:pPr>
              <w:rPr>
                <w:rFonts w:cs="Arial"/>
                <w:b/>
                <w:bCs/>
                <w:szCs w:val="20"/>
              </w:rPr>
            </w:pPr>
            <w:r w:rsidRPr="00284A91">
              <w:rPr>
                <w:rFonts w:cs="Arial"/>
                <w:b/>
                <w:bCs/>
                <w:szCs w:val="20"/>
              </w:rPr>
              <w:t>Revision 0</w:t>
            </w:r>
          </w:p>
        </w:tc>
        <w:tc>
          <w:tcPr>
            <w:tcW w:w="746" w:type="pct"/>
            <w:shd w:val="pct5" w:color="000000" w:fill="FFFFFF"/>
          </w:tcPr>
          <w:p w:rsidR="0028278D" w:rsidRPr="00284A91" w:rsidRDefault="0028278D" w:rsidP="008B4366">
            <w:pPr>
              <w:rPr>
                <w:rFonts w:cs="Arial"/>
                <w:bCs/>
                <w:sz w:val="18"/>
                <w:szCs w:val="18"/>
              </w:rPr>
            </w:pPr>
            <w:r w:rsidRPr="00284A91">
              <w:rPr>
                <w:rFonts w:cs="Arial"/>
                <w:bCs/>
                <w:sz w:val="18"/>
                <w:szCs w:val="18"/>
              </w:rPr>
              <w:t>4/7/2008</w:t>
            </w:r>
          </w:p>
        </w:tc>
        <w:tc>
          <w:tcPr>
            <w:tcW w:w="1853" w:type="pct"/>
            <w:shd w:val="pct5" w:color="000000" w:fill="FFFFFF"/>
          </w:tcPr>
          <w:p w:rsidR="0028278D" w:rsidRPr="00284A91" w:rsidRDefault="0028278D" w:rsidP="008B4366">
            <w:pPr>
              <w:rPr>
                <w:rFonts w:cs="Arial"/>
                <w:bCs/>
                <w:sz w:val="18"/>
                <w:szCs w:val="18"/>
              </w:rPr>
            </w:pPr>
            <w:r w:rsidRPr="00284A91">
              <w:rPr>
                <w:rFonts w:cs="Arial"/>
                <w:bCs/>
                <w:sz w:val="18"/>
                <w:szCs w:val="18"/>
              </w:rPr>
              <w:t>Original short form work paper</w:t>
            </w:r>
          </w:p>
        </w:tc>
        <w:tc>
          <w:tcPr>
            <w:tcW w:w="1531" w:type="pct"/>
            <w:shd w:val="pct5" w:color="000000" w:fill="FFFFFF"/>
          </w:tcPr>
          <w:p w:rsidR="0028278D" w:rsidRPr="00284A91" w:rsidRDefault="0028278D" w:rsidP="008B4366">
            <w:pPr>
              <w:autoSpaceDE w:val="0"/>
              <w:autoSpaceDN w:val="0"/>
              <w:adjustRightInd w:val="0"/>
              <w:rPr>
                <w:rFonts w:cs="Arial"/>
                <w:sz w:val="18"/>
                <w:szCs w:val="18"/>
              </w:rPr>
            </w:pPr>
            <w:r w:rsidRPr="00284A91">
              <w:rPr>
                <w:rFonts w:cs="Arial"/>
                <w:sz w:val="18"/>
                <w:szCs w:val="18"/>
              </w:rPr>
              <w:t>PECI Engineering</w:t>
            </w:r>
          </w:p>
          <w:p w:rsidR="0028278D" w:rsidRPr="00284A91" w:rsidRDefault="0028278D" w:rsidP="008B4366">
            <w:pPr>
              <w:rPr>
                <w:rFonts w:cs="Arial"/>
                <w:bCs/>
                <w:sz w:val="18"/>
                <w:szCs w:val="18"/>
              </w:rPr>
            </w:pPr>
          </w:p>
        </w:tc>
      </w:tr>
      <w:tr w:rsidR="0028278D" w:rsidRPr="00783DAC" w:rsidTr="00B51E39">
        <w:trPr>
          <w:trHeight w:val="464"/>
        </w:trPr>
        <w:tc>
          <w:tcPr>
            <w:tcW w:w="870" w:type="pct"/>
            <w:tcBorders>
              <w:top w:val="single" w:sz="18" w:space="0" w:color="FFFFFF"/>
            </w:tcBorders>
            <w:shd w:val="pct20" w:color="000000" w:fill="FFFFFF"/>
          </w:tcPr>
          <w:p w:rsidR="0028278D" w:rsidRPr="00284A91" w:rsidRDefault="0028278D" w:rsidP="008B4366">
            <w:pPr>
              <w:rPr>
                <w:rFonts w:cs="Arial"/>
                <w:szCs w:val="20"/>
              </w:rPr>
            </w:pPr>
            <w:r w:rsidRPr="00284A91">
              <w:rPr>
                <w:rFonts w:cs="Arial"/>
                <w:b/>
                <w:bCs/>
                <w:szCs w:val="20"/>
              </w:rPr>
              <w:t>Revision 1</w:t>
            </w:r>
          </w:p>
        </w:tc>
        <w:tc>
          <w:tcPr>
            <w:tcW w:w="746" w:type="pct"/>
            <w:tcBorders>
              <w:top w:val="single" w:sz="18" w:space="0" w:color="FFFFFF"/>
            </w:tcBorders>
            <w:shd w:val="pct20" w:color="000000" w:fill="FFFFFF"/>
          </w:tcPr>
          <w:p w:rsidR="0028278D" w:rsidRPr="00284A91" w:rsidRDefault="0028278D" w:rsidP="008B4366">
            <w:pPr>
              <w:rPr>
                <w:rFonts w:cs="Arial"/>
                <w:sz w:val="18"/>
                <w:szCs w:val="18"/>
              </w:rPr>
            </w:pPr>
            <w:r w:rsidRPr="00284A91">
              <w:rPr>
                <w:rFonts w:cs="Arial"/>
                <w:sz w:val="18"/>
                <w:szCs w:val="18"/>
              </w:rPr>
              <w:t>6/11/2012</w:t>
            </w:r>
          </w:p>
        </w:tc>
        <w:tc>
          <w:tcPr>
            <w:tcW w:w="1853" w:type="pct"/>
            <w:tcBorders>
              <w:top w:val="single" w:sz="18" w:space="0" w:color="FFFFFF"/>
            </w:tcBorders>
            <w:shd w:val="pct20" w:color="000000" w:fill="FFFFFF"/>
          </w:tcPr>
          <w:p w:rsidR="0028278D" w:rsidRPr="00284A91" w:rsidRDefault="0028278D" w:rsidP="008B4366">
            <w:pPr>
              <w:rPr>
                <w:rFonts w:cs="Arial"/>
                <w:sz w:val="18"/>
                <w:szCs w:val="18"/>
              </w:rPr>
            </w:pPr>
            <w:r w:rsidRPr="00284A91">
              <w:rPr>
                <w:rFonts w:cs="Arial"/>
                <w:sz w:val="18"/>
                <w:szCs w:val="18"/>
              </w:rPr>
              <w:t>Updated to PG&amp;E 2013-2014 format</w:t>
            </w:r>
          </w:p>
          <w:p w:rsidR="0028278D" w:rsidRPr="00284A91" w:rsidRDefault="0028278D" w:rsidP="008B4366">
            <w:pPr>
              <w:rPr>
                <w:rFonts w:cs="Arial"/>
                <w:sz w:val="18"/>
                <w:szCs w:val="18"/>
              </w:rPr>
            </w:pPr>
            <w:r w:rsidRPr="00284A91">
              <w:rPr>
                <w:rFonts w:cs="Arial"/>
                <w:sz w:val="18"/>
                <w:szCs w:val="18"/>
              </w:rPr>
              <w:t>Update cost data to reflect DEER 2008</w:t>
            </w:r>
          </w:p>
          <w:p w:rsidR="0028278D" w:rsidRPr="00284A91" w:rsidRDefault="0028278D" w:rsidP="008B4366">
            <w:pPr>
              <w:rPr>
                <w:rFonts w:cs="Arial"/>
                <w:sz w:val="18"/>
                <w:szCs w:val="18"/>
              </w:rPr>
            </w:pPr>
            <w:r w:rsidRPr="00284A91">
              <w:rPr>
                <w:rFonts w:cs="Arial"/>
                <w:sz w:val="18"/>
                <w:szCs w:val="18"/>
              </w:rPr>
              <w:t xml:space="preserve">Update EUL to reflect DEER 2008 </w:t>
            </w:r>
          </w:p>
          <w:p w:rsidR="0028278D" w:rsidRPr="00284A91" w:rsidRDefault="0028278D" w:rsidP="008B4366">
            <w:pPr>
              <w:rPr>
                <w:rFonts w:cs="Arial"/>
                <w:sz w:val="18"/>
                <w:szCs w:val="18"/>
              </w:rPr>
            </w:pPr>
            <w:r w:rsidRPr="00284A91">
              <w:rPr>
                <w:rFonts w:cs="Arial"/>
                <w:sz w:val="18"/>
                <w:szCs w:val="18"/>
              </w:rPr>
              <w:t>Included Base Case Cost for ROB measures</w:t>
            </w:r>
          </w:p>
        </w:tc>
        <w:tc>
          <w:tcPr>
            <w:tcW w:w="1531" w:type="pct"/>
            <w:tcBorders>
              <w:top w:val="single" w:sz="18" w:space="0" w:color="FFFFFF"/>
            </w:tcBorders>
            <w:shd w:val="pct20" w:color="000000" w:fill="FFFFFF"/>
          </w:tcPr>
          <w:p w:rsidR="0028278D" w:rsidRPr="00284A91" w:rsidRDefault="0028278D" w:rsidP="008B4366">
            <w:pPr>
              <w:rPr>
                <w:rFonts w:cs="Arial"/>
                <w:bCs/>
                <w:sz w:val="18"/>
                <w:szCs w:val="18"/>
              </w:rPr>
            </w:pPr>
            <w:r w:rsidRPr="00284A91">
              <w:rPr>
                <w:rFonts w:cs="Arial"/>
                <w:bCs/>
                <w:sz w:val="18"/>
                <w:szCs w:val="18"/>
              </w:rPr>
              <w:t>Ricky Armendariz</w:t>
            </w:r>
          </w:p>
          <w:p w:rsidR="0028278D" w:rsidRPr="00284A91" w:rsidRDefault="0028278D" w:rsidP="008B4366">
            <w:pPr>
              <w:rPr>
                <w:rFonts w:cs="Arial"/>
                <w:bCs/>
                <w:sz w:val="18"/>
                <w:szCs w:val="18"/>
              </w:rPr>
            </w:pPr>
            <w:r w:rsidRPr="00284A91">
              <w:rPr>
                <w:rFonts w:cs="Arial"/>
                <w:bCs/>
                <w:sz w:val="18"/>
                <w:szCs w:val="18"/>
              </w:rPr>
              <w:t>(EnergySmart Grocer, PECI)</w:t>
            </w:r>
          </w:p>
        </w:tc>
      </w:tr>
      <w:tr w:rsidR="0028278D" w:rsidRPr="00783DAC" w:rsidTr="00B51E39">
        <w:trPr>
          <w:trHeight w:val="464"/>
        </w:trPr>
        <w:tc>
          <w:tcPr>
            <w:tcW w:w="870" w:type="pct"/>
            <w:shd w:val="pct5" w:color="000000" w:fill="FFFFFF"/>
          </w:tcPr>
          <w:p w:rsidR="0028278D" w:rsidRPr="00284A91" w:rsidRDefault="0028278D" w:rsidP="008B4366">
            <w:pPr>
              <w:rPr>
                <w:rFonts w:cs="Arial"/>
                <w:b/>
                <w:bCs/>
                <w:szCs w:val="20"/>
              </w:rPr>
            </w:pPr>
            <w:r w:rsidRPr="00284A91">
              <w:rPr>
                <w:rFonts w:cs="Arial"/>
                <w:b/>
                <w:bCs/>
                <w:szCs w:val="20"/>
              </w:rPr>
              <w:t>Revision 2</w:t>
            </w:r>
          </w:p>
        </w:tc>
        <w:tc>
          <w:tcPr>
            <w:tcW w:w="746" w:type="pct"/>
            <w:shd w:val="pct5" w:color="000000" w:fill="FFFFFF"/>
          </w:tcPr>
          <w:p w:rsidR="0028278D" w:rsidRPr="00284A91" w:rsidRDefault="00D36F90" w:rsidP="008B4366">
            <w:pPr>
              <w:rPr>
                <w:rFonts w:cs="Arial"/>
                <w:sz w:val="18"/>
                <w:szCs w:val="18"/>
              </w:rPr>
            </w:pPr>
            <w:r>
              <w:rPr>
                <w:rFonts w:cs="Arial"/>
                <w:sz w:val="18"/>
                <w:szCs w:val="18"/>
              </w:rPr>
              <w:t>5/14/2014</w:t>
            </w:r>
          </w:p>
        </w:tc>
        <w:tc>
          <w:tcPr>
            <w:tcW w:w="1853" w:type="pct"/>
            <w:shd w:val="pct5" w:color="000000" w:fill="FFFFFF"/>
          </w:tcPr>
          <w:p w:rsidR="0028278D" w:rsidRPr="00284A91" w:rsidRDefault="0028278D" w:rsidP="008B4366">
            <w:pPr>
              <w:rPr>
                <w:rFonts w:cs="Arial"/>
                <w:sz w:val="18"/>
                <w:szCs w:val="18"/>
              </w:rPr>
            </w:pPr>
            <w:r w:rsidRPr="00284A91">
              <w:rPr>
                <w:rFonts w:cs="Arial"/>
                <w:sz w:val="18"/>
                <w:szCs w:val="18"/>
              </w:rPr>
              <w:t>Update 2014 weather files. Format update per PG&amp;E guidelines</w:t>
            </w:r>
          </w:p>
        </w:tc>
        <w:tc>
          <w:tcPr>
            <w:tcW w:w="1531" w:type="pct"/>
            <w:shd w:val="pct5" w:color="000000" w:fill="FFFFFF"/>
          </w:tcPr>
          <w:p w:rsidR="0028278D" w:rsidRPr="00284A91" w:rsidRDefault="0028278D" w:rsidP="008B4366">
            <w:pPr>
              <w:rPr>
                <w:rFonts w:cs="Arial"/>
                <w:bCs/>
                <w:sz w:val="18"/>
                <w:szCs w:val="18"/>
              </w:rPr>
            </w:pPr>
            <w:r w:rsidRPr="00284A91">
              <w:rPr>
                <w:rFonts w:cs="Arial"/>
                <w:bCs/>
                <w:sz w:val="18"/>
                <w:szCs w:val="18"/>
              </w:rPr>
              <w:t>Ioana Anghel, PECI</w:t>
            </w:r>
          </w:p>
          <w:p w:rsidR="0028278D" w:rsidRPr="00284A91" w:rsidRDefault="0028278D" w:rsidP="008B4366">
            <w:pPr>
              <w:rPr>
                <w:rFonts w:cs="Arial"/>
                <w:bCs/>
                <w:sz w:val="18"/>
                <w:szCs w:val="18"/>
              </w:rPr>
            </w:pPr>
            <w:r>
              <w:rPr>
                <w:rFonts w:cs="Arial"/>
                <w:bCs/>
                <w:sz w:val="18"/>
                <w:szCs w:val="18"/>
              </w:rPr>
              <w:t>Jason Ochs</w:t>
            </w:r>
            <w:r w:rsidRPr="00284A91">
              <w:rPr>
                <w:rFonts w:cs="Arial"/>
                <w:bCs/>
                <w:sz w:val="18"/>
                <w:szCs w:val="18"/>
              </w:rPr>
              <w:t>, PE, PECI</w:t>
            </w:r>
          </w:p>
        </w:tc>
      </w:tr>
    </w:tbl>
    <w:p w:rsidR="00783DAC" w:rsidRPr="00783DAC" w:rsidRDefault="00783DAC" w:rsidP="00783DAC">
      <w:pPr>
        <w:rPr>
          <w:vanish/>
        </w:rPr>
      </w:pPr>
      <w:bookmarkStart w:id="8" w:name="_Toc186621650"/>
    </w:p>
    <w:p w:rsidR="00E71EF1" w:rsidRDefault="00E71EF1" w:rsidP="002D5287">
      <w:pPr>
        <w:pStyle w:val="Heading1"/>
        <w:numPr>
          <w:ilvl w:val="0"/>
          <w:numId w:val="0"/>
        </w:numPr>
        <w:ind w:left="432" w:hanging="432"/>
      </w:pPr>
      <w:bookmarkStart w:id="9" w:name="_Toc304800197"/>
      <w:r w:rsidRPr="006832A4">
        <w:br w:type="page"/>
      </w:r>
      <w:bookmarkStart w:id="10" w:name="_Toc387935927"/>
      <w:r w:rsidR="001248A3">
        <w:lastRenderedPageBreak/>
        <w:t>Table</w:t>
      </w:r>
      <w:r w:rsidR="006559C8">
        <w:t xml:space="preserve"> of Contents</w:t>
      </w:r>
      <w:bookmarkEnd w:id="8"/>
      <w:bookmarkEnd w:id="9"/>
      <w:bookmarkEnd w:id="10"/>
    </w:p>
    <w:p w:rsidR="00257A0D" w:rsidRDefault="009F6F8B">
      <w:pPr>
        <w:pStyle w:val="TOC1"/>
        <w:tabs>
          <w:tab w:val="right" w:leader="dot" w:pos="9350"/>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387935924" w:history="1">
        <w:r w:rsidR="00257A0D" w:rsidRPr="00763918">
          <w:rPr>
            <w:rStyle w:val="Hyperlink"/>
            <w:noProof/>
          </w:rPr>
          <w:t>At-a-Glance Summary</w:t>
        </w:r>
        <w:r w:rsidR="00257A0D">
          <w:rPr>
            <w:noProof/>
            <w:webHidden/>
          </w:rPr>
          <w:tab/>
        </w:r>
        <w:r w:rsidR="00257A0D">
          <w:rPr>
            <w:noProof/>
            <w:webHidden/>
          </w:rPr>
          <w:fldChar w:fldCharType="begin"/>
        </w:r>
        <w:r w:rsidR="00257A0D">
          <w:rPr>
            <w:noProof/>
            <w:webHidden/>
          </w:rPr>
          <w:instrText xml:space="preserve"> PAGEREF _Toc387935924 \h </w:instrText>
        </w:r>
        <w:r w:rsidR="00257A0D">
          <w:rPr>
            <w:noProof/>
            <w:webHidden/>
          </w:rPr>
        </w:r>
        <w:r w:rsidR="00257A0D">
          <w:rPr>
            <w:noProof/>
            <w:webHidden/>
          </w:rPr>
          <w:fldChar w:fldCharType="separate"/>
        </w:r>
        <w:r w:rsidR="00257A0D">
          <w:rPr>
            <w:noProof/>
            <w:webHidden/>
          </w:rPr>
          <w:t>ii</w:t>
        </w:r>
        <w:r w:rsidR="00257A0D">
          <w:rPr>
            <w:noProof/>
            <w:webHidden/>
          </w:rPr>
          <w:fldChar w:fldCharType="end"/>
        </w:r>
      </w:hyperlink>
    </w:p>
    <w:p w:rsidR="00257A0D" w:rsidRDefault="00D45A79">
      <w:pPr>
        <w:pStyle w:val="TOC1"/>
        <w:tabs>
          <w:tab w:val="right" w:leader="dot" w:pos="9350"/>
        </w:tabs>
        <w:rPr>
          <w:rFonts w:asciiTheme="minorHAnsi" w:eastAsiaTheme="minorEastAsia" w:hAnsiTheme="minorHAnsi" w:cstheme="minorBidi"/>
          <w:noProof/>
          <w:sz w:val="22"/>
          <w:szCs w:val="22"/>
        </w:rPr>
      </w:pPr>
      <w:hyperlink w:anchor="_Toc387935925" w:history="1">
        <w:r w:rsidR="00257A0D" w:rsidRPr="00763918">
          <w:rPr>
            <w:rStyle w:val="Hyperlink"/>
            <w:noProof/>
          </w:rPr>
          <w:t>Work Paper Approvals</w:t>
        </w:r>
        <w:r w:rsidR="00257A0D">
          <w:rPr>
            <w:noProof/>
            <w:webHidden/>
          </w:rPr>
          <w:tab/>
        </w:r>
        <w:r w:rsidR="00257A0D">
          <w:rPr>
            <w:noProof/>
            <w:webHidden/>
          </w:rPr>
          <w:fldChar w:fldCharType="begin"/>
        </w:r>
        <w:r w:rsidR="00257A0D">
          <w:rPr>
            <w:noProof/>
            <w:webHidden/>
          </w:rPr>
          <w:instrText xml:space="preserve"> PAGEREF _Toc387935925 \h </w:instrText>
        </w:r>
        <w:r w:rsidR="00257A0D">
          <w:rPr>
            <w:noProof/>
            <w:webHidden/>
          </w:rPr>
        </w:r>
        <w:r w:rsidR="00257A0D">
          <w:rPr>
            <w:noProof/>
            <w:webHidden/>
          </w:rPr>
          <w:fldChar w:fldCharType="separate"/>
        </w:r>
        <w:r w:rsidR="00257A0D">
          <w:rPr>
            <w:noProof/>
            <w:webHidden/>
          </w:rPr>
          <w:t>iv</w:t>
        </w:r>
        <w:r w:rsidR="00257A0D">
          <w:rPr>
            <w:noProof/>
            <w:webHidden/>
          </w:rPr>
          <w:fldChar w:fldCharType="end"/>
        </w:r>
      </w:hyperlink>
    </w:p>
    <w:p w:rsidR="00257A0D" w:rsidRDefault="00D45A79">
      <w:pPr>
        <w:pStyle w:val="TOC1"/>
        <w:tabs>
          <w:tab w:val="right" w:leader="dot" w:pos="9350"/>
        </w:tabs>
        <w:rPr>
          <w:rFonts w:asciiTheme="minorHAnsi" w:eastAsiaTheme="minorEastAsia" w:hAnsiTheme="minorHAnsi" w:cstheme="minorBidi"/>
          <w:noProof/>
          <w:sz w:val="22"/>
          <w:szCs w:val="22"/>
        </w:rPr>
      </w:pPr>
      <w:hyperlink w:anchor="_Toc387935926" w:history="1">
        <w:r w:rsidR="00257A0D" w:rsidRPr="00763918">
          <w:rPr>
            <w:rStyle w:val="Hyperlink"/>
            <w:noProof/>
          </w:rPr>
          <w:t>Document Revision History</w:t>
        </w:r>
        <w:r w:rsidR="00257A0D">
          <w:rPr>
            <w:noProof/>
            <w:webHidden/>
          </w:rPr>
          <w:tab/>
        </w:r>
        <w:r w:rsidR="00257A0D">
          <w:rPr>
            <w:noProof/>
            <w:webHidden/>
          </w:rPr>
          <w:fldChar w:fldCharType="begin"/>
        </w:r>
        <w:r w:rsidR="00257A0D">
          <w:rPr>
            <w:noProof/>
            <w:webHidden/>
          </w:rPr>
          <w:instrText xml:space="preserve"> PAGEREF _Toc387935926 \h </w:instrText>
        </w:r>
        <w:r w:rsidR="00257A0D">
          <w:rPr>
            <w:noProof/>
            <w:webHidden/>
          </w:rPr>
        </w:r>
        <w:r w:rsidR="00257A0D">
          <w:rPr>
            <w:noProof/>
            <w:webHidden/>
          </w:rPr>
          <w:fldChar w:fldCharType="separate"/>
        </w:r>
        <w:r w:rsidR="00257A0D">
          <w:rPr>
            <w:noProof/>
            <w:webHidden/>
          </w:rPr>
          <w:t>v</w:t>
        </w:r>
        <w:r w:rsidR="00257A0D">
          <w:rPr>
            <w:noProof/>
            <w:webHidden/>
          </w:rPr>
          <w:fldChar w:fldCharType="end"/>
        </w:r>
      </w:hyperlink>
    </w:p>
    <w:p w:rsidR="00257A0D" w:rsidRDefault="00D45A79">
      <w:pPr>
        <w:pStyle w:val="TOC1"/>
        <w:tabs>
          <w:tab w:val="right" w:leader="dot" w:pos="9350"/>
        </w:tabs>
        <w:rPr>
          <w:rFonts w:asciiTheme="minorHAnsi" w:eastAsiaTheme="minorEastAsia" w:hAnsiTheme="minorHAnsi" w:cstheme="minorBidi"/>
          <w:noProof/>
          <w:sz w:val="22"/>
          <w:szCs w:val="22"/>
        </w:rPr>
      </w:pPr>
      <w:hyperlink w:anchor="_Toc387935927" w:history="1">
        <w:r w:rsidR="00257A0D" w:rsidRPr="00763918">
          <w:rPr>
            <w:rStyle w:val="Hyperlink"/>
            <w:noProof/>
          </w:rPr>
          <w:t>Table of Contents</w:t>
        </w:r>
        <w:r w:rsidR="00257A0D">
          <w:rPr>
            <w:noProof/>
            <w:webHidden/>
          </w:rPr>
          <w:tab/>
        </w:r>
        <w:r w:rsidR="00257A0D">
          <w:rPr>
            <w:noProof/>
            <w:webHidden/>
          </w:rPr>
          <w:fldChar w:fldCharType="begin"/>
        </w:r>
        <w:r w:rsidR="00257A0D">
          <w:rPr>
            <w:noProof/>
            <w:webHidden/>
          </w:rPr>
          <w:instrText xml:space="preserve"> PAGEREF _Toc387935927 \h </w:instrText>
        </w:r>
        <w:r w:rsidR="00257A0D">
          <w:rPr>
            <w:noProof/>
            <w:webHidden/>
          </w:rPr>
        </w:r>
        <w:r w:rsidR="00257A0D">
          <w:rPr>
            <w:noProof/>
            <w:webHidden/>
          </w:rPr>
          <w:fldChar w:fldCharType="separate"/>
        </w:r>
        <w:r w:rsidR="00257A0D">
          <w:rPr>
            <w:noProof/>
            <w:webHidden/>
          </w:rPr>
          <w:t>vi</w:t>
        </w:r>
        <w:r w:rsidR="00257A0D">
          <w:rPr>
            <w:noProof/>
            <w:webHidden/>
          </w:rPr>
          <w:fldChar w:fldCharType="end"/>
        </w:r>
      </w:hyperlink>
    </w:p>
    <w:p w:rsidR="00257A0D" w:rsidRDefault="00D45A79">
      <w:pPr>
        <w:pStyle w:val="TOC1"/>
        <w:tabs>
          <w:tab w:val="right" w:leader="dot" w:pos="9350"/>
        </w:tabs>
        <w:rPr>
          <w:rFonts w:asciiTheme="minorHAnsi" w:eastAsiaTheme="minorEastAsia" w:hAnsiTheme="minorHAnsi" w:cstheme="minorBidi"/>
          <w:noProof/>
          <w:sz w:val="22"/>
          <w:szCs w:val="22"/>
        </w:rPr>
      </w:pPr>
      <w:hyperlink w:anchor="_Toc387935928" w:history="1">
        <w:r w:rsidR="00257A0D" w:rsidRPr="00763918">
          <w:rPr>
            <w:rStyle w:val="Hyperlink"/>
            <w:noProof/>
          </w:rPr>
          <w:t>List of Tables</w:t>
        </w:r>
        <w:r w:rsidR="00257A0D">
          <w:rPr>
            <w:noProof/>
            <w:webHidden/>
          </w:rPr>
          <w:tab/>
        </w:r>
        <w:r w:rsidR="00257A0D">
          <w:rPr>
            <w:noProof/>
            <w:webHidden/>
          </w:rPr>
          <w:fldChar w:fldCharType="begin"/>
        </w:r>
        <w:r w:rsidR="00257A0D">
          <w:rPr>
            <w:noProof/>
            <w:webHidden/>
          </w:rPr>
          <w:instrText xml:space="preserve"> PAGEREF _Toc387935928 \h </w:instrText>
        </w:r>
        <w:r w:rsidR="00257A0D">
          <w:rPr>
            <w:noProof/>
            <w:webHidden/>
          </w:rPr>
        </w:r>
        <w:r w:rsidR="00257A0D">
          <w:rPr>
            <w:noProof/>
            <w:webHidden/>
          </w:rPr>
          <w:fldChar w:fldCharType="separate"/>
        </w:r>
        <w:r w:rsidR="00257A0D">
          <w:rPr>
            <w:noProof/>
            <w:webHidden/>
          </w:rPr>
          <w:t>vii</w:t>
        </w:r>
        <w:r w:rsidR="00257A0D">
          <w:rPr>
            <w:noProof/>
            <w:webHidden/>
          </w:rPr>
          <w:fldChar w:fldCharType="end"/>
        </w:r>
      </w:hyperlink>
    </w:p>
    <w:p w:rsidR="00257A0D" w:rsidRDefault="00D45A79">
      <w:pPr>
        <w:pStyle w:val="TOC1"/>
        <w:tabs>
          <w:tab w:val="right" w:leader="dot" w:pos="9350"/>
        </w:tabs>
        <w:rPr>
          <w:rFonts w:asciiTheme="minorHAnsi" w:eastAsiaTheme="minorEastAsia" w:hAnsiTheme="minorHAnsi" w:cstheme="minorBidi"/>
          <w:noProof/>
          <w:sz w:val="22"/>
          <w:szCs w:val="22"/>
        </w:rPr>
      </w:pPr>
      <w:hyperlink w:anchor="_Toc387935929" w:history="1">
        <w:r w:rsidR="00257A0D" w:rsidRPr="00763918">
          <w:rPr>
            <w:rStyle w:val="Hyperlink"/>
            <w:noProof/>
          </w:rPr>
          <w:t>Section 1. General Measure &amp; Baseline Data</w:t>
        </w:r>
        <w:r w:rsidR="00257A0D">
          <w:rPr>
            <w:noProof/>
            <w:webHidden/>
          </w:rPr>
          <w:tab/>
        </w:r>
        <w:r w:rsidR="00257A0D">
          <w:rPr>
            <w:noProof/>
            <w:webHidden/>
          </w:rPr>
          <w:fldChar w:fldCharType="begin"/>
        </w:r>
        <w:r w:rsidR="00257A0D">
          <w:rPr>
            <w:noProof/>
            <w:webHidden/>
          </w:rPr>
          <w:instrText xml:space="preserve"> PAGEREF _Toc387935929 \h </w:instrText>
        </w:r>
        <w:r w:rsidR="00257A0D">
          <w:rPr>
            <w:noProof/>
            <w:webHidden/>
          </w:rPr>
        </w:r>
        <w:r w:rsidR="00257A0D">
          <w:rPr>
            <w:noProof/>
            <w:webHidden/>
          </w:rPr>
          <w:fldChar w:fldCharType="separate"/>
        </w:r>
        <w:r w:rsidR="00257A0D">
          <w:rPr>
            <w:noProof/>
            <w:webHidden/>
          </w:rPr>
          <w:t>1</w:t>
        </w:r>
        <w:r w:rsidR="00257A0D">
          <w:rPr>
            <w:noProof/>
            <w:webHidden/>
          </w:rPr>
          <w:fldChar w:fldCharType="end"/>
        </w:r>
      </w:hyperlink>
    </w:p>
    <w:p w:rsidR="00257A0D" w:rsidRDefault="00D45A79">
      <w:pPr>
        <w:pStyle w:val="TOC2"/>
        <w:tabs>
          <w:tab w:val="right" w:leader="dot" w:pos="9350"/>
        </w:tabs>
        <w:rPr>
          <w:rFonts w:asciiTheme="minorHAnsi" w:eastAsiaTheme="minorEastAsia" w:hAnsiTheme="minorHAnsi" w:cstheme="minorBidi"/>
          <w:noProof/>
          <w:sz w:val="22"/>
          <w:szCs w:val="22"/>
        </w:rPr>
      </w:pPr>
      <w:hyperlink w:anchor="_Toc387935930" w:history="1">
        <w:r w:rsidR="00257A0D" w:rsidRPr="00763918">
          <w:rPr>
            <w:rStyle w:val="Hyperlink"/>
            <w:noProof/>
          </w:rPr>
          <w:t>1.1 Product Measure Description &amp; Background</w:t>
        </w:r>
        <w:r w:rsidR="00257A0D">
          <w:rPr>
            <w:noProof/>
            <w:webHidden/>
          </w:rPr>
          <w:tab/>
        </w:r>
        <w:r w:rsidR="00257A0D">
          <w:rPr>
            <w:noProof/>
            <w:webHidden/>
          </w:rPr>
          <w:fldChar w:fldCharType="begin"/>
        </w:r>
        <w:r w:rsidR="00257A0D">
          <w:rPr>
            <w:noProof/>
            <w:webHidden/>
          </w:rPr>
          <w:instrText xml:space="preserve"> PAGEREF _Toc387935930 \h </w:instrText>
        </w:r>
        <w:r w:rsidR="00257A0D">
          <w:rPr>
            <w:noProof/>
            <w:webHidden/>
          </w:rPr>
        </w:r>
        <w:r w:rsidR="00257A0D">
          <w:rPr>
            <w:noProof/>
            <w:webHidden/>
          </w:rPr>
          <w:fldChar w:fldCharType="separate"/>
        </w:r>
        <w:r w:rsidR="00257A0D">
          <w:rPr>
            <w:noProof/>
            <w:webHidden/>
          </w:rPr>
          <w:t>1</w:t>
        </w:r>
        <w:r w:rsidR="00257A0D">
          <w:rPr>
            <w:noProof/>
            <w:webHidden/>
          </w:rPr>
          <w:fldChar w:fldCharType="end"/>
        </w:r>
      </w:hyperlink>
    </w:p>
    <w:p w:rsidR="00257A0D" w:rsidRDefault="00D45A79">
      <w:pPr>
        <w:pStyle w:val="TOC2"/>
        <w:tabs>
          <w:tab w:val="right" w:leader="dot" w:pos="9350"/>
        </w:tabs>
        <w:rPr>
          <w:rFonts w:asciiTheme="minorHAnsi" w:eastAsiaTheme="minorEastAsia" w:hAnsiTheme="minorHAnsi" w:cstheme="minorBidi"/>
          <w:noProof/>
          <w:sz w:val="22"/>
          <w:szCs w:val="22"/>
        </w:rPr>
      </w:pPr>
      <w:hyperlink w:anchor="_Toc387935931" w:history="1">
        <w:r w:rsidR="00257A0D" w:rsidRPr="00763918">
          <w:rPr>
            <w:rStyle w:val="Hyperlink"/>
            <w:noProof/>
          </w:rPr>
          <w:t>1.2 Product Technical Description</w:t>
        </w:r>
        <w:r w:rsidR="00257A0D">
          <w:rPr>
            <w:noProof/>
            <w:webHidden/>
          </w:rPr>
          <w:tab/>
        </w:r>
        <w:r w:rsidR="00257A0D">
          <w:rPr>
            <w:noProof/>
            <w:webHidden/>
          </w:rPr>
          <w:fldChar w:fldCharType="begin"/>
        </w:r>
        <w:r w:rsidR="00257A0D">
          <w:rPr>
            <w:noProof/>
            <w:webHidden/>
          </w:rPr>
          <w:instrText xml:space="preserve"> PAGEREF _Toc387935931 \h </w:instrText>
        </w:r>
        <w:r w:rsidR="00257A0D">
          <w:rPr>
            <w:noProof/>
            <w:webHidden/>
          </w:rPr>
        </w:r>
        <w:r w:rsidR="00257A0D">
          <w:rPr>
            <w:noProof/>
            <w:webHidden/>
          </w:rPr>
          <w:fldChar w:fldCharType="separate"/>
        </w:r>
        <w:r w:rsidR="00257A0D">
          <w:rPr>
            <w:noProof/>
            <w:webHidden/>
          </w:rPr>
          <w:t>1</w:t>
        </w:r>
        <w:r w:rsidR="00257A0D">
          <w:rPr>
            <w:noProof/>
            <w:webHidden/>
          </w:rPr>
          <w:fldChar w:fldCharType="end"/>
        </w:r>
      </w:hyperlink>
    </w:p>
    <w:p w:rsidR="00257A0D" w:rsidRDefault="00D45A79">
      <w:pPr>
        <w:pStyle w:val="TOC2"/>
        <w:tabs>
          <w:tab w:val="right" w:leader="dot" w:pos="9350"/>
        </w:tabs>
        <w:rPr>
          <w:rFonts w:asciiTheme="minorHAnsi" w:eastAsiaTheme="minorEastAsia" w:hAnsiTheme="minorHAnsi" w:cstheme="minorBidi"/>
          <w:noProof/>
          <w:sz w:val="22"/>
          <w:szCs w:val="22"/>
        </w:rPr>
      </w:pPr>
      <w:hyperlink w:anchor="_Toc387935932" w:history="1">
        <w:r w:rsidR="00257A0D" w:rsidRPr="00763918">
          <w:rPr>
            <w:rStyle w:val="Hyperlink"/>
            <w:noProof/>
          </w:rPr>
          <w:t>1.3 Measure Application Types</w:t>
        </w:r>
        <w:r w:rsidR="00257A0D">
          <w:rPr>
            <w:noProof/>
            <w:webHidden/>
          </w:rPr>
          <w:tab/>
        </w:r>
        <w:r w:rsidR="00257A0D">
          <w:rPr>
            <w:noProof/>
            <w:webHidden/>
          </w:rPr>
          <w:fldChar w:fldCharType="begin"/>
        </w:r>
        <w:r w:rsidR="00257A0D">
          <w:rPr>
            <w:noProof/>
            <w:webHidden/>
          </w:rPr>
          <w:instrText xml:space="preserve"> PAGEREF _Toc387935932 \h </w:instrText>
        </w:r>
        <w:r w:rsidR="00257A0D">
          <w:rPr>
            <w:noProof/>
            <w:webHidden/>
          </w:rPr>
        </w:r>
        <w:r w:rsidR="00257A0D">
          <w:rPr>
            <w:noProof/>
            <w:webHidden/>
          </w:rPr>
          <w:fldChar w:fldCharType="separate"/>
        </w:r>
        <w:r w:rsidR="00257A0D">
          <w:rPr>
            <w:noProof/>
            <w:webHidden/>
          </w:rPr>
          <w:t>1</w:t>
        </w:r>
        <w:r w:rsidR="00257A0D">
          <w:rPr>
            <w:noProof/>
            <w:webHidden/>
          </w:rPr>
          <w:fldChar w:fldCharType="end"/>
        </w:r>
      </w:hyperlink>
    </w:p>
    <w:p w:rsidR="00257A0D" w:rsidRDefault="00D45A79">
      <w:pPr>
        <w:pStyle w:val="TOC2"/>
        <w:tabs>
          <w:tab w:val="right" w:leader="dot" w:pos="9350"/>
        </w:tabs>
        <w:rPr>
          <w:rFonts w:asciiTheme="minorHAnsi" w:eastAsiaTheme="minorEastAsia" w:hAnsiTheme="minorHAnsi" w:cstheme="minorBidi"/>
          <w:noProof/>
          <w:sz w:val="22"/>
          <w:szCs w:val="22"/>
        </w:rPr>
      </w:pPr>
      <w:hyperlink w:anchor="_Toc387935933" w:history="1">
        <w:r w:rsidR="00257A0D" w:rsidRPr="00763918">
          <w:rPr>
            <w:rStyle w:val="Hyperlink"/>
            <w:noProof/>
          </w:rPr>
          <w:t>1.4 Product Base Case and Measure Case Data</w:t>
        </w:r>
        <w:r w:rsidR="00257A0D">
          <w:rPr>
            <w:noProof/>
            <w:webHidden/>
          </w:rPr>
          <w:tab/>
        </w:r>
        <w:r w:rsidR="00257A0D">
          <w:rPr>
            <w:noProof/>
            <w:webHidden/>
          </w:rPr>
          <w:fldChar w:fldCharType="begin"/>
        </w:r>
        <w:r w:rsidR="00257A0D">
          <w:rPr>
            <w:noProof/>
            <w:webHidden/>
          </w:rPr>
          <w:instrText xml:space="preserve"> PAGEREF _Toc387935933 \h </w:instrText>
        </w:r>
        <w:r w:rsidR="00257A0D">
          <w:rPr>
            <w:noProof/>
            <w:webHidden/>
          </w:rPr>
        </w:r>
        <w:r w:rsidR="00257A0D">
          <w:rPr>
            <w:noProof/>
            <w:webHidden/>
          </w:rPr>
          <w:fldChar w:fldCharType="separate"/>
        </w:r>
        <w:r w:rsidR="00257A0D">
          <w:rPr>
            <w:noProof/>
            <w:webHidden/>
          </w:rPr>
          <w:t>2</w:t>
        </w:r>
        <w:r w:rsidR="00257A0D">
          <w:rPr>
            <w:noProof/>
            <w:webHidden/>
          </w:rPr>
          <w:fldChar w:fldCharType="end"/>
        </w:r>
      </w:hyperlink>
    </w:p>
    <w:p w:rsidR="00257A0D" w:rsidRDefault="00D45A79">
      <w:pPr>
        <w:pStyle w:val="TOC3"/>
        <w:tabs>
          <w:tab w:val="right" w:leader="dot" w:pos="9350"/>
        </w:tabs>
        <w:rPr>
          <w:rFonts w:asciiTheme="minorHAnsi" w:eastAsiaTheme="minorEastAsia" w:hAnsiTheme="minorHAnsi" w:cstheme="minorBidi"/>
          <w:noProof/>
          <w:sz w:val="22"/>
          <w:szCs w:val="22"/>
        </w:rPr>
      </w:pPr>
      <w:hyperlink w:anchor="_Toc387935934" w:history="1">
        <w:r w:rsidR="00257A0D" w:rsidRPr="00763918">
          <w:rPr>
            <w:rStyle w:val="Hyperlink"/>
            <w:noProof/>
          </w:rPr>
          <w:t>1.4.1 DEER Base Case and Measure Case Information</w:t>
        </w:r>
        <w:r w:rsidR="00257A0D">
          <w:rPr>
            <w:noProof/>
            <w:webHidden/>
          </w:rPr>
          <w:tab/>
        </w:r>
        <w:r w:rsidR="00257A0D">
          <w:rPr>
            <w:noProof/>
            <w:webHidden/>
          </w:rPr>
          <w:fldChar w:fldCharType="begin"/>
        </w:r>
        <w:r w:rsidR="00257A0D">
          <w:rPr>
            <w:noProof/>
            <w:webHidden/>
          </w:rPr>
          <w:instrText xml:space="preserve"> PAGEREF _Toc387935934 \h </w:instrText>
        </w:r>
        <w:r w:rsidR="00257A0D">
          <w:rPr>
            <w:noProof/>
            <w:webHidden/>
          </w:rPr>
        </w:r>
        <w:r w:rsidR="00257A0D">
          <w:rPr>
            <w:noProof/>
            <w:webHidden/>
          </w:rPr>
          <w:fldChar w:fldCharType="separate"/>
        </w:r>
        <w:r w:rsidR="00257A0D">
          <w:rPr>
            <w:noProof/>
            <w:webHidden/>
          </w:rPr>
          <w:t>2</w:t>
        </w:r>
        <w:r w:rsidR="00257A0D">
          <w:rPr>
            <w:noProof/>
            <w:webHidden/>
          </w:rPr>
          <w:fldChar w:fldCharType="end"/>
        </w:r>
      </w:hyperlink>
    </w:p>
    <w:p w:rsidR="00257A0D" w:rsidRDefault="00D45A79">
      <w:pPr>
        <w:pStyle w:val="TOC3"/>
        <w:tabs>
          <w:tab w:val="right" w:leader="dot" w:pos="9350"/>
        </w:tabs>
        <w:rPr>
          <w:rFonts w:asciiTheme="minorHAnsi" w:eastAsiaTheme="minorEastAsia" w:hAnsiTheme="minorHAnsi" w:cstheme="minorBidi"/>
          <w:noProof/>
          <w:sz w:val="22"/>
          <w:szCs w:val="22"/>
        </w:rPr>
      </w:pPr>
      <w:hyperlink w:anchor="_Toc387935935" w:history="1">
        <w:r w:rsidR="00257A0D" w:rsidRPr="00763918">
          <w:rPr>
            <w:rStyle w:val="Hyperlink"/>
            <w:noProof/>
          </w:rPr>
          <w:t>1.4.2 Codes &amp; Standards Requirements Base Case and Measure Information</w:t>
        </w:r>
        <w:r w:rsidR="00257A0D">
          <w:rPr>
            <w:noProof/>
            <w:webHidden/>
          </w:rPr>
          <w:tab/>
        </w:r>
        <w:r w:rsidR="00257A0D">
          <w:rPr>
            <w:noProof/>
            <w:webHidden/>
          </w:rPr>
          <w:fldChar w:fldCharType="begin"/>
        </w:r>
        <w:r w:rsidR="00257A0D">
          <w:rPr>
            <w:noProof/>
            <w:webHidden/>
          </w:rPr>
          <w:instrText xml:space="preserve"> PAGEREF _Toc387935935 \h </w:instrText>
        </w:r>
        <w:r w:rsidR="00257A0D">
          <w:rPr>
            <w:noProof/>
            <w:webHidden/>
          </w:rPr>
        </w:r>
        <w:r w:rsidR="00257A0D">
          <w:rPr>
            <w:noProof/>
            <w:webHidden/>
          </w:rPr>
          <w:fldChar w:fldCharType="separate"/>
        </w:r>
        <w:r w:rsidR="00257A0D">
          <w:rPr>
            <w:noProof/>
            <w:webHidden/>
          </w:rPr>
          <w:t>4</w:t>
        </w:r>
        <w:r w:rsidR="00257A0D">
          <w:rPr>
            <w:noProof/>
            <w:webHidden/>
          </w:rPr>
          <w:fldChar w:fldCharType="end"/>
        </w:r>
      </w:hyperlink>
    </w:p>
    <w:p w:rsidR="00257A0D" w:rsidRDefault="00D45A79">
      <w:pPr>
        <w:pStyle w:val="TOC3"/>
        <w:tabs>
          <w:tab w:val="right" w:leader="dot" w:pos="9350"/>
        </w:tabs>
        <w:rPr>
          <w:rFonts w:asciiTheme="minorHAnsi" w:eastAsiaTheme="minorEastAsia" w:hAnsiTheme="minorHAnsi" w:cstheme="minorBidi"/>
          <w:noProof/>
          <w:sz w:val="22"/>
          <w:szCs w:val="22"/>
        </w:rPr>
      </w:pPr>
      <w:hyperlink w:anchor="_Toc387935936" w:history="1">
        <w:r w:rsidR="00257A0D" w:rsidRPr="00763918">
          <w:rPr>
            <w:rStyle w:val="Hyperlink"/>
            <w:noProof/>
          </w:rPr>
          <w:t>1.4.3 EM&amp;V, Market Potential, and Other Studies - Base Case and Measure Case Information</w:t>
        </w:r>
        <w:r w:rsidR="00257A0D">
          <w:rPr>
            <w:noProof/>
            <w:webHidden/>
          </w:rPr>
          <w:tab/>
        </w:r>
        <w:r w:rsidR="00257A0D">
          <w:rPr>
            <w:noProof/>
            <w:webHidden/>
          </w:rPr>
          <w:fldChar w:fldCharType="begin"/>
        </w:r>
        <w:r w:rsidR="00257A0D">
          <w:rPr>
            <w:noProof/>
            <w:webHidden/>
          </w:rPr>
          <w:instrText xml:space="preserve"> PAGEREF _Toc387935936 \h </w:instrText>
        </w:r>
        <w:r w:rsidR="00257A0D">
          <w:rPr>
            <w:noProof/>
            <w:webHidden/>
          </w:rPr>
        </w:r>
        <w:r w:rsidR="00257A0D">
          <w:rPr>
            <w:noProof/>
            <w:webHidden/>
          </w:rPr>
          <w:fldChar w:fldCharType="separate"/>
        </w:r>
        <w:r w:rsidR="00257A0D">
          <w:rPr>
            <w:noProof/>
            <w:webHidden/>
          </w:rPr>
          <w:t>4</w:t>
        </w:r>
        <w:r w:rsidR="00257A0D">
          <w:rPr>
            <w:noProof/>
            <w:webHidden/>
          </w:rPr>
          <w:fldChar w:fldCharType="end"/>
        </w:r>
      </w:hyperlink>
    </w:p>
    <w:p w:rsidR="00257A0D" w:rsidRDefault="00D45A79">
      <w:pPr>
        <w:pStyle w:val="TOC3"/>
        <w:tabs>
          <w:tab w:val="right" w:leader="dot" w:pos="9350"/>
        </w:tabs>
        <w:rPr>
          <w:rFonts w:asciiTheme="minorHAnsi" w:eastAsiaTheme="minorEastAsia" w:hAnsiTheme="minorHAnsi" w:cstheme="minorBidi"/>
          <w:noProof/>
          <w:sz w:val="22"/>
          <w:szCs w:val="22"/>
        </w:rPr>
      </w:pPr>
      <w:hyperlink w:anchor="_Toc387935937" w:history="1">
        <w:r w:rsidR="00257A0D" w:rsidRPr="00763918">
          <w:rPr>
            <w:rStyle w:val="Hyperlink"/>
            <w:noProof/>
          </w:rPr>
          <w:t>1.4.4 Assumptions and Calculations from other sources—Base and Measure Cases</w:t>
        </w:r>
        <w:r w:rsidR="00257A0D">
          <w:rPr>
            <w:noProof/>
            <w:webHidden/>
          </w:rPr>
          <w:tab/>
        </w:r>
        <w:r w:rsidR="00257A0D">
          <w:rPr>
            <w:noProof/>
            <w:webHidden/>
          </w:rPr>
          <w:fldChar w:fldCharType="begin"/>
        </w:r>
        <w:r w:rsidR="00257A0D">
          <w:rPr>
            <w:noProof/>
            <w:webHidden/>
          </w:rPr>
          <w:instrText xml:space="preserve"> PAGEREF _Toc387935937 \h </w:instrText>
        </w:r>
        <w:r w:rsidR="00257A0D">
          <w:rPr>
            <w:noProof/>
            <w:webHidden/>
          </w:rPr>
        </w:r>
        <w:r w:rsidR="00257A0D">
          <w:rPr>
            <w:noProof/>
            <w:webHidden/>
          </w:rPr>
          <w:fldChar w:fldCharType="separate"/>
        </w:r>
        <w:r w:rsidR="00257A0D">
          <w:rPr>
            <w:noProof/>
            <w:webHidden/>
          </w:rPr>
          <w:t>4</w:t>
        </w:r>
        <w:r w:rsidR="00257A0D">
          <w:rPr>
            <w:noProof/>
            <w:webHidden/>
          </w:rPr>
          <w:fldChar w:fldCharType="end"/>
        </w:r>
      </w:hyperlink>
    </w:p>
    <w:p w:rsidR="00257A0D" w:rsidRDefault="00D45A79">
      <w:pPr>
        <w:pStyle w:val="TOC3"/>
        <w:tabs>
          <w:tab w:val="right" w:leader="dot" w:pos="9350"/>
        </w:tabs>
        <w:rPr>
          <w:rFonts w:asciiTheme="minorHAnsi" w:eastAsiaTheme="minorEastAsia" w:hAnsiTheme="minorHAnsi" w:cstheme="minorBidi"/>
          <w:noProof/>
          <w:sz w:val="22"/>
          <w:szCs w:val="22"/>
        </w:rPr>
      </w:pPr>
      <w:hyperlink w:anchor="_Toc387935938" w:history="1">
        <w:r w:rsidR="00257A0D" w:rsidRPr="00763918">
          <w:rPr>
            <w:rStyle w:val="Hyperlink"/>
            <w:noProof/>
          </w:rPr>
          <w:t>1.4.5 Time-of-Use Adjustment Factor</w:t>
        </w:r>
        <w:r w:rsidR="00257A0D">
          <w:rPr>
            <w:noProof/>
            <w:webHidden/>
          </w:rPr>
          <w:tab/>
        </w:r>
        <w:r w:rsidR="00257A0D">
          <w:rPr>
            <w:noProof/>
            <w:webHidden/>
          </w:rPr>
          <w:fldChar w:fldCharType="begin"/>
        </w:r>
        <w:r w:rsidR="00257A0D">
          <w:rPr>
            <w:noProof/>
            <w:webHidden/>
          </w:rPr>
          <w:instrText xml:space="preserve"> PAGEREF _Toc387935938 \h </w:instrText>
        </w:r>
        <w:r w:rsidR="00257A0D">
          <w:rPr>
            <w:noProof/>
            <w:webHidden/>
          </w:rPr>
        </w:r>
        <w:r w:rsidR="00257A0D">
          <w:rPr>
            <w:noProof/>
            <w:webHidden/>
          </w:rPr>
          <w:fldChar w:fldCharType="separate"/>
        </w:r>
        <w:r w:rsidR="00257A0D">
          <w:rPr>
            <w:noProof/>
            <w:webHidden/>
          </w:rPr>
          <w:t>5</w:t>
        </w:r>
        <w:r w:rsidR="00257A0D">
          <w:rPr>
            <w:noProof/>
            <w:webHidden/>
          </w:rPr>
          <w:fldChar w:fldCharType="end"/>
        </w:r>
      </w:hyperlink>
    </w:p>
    <w:p w:rsidR="00257A0D" w:rsidRDefault="00D45A79">
      <w:pPr>
        <w:pStyle w:val="TOC1"/>
        <w:tabs>
          <w:tab w:val="right" w:leader="dot" w:pos="9350"/>
        </w:tabs>
        <w:rPr>
          <w:rFonts w:asciiTheme="minorHAnsi" w:eastAsiaTheme="minorEastAsia" w:hAnsiTheme="minorHAnsi" w:cstheme="minorBidi"/>
          <w:noProof/>
          <w:sz w:val="22"/>
          <w:szCs w:val="22"/>
        </w:rPr>
      </w:pPr>
      <w:hyperlink w:anchor="_Toc387935939" w:history="1">
        <w:r w:rsidR="00257A0D" w:rsidRPr="00763918">
          <w:rPr>
            <w:rStyle w:val="Hyperlink"/>
            <w:noProof/>
          </w:rPr>
          <w:t>Section 2. Calculation Methods</w:t>
        </w:r>
        <w:r w:rsidR="00257A0D">
          <w:rPr>
            <w:noProof/>
            <w:webHidden/>
          </w:rPr>
          <w:tab/>
        </w:r>
        <w:r w:rsidR="00257A0D">
          <w:rPr>
            <w:noProof/>
            <w:webHidden/>
          </w:rPr>
          <w:fldChar w:fldCharType="begin"/>
        </w:r>
        <w:r w:rsidR="00257A0D">
          <w:rPr>
            <w:noProof/>
            <w:webHidden/>
          </w:rPr>
          <w:instrText xml:space="preserve"> PAGEREF _Toc387935939 \h </w:instrText>
        </w:r>
        <w:r w:rsidR="00257A0D">
          <w:rPr>
            <w:noProof/>
            <w:webHidden/>
          </w:rPr>
        </w:r>
        <w:r w:rsidR="00257A0D">
          <w:rPr>
            <w:noProof/>
            <w:webHidden/>
          </w:rPr>
          <w:fldChar w:fldCharType="separate"/>
        </w:r>
        <w:r w:rsidR="00257A0D">
          <w:rPr>
            <w:noProof/>
            <w:webHidden/>
          </w:rPr>
          <w:t>5</w:t>
        </w:r>
        <w:r w:rsidR="00257A0D">
          <w:rPr>
            <w:noProof/>
            <w:webHidden/>
          </w:rPr>
          <w:fldChar w:fldCharType="end"/>
        </w:r>
      </w:hyperlink>
    </w:p>
    <w:p w:rsidR="00257A0D" w:rsidRDefault="00D45A79">
      <w:pPr>
        <w:pStyle w:val="TOC1"/>
        <w:tabs>
          <w:tab w:val="right" w:leader="dot" w:pos="9350"/>
        </w:tabs>
        <w:rPr>
          <w:rFonts w:asciiTheme="minorHAnsi" w:eastAsiaTheme="minorEastAsia" w:hAnsiTheme="minorHAnsi" w:cstheme="minorBidi"/>
          <w:noProof/>
          <w:sz w:val="22"/>
          <w:szCs w:val="22"/>
        </w:rPr>
      </w:pPr>
      <w:hyperlink w:anchor="_Toc387935940" w:history="1">
        <w:r w:rsidR="00257A0D" w:rsidRPr="00763918">
          <w:rPr>
            <w:rStyle w:val="Hyperlink"/>
            <w:noProof/>
          </w:rPr>
          <w:t>Section 3. Load Shapes</w:t>
        </w:r>
        <w:r w:rsidR="00257A0D">
          <w:rPr>
            <w:noProof/>
            <w:webHidden/>
          </w:rPr>
          <w:tab/>
        </w:r>
        <w:r w:rsidR="00257A0D">
          <w:rPr>
            <w:noProof/>
            <w:webHidden/>
          </w:rPr>
          <w:fldChar w:fldCharType="begin"/>
        </w:r>
        <w:r w:rsidR="00257A0D">
          <w:rPr>
            <w:noProof/>
            <w:webHidden/>
          </w:rPr>
          <w:instrText xml:space="preserve"> PAGEREF _Toc387935940 \h </w:instrText>
        </w:r>
        <w:r w:rsidR="00257A0D">
          <w:rPr>
            <w:noProof/>
            <w:webHidden/>
          </w:rPr>
        </w:r>
        <w:r w:rsidR="00257A0D">
          <w:rPr>
            <w:noProof/>
            <w:webHidden/>
          </w:rPr>
          <w:fldChar w:fldCharType="separate"/>
        </w:r>
        <w:r w:rsidR="00257A0D">
          <w:rPr>
            <w:noProof/>
            <w:webHidden/>
          </w:rPr>
          <w:t>5</w:t>
        </w:r>
        <w:r w:rsidR="00257A0D">
          <w:rPr>
            <w:noProof/>
            <w:webHidden/>
          </w:rPr>
          <w:fldChar w:fldCharType="end"/>
        </w:r>
      </w:hyperlink>
    </w:p>
    <w:p w:rsidR="00257A0D" w:rsidRDefault="00D45A79">
      <w:pPr>
        <w:pStyle w:val="TOC1"/>
        <w:tabs>
          <w:tab w:val="right" w:leader="dot" w:pos="9350"/>
        </w:tabs>
        <w:rPr>
          <w:rFonts w:asciiTheme="minorHAnsi" w:eastAsiaTheme="minorEastAsia" w:hAnsiTheme="minorHAnsi" w:cstheme="minorBidi"/>
          <w:noProof/>
          <w:sz w:val="22"/>
          <w:szCs w:val="22"/>
        </w:rPr>
      </w:pPr>
      <w:hyperlink w:anchor="_Toc387935941" w:history="1">
        <w:r w:rsidR="00257A0D" w:rsidRPr="00763918">
          <w:rPr>
            <w:rStyle w:val="Hyperlink"/>
            <w:noProof/>
          </w:rPr>
          <w:t>Section 4. Base Case &amp; Measure Costs</w:t>
        </w:r>
        <w:r w:rsidR="00257A0D">
          <w:rPr>
            <w:noProof/>
            <w:webHidden/>
          </w:rPr>
          <w:tab/>
        </w:r>
        <w:r w:rsidR="00257A0D">
          <w:rPr>
            <w:noProof/>
            <w:webHidden/>
          </w:rPr>
          <w:fldChar w:fldCharType="begin"/>
        </w:r>
        <w:r w:rsidR="00257A0D">
          <w:rPr>
            <w:noProof/>
            <w:webHidden/>
          </w:rPr>
          <w:instrText xml:space="preserve"> PAGEREF _Toc387935941 \h </w:instrText>
        </w:r>
        <w:r w:rsidR="00257A0D">
          <w:rPr>
            <w:noProof/>
            <w:webHidden/>
          </w:rPr>
        </w:r>
        <w:r w:rsidR="00257A0D">
          <w:rPr>
            <w:noProof/>
            <w:webHidden/>
          </w:rPr>
          <w:fldChar w:fldCharType="separate"/>
        </w:r>
        <w:r w:rsidR="00257A0D">
          <w:rPr>
            <w:noProof/>
            <w:webHidden/>
          </w:rPr>
          <w:t>5</w:t>
        </w:r>
        <w:r w:rsidR="00257A0D">
          <w:rPr>
            <w:noProof/>
            <w:webHidden/>
          </w:rPr>
          <w:fldChar w:fldCharType="end"/>
        </w:r>
      </w:hyperlink>
    </w:p>
    <w:p w:rsidR="00257A0D" w:rsidRDefault="00D45A79">
      <w:pPr>
        <w:pStyle w:val="TOC2"/>
        <w:tabs>
          <w:tab w:val="right" w:leader="dot" w:pos="9350"/>
        </w:tabs>
        <w:rPr>
          <w:rFonts w:asciiTheme="minorHAnsi" w:eastAsiaTheme="minorEastAsia" w:hAnsiTheme="minorHAnsi" w:cstheme="minorBidi"/>
          <w:noProof/>
          <w:sz w:val="22"/>
          <w:szCs w:val="22"/>
        </w:rPr>
      </w:pPr>
      <w:hyperlink w:anchor="_Toc387935942" w:history="1">
        <w:r w:rsidR="00257A0D" w:rsidRPr="00763918">
          <w:rPr>
            <w:rStyle w:val="Hyperlink"/>
            <w:noProof/>
          </w:rPr>
          <w:t>4.1 Base Case(s) Costs</w:t>
        </w:r>
        <w:r w:rsidR="00257A0D">
          <w:rPr>
            <w:noProof/>
            <w:webHidden/>
          </w:rPr>
          <w:tab/>
        </w:r>
        <w:r w:rsidR="00257A0D">
          <w:rPr>
            <w:noProof/>
            <w:webHidden/>
          </w:rPr>
          <w:fldChar w:fldCharType="begin"/>
        </w:r>
        <w:r w:rsidR="00257A0D">
          <w:rPr>
            <w:noProof/>
            <w:webHidden/>
          </w:rPr>
          <w:instrText xml:space="preserve"> PAGEREF _Toc387935942 \h </w:instrText>
        </w:r>
        <w:r w:rsidR="00257A0D">
          <w:rPr>
            <w:noProof/>
            <w:webHidden/>
          </w:rPr>
        </w:r>
        <w:r w:rsidR="00257A0D">
          <w:rPr>
            <w:noProof/>
            <w:webHidden/>
          </w:rPr>
          <w:fldChar w:fldCharType="separate"/>
        </w:r>
        <w:r w:rsidR="00257A0D">
          <w:rPr>
            <w:noProof/>
            <w:webHidden/>
          </w:rPr>
          <w:t>5</w:t>
        </w:r>
        <w:r w:rsidR="00257A0D">
          <w:rPr>
            <w:noProof/>
            <w:webHidden/>
          </w:rPr>
          <w:fldChar w:fldCharType="end"/>
        </w:r>
      </w:hyperlink>
    </w:p>
    <w:p w:rsidR="00257A0D" w:rsidRDefault="00D45A79">
      <w:pPr>
        <w:pStyle w:val="TOC2"/>
        <w:tabs>
          <w:tab w:val="right" w:leader="dot" w:pos="9350"/>
        </w:tabs>
        <w:rPr>
          <w:rFonts w:asciiTheme="minorHAnsi" w:eastAsiaTheme="minorEastAsia" w:hAnsiTheme="minorHAnsi" w:cstheme="minorBidi"/>
          <w:noProof/>
          <w:sz w:val="22"/>
          <w:szCs w:val="22"/>
        </w:rPr>
      </w:pPr>
      <w:hyperlink w:anchor="_Toc387935943" w:history="1">
        <w:r w:rsidR="00257A0D" w:rsidRPr="00763918">
          <w:rPr>
            <w:rStyle w:val="Hyperlink"/>
            <w:noProof/>
          </w:rPr>
          <w:t>4.2 Measure Case Costs</w:t>
        </w:r>
        <w:r w:rsidR="00257A0D">
          <w:rPr>
            <w:noProof/>
            <w:webHidden/>
          </w:rPr>
          <w:tab/>
        </w:r>
        <w:r w:rsidR="00257A0D">
          <w:rPr>
            <w:noProof/>
            <w:webHidden/>
          </w:rPr>
          <w:fldChar w:fldCharType="begin"/>
        </w:r>
        <w:r w:rsidR="00257A0D">
          <w:rPr>
            <w:noProof/>
            <w:webHidden/>
          </w:rPr>
          <w:instrText xml:space="preserve"> PAGEREF _Toc387935943 \h </w:instrText>
        </w:r>
        <w:r w:rsidR="00257A0D">
          <w:rPr>
            <w:noProof/>
            <w:webHidden/>
          </w:rPr>
        </w:r>
        <w:r w:rsidR="00257A0D">
          <w:rPr>
            <w:noProof/>
            <w:webHidden/>
          </w:rPr>
          <w:fldChar w:fldCharType="separate"/>
        </w:r>
        <w:r w:rsidR="00257A0D">
          <w:rPr>
            <w:noProof/>
            <w:webHidden/>
          </w:rPr>
          <w:t>5</w:t>
        </w:r>
        <w:r w:rsidR="00257A0D">
          <w:rPr>
            <w:noProof/>
            <w:webHidden/>
          </w:rPr>
          <w:fldChar w:fldCharType="end"/>
        </w:r>
      </w:hyperlink>
    </w:p>
    <w:p w:rsidR="00257A0D" w:rsidRDefault="00D45A79">
      <w:pPr>
        <w:pStyle w:val="TOC2"/>
        <w:tabs>
          <w:tab w:val="right" w:leader="dot" w:pos="9350"/>
        </w:tabs>
        <w:rPr>
          <w:rFonts w:asciiTheme="minorHAnsi" w:eastAsiaTheme="minorEastAsia" w:hAnsiTheme="minorHAnsi" w:cstheme="minorBidi"/>
          <w:noProof/>
          <w:sz w:val="22"/>
          <w:szCs w:val="22"/>
        </w:rPr>
      </w:pPr>
      <w:hyperlink w:anchor="_Toc387935944" w:history="1">
        <w:r w:rsidR="00257A0D" w:rsidRPr="00763918">
          <w:rPr>
            <w:rStyle w:val="Hyperlink"/>
            <w:noProof/>
          </w:rPr>
          <w:t>4.3 Incremental &amp; Full Measure Costs</w:t>
        </w:r>
        <w:r w:rsidR="00257A0D">
          <w:rPr>
            <w:noProof/>
            <w:webHidden/>
          </w:rPr>
          <w:tab/>
        </w:r>
        <w:r w:rsidR="00257A0D">
          <w:rPr>
            <w:noProof/>
            <w:webHidden/>
          </w:rPr>
          <w:fldChar w:fldCharType="begin"/>
        </w:r>
        <w:r w:rsidR="00257A0D">
          <w:rPr>
            <w:noProof/>
            <w:webHidden/>
          </w:rPr>
          <w:instrText xml:space="preserve"> PAGEREF _Toc387935944 \h </w:instrText>
        </w:r>
        <w:r w:rsidR="00257A0D">
          <w:rPr>
            <w:noProof/>
            <w:webHidden/>
          </w:rPr>
        </w:r>
        <w:r w:rsidR="00257A0D">
          <w:rPr>
            <w:noProof/>
            <w:webHidden/>
          </w:rPr>
          <w:fldChar w:fldCharType="separate"/>
        </w:r>
        <w:r w:rsidR="00257A0D">
          <w:rPr>
            <w:noProof/>
            <w:webHidden/>
          </w:rPr>
          <w:t>6</w:t>
        </w:r>
        <w:r w:rsidR="00257A0D">
          <w:rPr>
            <w:noProof/>
            <w:webHidden/>
          </w:rPr>
          <w:fldChar w:fldCharType="end"/>
        </w:r>
      </w:hyperlink>
    </w:p>
    <w:p w:rsidR="00257A0D" w:rsidRDefault="00D45A79">
      <w:pPr>
        <w:pStyle w:val="TOC3"/>
        <w:tabs>
          <w:tab w:val="right" w:leader="dot" w:pos="9350"/>
        </w:tabs>
        <w:rPr>
          <w:rFonts w:asciiTheme="minorHAnsi" w:eastAsiaTheme="minorEastAsia" w:hAnsiTheme="minorHAnsi" w:cstheme="minorBidi"/>
          <w:noProof/>
          <w:sz w:val="22"/>
          <w:szCs w:val="22"/>
        </w:rPr>
      </w:pPr>
      <w:hyperlink w:anchor="_Toc387935945" w:history="1">
        <w:r w:rsidR="00257A0D" w:rsidRPr="00763918">
          <w:rPr>
            <w:rStyle w:val="Hyperlink"/>
            <w:noProof/>
          </w:rPr>
          <w:t>4.3.1 Full Measure Cost</w:t>
        </w:r>
        <w:r w:rsidR="00257A0D">
          <w:rPr>
            <w:noProof/>
            <w:webHidden/>
          </w:rPr>
          <w:tab/>
        </w:r>
        <w:r w:rsidR="00257A0D">
          <w:rPr>
            <w:noProof/>
            <w:webHidden/>
          </w:rPr>
          <w:fldChar w:fldCharType="begin"/>
        </w:r>
        <w:r w:rsidR="00257A0D">
          <w:rPr>
            <w:noProof/>
            <w:webHidden/>
          </w:rPr>
          <w:instrText xml:space="preserve"> PAGEREF _Toc387935945 \h </w:instrText>
        </w:r>
        <w:r w:rsidR="00257A0D">
          <w:rPr>
            <w:noProof/>
            <w:webHidden/>
          </w:rPr>
        </w:r>
        <w:r w:rsidR="00257A0D">
          <w:rPr>
            <w:noProof/>
            <w:webHidden/>
          </w:rPr>
          <w:fldChar w:fldCharType="separate"/>
        </w:r>
        <w:r w:rsidR="00257A0D">
          <w:rPr>
            <w:noProof/>
            <w:webHidden/>
          </w:rPr>
          <w:t>6</w:t>
        </w:r>
        <w:r w:rsidR="00257A0D">
          <w:rPr>
            <w:noProof/>
            <w:webHidden/>
          </w:rPr>
          <w:fldChar w:fldCharType="end"/>
        </w:r>
      </w:hyperlink>
    </w:p>
    <w:p w:rsidR="00257A0D" w:rsidRDefault="00D45A79">
      <w:pPr>
        <w:pStyle w:val="TOC3"/>
        <w:tabs>
          <w:tab w:val="right" w:leader="dot" w:pos="9350"/>
        </w:tabs>
        <w:rPr>
          <w:rFonts w:asciiTheme="minorHAnsi" w:eastAsiaTheme="minorEastAsia" w:hAnsiTheme="minorHAnsi" w:cstheme="minorBidi"/>
          <w:noProof/>
          <w:sz w:val="22"/>
          <w:szCs w:val="22"/>
        </w:rPr>
      </w:pPr>
      <w:hyperlink w:anchor="_Toc387935946" w:history="1">
        <w:r w:rsidR="00257A0D" w:rsidRPr="00763918">
          <w:rPr>
            <w:rStyle w:val="Hyperlink"/>
            <w:noProof/>
          </w:rPr>
          <w:t>4.3.2 Incremental Measure Costs</w:t>
        </w:r>
        <w:r w:rsidR="00257A0D">
          <w:rPr>
            <w:noProof/>
            <w:webHidden/>
          </w:rPr>
          <w:tab/>
        </w:r>
        <w:r w:rsidR="00257A0D">
          <w:rPr>
            <w:noProof/>
            <w:webHidden/>
          </w:rPr>
          <w:fldChar w:fldCharType="begin"/>
        </w:r>
        <w:r w:rsidR="00257A0D">
          <w:rPr>
            <w:noProof/>
            <w:webHidden/>
          </w:rPr>
          <w:instrText xml:space="preserve"> PAGEREF _Toc387935946 \h </w:instrText>
        </w:r>
        <w:r w:rsidR="00257A0D">
          <w:rPr>
            <w:noProof/>
            <w:webHidden/>
          </w:rPr>
        </w:r>
        <w:r w:rsidR="00257A0D">
          <w:rPr>
            <w:noProof/>
            <w:webHidden/>
          </w:rPr>
          <w:fldChar w:fldCharType="separate"/>
        </w:r>
        <w:r w:rsidR="00257A0D">
          <w:rPr>
            <w:noProof/>
            <w:webHidden/>
          </w:rPr>
          <w:t>7</w:t>
        </w:r>
        <w:r w:rsidR="00257A0D">
          <w:rPr>
            <w:noProof/>
            <w:webHidden/>
          </w:rPr>
          <w:fldChar w:fldCharType="end"/>
        </w:r>
      </w:hyperlink>
    </w:p>
    <w:p w:rsidR="00257A0D" w:rsidRDefault="00D45A79">
      <w:pPr>
        <w:pStyle w:val="TOC1"/>
        <w:tabs>
          <w:tab w:val="right" w:leader="dot" w:pos="9350"/>
        </w:tabs>
        <w:rPr>
          <w:rFonts w:asciiTheme="minorHAnsi" w:eastAsiaTheme="minorEastAsia" w:hAnsiTheme="minorHAnsi" w:cstheme="minorBidi"/>
          <w:noProof/>
          <w:sz w:val="22"/>
          <w:szCs w:val="22"/>
        </w:rPr>
      </w:pPr>
      <w:hyperlink w:anchor="_Toc387935947" w:history="1">
        <w:r w:rsidR="00257A0D" w:rsidRPr="00763918">
          <w:rPr>
            <w:rStyle w:val="Hyperlink"/>
            <w:noProof/>
          </w:rPr>
          <w:t>Appendix A: DEER Attributes</w:t>
        </w:r>
        <w:r w:rsidR="00257A0D">
          <w:rPr>
            <w:noProof/>
            <w:webHidden/>
          </w:rPr>
          <w:tab/>
        </w:r>
        <w:r w:rsidR="00257A0D">
          <w:rPr>
            <w:noProof/>
            <w:webHidden/>
          </w:rPr>
          <w:fldChar w:fldCharType="begin"/>
        </w:r>
        <w:r w:rsidR="00257A0D">
          <w:rPr>
            <w:noProof/>
            <w:webHidden/>
          </w:rPr>
          <w:instrText xml:space="preserve"> PAGEREF _Toc387935947 \h </w:instrText>
        </w:r>
        <w:r w:rsidR="00257A0D">
          <w:rPr>
            <w:noProof/>
            <w:webHidden/>
          </w:rPr>
        </w:r>
        <w:r w:rsidR="00257A0D">
          <w:rPr>
            <w:noProof/>
            <w:webHidden/>
          </w:rPr>
          <w:fldChar w:fldCharType="separate"/>
        </w:r>
        <w:r w:rsidR="00257A0D">
          <w:rPr>
            <w:noProof/>
            <w:webHidden/>
          </w:rPr>
          <w:t>8</w:t>
        </w:r>
        <w:r w:rsidR="00257A0D">
          <w:rPr>
            <w:noProof/>
            <w:webHidden/>
          </w:rPr>
          <w:fldChar w:fldCharType="end"/>
        </w:r>
      </w:hyperlink>
    </w:p>
    <w:p w:rsidR="00257A0D" w:rsidRDefault="00D45A79">
      <w:pPr>
        <w:pStyle w:val="TOC2"/>
        <w:tabs>
          <w:tab w:val="left" w:pos="960"/>
          <w:tab w:val="right" w:leader="dot" w:pos="9350"/>
        </w:tabs>
        <w:rPr>
          <w:rFonts w:asciiTheme="minorHAnsi" w:eastAsiaTheme="minorEastAsia" w:hAnsiTheme="minorHAnsi" w:cstheme="minorBidi"/>
          <w:noProof/>
          <w:sz w:val="22"/>
          <w:szCs w:val="22"/>
        </w:rPr>
      </w:pPr>
      <w:hyperlink w:anchor="_Toc387935948" w:history="1">
        <w:r w:rsidR="00257A0D" w:rsidRPr="00763918">
          <w:rPr>
            <w:rStyle w:val="Hyperlink"/>
            <w:noProof/>
          </w:rPr>
          <w:t>1.1</w:t>
        </w:r>
        <w:r w:rsidR="00257A0D">
          <w:rPr>
            <w:rFonts w:asciiTheme="minorHAnsi" w:eastAsiaTheme="minorEastAsia" w:hAnsiTheme="minorHAnsi" w:cstheme="minorBidi"/>
            <w:noProof/>
            <w:sz w:val="22"/>
            <w:szCs w:val="22"/>
          </w:rPr>
          <w:tab/>
        </w:r>
        <w:r w:rsidR="00257A0D" w:rsidRPr="00763918">
          <w:rPr>
            <w:rStyle w:val="Hyperlink"/>
            <w:noProof/>
          </w:rPr>
          <w:t>Delta Wattage Assumptions</w:t>
        </w:r>
        <w:r w:rsidR="00257A0D">
          <w:rPr>
            <w:noProof/>
            <w:webHidden/>
          </w:rPr>
          <w:tab/>
        </w:r>
        <w:r w:rsidR="00257A0D">
          <w:rPr>
            <w:noProof/>
            <w:webHidden/>
          </w:rPr>
          <w:fldChar w:fldCharType="begin"/>
        </w:r>
        <w:r w:rsidR="00257A0D">
          <w:rPr>
            <w:noProof/>
            <w:webHidden/>
          </w:rPr>
          <w:instrText xml:space="preserve"> PAGEREF _Toc387935948 \h </w:instrText>
        </w:r>
        <w:r w:rsidR="00257A0D">
          <w:rPr>
            <w:noProof/>
            <w:webHidden/>
          </w:rPr>
        </w:r>
        <w:r w:rsidR="00257A0D">
          <w:rPr>
            <w:noProof/>
            <w:webHidden/>
          </w:rPr>
          <w:fldChar w:fldCharType="separate"/>
        </w:r>
        <w:r w:rsidR="00257A0D">
          <w:rPr>
            <w:noProof/>
            <w:webHidden/>
          </w:rPr>
          <w:t>8</w:t>
        </w:r>
        <w:r w:rsidR="00257A0D">
          <w:rPr>
            <w:noProof/>
            <w:webHidden/>
          </w:rPr>
          <w:fldChar w:fldCharType="end"/>
        </w:r>
      </w:hyperlink>
    </w:p>
    <w:p w:rsidR="00257A0D" w:rsidRDefault="00D45A79">
      <w:pPr>
        <w:pStyle w:val="TOC2"/>
        <w:tabs>
          <w:tab w:val="left" w:pos="960"/>
          <w:tab w:val="right" w:leader="dot" w:pos="9350"/>
        </w:tabs>
        <w:rPr>
          <w:rFonts w:asciiTheme="minorHAnsi" w:eastAsiaTheme="minorEastAsia" w:hAnsiTheme="minorHAnsi" w:cstheme="minorBidi"/>
          <w:noProof/>
          <w:sz w:val="22"/>
          <w:szCs w:val="22"/>
        </w:rPr>
      </w:pPr>
      <w:hyperlink w:anchor="_Toc387935949" w:history="1">
        <w:r w:rsidR="00257A0D" w:rsidRPr="00763918">
          <w:rPr>
            <w:rStyle w:val="Hyperlink"/>
            <w:noProof/>
          </w:rPr>
          <w:t>1.2</w:t>
        </w:r>
        <w:r w:rsidR="00257A0D">
          <w:rPr>
            <w:rFonts w:asciiTheme="minorHAnsi" w:eastAsiaTheme="minorEastAsia" w:hAnsiTheme="minorHAnsi" w:cstheme="minorBidi"/>
            <w:noProof/>
            <w:sz w:val="22"/>
            <w:szCs w:val="22"/>
          </w:rPr>
          <w:tab/>
        </w:r>
        <w:r w:rsidR="00257A0D" w:rsidRPr="00763918">
          <w:rPr>
            <w:rStyle w:val="Hyperlink"/>
            <w:noProof/>
          </w:rPr>
          <w:t>RUL Delta Wattage Assumptions</w:t>
        </w:r>
        <w:r w:rsidR="00257A0D">
          <w:rPr>
            <w:noProof/>
            <w:webHidden/>
          </w:rPr>
          <w:tab/>
        </w:r>
        <w:r w:rsidR="00257A0D">
          <w:rPr>
            <w:noProof/>
            <w:webHidden/>
          </w:rPr>
          <w:fldChar w:fldCharType="begin"/>
        </w:r>
        <w:r w:rsidR="00257A0D">
          <w:rPr>
            <w:noProof/>
            <w:webHidden/>
          </w:rPr>
          <w:instrText xml:space="preserve"> PAGEREF _Toc387935949 \h </w:instrText>
        </w:r>
        <w:r w:rsidR="00257A0D">
          <w:rPr>
            <w:noProof/>
            <w:webHidden/>
          </w:rPr>
        </w:r>
        <w:r w:rsidR="00257A0D">
          <w:rPr>
            <w:noProof/>
            <w:webHidden/>
          </w:rPr>
          <w:fldChar w:fldCharType="separate"/>
        </w:r>
        <w:r w:rsidR="00257A0D">
          <w:rPr>
            <w:noProof/>
            <w:webHidden/>
          </w:rPr>
          <w:t>9</w:t>
        </w:r>
        <w:r w:rsidR="00257A0D">
          <w:rPr>
            <w:noProof/>
            <w:webHidden/>
          </w:rPr>
          <w:fldChar w:fldCharType="end"/>
        </w:r>
      </w:hyperlink>
    </w:p>
    <w:p w:rsidR="00257A0D" w:rsidRDefault="00D45A79">
      <w:pPr>
        <w:pStyle w:val="TOC2"/>
        <w:tabs>
          <w:tab w:val="left" w:pos="960"/>
          <w:tab w:val="right" w:leader="dot" w:pos="9350"/>
        </w:tabs>
        <w:rPr>
          <w:rFonts w:asciiTheme="minorHAnsi" w:eastAsiaTheme="minorEastAsia" w:hAnsiTheme="minorHAnsi" w:cstheme="minorBidi"/>
          <w:noProof/>
          <w:sz w:val="22"/>
          <w:szCs w:val="22"/>
        </w:rPr>
      </w:pPr>
      <w:hyperlink w:anchor="_Toc387935950" w:history="1">
        <w:r w:rsidR="00257A0D" w:rsidRPr="00763918">
          <w:rPr>
            <w:rStyle w:val="Hyperlink"/>
            <w:noProof/>
          </w:rPr>
          <w:t>1.3</w:t>
        </w:r>
        <w:r w:rsidR="00257A0D">
          <w:rPr>
            <w:rFonts w:asciiTheme="minorHAnsi" w:eastAsiaTheme="minorEastAsia" w:hAnsiTheme="minorHAnsi" w:cstheme="minorBidi"/>
            <w:noProof/>
            <w:sz w:val="22"/>
            <w:szCs w:val="22"/>
          </w:rPr>
          <w:tab/>
        </w:r>
        <w:r w:rsidR="00257A0D" w:rsidRPr="00763918">
          <w:rPr>
            <w:rStyle w:val="Hyperlink"/>
            <w:noProof/>
          </w:rPr>
          <w:t>Therms Savings Assumptions</w:t>
        </w:r>
        <w:r w:rsidR="00257A0D">
          <w:rPr>
            <w:noProof/>
            <w:webHidden/>
          </w:rPr>
          <w:tab/>
        </w:r>
        <w:r w:rsidR="00257A0D">
          <w:rPr>
            <w:noProof/>
            <w:webHidden/>
          </w:rPr>
          <w:fldChar w:fldCharType="begin"/>
        </w:r>
        <w:r w:rsidR="00257A0D">
          <w:rPr>
            <w:noProof/>
            <w:webHidden/>
          </w:rPr>
          <w:instrText xml:space="preserve"> PAGEREF _Toc387935950 \h </w:instrText>
        </w:r>
        <w:r w:rsidR="00257A0D">
          <w:rPr>
            <w:noProof/>
            <w:webHidden/>
          </w:rPr>
        </w:r>
        <w:r w:rsidR="00257A0D">
          <w:rPr>
            <w:noProof/>
            <w:webHidden/>
          </w:rPr>
          <w:fldChar w:fldCharType="separate"/>
        </w:r>
        <w:r w:rsidR="00257A0D">
          <w:rPr>
            <w:noProof/>
            <w:webHidden/>
          </w:rPr>
          <w:t>12</w:t>
        </w:r>
        <w:r w:rsidR="00257A0D">
          <w:rPr>
            <w:noProof/>
            <w:webHidden/>
          </w:rPr>
          <w:fldChar w:fldCharType="end"/>
        </w:r>
      </w:hyperlink>
    </w:p>
    <w:p w:rsidR="00257A0D" w:rsidRDefault="00D45A79">
      <w:pPr>
        <w:pStyle w:val="TOC2"/>
        <w:tabs>
          <w:tab w:val="left" w:pos="960"/>
          <w:tab w:val="right" w:leader="dot" w:pos="9350"/>
        </w:tabs>
        <w:rPr>
          <w:rFonts w:asciiTheme="minorHAnsi" w:eastAsiaTheme="minorEastAsia" w:hAnsiTheme="minorHAnsi" w:cstheme="minorBidi"/>
          <w:noProof/>
          <w:sz w:val="22"/>
          <w:szCs w:val="22"/>
        </w:rPr>
      </w:pPr>
      <w:hyperlink w:anchor="_Toc387935951" w:history="1">
        <w:r w:rsidR="00257A0D" w:rsidRPr="00763918">
          <w:rPr>
            <w:rStyle w:val="Hyperlink"/>
            <w:noProof/>
          </w:rPr>
          <w:t>1.4</w:t>
        </w:r>
        <w:r w:rsidR="00257A0D">
          <w:rPr>
            <w:rFonts w:asciiTheme="minorHAnsi" w:eastAsiaTheme="minorEastAsia" w:hAnsiTheme="minorHAnsi" w:cstheme="minorBidi"/>
            <w:noProof/>
            <w:sz w:val="22"/>
            <w:szCs w:val="22"/>
          </w:rPr>
          <w:tab/>
        </w:r>
        <w:r w:rsidR="00257A0D" w:rsidRPr="00763918">
          <w:rPr>
            <w:rStyle w:val="Hyperlink"/>
            <w:noProof/>
          </w:rPr>
          <w:t>RUL Therms Savings Assumptions</w:t>
        </w:r>
        <w:r w:rsidR="00257A0D">
          <w:rPr>
            <w:noProof/>
            <w:webHidden/>
          </w:rPr>
          <w:tab/>
        </w:r>
        <w:r w:rsidR="00257A0D">
          <w:rPr>
            <w:noProof/>
            <w:webHidden/>
          </w:rPr>
          <w:fldChar w:fldCharType="begin"/>
        </w:r>
        <w:r w:rsidR="00257A0D">
          <w:rPr>
            <w:noProof/>
            <w:webHidden/>
          </w:rPr>
          <w:instrText xml:space="preserve"> PAGEREF _Toc387935951 \h </w:instrText>
        </w:r>
        <w:r w:rsidR="00257A0D">
          <w:rPr>
            <w:noProof/>
            <w:webHidden/>
          </w:rPr>
        </w:r>
        <w:r w:rsidR="00257A0D">
          <w:rPr>
            <w:noProof/>
            <w:webHidden/>
          </w:rPr>
          <w:fldChar w:fldCharType="separate"/>
        </w:r>
        <w:r w:rsidR="00257A0D">
          <w:rPr>
            <w:noProof/>
            <w:webHidden/>
          </w:rPr>
          <w:t>13</w:t>
        </w:r>
        <w:r w:rsidR="00257A0D">
          <w:rPr>
            <w:noProof/>
            <w:webHidden/>
          </w:rPr>
          <w:fldChar w:fldCharType="end"/>
        </w:r>
      </w:hyperlink>
    </w:p>
    <w:p w:rsidR="00257A0D" w:rsidRDefault="00D45A79">
      <w:pPr>
        <w:pStyle w:val="TOC1"/>
        <w:tabs>
          <w:tab w:val="right" w:leader="dot" w:pos="9350"/>
        </w:tabs>
        <w:rPr>
          <w:rFonts w:asciiTheme="minorHAnsi" w:eastAsiaTheme="minorEastAsia" w:hAnsiTheme="minorHAnsi" w:cstheme="minorBidi"/>
          <w:noProof/>
          <w:sz w:val="22"/>
          <w:szCs w:val="22"/>
        </w:rPr>
      </w:pPr>
      <w:hyperlink w:anchor="_Toc387935952" w:history="1">
        <w:r w:rsidR="00257A0D" w:rsidRPr="00763918">
          <w:rPr>
            <w:rStyle w:val="Hyperlink"/>
            <w:noProof/>
          </w:rPr>
          <w:t>References:</w:t>
        </w:r>
        <w:r w:rsidR="00257A0D">
          <w:rPr>
            <w:noProof/>
            <w:webHidden/>
          </w:rPr>
          <w:tab/>
        </w:r>
        <w:r w:rsidR="00257A0D">
          <w:rPr>
            <w:noProof/>
            <w:webHidden/>
          </w:rPr>
          <w:fldChar w:fldCharType="begin"/>
        </w:r>
        <w:r w:rsidR="00257A0D">
          <w:rPr>
            <w:noProof/>
            <w:webHidden/>
          </w:rPr>
          <w:instrText xml:space="preserve"> PAGEREF _Toc387935952 \h </w:instrText>
        </w:r>
        <w:r w:rsidR="00257A0D">
          <w:rPr>
            <w:noProof/>
            <w:webHidden/>
          </w:rPr>
        </w:r>
        <w:r w:rsidR="00257A0D">
          <w:rPr>
            <w:noProof/>
            <w:webHidden/>
          </w:rPr>
          <w:fldChar w:fldCharType="separate"/>
        </w:r>
        <w:r w:rsidR="00257A0D">
          <w:rPr>
            <w:noProof/>
            <w:webHidden/>
          </w:rPr>
          <w:t>16</w:t>
        </w:r>
        <w:r w:rsidR="00257A0D">
          <w:rPr>
            <w:noProof/>
            <w:webHidden/>
          </w:rPr>
          <w:fldChar w:fldCharType="end"/>
        </w:r>
      </w:hyperlink>
    </w:p>
    <w:p w:rsidR="00ED21EE" w:rsidRDefault="009F6F8B" w:rsidP="00650487">
      <w:pPr>
        <w:pStyle w:val="Heading1"/>
        <w:numPr>
          <w:ilvl w:val="0"/>
          <w:numId w:val="0"/>
        </w:numPr>
      </w:pPr>
      <w:r>
        <w:rPr>
          <w:rFonts w:ascii="Times New Roman" w:hAnsi="Times New Roman" w:cs="Times New Roman"/>
          <w:b w:val="0"/>
          <w:bCs w:val="0"/>
          <w:kern w:val="0"/>
          <w:sz w:val="24"/>
          <w:szCs w:val="24"/>
        </w:rPr>
        <w:fldChar w:fldCharType="end"/>
      </w:r>
      <w:r w:rsidR="006559C8">
        <w:br w:type="page"/>
      </w:r>
      <w:bookmarkStart w:id="11" w:name="_Toc172205729"/>
      <w:bookmarkStart w:id="12" w:name="_Toc387935928"/>
      <w:r w:rsidR="00ED21EE">
        <w:lastRenderedPageBreak/>
        <w:t>List of Tables</w:t>
      </w:r>
      <w:bookmarkEnd w:id="11"/>
      <w:bookmarkEnd w:id="12"/>
    </w:p>
    <w:p w:rsidR="00257A0D" w:rsidRDefault="00ED21EE">
      <w:pPr>
        <w:pStyle w:val="TableofFigures"/>
        <w:tabs>
          <w:tab w:val="right" w:leader="dot" w:pos="9350"/>
        </w:tabs>
        <w:rPr>
          <w:rFonts w:asciiTheme="minorHAnsi" w:eastAsiaTheme="minorEastAsia" w:hAnsiTheme="minorHAnsi" w:cstheme="minorBidi"/>
          <w:noProof/>
          <w:sz w:val="22"/>
          <w:szCs w:val="22"/>
        </w:rPr>
      </w:pPr>
      <w:r w:rsidRPr="00175BBD">
        <w:rPr>
          <w:rStyle w:val="Hyperlink"/>
          <w:noProof/>
        </w:rPr>
        <w:fldChar w:fldCharType="begin"/>
      </w:r>
      <w:r w:rsidRPr="00175BBD">
        <w:rPr>
          <w:rStyle w:val="Hyperlink"/>
          <w:noProof/>
        </w:rPr>
        <w:instrText xml:space="preserve"> TOC \h \z \c "Table" </w:instrText>
      </w:r>
      <w:r w:rsidRPr="00175BBD">
        <w:rPr>
          <w:rStyle w:val="Hyperlink"/>
          <w:noProof/>
        </w:rPr>
        <w:fldChar w:fldCharType="separate"/>
      </w:r>
      <w:hyperlink w:anchor="_Toc387935919" w:history="1">
        <w:r w:rsidR="00257A0D" w:rsidRPr="00021DAF">
          <w:rPr>
            <w:rStyle w:val="Hyperlink"/>
            <w:noProof/>
          </w:rPr>
          <w:t>Table 1 Measure Application Type</w:t>
        </w:r>
        <w:r w:rsidR="00257A0D">
          <w:rPr>
            <w:noProof/>
            <w:webHidden/>
          </w:rPr>
          <w:tab/>
        </w:r>
        <w:r w:rsidR="00257A0D">
          <w:rPr>
            <w:noProof/>
            <w:webHidden/>
          </w:rPr>
          <w:fldChar w:fldCharType="begin"/>
        </w:r>
        <w:r w:rsidR="00257A0D">
          <w:rPr>
            <w:noProof/>
            <w:webHidden/>
          </w:rPr>
          <w:instrText xml:space="preserve"> PAGEREF _Toc387935919 \h </w:instrText>
        </w:r>
        <w:r w:rsidR="00257A0D">
          <w:rPr>
            <w:noProof/>
            <w:webHidden/>
          </w:rPr>
        </w:r>
        <w:r w:rsidR="00257A0D">
          <w:rPr>
            <w:noProof/>
            <w:webHidden/>
          </w:rPr>
          <w:fldChar w:fldCharType="separate"/>
        </w:r>
        <w:r w:rsidR="00257A0D">
          <w:rPr>
            <w:noProof/>
            <w:webHidden/>
          </w:rPr>
          <w:t>2</w:t>
        </w:r>
        <w:r w:rsidR="00257A0D">
          <w:rPr>
            <w:noProof/>
            <w:webHidden/>
          </w:rPr>
          <w:fldChar w:fldCharType="end"/>
        </w:r>
      </w:hyperlink>
    </w:p>
    <w:p w:rsidR="00257A0D" w:rsidRDefault="00D45A79">
      <w:pPr>
        <w:pStyle w:val="TableofFigures"/>
        <w:tabs>
          <w:tab w:val="right" w:leader="dot" w:pos="9350"/>
        </w:tabs>
        <w:rPr>
          <w:rFonts w:asciiTheme="minorHAnsi" w:eastAsiaTheme="minorEastAsia" w:hAnsiTheme="minorHAnsi" w:cstheme="minorBidi"/>
          <w:noProof/>
          <w:sz w:val="22"/>
          <w:szCs w:val="22"/>
        </w:rPr>
      </w:pPr>
      <w:hyperlink w:anchor="_Toc387935920" w:history="1">
        <w:r w:rsidR="00257A0D" w:rsidRPr="00021DAF">
          <w:rPr>
            <w:rStyle w:val="Hyperlink"/>
            <w:noProof/>
          </w:rPr>
          <w:t>Table 2 DEER Net-to-Gross Ratios</w:t>
        </w:r>
        <w:r w:rsidR="00257A0D">
          <w:rPr>
            <w:noProof/>
            <w:webHidden/>
          </w:rPr>
          <w:tab/>
        </w:r>
        <w:r w:rsidR="00257A0D">
          <w:rPr>
            <w:noProof/>
            <w:webHidden/>
          </w:rPr>
          <w:fldChar w:fldCharType="begin"/>
        </w:r>
        <w:r w:rsidR="00257A0D">
          <w:rPr>
            <w:noProof/>
            <w:webHidden/>
          </w:rPr>
          <w:instrText xml:space="preserve"> PAGEREF _Toc387935920 \h </w:instrText>
        </w:r>
        <w:r w:rsidR="00257A0D">
          <w:rPr>
            <w:noProof/>
            <w:webHidden/>
          </w:rPr>
        </w:r>
        <w:r w:rsidR="00257A0D">
          <w:rPr>
            <w:noProof/>
            <w:webHidden/>
          </w:rPr>
          <w:fldChar w:fldCharType="separate"/>
        </w:r>
        <w:r w:rsidR="00257A0D">
          <w:rPr>
            <w:noProof/>
            <w:webHidden/>
          </w:rPr>
          <w:t>4</w:t>
        </w:r>
        <w:r w:rsidR="00257A0D">
          <w:rPr>
            <w:noProof/>
            <w:webHidden/>
          </w:rPr>
          <w:fldChar w:fldCharType="end"/>
        </w:r>
      </w:hyperlink>
    </w:p>
    <w:p w:rsidR="005A1F9D" w:rsidRDefault="00ED21EE" w:rsidP="00175BBD">
      <w:pPr>
        <w:pStyle w:val="TOC1"/>
        <w:tabs>
          <w:tab w:val="right" w:leader="dot" w:pos="9350"/>
        </w:tabs>
      </w:pPr>
      <w:r w:rsidRPr="00175BBD">
        <w:rPr>
          <w:rStyle w:val="Hyperlink"/>
          <w:noProof/>
        </w:rPr>
        <w:fldChar w:fldCharType="end"/>
      </w:r>
      <w:r w:rsidR="005A1F9D" w:rsidRPr="005A1F9D">
        <w:t xml:space="preserve"> </w:t>
      </w:r>
    </w:p>
    <w:p w:rsidR="00405323" w:rsidRDefault="00405323" w:rsidP="00C6488A">
      <w:pPr>
        <w:pStyle w:val="Heading1"/>
        <w:numPr>
          <w:ilvl w:val="0"/>
          <w:numId w:val="0"/>
        </w:numPr>
        <w:ind w:left="432" w:hanging="432"/>
        <w:sectPr w:rsidR="00405323" w:rsidSect="00C4099A">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pgNumType w:fmt="lowerRoman" w:chapStyle="1"/>
          <w:cols w:space="720"/>
          <w:docGrid w:linePitch="360"/>
        </w:sectPr>
      </w:pPr>
      <w:bookmarkStart w:id="13" w:name="_Toc172205732"/>
    </w:p>
    <w:p w:rsidR="00ED21EE" w:rsidRDefault="00ED21EE" w:rsidP="00C6488A">
      <w:pPr>
        <w:pStyle w:val="Heading1"/>
        <w:numPr>
          <w:ilvl w:val="0"/>
          <w:numId w:val="0"/>
        </w:numPr>
        <w:ind w:left="432" w:hanging="432"/>
      </w:pPr>
      <w:bookmarkStart w:id="14" w:name="_Toc387935929"/>
      <w:r>
        <w:lastRenderedPageBreak/>
        <w:t>Section 1. General Measure &amp; Baseline Data</w:t>
      </w:r>
      <w:bookmarkEnd w:id="14"/>
    </w:p>
    <w:p w:rsidR="00BA359C" w:rsidRPr="00BA359C" w:rsidRDefault="00BA359C" w:rsidP="001C33A4">
      <w:pPr>
        <w:autoSpaceDE w:val="0"/>
        <w:autoSpaceDN w:val="0"/>
        <w:adjustRightInd w:val="0"/>
      </w:pPr>
      <w:r>
        <w:t>This workpaper details DEER measure D03-2</w:t>
      </w:r>
      <w:r w:rsidR="001C33A4">
        <w:t>12</w:t>
      </w:r>
      <w:r w:rsidR="005F2886">
        <w:t xml:space="preserve"> and D03-213</w:t>
      </w:r>
      <w:r>
        <w:t xml:space="preserve"> for </w:t>
      </w:r>
      <w:r w:rsidR="001C33A4" w:rsidRPr="00284A91">
        <w:t xml:space="preserve">replacing the existing </w:t>
      </w:r>
      <w:r w:rsidR="00023033">
        <w:t xml:space="preserve">low-temperature </w:t>
      </w:r>
      <w:r w:rsidR="001C33A4" w:rsidRPr="00284A91">
        <w:t xml:space="preserve">LT and </w:t>
      </w:r>
      <w:r w:rsidR="00023033">
        <w:t xml:space="preserve">medium-temperature </w:t>
      </w:r>
      <w:r w:rsidR="001C33A4" w:rsidRPr="00284A91">
        <w:t>MT condenser</w:t>
      </w:r>
      <w:r w:rsidR="001A3B8C" w:rsidRPr="00284A91">
        <w:t xml:space="preserve">(s) </w:t>
      </w:r>
      <w:r w:rsidR="001C33A4" w:rsidRPr="00284A91">
        <w:t>with energy efficient condenser</w:t>
      </w:r>
      <w:r w:rsidR="001A3B8C" w:rsidRPr="00284A91">
        <w:t>(</w:t>
      </w:r>
      <w:r w:rsidR="001C33A4" w:rsidRPr="00284A91">
        <w:t>s</w:t>
      </w:r>
      <w:r w:rsidR="001A3B8C" w:rsidRPr="00284A91">
        <w:t>)</w:t>
      </w:r>
      <w:r w:rsidR="001C33A4" w:rsidRPr="00284A91">
        <w:t xml:space="preserve"> of the same type (air-cooled or evaporative). This measure is defined for application on a multiplex system only.</w:t>
      </w:r>
    </w:p>
    <w:p w:rsidR="00E71EF1" w:rsidRDefault="001248A3" w:rsidP="00C6488A">
      <w:pPr>
        <w:pStyle w:val="Heading2"/>
        <w:numPr>
          <w:ilvl w:val="0"/>
          <w:numId w:val="0"/>
        </w:numPr>
        <w:ind w:left="576" w:hanging="576"/>
      </w:pPr>
      <w:bookmarkStart w:id="15" w:name="_Toc387935930"/>
      <w:bookmarkEnd w:id="13"/>
      <w:r>
        <w:t xml:space="preserve">1.1 </w:t>
      </w:r>
      <w:r w:rsidR="008C6AD1">
        <w:t xml:space="preserve">Product </w:t>
      </w:r>
      <w:r w:rsidR="00E71EF1" w:rsidRPr="001248A3">
        <w:t>Measure Description &amp; Background</w:t>
      </w:r>
      <w:bookmarkEnd w:id="15"/>
    </w:p>
    <w:p w:rsidR="00521920" w:rsidRDefault="00521920" w:rsidP="00872913">
      <w:pPr>
        <w:rPr>
          <w:rFonts w:cs="Arial"/>
          <w:b/>
          <w:i/>
        </w:rPr>
      </w:pPr>
      <w:r>
        <w:rPr>
          <w:rFonts w:cs="Arial"/>
          <w:b/>
          <w:i/>
        </w:rPr>
        <w:t>Program Restrictions and Guidelines</w:t>
      </w:r>
    </w:p>
    <w:p w:rsidR="00BA359C" w:rsidRDefault="00BA359C" w:rsidP="00BA359C">
      <w:pPr>
        <w:ind w:firstLine="360"/>
        <w:rPr>
          <w:rFonts w:cs="Arial"/>
          <w:b/>
          <w:i/>
          <w:szCs w:val="20"/>
        </w:rPr>
      </w:pPr>
    </w:p>
    <w:p w:rsidR="00BA359C" w:rsidRDefault="00521920" w:rsidP="00697D6B">
      <w:pPr>
        <w:rPr>
          <w:rFonts w:cs="Arial"/>
          <w:b/>
          <w:i/>
          <w:szCs w:val="20"/>
        </w:rPr>
      </w:pPr>
      <w:r w:rsidRPr="00697D6B">
        <w:rPr>
          <w:rFonts w:cs="Arial"/>
          <w:b/>
          <w:i/>
        </w:rPr>
        <w:t>Terms and Conditions</w:t>
      </w:r>
      <w:r w:rsidR="003E7422" w:rsidRPr="00697D6B">
        <w:rPr>
          <w:rFonts w:cs="Arial"/>
          <w:b/>
          <w:i/>
        </w:rPr>
        <w:t>:</w:t>
      </w:r>
      <w:r w:rsidR="00A562A6" w:rsidRPr="00697D6B">
        <w:rPr>
          <w:rFonts w:cs="Arial"/>
          <w:b/>
          <w:i/>
        </w:rPr>
        <w:t xml:space="preserve"> </w:t>
      </w:r>
    </w:p>
    <w:p w:rsidR="001C3F90" w:rsidRPr="00897C99" w:rsidRDefault="001C3F90" w:rsidP="001C3F90">
      <w:pPr>
        <w:autoSpaceDE w:val="0"/>
        <w:autoSpaceDN w:val="0"/>
        <w:adjustRightInd w:val="0"/>
        <w:rPr>
          <w:rFonts w:cs="Arial"/>
          <w:b/>
          <w:bCs/>
          <w:szCs w:val="20"/>
        </w:rPr>
      </w:pPr>
      <w:r w:rsidRPr="00897C99">
        <w:rPr>
          <w:rFonts w:cs="Arial"/>
          <w:b/>
          <w:bCs/>
          <w:szCs w:val="20"/>
        </w:rPr>
        <w:t>Requirements:</w:t>
      </w:r>
    </w:p>
    <w:p w:rsidR="001C3F90" w:rsidRPr="001C3F90" w:rsidRDefault="001C3F90" w:rsidP="00133456">
      <w:pPr>
        <w:numPr>
          <w:ilvl w:val="0"/>
          <w:numId w:val="22"/>
        </w:numPr>
        <w:autoSpaceDE w:val="0"/>
        <w:autoSpaceDN w:val="0"/>
        <w:adjustRightInd w:val="0"/>
      </w:pPr>
      <w:r w:rsidRPr="001C3F90">
        <w:t>Replace existing air-cooled or evaporative-cooled LT and MT condenser</w:t>
      </w:r>
      <w:r w:rsidR="001A3B8C">
        <w:rPr>
          <w:rFonts w:ascii="TimesNewRomanPSMT" w:hAnsi="TimesNewRomanPSMT" w:cs="TimesNewRomanPSMT"/>
        </w:rPr>
        <w:t xml:space="preserve">(s) </w:t>
      </w:r>
      <w:r w:rsidRPr="001C3F90">
        <w:t>with energy efficient condenser</w:t>
      </w:r>
      <w:r w:rsidR="001A3B8C">
        <w:rPr>
          <w:rFonts w:ascii="TimesNewRomanPSMT" w:hAnsi="TimesNewRomanPSMT" w:cs="TimesNewRomanPSMT"/>
        </w:rPr>
        <w:t xml:space="preserve">(s) </w:t>
      </w:r>
      <w:r w:rsidRPr="001C3F90">
        <w:t>of the same type (air or evaporative cooled).</w:t>
      </w:r>
    </w:p>
    <w:p w:rsidR="001C3F90" w:rsidRPr="001C3F90" w:rsidRDefault="001C3F90" w:rsidP="001C3F90">
      <w:pPr>
        <w:numPr>
          <w:ilvl w:val="0"/>
          <w:numId w:val="22"/>
        </w:numPr>
        <w:autoSpaceDE w:val="0"/>
        <w:autoSpaceDN w:val="0"/>
        <w:adjustRightInd w:val="0"/>
      </w:pPr>
      <w:r w:rsidRPr="001C3F90">
        <w:t>Measure applicable only to refrigeration systems having multiplex compressor systems</w:t>
      </w:r>
    </w:p>
    <w:p w:rsidR="001C3F90" w:rsidRDefault="009B219A" w:rsidP="0020698F">
      <w:pPr>
        <w:numPr>
          <w:ilvl w:val="0"/>
          <w:numId w:val="22"/>
        </w:numPr>
        <w:autoSpaceDE w:val="0"/>
        <w:autoSpaceDN w:val="0"/>
        <w:adjustRightInd w:val="0"/>
      </w:pPr>
      <w:r>
        <w:t>The newly installed e</w:t>
      </w:r>
      <w:r w:rsidR="001C3F90" w:rsidRPr="001C3F90">
        <w:t>nergy efficient condenser</w:t>
      </w:r>
      <w:r w:rsidR="00C65CC4">
        <w:t>’</w:t>
      </w:r>
      <w:r w:rsidR="00B1631C">
        <w:t>s</w:t>
      </w:r>
      <w:r w:rsidR="001C3F90" w:rsidRPr="001C3F90">
        <w:t xml:space="preserve"> Saturated Condensing Temperature (SCT) set-point must be set to</w:t>
      </w:r>
      <w:r w:rsidR="0020698F">
        <w:t xml:space="preserve"> </w:t>
      </w:r>
      <w:r w:rsidR="00864848">
        <w:t>7</w:t>
      </w:r>
      <w:r w:rsidR="001C3F90" w:rsidRPr="001C3F90">
        <w:t>0°F or less</w:t>
      </w:r>
      <w:r w:rsidR="00A17AFF">
        <w:t>.</w:t>
      </w:r>
    </w:p>
    <w:p w:rsidR="004545B6" w:rsidRPr="001C3F90" w:rsidRDefault="004545B6" w:rsidP="0020698F">
      <w:pPr>
        <w:numPr>
          <w:ilvl w:val="0"/>
          <w:numId w:val="22"/>
        </w:numPr>
        <w:autoSpaceDE w:val="0"/>
        <w:autoSpaceDN w:val="0"/>
        <w:adjustRightInd w:val="0"/>
      </w:pPr>
      <w:r>
        <w:rPr>
          <w:rFonts w:cs="Arial"/>
          <w:color w:val="000000" w:themeColor="text1"/>
          <w:szCs w:val="20"/>
        </w:rPr>
        <w:t xml:space="preserve">For early retirement claims: </w:t>
      </w:r>
      <w:r>
        <w:rPr>
          <w:rFonts w:cs="Arial"/>
        </w:rPr>
        <w:t>The existing condenser must be in working order with no signs of replacement in the 12 months following the project application date.</w:t>
      </w:r>
    </w:p>
    <w:p w:rsidR="001C3F90" w:rsidRPr="001C3F90" w:rsidRDefault="001C3F90" w:rsidP="001C3F90">
      <w:pPr>
        <w:numPr>
          <w:ilvl w:val="0"/>
          <w:numId w:val="22"/>
        </w:numPr>
        <w:autoSpaceDE w:val="0"/>
        <w:autoSpaceDN w:val="0"/>
        <w:adjustRightInd w:val="0"/>
      </w:pPr>
      <w:r w:rsidRPr="001C3F90">
        <w:t>For air-cooled condenser only:</w:t>
      </w:r>
    </w:p>
    <w:p w:rsidR="001C3F90" w:rsidRPr="001C3F90" w:rsidRDefault="001C3F90" w:rsidP="0020698F">
      <w:pPr>
        <w:numPr>
          <w:ilvl w:val="1"/>
          <w:numId w:val="22"/>
        </w:numPr>
        <w:autoSpaceDE w:val="0"/>
        <w:autoSpaceDN w:val="0"/>
        <w:adjustRightInd w:val="0"/>
      </w:pPr>
      <w:r w:rsidRPr="001C3F90">
        <w:t>Specific energy efficiency of condenser must be greater than or equal to 85 Btu/hr/W when</w:t>
      </w:r>
      <w:r w:rsidR="0020698F">
        <w:t xml:space="preserve"> </w:t>
      </w:r>
      <w:r w:rsidRPr="001C3F90">
        <w:t>calculated at a 10°F TD.</w:t>
      </w:r>
    </w:p>
    <w:p w:rsidR="001C3F90" w:rsidRPr="001C3F90" w:rsidRDefault="001C3F90" w:rsidP="00263891">
      <w:pPr>
        <w:numPr>
          <w:ilvl w:val="1"/>
          <w:numId w:val="22"/>
        </w:numPr>
        <w:autoSpaceDE w:val="0"/>
        <w:autoSpaceDN w:val="0"/>
        <w:adjustRightInd w:val="0"/>
      </w:pPr>
      <w:r w:rsidRPr="001C3F90">
        <w:t>Temperature differential (TD) between the SCT and ambient design temperature must be</w:t>
      </w:r>
      <w:r w:rsidR="00263891">
        <w:t xml:space="preserve"> </w:t>
      </w:r>
      <w:r w:rsidRPr="001C3F90">
        <w:t>15°F or less for MT applications and 10°F or less for LT applications.</w:t>
      </w:r>
    </w:p>
    <w:p w:rsidR="001C3F90" w:rsidRPr="001C3F90" w:rsidRDefault="001C3F90" w:rsidP="001C3F90">
      <w:pPr>
        <w:numPr>
          <w:ilvl w:val="0"/>
          <w:numId w:val="22"/>
        </w:numPr>
        <w:autoSpaceDE w:val="0"/>
        <w:autoSpaceDN w:val="0"/>
        <w:adjustRightInd w:val="0"/>
      </w:pPr>
      <w:r w:rsidRPr="001C3F90">
        <w:t>For evaporative-cooled condenser only:</w:t>
      </w:r>
    </w:p>
    <w:p w:rsidR="001C3F90" w:rsidRPr="001C3F90" w:rsidRDefault="001C3F90" w:rsidP="0020698F">
      <w:pPr>
        <w:numPr>
          <w:ilvl w:val="1"/>
          <w:numId w:val="22"/>
        </w:numPr>
        <w:autoSpaceDE w:val="0"/>
        <w:autoSpaceDN w:val="0"/>
        <w:adjustRightInd w:val="0"/>
      </w:pPr>
      <w:r w:rsidRPr="001C3F90">
        <w:t>Specific energy efficiency of condenser must be grea</w:t>
      </w:r>
      <w:r w:rsidR="0020698F">
        <w:t>ter than or equal to 200 Btu/hr</w:t>
      </w:r>
      <w:r w:rsidRPr="001C3F90">
        <w:t>/W</w:t>
      </w:r>
      <w:r w:rsidR="0020698F">
        <w:t xml:space="preserve"> </w:t>
      </w:r>
      <w:r w:rsidRPr="001C3F90">
        <w:t>when calculated at a 100°F SCT at an ambient wet-bulb condition of 70°F.</w:t>
      </w:r>
    </w:p>
    <w:p w:rsidR="001C3F90" w:rsidRPr="00897C99" w:rsidRDefault="001C3F90" w:rsidP="001C3F90">
      <w:pPr>
        <w:autoSpaceDE w:val="0"/>
        <w:autoSpaceDN w:val="0"/>
        <w:adjustRightInd w:val="0"/>
        <w:rPr>
          <w:rFonts w:cs="Arial"/>
          <w:b/>
          <w:bCs/>
          <w:szCs w:val="20"/>
        </w:rPr>
      </w:pPr>
      <w:r w:rsidRPr="00897C99">
        <w:rPr>
          <w:rFonts w:cs="Arial"/>
          <w:b/>
          <w:bCs/>
          <w:szCs w:val="20"/>
        </w:rPr>
        <w:t>Additional Details:</w:t>
      </w:r>
    </w:p>
    <w:p w:rsidR="001C3F90" w:rsidRPr="001C3F90" w:rsidRDefault="001C3F90" w:rsidP="001C3F90">
      <w:pPr>
        <w:numPr>
          <w:ilvl w:val="0"/>
          <w:numId w:val="22"/>
        </w:numPr>
        <w:autoSpaceDE w:val="0"/>
        <w:autoSpaceDN w:val="0"/>
        <w:adjustRightInd w:val="0"/>
      </w:pPr>
      <w:r w:rsidRPr="001C3F90">
        <w:t>Rebate subject to an engineering review to verify conformity with terms and conditions.</w:t>
      </w:r>
    </w:p>
    <w:p w:rsidR="00521920" w:rsidRPr="001C3F90" w:rsidRDefault="001C3F90" w:rsidP="001C3F90">
      <w:pPr>
        <w:numPr>
          <w:ilvl w:val="0"/>
          <w:numId w:val="22"/>
        </w:numPr>
        <w:autoSpaceDE w:val="0"/>
        <w:autoSpaceDN w:val="0"/>
        <w:adjustRightInd w:val="0"/>
      </w:pPr>
      <w:r w:rsidRPr="001C3F90">
        <w:t>Send completed rebate design checklist form and refrigeration schedule to your Field Energy Analyst or program headquarters to pre-qualify this measure for the rebate.</w:t>
      </w:r>
    </w:p>
    <w:p w:rsidR="003E7422" w:rsidRDefault="003E7422" w:rsidP="00480BAD">
      <w:pPr>
        <w:ind w:left="360"/>
        <w:rPr>
          <w:rFonts w:cs="Arial"/>
          <w:b/>
          <w:i/>
          <w:szCs w:val="20"/>
        </w:rPr>
      </w:pPr>
    </w:p>
    <w:p w:rsidR="001F3683" w:rsidRDefault="00521920" w:rsidP="00697D6B">
      <w:r w:rsidRPr="00697D6B">
        <w:rPr>
          <w:rFonts w:cs="Arial"/>
          <w:b/>
          <w:i/>
        </w:rPr>
        <w:t>Market Applicability</w:t>
      </w:r>
      <w:r w:rsidR="003E7422" w:rsidRPr="00697D6B">
        <w:rPr>
          <w:rFonts w:cs="Arial"/>
          <w:b/>
          <w:i/>
        </w:rPr>
        <w:t>:</w:t>
      </w:r>
      <w:r w:rsidRPr="00A562A6">
        <w:rPr>
          <w:rFonts w:cs="Arial"/>
          <w:b/>
          <w:i/>
          <w:szCs w:val="20"/>
        </w:rPr>
        <w:t xml:space="preserve"> </w:t>
      </w:r>
      <w:r w:rsidR="00697D6B">
        <w:rPr>
          <w:rFonts w:cs="Arial"/>
          <w:b/>
          <w:i/>
          <w:szCs w:val="20"/>
        </w:rPr>
        <w:t xml:space="preserve"> </w:t>
      </w:r>
      <w:r w:rsidR="00697D6B" w:rsidRPr="00697D6B">
        <w:t xml:space="preserve">This </w:t>
      </w:r>
      <w:r w:rsidR="001F3683">
        <w:t xml:space="preserve">is a </w:t>
      </w:r>
      <w:r w:rsidR="005F2886">
        <w:t>replace on burnout or early retirement measure</w:t>
      </w:r>
      <w:r w:rsidR="00B95926">
        <w:t xml:space="preserve"> applicable to the grocery sector</w:t>
      </w:r>
      <w:r w:rsidR="001F3683">
        <w:t xml:space="preserve"> in a downstream rebate program.</w:t>
      </w:r>
      <w:r w:rsidR="00AB7CBE">
        <w:t xml:space="preserve"> In order to qualify as replace on burnout the existing equipment must be unable to function as designed or demonstrate imminent failure. Failed equipment should also be replaced with similar technology that exceeds i</w:t>
      </w:r>
      <w:r w:rsidR="009B219A">
        <w:t>ndustry standard practice.</w:t>
      </w:r>
      <w:r w:rsidR="001F3683">
        <w:t xml:space="preserve"> </w:t>
      </w:r>
      <w:r w:rsidR="00AB7CBE">
        <w:t xml:space="preserve">In order to qualify for early retirement the existing equipment must be functioning as designed and show no evidence of imminent failure. </w:t>
      </w:r>
      <w:r w:rsidR="001F3683">
        <w:t xml:space="preserve">The rebate encourages the grocer to </w:t>
      </w:r>
      <w:r w:rsidR="005F2886">
        <w:t xml:space="preserve">replace their </w:t>
      </w:r>
      <w:r w:rsidR="007C3F4D">
        <w:t>existing</w:t>
      </w:r>
      <w:r w:rsidR="005F2886">
        <w:t xml:space="preserve"> </w:t>
      </w:r>
      <w:r w:rsidR="001F3683">
        <w:t xml:space="preserve">technology </w:t>
      </w:r>
      <w:r w:rsidR="007C3F4D">
        <w:t>with</w:t>
      </w:r>
      <w:r w:rsidR="001F3683">
        <w:t xml:space="preserve"> equipment</w:t>
      </w:r>
      <w:r w:rsidR="007C3F4D">
        <w:t xml:space="preserve"> that is</w:t>
      </w:r>
      <w:r w:rsidR="001F3683">
        <w:t xml:space="preserve"> more energy efficient.  </w:t>
      </w:r>
    </w:p>
    <w:p w:rsidR="001F3683" w:rsidRDefault="001F3683" w:rsidP="00697D6B"/>
    <w:p w:rsidR="00521920" w:rsidRDefault="00697D6B" w:rsidP="00697D6B">
      <w:r>
        <w:t>This paper contains savings for the grocery building type, 5 building vintage categories and</w:t>
      </w:r>
      <w:r w:rsidRPr="001F3683">
        <w:rPr>
          <w:color w:val="FF0000"/>
        </w:rPr>
        <w:t xml:space="preserve"> </w:t>
      </w:r>
      <w:r w:rsidR="001572BB">
        <w:t>9</w:t>
      </w:r>
      <w:r>
        <w:t xml:space="preserve"> California climate zones.  </w:t>
      </w:r>
    </w:p>
    <w:p w:rsidR="001A3B8C" w:rsidRDefault="001A3B8C" w:rsidP="00872913">
      <w:pPr>
        <w:rPr>
          <w:rFonts w:cs="Arial"/>
          <w:b/>
          <w:i/>
        </w:rPr>
      </w:pPr>
    </w:p>
    <w:p w:rsidR="00521920" w:rsidRDefault="00806070" w:rsidP="00C6488A">
      <w:pPr>
        <w:pStyle w:val="Heading2"/>
        <w:numPr>
          <w:ilvl w:val="0"/>
          <w:numId w:val="0"/>
        </w:numPr>
        <w:ind w:left="576" w:hanging="576"/>
      </w:pPr>
      <w:bookmarkStart w:id="16" w:name="_Toc387935931"/>
      <w:r>
        <w:t xml:space="preserve">1.2 Product </w:t>
      </w:r>
      <w:r w:rsidR="00521920" w:rsidRPr="00806070">
        <w:t>Technical Description</w:t>
      </w:r>
      <w:bookmarkEnd w:id="16"/>
    </w:p>
    <w:p w:rsidR="00BA359C" w:rsidRPr="00806070" w:rsidRDefault="00BA359C" w:rsidP="00806070">
      <w:pPr>
        <w:rPr>
          <w:rFonts w:cs="Arial"/>
          <w:b/>
          <w:i/>
          <w:sz w:val="28"/>
          <w:szCs w:val="28"/>
        </w:rPr>
      </w:pPr>
    </w:p>
    <w:p w:rsidR="007A6B64" w:rsidRPr="00284A91" w:rsidRDefault="00340875" w:rsidP="007A6B64">
      <w:pPr>
        <w:autoSpaceDE w:val="0"/>
        <w:autoSpaceDN w:val="0"/>
        <w:adjustRightInd w:val="0"/>
        <w:rPr>
          <w:rFonts w:cs="Arial"/>
        </w:rPr>
      </w:pPr>
      <w:r>
        <w:t>This DEER measure</w:t>
      </w:r>
      <w:r w:rsidR="007A6B64">
        <w:t xml:space="preserve"> </w:t>
      </w:r>
      <w:r w:rsidR="007A6B64" w:rsidRPr="00284A91">
        <w:rPr>
          <w:rFonts w:cs="Arial"/>
        </w:rPr>
        <w:t xml:space="preserve">replaces the existing </w:t>
      </w:r>
      <w:r w:rsidR="00B95926" w:rsidRPr="00284A91">
        <w:rPr>
          <w:rFonts w:cs="Arial"/>
        </w:rPr>
        <w:t>refrigeration condenser(s)</w:t>
      </w:r>
      <w:r w:rsidR="007A6B64" w:rsidRPr="00284A91">
        <w:rPr>
          <w:rFonts w:cs="Arial"/>
        </w:rPr>
        <w:t xml:space="preserve"> with </w:t>
      </w:r>
      <w:r w:rsidR="00B95926" w:rsidRPr="00284A91">
        <w:rPr>
          <w:rFonts w:cs="Arial"/>
        </w:rPr>
        <w:t xml:space="preserve">an </w:t>
      </w:r>
      <w:r w:rsidR="007A6B64" w:rsidRPr="00284A91">
        <w:rPr>
          <w:rFonts w:cs="Arial"/>
        </w:rPr>
        <w:t>energy efficient condenser</w:t>
      </w:r>
      <w:r w:rsidR="00B95926" w:rsidRPr="00284A91">
        <w:rPr>
          <w:rFonts w:cs="Arial"/>
        </w:rPr>
        <w:t>(</w:t>
      </w:r>
      <w:r w:rsidR="007A6B64" w:rsidRPr="00284A91">
        <w:rPr>
          <w:rFonts w:cs="Arial"/>
        </w:rPr>
        <w:t>s</w:t>
      </w:r>
      <w:r w:rsidR="00B95926" w:rsidRPr="00284A91">
        <w:rPr>
          <w:rFonts w:cs="Arial"/>
        </w:rPr>
        <w:t>)</w:t>
      </w:r>
      <w:r w:rsidR="007A6B64" w:rsidRPr="00284A91">
        <w:rPr>
          <w:rFonts w:cs="Arial"/>
        </w:rPr>
        <w:t xml:space="preserve"> of the same type (air-cooled or evaporative). This measure is defined for application on a multiplex system only.</w:t>
      </w:r>
    </w:p>
    <w:p w:rsidR="00340875" w:rsidRDefault="00340875" w:rsidP="00340875"/>
    <w:p w:rsidR="009C5CA7" w:rsidRDefault="009C5CA7" w:rsidP="00C6488A">
      <w:pPr>
        <w:pStyle w:val="Heading2"/>
        <w:keepNext w:val="0"/>
        <w:numPr>
          <w:ilvl w:val="0"/>
          <w:numId w:val="0"/>
        </w:numPr>
        <w:ind w:left="576" w:hanging="576"/>
      </w:pPr>
      <w:bookmarkStart w:id="17" w:name="_Toc387935932"/>
      <w:r>
        <w:t>1.</w:t>
      </w:r>
      <w:r w:rsidR="00806070">
        <w:t>3</w:t>
      </w:r>
      <w:r>
        <w:t xml:space="preserve"> </w:t>
      </w:r>
      <w:r w:rsidR="00623967">
        <w:t xml:space="preserve">Measure Application </w:t>
      </w:r>
      <w:r w:rsidR="00FA595F">
        <w:t>Types</w:t>
      </w:r>
      <w:bookmarkEnd w:id="17"/>
      <w:r w:rsidR="00FA595F">
        <w:t xml:space="preserve"> </w:t>
      </w:r>
    </w:p>
    <w:p w:rsidR="00DA12AB" w:rsidRDefault="00DA12AB" w:rsidP="009C5CA7"/>
    <w:p w:rsidR="00DA12AB" w:rsidRDefault="00DA12AB" w:rsidP="009C5CA7">
      <w:r>
        <w:t>The deliv</w:t>
      </w:r>
      <w:r w:rsidR="00896CE3">
        <w:t>ery method for this measure is downstream p</w:t>
      </w:r>
      <w:r>
        <w:t xml:space="preserve">rescriptive </w:t>
      </w:r>
      <w:r w:rsidR="00896CE3">
        <w:t>r</w:t>
      </w:r>
      <w:r>
        <w:t>ebate.</w:t>
      </w:r>
    </w:p>
    <w:p w:rsidR="00623967" w:rsidRDefault="00623967" w:rsidP="009C5CA7"/>
    <w:p w:rsidR="00623967" w:rsidRDefault="00623967" w:rsidP="00623967">
      <w:r w:rsidRPr="00623967">
        <w:t xml:space="preserve">The DEER Measure Cost Data Users Guide, found on </w:t>
      </w:r>
      <w:hyperlink r:id="rId18" w:history="1">
        <w:r w:rsidRPr="003B0E02">
          <w:rPr>
            <w:rStyle w:val="Hyperlink"/>
          </w:rPr>
          <w:t>www.deeresources.com</w:t>
        </w:r>
      </w:hyperlink>
      <w:r>
        <w:t xml:space="preserve"> </w:t>
      </w:r>
      <w:r w:rsidRPr="00623967">
        <w:t xml:space="preserve">under </w:t>
      </w:r>
      <w:r w:rsidRPr="00623967">
        <w:rPr>
          <w:i/>
        </w:rPr>
        <w:t>DEER2011 Database Format</w:t>
      </w:r>
      <w:r w:rsidRPr="00623967">
        <w:t xml:space="preserve"> hyperlink, DEER2011 for 13-14, spreadsheet </w:t>
      </w:r>
      <w:r w:rsidRPr="00623967">
        <w:rPr>
          <w:i/>
        </w:rPr>
        <w:t>SPTdata_format-V0.97.xls</w:t>
      </w:r>
      <w:r w:rsidRPr="00623967">
        <w:t>, defines the terms as follows:</w:t>
      </w:r>
    </w:p>
    <w:p w:rsidR="00623967" w:rsidRDefault="00623967" w:rsidP="00623967"/>
    <w:p w:rsidR="00623967" w:rsidRPr="00646F6C" w:rsidRDefault="00623967" w:rsidP="00646F6C">
      <w:pPr>
        <w:pStyle w:val="Caption"/>
        <w:jc w:val="center"/>
      </w:pPr>
      <w:bookmarkStart w:id="18" w:name="_Toc387935919"/>
      <w:r w:rsidRPr="00646F6C">
        <w:t xml:space="preserve">Table </w:t>
      </w:r>
      <w:r w:rsidR="00D45A79">
        <w:fldChar w:fldCharType="begin"/>
      </w:r>
      <w:r w:rsidR="00D45A79">
        <w:instrText xml:space="preserve"> SEQ Table \* ARABIC </w:instrText>
      </w:r>
      <w:r w:rsidR="00D45A79">
        <w:fldChar w:fldCharType="separate"/>
      </w:r>
      <w:r w:rsidRPr="00646F6C">
        <w:t>1</w:t>
      </w:r>
      <w:r w:rsidR="00D45A79">
        <w:fldChar w:fldCharType="end"/>
      </w:r>
      <w:bookmarkStart w:id="19" w:name="RANGE!B222"/>
      <w:r w:rsidRPr="00646F6C">
        <w:t xml:space="preserve"> Measure Application Type</w:t>
      </w:r>
      <w:bookmarkEnd w:id="19"/>
      <w:r w:rsidRPr="00646F6C">
        <w:rPr>
          <w:vertAlign w:val="superscript"/>
        </w:rPr>
        <w:endnoteReference w:id="1"/>
      </w:r>
      <w:bookmarkEnd w:id="18"/>
    </w:p>
    <w:p w:rsidR="00623967" w:rsidRPr="00623967" w:rsidRDefault="00623967" w:rsidP="00623967">
      <w:r w:rsidRPr="00623967">
        <w:rPr>
          <w:i/>
          <w:iCs/>
        </w:rPr>
        <w:t>Identifies the measure application type in the Measure Implemen</w:t>
      </w:r>
      <w:r>
        <w:rPr>
          <w:i/>
          <w:iCs/>
        </w:rPr>
        <w:t>t</w:t>
      </w:r>
      <w:r w:rsidRPr="00623967">
        <w:rPr>
          <w:i/>
          <w:iCs/>
        </w:rPr>
        <w:t>ation table in DEER2011.</w:t>
      </w:r>
    </w:p>
    <w:tbl>
      <w:tblPr>
        <w:tblW w:w="9090" w:type="dxa"/>
        <w:tblInd w:w="108" w:type="dxa"/>
        <w:tblLook w:val="04A0" w:firstRow="1" w:lastRow="0" w:firstColumn="1" w:lastColumn="0" w:noHBand="0" w:noVBand="1"/>
      </w:tblPr>
      <w:tblGrid>
        <w:gridCol w:w="900"/>
        <w:gridCol w:w="2610"/>
        <w:gridCol w:w="5580"/>
      </w:tblGrid>
      <w:tr w:rsidR="00623967" w:rsidRPr="00623967" w:rsidTr="00623967">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623967" w:rsidRPr="00623967" w:rsidRDefault="00623967" w:rsidP="00623967">
            <w:pPr>
              <w:rPr>
                <w:b/>
              </w:rPr>
            </w:pPr>
            <w:r w:rsidRPr="00623967">
              <w:rPr>
                <w:b/>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623967" w:rsidRPr="00623967" w:rsidRDefault="00623967" w:rsidP="00623967">
            <w:pPr>
              <w:rPr>
                <w:b/>
              </w:rPr>
            </w:pPr>
            <w:r w:rsidRPr="00623967">
              <w:rPr>
                <w:b/>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623967" w:rsidRPr="00623967" w:rsidRDefault="00623967" w:rsidP="00623967">
            <w:pPr>
              <w:rPr>
                <w:b/>
              </w:rPr>
            </w:pPr>
            <w:r w:rsidRPr="00623967">
              <w:rPr>
                <w:b/>
              </w:rPr>
              <w:t>Comment</w:t>
            </w:r>
          </w:p>
        </w:tc>
      </w:tr>
      <w:tr w:rsidR="00623967" w:rsidRPr="00623967" w:rsidTr="00623967">
        <w:trPr>
          <w:trHeight w:val="600"/>
        </w:trPr>
        <w:tc>
          <w:tcPr>
            <w:tcW w:w="900" w:type="dxa"/>
            <w:tcBorders>
              <w:top w:val="nil"/>
              <w:left w:val="single" w:sz="4" w:space="0" w:color="auto"/>
              <w:bottom w:val="nil"/>
              <w:right w:val="nil"/>
            </w:tcBorders>
            <w:shd w:val="clear" w:color="auto" w:fill="auto"/>
            <w:noWrap/>
            <w:vAlign w:val="center"/>
            <w:hideMark/>
          </w:tcPr>
          <w:p w:rsidR="00623967" w:rsidRPr="00623967" w:rsidRDefault="00623967" w:rsidP="00623967">
            <w:r w:rsidRPr="00623967">
              <w:t>ER</w:t>
            </w:r>
          </w:p>
        </w:tc>
        <w:tc>
          <w:tcPr>
            <w:tcW w:w="2610" w:type="dxa"/>
            <w:tcBorders>
              <w:top w:val="nil"/>
              <w:left w:val="nil"/>
              <w:bottom w:val="nil"/>
              <w:right w:val="nil"/>
            </w:tcBorders>
            <w:shd w:val="clear" w:color="auto" w:fill="auto"/>
            <w:noWrap/>
            <w:vAlign w:val="center"/>
            <w:hideMark/>
          </w:tcPr>
          <w:p w:rsidR="00623967" w:rsidRPr="00623967" w:rsidRDefault="00623967" w:rsidP="00623967">
            <w:r w:rsidRPr="00623967">
              <w:t>Early retirement</w:t>
            </w:r>
          </w:p>
        </w:tc>
        <w:tc>
          <w:tcPr>
            <w:tcW w:w="5580" w:type="dxa"/>
            <w:tcBorders>
              <w:top w:val="nil"/>
              <w:left w:val="nil"/>
              <w:bottom w:val="nil"/>
              <w:right w:val="single" w:sz="4" w:space="0" w:color="auto"/>
            </w:tcBorders>
            <w:shd w:val="clear" w:color="auto" w:fill="auto"/>
            <w:vAlign w:val="center"/>
            <w:hideMark/>
          </w:tcPr>
          <w:p w:rsidR="00623967" w:rsidRPr="00623967" w:rsidRDefault="00623967" w:rsidP="00623967">
            <w:pPr>
              <w:rPr>
                <w:i/>
                <w:iCs/>
              </w:rPr>
            </w:pPr>
            <w:r w:rsidRPr="00623967">
              <w:rPr>
                <w:i/>
                <w:iCs/>
              </w:rPr>
              <w:t>measure applied while existing equipment still viable, or retrofit of existing equipment</w:t>
            </w:r>
          </w:p>
        </w:tc>
      </w:tr>
      <w:tr w:rsidR="00623967" w:rsidRPr="00623967" w:rsidTr="002A7392">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623967" w:rsidRPr="00623967" w:rsidRDefault="00623967" w:rsidP="00623967">
            <w:r w:rsidRPr="00623967">
              <w:t>ROB</w:t>
            </w:r>
          </w:p>
        </w:tc>
        <w:tc>
          <w:tcPr>
            <w:tcW w:w="2610" w:type="dxa"/>
            <w:tcBorders>
              <w:top w:val="nil"/>
              <w:left w:val="nil"/>
              <w:bottom w:val="single" w:sz="4" w:space="0" w:color="auto"/>
              <w:right w:val="nil"/>
            </w:tcBorders>
            <w:shd w:val="clear" w:color="auto" w:fill="auto"/>
            <w:noWrap/>
            <w:vAlign w:val="center"/>
            <w:hideMark/>
          </w:tcPr>
          <w:p w:rsidR="00623967" w:rsidRPr="00623967" w:rsidRDefault="00623967" w:rsidP="00623967">
            <w:r w:rsidRPr="00623967">
              <w:t>Replace on Burnout</w:t>
            </w:r>
          </w:p>
        </w:tc>
        <w:tc>
          <w:tcPr>
            <w:tcW w:w="5580" w:type="dxa"/>
            <w:tcBorders>
              <w:top w:val="nil"/>
              <w:left w:val="nil"/>
              <w:bottom w:val="single" w:sz="4" w:space="0" w:color="auto"/>
              <w:right w:val="single" w:sz="4" w:space="0" w:color="auto"/>
            </w:tcBorders>
            <w:shd w:val="clear" w:color="auto" w:fill="auto"/>
            <w:vAlign w:val="center"/>
            <w:hideMark/>
          </w:tcPr>
          <w:p w:rsidR="00623967" w:rsidRPr="00623967" w:rsidRDefault="00623967" w:rsidP="00623967">
            <w:pPr>
              <w:rPr>
                <w:i/>
                <w:iCs/>
              </w:rPr>
            </w:pPr>
            <w:r w:rsidRPr="00623967">
              <w:rPr>
                <w:i/>
                <w:iCs/>
              </w:rPr>
              <w:t>measure applied when existing equipment fails or maintenance requires replacement</w:t>
            </w:r>
          </w:p>
        </w:tc>
      </w:tr>
    </w:tbl>
    <w:p w:rsidR="00DA12AB" w:rsidRPr="00A044EB" w:rsidRDefault="00DA12AB" w:rsidP="009C5CA7"/>
    <w:p w:rsidR="00806070" w:rsidRDefault="00806070" w:rsidP="00C6488A">
      <w:pPr>
        <w:pStyle w:val="Heading2"/>
        <w:numPr>
          <w:ilvl w:val="0"/>
          <w:numId w:val="0"/>
        </w:numPr>
        <w:ind w:left="576" w:hanging="576"/>
      </w:pPr>
      <w:bookmarkStart w:id="20" w:name="_Toc387935933"/>
      <w:r>
        <w:t>1.4 Product Base Case and Measure Case Data</w:t>
      </w:r>
      <w:bookmarkEnd w:id="20"/>
    </w:p>
    <w:p w:rsidR="00E71EF1" w:rsidRDefault="001248A3" w:rsidP="00C6488A">
      <w:pPr>
        <w:pStyle w:val="Heading3"/>
        <w:numPr>
          <w:ilvl w:val="0"/>
          <w:numId w:val="0"/>
        </w:numPr>
        <w:ind w:left="720" w:hanging="720"/>
      </w:pPr>
      <w:bookmarkStart w:id="21" w:name="_Toc387935934"/>
      <w:r>
        <w:t>1.</w:t>
      </w:r>
      <w:r w:rsidR="00806070">
        <w:t>4.1</w:t>
      </w:r>
      <w:r w:rsidR="00FA595F">
        <w:t xml:space="preserve"> </w:t>
      </w:r>
      <w:r w:rsidR="00C069A2" w:rsidRPr="001248A3">
        <w:t xml:space="preserve">DEER </w:t>
      </w:r>
      <w:r w:rsidR="008C6AD1">
        <w:t>Base Case and Measure Case Information</w:t>
      </w:r>
      <w:bookmarkEnd w:id="21"/>
    </w:p>
    <w:p w:rsidR="008B4366" w:rsidRDefault="009C5CA7" w:rsidP="00A044EB">
      <w:pPr>
        <w:rPr>
          <w:color w:val="FF0000"/>
        </w:rPr>
      </w:pPr>
      <w:r w:rsidRPr="00175BBD">
        <w:t xml:space="preserve">The </w:t>
      </w:r>
      <w:r w:rsidR="00606CF2">
        <w:t>data modeled using MAS</w:t>
      </w:r>
      <w:r w:rsidR="00D438C1">
        <w:t>Control v3.00.19</w:t>
      </w:r>
      <w:r w:rsidR="00806070" w:rsidRPr="00175BBD">
        <w:t xml:space="preserve"> </w:t>
      </w:r>
      <w:r w:rsidR="009F2231" w:rsidRPr="00175BBD">
        <w:t>include</w:t>
      </w:r>
      <w:r w:rsidR="00D438C1">
        <w:t>s</w:t>
      </w:r>
      <w:r w:rsidR="009F2231" w:rsidRPr="00175BBD">
        <w:t xml:space="preserve">: demand, </w:t>
      </w:r>
      <w:r w:rsidR="00D438C1" w:rsidRPr="00175BBD">
        <w:t>electric</w:t>
      </w:r>
      <w:r w:rsidR="00D438C1">
        <w:t>,</w:t>
      </w:r>
      <w:r w:rsidR="009F2231" w:rsidRPr="00175BBD">
        <w:t xml:space="preserve"> and</w:t>
      </w:r>
      <w:r w:rsidR="00A044EB" w:rsidRPr="00175BBD">
        <w:t xml:space="preserve"> </w:t>
      </w:r>
      <w:r w:rsidR="009F2231" w:rsidRPr="00175BBD">
        <w:t xml:space="preserve">interactive </w:t>
      </w:r>
      <w:r w:rsidR="00A044EB" w:rsidRPr="00175BBD">
        <w:t xml:space="preserve">gas energy </w:t>
      </w:r>
      <w:r w:rsidRPr="00175BBD">
        <w:t>savings</w:t>
      </w:r>
      <w:r w:rsidR="00180677" w:rsidRPr="00621842">
        <w:rPr>
          <w:rFonts w:cs="Arial"/>
          <w:szCs w:val="20"/>
        </w:rPr>
        <w:t>.</w:t>
      </w:r>
      <w:r w:rsidR="00180677" w:rsidRPr="00621842">
        <w:rPr>
          <w:rFonts w:cs="Arial"/>
          <w:color w:val="FF0000"/>
          <w:szCs w:val="20"/>
        </w:rPr>
        <w:t xml:space="preserve"> </w:t>
      </w:r>
      <w:r w:rsidR="009F2231" w:rsidRPr="00175BBD">
        <w:t>DEER 2008</w:t>
      </w:r>
      <w:r w:rsidR="00D438C1">
        <w:t xml:space="preserve"> cost </w:t>
      </w:r>
      <w:r w:rsidR="009F2231" w:rsidRPr="00175BBD">
        <w:rPr>
          <w:color w:val="000000"/>
        </w:rPr>
        <w:t xml:space="preserve">data includes: </w:t>
      </w:r>
      <w:r w:rsidRPr="00175BBD">
        <w:rPr>
          <w:color w:val="000000"/>
        </w:rPr>
        <w:t xml:space="preserve">equipment unit costs, equipment incremental costs, </w:t>
      </w:r>
      <w:r w:rsidR="00BA6389">
        <w:rPr>
          <w:color w:val="000000"/>
        </w:rPr>
        <w:t xml:space="preserve">and </w:t>
      </w:r>
      <w:r w:rsidRPr="00175BBD">
        <w:rPr>
          <w:color w:val="000000"/>
        </w:rPr>
        <w:t xml:space="preserve">equipment </w:t>
      </w:r>
      <w:r w:rsidR="00AF5B52" w:rsidRPr="00175BBD">
        <w:rPr>
          <w:color w:val="000000"/>
        </w:rPr>
        <w:t xml:space="preserve">useful </w:t>
      </w:r>
      <w:r w:rsidRPr="00175BBD">
        <w:rPr>
          <w:color w:val="000000"/>
        </w:rPr>
        <w:t>life</w:t>
      </w:r>
      <w:r w:rsidR="00BA6389">
        <w:rPr>
          <w:color w:val="000000"/>
        </w:rPr>
        <w:t>.</w:t>
      </w:r>
      <w:r w:rsidR="00AF5B52" w:rsidRPr="00175BBD">
        <w:rPr>
          <w:color w:val="FF0000"/>
        </w:rPr>
        <w:t xml:space="preserve"> </w:t>
      </w:r>
    </w:p>
    <w:p w:rsidR="00C4099A" w:rsidRDefault="00C4099A" w:rsidP="00A044EB">
      <w:pPr>
        <w:rPr>
          <w:color w:val="FF0000"/>
        </w:rPr>
      </w:pPr>
    </w:p>
    <w:p w:rsidR="00C4099A" w:rsidRDefault="00C4099A" w:rsidP="00A044EB">
      <w:r w:rsidRPr="00C4099A">
        <w:t>The original measures and energy models were created with DEER 2005. Measure information was updated in DEER 2008. The MAS Control tool that ran the batch simulations with the new 2014 T24 weather files appear to have pulled from the D08 version of the measure. We therefore cited the DEER 2008 measure with the update generated through most up to date version of MAS Control.</w:t>
      </w:r>
    </w:p>
    <w:p w:rsidR="008B4366" w:rsidRDefault="008B4366" w:rsidP="00A044EB"/>
    <w:p w:rsidR="008B4366" w:rsidRPr="00621842" w:rsidRDefault="008B4366" w:rsidP="008B4366">
      <w:pPr>
        <w:rPr>
          <w:rFonts w:cs="Arial"/>
          <w:szCs w:val="20"/>
        </w:rPr>
      </w:pPr>
      <w:r w:rsidRPr="00621842">
        <w:rPr>
          <w:rFonts w:cs="Arial"/>
          <w:b/>
          <w:szCs w:val="20"/>
        </w:rPr>
        <w:t>Delta Wattage Assumption (ΔW):</w:t>
      </w:r>
      <w:bookmarkStart w:id="22" w:name="OLE_LINK2"/>
      <w:bookmarkStart w:id="23" w:name="OLE_LINK3"/>
    </w:p>
    <w:p w:rsidR="008B4366" w:rsidRPr="00621842" w:rsidRDefault="008B4366" w:rsidP="008B4366">
      <w:pPr>
        <w:rPr>
          <w:rFonts w:cs="Arial"/>
          <w:i/>
          <w:szCs w:val="20"/>
          <w:highlight w:val="cyan"/>
        </w:rPr>
      </w:pPr>
    </w:p>
    <w:p w:rsidR="008B4366" w:rsidRPr="00621842" w:rsidRDefault="008B4366" w:rsidP="008B4366">
      <w:pPr>
        <w:rPr>
          <w:rFonts w:cs="Arial"/>
          <w:szCs w:val="20"/>
        </w:rPr>
      </w:pPr>
      <w:r w:rsidRPr="00621842">
        <w:rPr>
          <w:rFonts w:cs="Arial"/>
          <w:szCs w:val="20"/>
        </w:rPr>
        <w:t xml:space="preserve">The peak EUL electric savings were downloaded from DEER </w:t>
      </w:r>
      <w:r w:rsidR="00F0074D">
        <w:rPr>
          <w:rFonts w:cs="Arial"/>
          <w:szCs w:val="20"/>
        </w:rPr>
        <w:t>using MASControl v3.00.19</w:t>
      </w:r>
      <w:r w:rsidRPr="00621842">
        <w:rPr>
          <w:rFonts w:cs="Arial"/>
          <w:szCs w:val="20"/>
        </w:rPr>
        <w:t>, they match the intended measures.</w:t>
      </w:r>
    </w:p>
    <w:p w:rsidR="008B4366" w:rsidRDefault="008B4366" w:rsidP="008B4366">
      <w:pPr>
        <w:rPr>
          <w:rFonts w:cs="Arial"/>
          <w:szCs w:val="20"/>
        </w:rPr>
      </w:pPr>
    </w:p>
    <w:p w:rsidR="008B4366" w:rsidRPr="00697D6B" w:rsidRDefault="008B4366" w:rsidP="008B4366">
      <w:pPr>
        <w:ind w:left="1080"/>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5"/>
        <w:gridCol w:w="1174"/>
        <w:gridCol w:w="1119"/>
        <w:gridCol w:w="1800"/>
        <w:gridCol w:w="1080"/>
        <w:gridCol w:w="1080"/>
        <w:gridCol w:w="2088"/>
      </w:tblGrid>
      <w:tr w:rsidR="008B4366" w:rsidRPr="00783DAC" w:rsidTr="008B4366">
        <w:tc>
          <w:tcPr>
            <w:tcW w:w="0" w:type="auto"/>
            <w:shd w:val="clear" w:color="auto" w:fill="auto"/>
          </w:tcPr>
          <w:bookmarkEnd w:id="22"/>
          <w:bookmarkEnd w:id="23"/>
          <w:p w:rsidR="008B4366" w:rsidRPr="00783DAC" w:rsidRDefault="008B4366" w:rsidP="008B4366">
            <w:pPr>
              <w:rPr>
                <w:rFonts w:cs="Arial"/>
                <w:b/>
                <w:szCs w:val="20"/>
              </w:rPr>
            </w:pPr>
            <w:r w:rsidRPr="00783DAC">
              <w:rPr>
                <w:rFonts w:cs="Arial"/>
                <w:b/>
                <w:szCs w:val="20"/>
              </w:rPr>
              <w:t xml:space="preserve">Building type  </w:t>
            </w:r>
          </w:p>
        </w:tc>
        <w:tc>
          <w:tcPr>
            <w:tcW w:w="0" w:type="auto"/>
            <w:shd w:val="clear" w:color="auto" w:fill="auto"/>
          </w:tcPr>
          <w:p w:rsidR="008B4366" w:rsidRPr="00783DAC" w:rsidRDefault="008B4366" w:rsidP="008B4366">
            <w:pPr>
              <w:rPr>
                <w:rFonts w:cs="Arial"/>
                <w:b/>
                <w:szCs w:val="20"/>
              </w:rPr>
            </w:pPr>
            <w:r w:rsidRPr="00783DAC">
              <w:rPr>
                <w:rFonts w:cs="Arial"/>
                <w:b/>
                <w:szCs w:val="20"/>
              </w:rPr>
              <w:t xml:space="preserve">Bldg Vintage  </w:t>
            </w:r>
          </w:p>
        </w:tc>
        <w:tc>
          <w:tcPr>
            <w:tcW w:w="1119" w:type="dxa"/>
            <w:shd w:val="clear" w:color="auto" w:fill="auto"/>
          </w:tcPr>
          <w:p w:rsidR="008B4366" w:rsidRPr="00783DAC" w:rsidRDefault="008B4366" w:rsidP="008B4366">
            <w:pPr>
              <w:rPr>
                <w:rFonts w:cs="Arial"/>
                <w:b/>
                <w:szCs w:val="20"/>
              </w:rPr>
            </w:pPr>
            <w:r w:rsidRPr="00783DAC">
              <w:rPr>
                <w:rFonts w:cs="Arial"/>
                <w:b/>
                <w:szCs w:val="20"/>
              </w:rPr>
              <w:t xml:space="preserve">Climate Zone  </w:t>
            </w:r>
          </w:p>
        </w:tc>
        <w:tc>
          <w:tcPr>
            <w:tcW w:w="1800" w:type="dxa"/>
            <w:shd w:val="clear" w:color="auto" w:fill="auto"/>
          </w:tcPr>
          <w:p w:rsidR="008B4366" w:rsidRPr="00783DAC" w:rsidRDefault="008B4366" w:rsidP="008B4366">
            <w:pPr>
              <w:rPr>
                <w:rFonts w:cs="Arial"/>
                <w:b/>
                <w:szCs w:val="20"/>
              </w:rPr>
            </w:pPr>
            <w:r w:rsidRPr="00783DAC">
              <w:rPr>
                <w:rFonts w:cs="Arial"/>
                <w:b/>
                <w:szCs w:val="20"/>
              </w:rPr>
              <w:t xml:space="preserve">Electric Savings Watts </w:t>
            </w:r>
          </w:p>
        </w:tc>
        <w:tc>
          <w:tcPr>
            <w:tcW w:w="1080" w:type="dxa"/>
            <w:shd w:val="clear" w:color="auto" w:fill="auto"/>
          </w:tcPr>
          <w:p w:rsidR="008B4366" w:rsidRPr="00783DAC" w:rsidRDefault="008B4366" w:rsidP="008B4366">
            <w:pPr>
              <w:rPr>
                <w:rFonts w:cs="Arial"/>
                <w:b/>
                <w:szCs w:val="20"/>
              </w:rPr>
            </w:pPr>
            <w:r w:rsidRPr="00783DAC">
              <w:rPr>
                <w:rFonts w:cs="Arial"/>
                <w:b/>
                <w:szCs w:val="20"/>
              </w:rPr>
              <w:t>Deer units</w:t>
            </w:r>
          </w:p>
        </w:tc>
        <w:tc>
          <w:tcPr>
            <w:tcW w:w="1080" w:type="dxa"/>
            <w:shd w:val="clear" w:color="auto" w:fill="auto"/>
          </w:tcPr>
          <w:p w:rsidR="008B4366" w:rsidRPr="00783DAC" w:rsidRDefault="008B4366" w:rsidP="008B4366">
            <w:pPr>
              <w:rPr>
                <w:rFonts w:cs="Arial"/>
                <w:b/>
                <w:szCs w:val="20"/>
              </w:rPr>
            </w:pPr>
            <w:r w:rsidRPr="00783DAC">
              <w:rPr>
                <w:rFonts w:cs="Arial"/>
                <w:b/>
                <w:szCs w:val="20"/>
              </w:rPr>
              <w:t>DEER Version</w:t>
            </w:r>
          </w:p>
        </w:tc>
        <w:tc>
          <w:tcPr>
            <w:tcW w:w="2088" w:type="dxa"/>
            <w:shd w:val="clear" w:color="auto" w:fill="auto"/>
          </w:tcPr>
          <w:p w:rsidR="008B4366" w:rsidRPr="00783DAC" w:rsidRDefault="008B4366" w:rsidP="008B4366">
            <w:pPr>
              <w:rPr>
                <w:rFonts w:cs="Arial"/>
                <w:b/>
                <w:szCs w:val="20"/>
              </w:rPr>
            </w:pPr>
            <w:r w:rsidRPr="00783DAC">
              <w:rPr>
                <w:rFonts w:cs="Arial"/>
                <w:b/>
                <w:szCs w:val="20"/>
              </w:rPr>
              <w:t>Impact IDs</w:t>
            </w:r>
          </w:p>
        </w:tc>
      </w:tr>
      <w:tr w:rsidR="00180677"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180677" w:rsidRPr="00032BAF" w:rsidRDefault="00180677" w:rsidP="00180677">
            <w:pPr>
              <w:jc w:val="cente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80677" w:rsidRDefault="00180677" w:rsidP="00180677">
            <w:pPr>
              <w:jc w:val="cente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tcPr>
          <w:p w:rsidR="00180677" w:rsidRDefault="00180677" w:rsidP="00180677">
            <w:pPr>
              <w:jc w:val="center"/>
              <w:rPr>
                <w:rFonts w:cs="Arial"/>
                <w:color w:val="000000"/>
                <w:szCs w:val="20"/>
              </w:rPr>
            </w:pPr>
            <w:r>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180677" w:rsidRPr="00180677" w:rsidRDefault="00180677" w:rsidP="00180677">
            <w:pPr>
              <w:jc w:val="center"/>
              <w:rPr>
                <w:rFonts w:cs="Arial"/>
                <w:color w:val="000000"/>
                <w:szCs w:val="20"/>
              </w:rPr>
            </w:pPr>
            <w:r w:rsidRPr="00180677">
              <w:rPr>
                <w:rFonts w:cs="Arial"/>
                <w:color w:val="000000"/>
                <w:szCs w:val="20"/>
              </w:rPr>
              <w:t>45.8521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80677" w:rsidRPr="00032BAF" w:rsidRDefault="00180677" w:rsidP="00180677">
            <w:pPr>
              <w:jc w:val="cente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80677" w:rsidRPr="00032BAF" w:rsidRDefault="00F0074D" w:rsidP="00180677">
            <w:pPr>
              <w:jc w:val="center"/>
              <w:rPr>
                <w:rFonts w:cs="Arial"/>
                <w:szCs w:val="20"/>
              </w:rPr>
            </w:pPr>
            <w:r>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180677" w:rsidRDefault="00180677" w:rsidP="00180677">
            <w:pPr>
              <w:jc w:val="center"/>
            </w:pPr>
            <w:r w:rsidRPr="00020AE4">
              <w:t>D03 - 212</w:t>
            </w:r>
          </w:p>
        </w:tc>
      </w:tr>
      <w:tr w:rsidR="00180677"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180677" w:rsidRPr="00032BAF" w:rsidRDefault="00180677" w:rsidP="00180677">
            <w:pPr>
              <w:jc w:val="cente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80677" w:rsidRDefault="00180677" w:rsidP="00180677">
            <w:pPr>
              <w:jc w:val="cente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tcPr>
          <w:p w:rsidR="00180677" w:rsidRDefault="00180677" w:rsidP="00180677">
            <w:pPr>
              <w:jc w:val="center"/>
              <w:rPr>
                <w:rFonts w:cs="Arial"/>
                <w:color w:val="000000"/>
                <w:szCs w:val="20"/>
              </w:rPr>
            </w:pPr>
            <w:r>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180677" w:rsidRPr="00180677" w:rsidRDefault="00180677" w:rsidP="00180677">
            <w:pPr>
              <w:jc w:val="center"/>
              <w:rPr>
                <w:rFonts w:cs="Arial"/>
                <w:color w:val="000000"/>
                <w:szCs w:val="20"/>
              </w:rPr>
            </w:pPr>
            <w:r w:rsidRPr="00180677">
              <w:rPr>
                <w:rFonts w:cs="Arial"/>
                <w:color w:val="000000"/>
                <w:szCs w:val="20"/>
              </w:rPr>
              <w:t>29.7900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80677" w:rsidRPr="00032BAF" w:rsidRDefault="00180677" w:rsidP="00180677">
            <w:pPr>
              <w:jc w:val="cente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80677" w:rsidRPr="00032BAF" w:rsidRDefault="00F0074D" w:rsidP="00180677">
            <w:pPr>
              <w:jc w:val="center"/>
            </w:pPr>
            <w:r>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180677" w:rsidRDefault="00180677" w:rsidP="00180677">
            <w:pPr>
              <w:jc w:val="center"/>
            </w:pPr>
            <w:r w:rsidRPr="00020AE4">
              <w:t>D03 - 212</w:t>
            </w:r>
          </w:p>
        </w:tc>
      </w:tr>
      <w:tr w:rsidR="00180677"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180677" w:rsidRPr="00032BAF" w:rsidRDefault="00180677" w:rsidP="00180677">
            <w:pPr>
              <w:jc w:val="cente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80677" w:rsidRDefault="00180677" w:rsidP="00180677">
            <w:pPr>
              <w:jc w:val="cente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tcPr>
          <w:p w:rsidR="00180677" w:rsidRDefault="00180677" w:rsidP="00180677">
            <w:pPr>
              <w:jc w:val="center"/>
              <w:rPr>
                <w:rFonts w:cs="Arial"/>
                <w:color w:val="000000"/>
                <w:szCs w:val="20"/>
              </w:rPr>
            </w:pPr>
            <w:r>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180677" w:rsidRPr="00180677" w:rsidRDefault="00180677" w:rsidP="00180677">
            <w:pPr>
              <w:jc w:val="center"/>
              <w:rPr>
                <w:rFonts w:cs="Arial"/>
                <w:color w:val="000000"/>
                <w:szCs w:val="20"/>
              </w:rPr>
            </w:pPr>
            <w:r w:rsidRPr="00180677">
              <w:rPr>
                <w:rFonts w:cs="Arial"/>
                <w:color w:val="000000"/>
                <w:szCs w:val="20"/>
              </w:rPr>
              <w:t>11.2427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80677" w:rsidRPr="00032BAF" w:rsidRDefault="00180677" w:rsidP="00180677">
            <w:pPr>
              <w:jc w:val="cente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80677" w:rsidRPr="00032BAF" w:rsidRDefault="00F0074D" w:rsidP="00180677">
            <w:pPr>
              <w:jc w:val="center"/>
            </w:pPr>
            <w:r>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180677" w:rsidRDefault="00180677" w:rsidP="00180677">
            <w:pPr>
              <w:jc w:val="center"/>
            </w:pPr>
            <w:r w:rsidRPr="00020AE4">
              <w:t>D03 - 212</w:t>
            </w:r>
          </w:p>
        </w:tc>
      </w:tr>
    </w:tbl>
    <w:p w:rsidR="008B4366" w:rsidRDefault="008B4366" w:rsidP="008B4366">
      <w:pPr>
        <w:rPr>
          <w:b/>
        </w:rPr>
      </w:pPr>
    </w:p>
    <w:p w:rsidR="008B4366" w:rsidRPr="00621842" w:rsidRDefault="008B4366" w:rsidP="008B4366">
      <w:pPr>
        <w:rPr>
          <w:rFonts w:cs="Arial"/>
          <w:b/>
          <w:szCs w:val="20"/>
        </w:rPr>
      </w:pPr>
      <w:r w:rsidRPr="00621842">
        <w:rPr>
          <w:rFonts w:cs="Arial"/>
          <w:szCs w:val="20"/>
        </w:rPr>
        <w:t xml:space="preserve">RUL Electric Savings </w:t>
      </w:r>
      <w:r w:rsidR="008A6262">
        <w:rPr>
          <w:rFonts w:cs="Arial"/>
          <w:b/>
          <w:szCs w:val="20"/>
        </w:rPr>
        <w:t>(ΔW):</w:t>
      </w:r>
    </w:p>
    <w:p w:rsidR="008B4366" w:rsidRPr="00621842" w:rsidRDefault="008B4366" w:rsidP="008B4366">
      <w:pPr>
        <w:numPr>
          <w:ilvl w:val="0"/>
          <w:numId w:val="11"/>
        </w:numPr>
        <w:rPr>
          <w:rFonts w:cs="Arial"/>
          <w:szCs w:val="20"/>
        </w:rPr>
      </w:pPr>
      <w:r w:rsidRPr="00621842">
        <w:rPr>
          <w:rFonts w:cs="Arial"/>
          <w:szCs w:val="20"/>
        </w:rPr>
        <w:t xml:space="preserve">The RUL electric savings were downloaded from DEER </w:t>
      </w:r>
      <w:r w:rsidR="00F0074D">
        <w:rPr>
          <w:rFonts w:cs="Arial"/>
          <w:szCs w:val="20"/>
        </w:rPr>
        <w:t>using MASControl v3.00.19</w:t>
      </w:r>
      <w:r w:rsidRPr="00621842">
        <w:rPr>
          <w:rFonts w:cs="Arial"/>
          <w:szCs w:val="20"/>
        </w:rPr>
        <w:t>, they match the intended measures</w:t>
      </w:r>
    </w:p>
    <w:p w:rsidR="008B4366" w:rsidRDefault="008B4366" w:rsidP="008B4366">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5"/>
        <w:gridCol w:w="1174"/>
        <w:gridCol w:w="1119"/>
        <w:gridCol w:w="1800"/>
        <w:gridCol w:w="1080"/>
        <w:gridCol w:w="1080"/>
        <w:gridCol w:w="2088"/>
      </w:tblGrid>
      <w:tr w:rsidR="008B4366" w:rsidRPr="00783DAC" w:rsidTr="008B4366">
        <w:tc>
          <w:tcPr>
            <w:tcW w:w="0" w:type="auto"/>
            <w:shd w:val="clear" w:color="auto" w:fill="auto"/>
          </w:tcPr>
          <w:p w:rsidR="008B4366" w:rsidRPr="00783DAC" w:rsidRDefault="008B4366" w:rsidP="008B4366">
            <w:pPr>
              <w:rPr>
                <w:rFonts w:cs="Arial"/>
                <w:b/>
                <w:szCs w:val="20"/>
              </w:rPr>
            </w:pPr>
            <w:r w:rsidRPr="00783DAC">
              <w:rPr>
                <w:rFonts w:cs="Arial"/>
                <w:b/>
                <w:szCs w:val="20"/>
              </w:rPr>
              <w:t xml:space="preserve">Building type  </w:t>
            </w:r>
          </w:p>
        </w:tc>
        <w:tc>
          <w:tcPr>
            <w:tcW w:w="0" w:type="auto"/>
            <w:shd w:val="clear" w:color="auto" w:fill="auto"/>
          </w:tcPr>
          <w:p w:rsidR="008B4366" w:rsidRPr="00783DAC" w:rsidRDefault="008B4366" w:rsidP="008B4366">
            <w:pPr>
              <w:rPr>
                <w:rFonts w:cs="Arial"/>
                <w:b/>
                <w:szCs w:val="20"/>
              </w:rPr>
            </w:pPr>
            <w:r w:rsidRPr="00783DAC">
              <w:rPr>
                <w:rFonts w:cs="Arial"/>
                <w:b/>
                <w:szCs w:val="20"/>
              </w:rPr>
              <w:t xml:space="preserve">Bldg Vintage  </w:t>
            </w:r>
          </w:p>
        </w:tc>
        <w:tc>
          <w:tcPr>
            <w:tcW w:w="1119" w:type="dxa"/>
            <w:shd w:val="clear" w:color="auto" w:fill="auto"/>
          </w:tcPr>
          <w:p w:rsidR="008B4366" w:rsidRPr="00783DAC" w:rsidRDefault="008B4366" w:rsidP="008B4366">
            <w:pPr>
              <w:rPr>
                <w:rFonts w:cs="Arial"/>
                <w:b/>
                <w:szCs w:val="20"/>
              </w:rPr>
            </w:pPr>
            <w:r w:rsidRPr="00783DAC">
              <w:rPr>
                <w:rFonts w:cs="Arial"/>
                <w:b/>
                <w:szCs w:val="20"/>
              </w:rPr>
              <w:t xml:space="preserve">Climate Zone  </w:t>
            </w:r>
          </w:p>
        </w:tc>
        <w:tc>
          <w:tcPr>
            <w:tcW w:w="1800" w:type="dxa"/>
            <w:shd w:val="clear" w:color="auto" w:fill="auto"/>
          </w:tcPr>
          <w:p w:rsidR="008B4366" w:rsidRPr="00783DAC" w:rsidRDefault="008B4366" w:rsidP="008B4366">
            <w:pPr>
              <w:rPr>
                <w:rFonts w:cs="Arial"/>
                <w:b/>
                <w:szCs w:val="20"/>
              </w:rPr>
            </w:pPr>
            <w:r w:rsidRPr="00783DAC">
              <w:rPr>
                <w:rFonts w:cs="Arial"/>
                <w:b/>
                <w:szCs w:val="20"/>
              </w:rPr>
              <w:t xml:space="preserve">Electric Savings Watts </w:t>
            </w:r>
          </w:p>
        </w:tc>
        <w:tc>
          <w:tcPr>
            <w:tcW w:w="1080" w:type="dxa"/>
            <w:shd w:val="clear" w:color="auto" w:fill="auto"/>
          </w:tcPr>
          <w:p w:rsidR="008B4366" w:rsidRPr="00783DAC" w:rsidRDefault="008B4366" w:rsidP="008B4366">
            <w:pPr>
              <w:rPr>
                <w:rFonts w:cs="Arial"/>
                <w:b/>
                <w:szCs w:val="20"/>
              </w:rPr>
            </w:pPr>
            <w:r w:rsidRPr="00783DAC">
              <w:rPr>
                <w:rFonts w:cs="Arial"/>
                <w:b/>
                <w:szCs w:val="20"/>
              </w:rPr>
              <w:t>Deer units</w:t>
            </w:r>
          </w:p>
        </w:tc>
        <w:tc>
          <w:tcPr>
            <w:tcW w:w="1080" w:type="dxa"/>
            <w:shd w:val="clear" w:color="auto" w:fill="auto"/>
          </w:tcPr>
          <w:p w:rsidR="008B4366" w:rsidRPr="00783DAC" w:rsidRDefault="008B4366" w:rsidP="008B4366">
            <w:pPr>
              <w:rPr>
                <w:rFonts w:cs="Arial"/>
                <w:b/>
                <w:szCs w:val="20"/>
              </w:rPr>
            </w:pPr>
            <w:r w:rsidRPr="00783DAC">
              <w:rPr>
                <w:rFonts w:cs="Arial"/>
                <w:b/>
                <w:szCs w:val="20"/>
              </w:rPr>
              <w:t>DEER Version</w:t>
            </w:r>
          </w:p>
        </w:tc>
        <w:tc>
          <w:tcPr>
            <w:tcW w:w="2088" w:type="dxa"/>
            <w:shd w:val="clear" w:color="auto" w:fill="auto"/>
          </w:tcPr>
          <w:p w:rsidR="008B4366" w:rsidRPr="00783DAC" w:rsidRDefault="008B4366" w:rsidP="008B4366">
            <w:pPr>
              <w:rPr>
                <w:rFonts w:cs="Arial"/>
                <w:b/>
                <w:szCs w:val="20"/>
              </w:rPr>
            </w:pPr>
            <w:r w:rsidRPr="00783DAC">
              <w:rPr>
                <w:rFonts w:cs="Arial"/>
                <w:b/>
                <w:szCs w:val="20"/>
              </w:rPr>
              <w:t>Impact IDs</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180677">
            <w:pPr>
              <w:jc w:val="cente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rPr>
                <w:rFonts w:cs="Arial"/>
                <w:color w:val="000000"/>
                <w:szCs w:val="20"/>
              </w:rPr>
            </w:pPr>
            <w:r>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F0074D" w:rsidRPr="00180677" w:rsidRDefault="00F0074D" w:rsidP="00180677">
            <w:pPr>
              <w:jc w:val="center"/>
              <w:rPr>
                <w:rFonts w:cs="Arial"/>
                <w:color w:val="000000"/>
                <w:szCs w:val="20"/>
              </w:rPr>
            </w:pPr>
            <w:r w:rsidRPr="00180677">
              <w:rPr>
                <w:rFonts w:cs="Arial"/>
                <w:color w:val="000000"/>
                <w:szCs w:val="20"/>
              </w:rPr>
              <w:t>48.9109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180677">
            <w:pPr>
              <w:jc w:val="cente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45C04">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pPr>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180677">
            <w:pPr>
              <w:jc w:val="cente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rPr>
                <w:rFonts w:cs="Arial"/>
                <w:color w:val="000000"/>
                <w:szCs w:val="20"/>
              </w:rPr>
            </w:pPr>
            <w:r>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F0074D" w:rsidRPr="00180677" w:rsidRDefault="00F0074D" w:rsidP="00180677">
            <w:pPr>
              <w:jc w:val="center"/>
              <w:rPr>
                <w:rFonts w:cs="Arial"/>
                <w:color w:val="000000"/>
                <w:szCs w:val="20"/>
              </w:rPr>
            </w:pPr>
            <w:r w:rsidRPr="00180677">
              <w:rPr>
                <w:rFonts w:cs="Arial"/>
                <w:color w:val="000000"/>
                <w:szCs w:val="20"/>
              </w:rPr>
              <w:t>56.1267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180677">
            <w:pPr>
              <w:jc w:val="cente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45C04">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pPr>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180677">
            <w:pPr>
              <w:jc w:val="cente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rPr>
                <w:rFonts w:cs="Arial"/>
                <w:color w:val="000000"/>
                <w:szCs w:val="20"/>
              </w:rPr>
            </w:pPr>
            <w:r>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F0074D" w:rsidRPr="00180677" w:rsidRDefault="00F0074D" w:rsidP="00180677">
            <w:pPr>
              <w:jc w:val="center"/>
              <w:rPr>
                <w:rFonts w:cs="Arial"/>
                <w:color w:val="000000"/>
                <w:szCs w:val="20"/>
              </w:rPr>
            </w:pPr>
            <w:r w:rsidRPr="00180677">
              <w:rPr>
                <w:rFonts w:cs="Arial"/>
                <w:color w:val="000000"/>
                <w:szCs w:val="20"/>
              </w:rPr>
              <w:t>79.4443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180677">
            <w:pPr>
              <w:jc w:val="cente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45C04">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pPr>
            <w:r w:rsidRPr="00F908DB">
              <w:t>D03 - 213</w:t>
            </w:r>
          </w:p>
        </w:tc>
      </w:tr>
    </w:tbl>
    <w:p w:rsidR="008B4366" w:rsidRPr="005A4450" w:rsidRDefault="008A6262" w:rsidP="008B4366">
      <w:pPr>
        <w:rPr>
          <w:rFonts w:cs="Arial"/>
          <w:b/>
          <w:szCs w:val="20"/>
        </w:rPr>
      </w:pPr>
      <w:r>
        <w:rPr>
          <w:b/>
        </w:rPr>
        <w:br w:type="page"/>
      </w:r>
      <w:r w:rsidR="008B4366" w:rsidRPr="005A4450">
        <w:rPr>
          <w:rFonts w:cs="Arial"/>
          <w:b/>
          <w:szCs w:val="20"/>
        </w:rPr>
        <w:lastRenderedPageBreak/>
        <w:t xml:space="preserve">Therms Savings Assumption (ΔTh)  </w:t>
      </w:r>
    </w:p>
    <w:p w:rsidR="008B4366" w:rsidRDefault="008B4366" w:rsidP="008B4366">
      <w:pPr>
        <w:rPr>
          <w:rFonts w:cs="Arial"/>
          <w:szCs w:val="20"/>
        </w:rPr>
      </w:pPr>
    </w:p>
    <w:p w:rsidR="008B4366" w:rsidRPr="005A4450" w:rsidRDefault="008B4366" w:rsidP="008B4366">
      <w:pPr>
        <w:rPr>
          <w:rFonts w:cs="Arial"/>
          <w:szCs w:val="20"/>
        </w:rPr>
      </w:pPr>
      <w:r w:rsidRPr="005A4450">
        <w:rPr>
          <w:rFonts w:cs="Arial"/>
          <w:szCs w:val="20"/>
        </w:rPr>
        <w:t xml:space="preserve">EUL Gas Savings </w:t>
      </w:r>
      <w:r w:rsidRPr="005A4450">
        <w:rPr>
          <w:rFonts w:cs="Arial"/>
          <w:b/>
          <w:szCs w:val="20"/>
        </w:rPr>
        <w:t xml:space="preserve">(ΔTh): </w:t>
      </w:r>
      <w:r w:rsidRPr="005A4450">
        <w:rPr>
          <w:rFonts w:cs="Arial"/>
          <w:szCs w:val="20"/>
        </w:rPr>
        <w:t xml:space="preserve">The gas savings were downloaded from DEER </w:t>
      </w:r>
      <w:r w:rsidR="00F0074D">
        <w:rPr>
          <w:rFonts w:cs="Arial"/>
          <w:szCs w:val="20"/>
        </w:rPr>
        <w:t>MASControl v3.00.19</w:t>
      </w:r>
      <w:r w:rsidRPr="005A4450">
        <w:rPr>
          <w:rFonts w:cs="Arial"/>
          <w:szCs w:val="20"/>
        </w:rPr>
        <w:t>; they match the intended measures and express interactive effects only. Intuitively gas savings do not seem applicable to this measure. However, DEER models report a very small impact in therms. We understand these negligible impacts to be noise in eQuest models and not represent significant changes in facility energy use.</w:t>
      </w:r>
    </w:p>
    <w:p w:rsidR="008B4366" w:rsidRDefault="008B4366" w:rsidP="008B43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2"/>
        <w:gridCol w:w="939"/>
        <w:gridCol w:w="1069"/>
        <w:gridCol w:w="1217"/>
        <w:gridCol w:w="1330"/>
        <w:gridCol w:w="1266"/>
        <w:gridCol w:w="1044"/>
        <w:gridCol w:w="1629"/>
      </w:tblGrid>
      <w:tr w:rsidR="008B4366" w:rsidRPr="00783DAC" w:rsidTr="008B4366">
        <w:tc>
          <w:tcPr>
            <w:tcW w:w="1082" w:type="dxa"/>
            <w:shd w:val="clear" w:color="auto" w:fill="auto"/>
          </w:tcPr>
          <w:p w:rsidR="008B4366" w:rsidRPr="00783DAC" w:rsidRDefault="008B4366" w:rsidP="008B4366">
            <w:pPr>
              <w:rPr>
                <w:rFonts w:cs="Arial"/>
                <w:b/>
                <w:szCs w:val="20"/>
              </w:rPr>
            </w:pPr>
            <w:r w:rsidRPr="00783DAC">
              <w:rPr>
                <w:rFonts w:cs="Arial"/>
                <w:b/>
                <w:szCs w:val="20"/>
              </w:rPr>
              <w:t xml:space="preserve">Building type  </w:t>
            </w:r>
          </w:p>
        </w:tc>
        <w:tc>
          <w:tcPr>
            <w:tcW w:w="939" w:type="dxa"/>
            <w:shd w:val="clear" w:color="auto" w:fill="auto"/>
          </w:tcPr>
          <w:p w:rsidR="008B4366" w:rsidRPr="00783DAC" w:rsidRDefault="008B4366" w:rsidP="008B4366">
            <w:pPr>
              <w:rPr>
                <w:rFonts w:cs="Arial"/>
                <w:b/>
                <w:szCs w:val="20"/>
              </w:rPr>
            </w:pPr>
            <w:r w:rsidRPr="00783DAC">
              <w:rPr>
                <w:rFonts w:cs="Arial"/>
                <w:b/>
                <w:szCs w:val="20"/>
              </w:rPr>
              <w:t xml:space="preserve">Bldg Vintage  </w:t>
            </w:r>
          </w:p>
        </w:tc>
        <w:tc>
          <w:tcPr>
            <w:tcW w:w="1069" w:type="dxa"/>
            <w:shd w:val="clear" w:color="auto" w:fill="auto"/>
          </w:tcPr>
          <w:p w:rsidR="008B4366" w:rsidRPr="00783DAC" w:rsidRDefault="008B4366" w:rsidP="008B4366">
            <w:pPr>
              <w:rPr>
                <w:rFonts w:cs="Arial"/>
                <w:b/>
                <w:szCs w:val="20"/>
              </w:rPr>
            </w:pPr>
            <w:r w:rsidRPr="00783DAC">
              <w:rPr>
                <w:rFonts w:cs="Arial"/>
                <w:b/>
                <w:szCs w:val="20"/>
              </w:rPr>
              <w:t xml:space="preserve">Climate Zone  </w:t>
            </w:r>
          </w:p>
        </w:tc>
        <w:tc>
          <w:tcPr>
            <w:tcW w:w="1217" w:type="dxa"/>
            <w:shd w:val="clear" w:color="auto" w:fill="auto"/>
          </w:tcPr>
          <w:p w:rsidR="008B4366" w:rsidRPr="00783DAC" w:rsidRDefault="008B4366" w:rsidP="008B4366">
            <w:pPr>
              <w:rPr>
                <w:rFonts w:cs="Arial"/>
                <w:b/>
                <w:szCs w:val="20"/>
              </w:rPr>
            </w:pPr>
            <w:r w:rsidRPr="00783DAC">
              <w:rPr>
                <w:rFonts w:cs="Arial"/>
                <w:b/>
                <w:szCs w:val="20"/>
              </w:rPr>
              <w:t>Interactive Only?</w:t>
            </w:r>
          </w:p>
          <w:p w:rsidR="008B4366" w:rsidRPr="00783DAC" w:rsidRDefault="008B4366" w:rsidP="008B4366">
            <w:pPr>
              <w:rPr>
                <w:rFonts w:cs="Arial"/>
                <w:b/>
                <w:szCs w:val="20"/>
              </w:rPr>
            </w:pPr>
            <w:r w:rsidRPr="00783DAC">
              <w:rPr>
                <w:rFonts w:cs="Arial"/>
                <w:b/>
                <w:szCs w:val="20"/>
              </w:rPr>
              <w:t>Yes / No</w:t>
            </w:r>
          </w:p>
        </w:tc>
        <w:tc>
          <w:tcPr>
            <w:tcW w:w="1330" w:type="dxa"/>
            <w:shd w:val="clear" w:color="auto" w:fill="auto"/>
          </w:tcPr>
          <w:p w:rsidR="008B4366" w:rsidRPr="00783DAC" w:rsidRDefault="008B4366" w:rsidP="008B4366">
            <w:pPr>
              <w:rPr>
                <w:rFonts w:cs="Arial"/>
                <w:b/>
                <w:szCs w:val="20"/>
              </w:rPr>
            </w:pPr>
            <w:r w:rsidRPr="00783DAC">
              <w:rPr>
                <w:rFonts w:cs="Arial"/>
                <w:b/>
                <w:szCs w:val="20"/>
              </w:rPr>
              <w:t>Gas Savings Therms</w:t>
            </w:r>
          </w:p>
        </w:tc>
        <w:tc>
          <w:tcPr>
            <w:tcW w:w="1266" w:type="dxa"/>
            <w:shd w:val="clear" w:color="auto" w:fill="auto"/>
          </w:tcPr>
          <w:p w:rsidR="008B4366" w:rsidRPr="00783DAC" w:rsidRDefault="008B4366" w:rsidP="008B4366">
            <w:pPr>
              <w:rPr>
                <w:rFonts w:cs="Arial"/>
                <w:b/>
                <w:szCs w:val="20"/>
              </w:rPr>
            </w:pPr>
            <w:r w:rsidRPr="00783DAC">
              <w:rPr>
                <w:rFonts w:cs="Arial"/>
                <w:b/>
                <w:szCs w:val="20"/>
              </w:rPr>
              <w:t>Deer units</w:t>
            </w:r>
          </w:p>
        </w:tc>
        <w:tc>
          <w:tcPr>
            <w:tcW w:w="1044" w:type="dxa"/>
            <w:shd w:val="clear" w:color="auto" w:fill="auto"/>
          </w:tcPr>
          <w:p w:rsidR="008B4366" w:rsidRPr="00783DAC" w:rsidRDefault="008B4366" w:rsidP="008B4366">
            <w:pPr>
              <w:rPr>
                <w:rFonts w:cs="Arial"/>
                <w:b/>
                <w:szCs w:val="20"/>
              </w:rPr>
            </w:pPr>
            <w:r w:rsidRPr="00783DAC">
              <w:rPr>
                <w:rFonts w:cs="Arial"/>
                <w:b/>
                <w:szCs w:val="20"/>
              </w:rPr>
              <w:t>DEER Version</w:t>
            </w:r>
          </w:p>
        </w:tc>
        <w:tc>
          <w:tcPr>
            <w:tcW w:w="1629" w:type="dxa"/>
            <w:shd w:val="clear" w:color="auto" w:fill="auto"/>
          </w:tcPr>
          <w:p w:rsidR="008B4366" w:rsidRPr="00783DAC" w:rsidRDefault="008B4366" w:rsidP="008B4366">
            <w:pPr>
              <w:rPr>
                <w:rFonts w:cs="Arial"/>
                <w:b/>
                <w:szCs w:val="20"/>
              </w:rPr>
            </w:pPr>
            <w:r w:rsidRPr="00783DAC">
              <w:rPr>
                <w:rFonts w:cs="Arial"/>
                <w:b/>
                <w:szCs w:val="20"/>
              </w:rPr>
              <w:t>Impact IDs</w:t>
            </w:r>
          </w:p>
        </w:tc>
      </w:tr>
      <w:tr w:rsidR="00F0074D" w:rsidTr="00180677">
        <w:tc>
          <w:tcPr>
            <w:tcW w:w="1082"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rPr>
                <w:rFonts w:cs="Arial"/>
                <w:color w:val="000000"/>
                <w:szCs w:val="20"/>
              </w:rPr>
            </w:pPr>
            <w:r>
              <w:rPr>
                <w:rFonts w:cs="Arial"/>
                <w:color w:val="000000"/>
                <w:szCs w:val="20"/>
              </w:rPr>
              <w:t>03</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rPr>
                <w:rFonts w:cs="Arial"/>
                <w:color w:val="000000"/>
                <w:szCs w:val="20"/>
              </w:rPr>
            </w:pPr>
            <w:r>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Yes</w:t>
            </w:r>
          </w:p>
        </w:tc>
        <w:tc>
          <w:tcPr>
            <w:tcW w:w="1330" w:type="dxa"/>
            <w:tcBorders>
              <w:top w:val="single" w:sz="4" w:space="0" w:color="auto"/>
              <w:left w:val="single" w:sz="4" w:space="0" w:color="auto"/>
              <w:bottom w:val="single" w:sz="4" w:space="0" w:color="auto"/>
              <w:right w:val="single" w:sz="4" w:space="0" w:color="auto"/>
            </w:tcBorders>
            <w:shd w:val="clear" w:color="auto" w:fill="auto"/>
          </w:tcPr>
          <w:p w:rsidR="00F0074D" w:rsidRPr="00180677" w:rsidRDefault="00F0074D" w:rsidP="00180677">
            <w:pPr>
              <w:jc w:val="center"/>
              <w:rPr>
                <w:rFonts w:cs="Arial"/>
                <w:color w:val="000000"/>
                <w:szCs w:val="20"/>
              </w:rPr>
            </w:pPr>
            <w:r w:rsidRPr="00180677">
              <w:rPr>
                <w:rFonts w:cs="Arial"/>
                <w:color w:val="000000"/>
                <w:szCs w:val="20"/>
              </w:rPr>
              <w:t>0.8307</w:t>
            </w:r>
          </w:p>
        </w:tc>
        <w:tc>
          <w:tcPr>
            <w:tcW w:w="1266"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tons</w:t>
            </w:r>
          </w:p>
        </w:tc>
        <w:tc>
          <w:tcPr>
            <w:tcW w:w="1044"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EB5F45">
              <w:rPr>
                <w:rFonts w:cs="Arial"/>
                <w:szCs w:val="20"/>
              </w:rPr>
              <w:t>2008</w:t>
            </w:r>
          </w:p>
        </w:tc>
        <w:tc>
          <w:tcPr>
            <w:tcW w:w="162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pPr>
            <w:r w:rsidRPr="00020AE4">
              <w:t>D03 - 212</w:t>
            </w:r>
          </w:p>
        </w:tc>
      </w:tr>
      <w:tr w:rsidR="00F0074D" w:rsidTr="00180677">
        <w:tc>
          <w:tcPr>
            <w:tcW w:w="1082"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rPr>
                <w:rFonts w:cs="Arial"/>
                <w:color w:val="000000"/>
                <w:szCs w:val="20"/>
              </w:rPr>
            </w:pPr>
            <w:r>
              <w:rPr>
                <w:rFonts w:cs="Arial"/>
                <w:color w:val="000000"/>
                <w:szCs w:val="20"/>
              </w:rPr>
              <w:t>03</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rPr>
                <w:rFonts w:cs="Arial"/>
                <w:color w:val="000000"/>
                <w:szCs w:val="20"/>
              </w:rPr>
            </w:pPr>
            <w:r>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Yes</w:t>
            </w:r>
          </w:p>
        </w:tc>
        <w:tc>
          <w:tcPr>
            <w:tcW w:w="1330" w:type="dxa"/>
            <w:tcBorders>
              <w:top w:val="single" w:sz="4" w:space="0" w:color="auto"/>
              <w:left w:val="single" w:sz="4" w:space="0" w:color="auto"/>
              <w:bottom w:val="single" w:sz="4" w:space="0" w:color="auto"/>
              <w:right w:val="single" w:sz="4" w:space="0" w:color="auto"/>
            </w:tcBorders>
            <w:shd w:val="clear" w:color="auto" w:fill="auto"/>
          </w:tcPr>
          <w:p w:rsidR="00F0074D" w:rsidRPr="00180677" w:rsidRDefault="00F0074D" w:rsidP="00180677">
            <w:pPr>
              <w:jc w:val="center"/>
              <w:rPr>
                <w:rFonts w:cs="Arial"/>
                <w:color w:val="000000"/>
                <w:szCs w:val="20"/>
              </w:rPr>
            </w:pPr>
            <w:r w:rsidRPr="00180677">
              <w:rPr>
                <w:rFonts w:cs="Arial"/>
                <w:color w:val="000000"/>
                <w:szCs w:val="20"/>
              </w:rPr>
              <w:t>0.5990</w:t>
            </w:r>
          </w:p>
        </w:tc>
        <w:tc>
          <w:tcPr>
            <w:tcW w:w="1266"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tons</w:t>
            </w:r>
          </w:p>
        </w:tc>
        <w:tc>
          <w:tcPr>
            <w:tcW w:w="1044"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EB5F45">
              <w:rPr>
                <w:rFonts w:cs="Arial"/>
                <w:szCs w:val="20"/>
              </w:rPr>
              <w:t>2008</w:t>
            </w:r>
          </w:p>
        </w:tc>
        <w:tc>
          <w:tcPr>
            <w:tcW w:w="162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pPr>
            <w:r w:rsidRPr="00020AE4">
              <w:t>D03 - 212</w:t>
            </w:r>
          </w:p>
        </w:tc>
      </w:tr>
      <w:tr w:rsidR="00F0074D" w:rsidTr="00180677">
        <w:tc>
          <w:tcPr>
            <w:tcW w:w="1082"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rPr>
                <w:rFonts w:cs="Arial"/>
                <w:color w:val="000000"/>
                <w:szCs w:val="20"/>
              </w:rPr>
            </w:pPr>
            <w:r>
              <w:rPr>
                <w:rFonts w:cs="Arial"/>
                <w:color w:val="000000"/>
                <w:szCs w:val="20"/>
              </w:rPr>
              <w:t>03</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rPr>
                <w:rFonts w:cs="Arial"/>
                <w:color w:val="000000"/>
                <w:szCs w:val="20"/>
              </w:rPr>
            </w:pPr>
            <w:r>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Yes</w:t>
            </w:r>
          </w:p>
        </w:tc>
        <w:tc>
          <w:tcPr>
            <w:tcW w:w="1330" w:type="dxa"/>
            <w:tcBorders>
              <w:top w:val="single" w:sz="4" w:space="0" w:color="auto"/>
              <w:left w:val="single" w:sz="4" w:space="0" w:color="auto"/>
              <w:bottom w:val="single" w:sz="4" w:space="0" w:color="auto"/>
              <w:right w:val="single" w:sz="4" w:space="0" w:color="auto"/>
            </w:tcBorders>
            <w:shd w:val="clear" w:color="auto" w:fill="auto"/>
          </w:tcPr>
          <w:p w:rsidR="00F0074D" w:rsidRPr="00180677" w:rsidRDefault="00F0074D" w:rsidP="00180677">
            <w:pPr>
              <w:jc w:val="center"/>
              <w:rPr>
                <w:rFonts w:cs="Arial"/>
                <w:color w:val="000000"/>
                <w:szCs w:val="20"/>
              </w:rPr>
            </w:pPr>
            <w:r w:rsidRPr="00180677">
              <w:rPr>
                <w:rFonts w:cs="Arial"/>
                <w:color w:val="000000"/>
                <w:szCs w:val="20"/>
              </w:rPr>
              <w:t>0.6861</w:t>
            </w:r>
          </w:p>
        </w:tc>
        <w:tc>
          <w:tcPr>
            <w:tcW w:w="1266"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tons</w:t>
            </w:r>
          </w:p>
        </w:tc>
        <w:tc>
          <w:tcPr>
            <w:tcW w:w="1044"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EB5F45">
              <w:rPr>
                <w:rFonts w:cs="Arial"/>
                <w:szCs w:val="20"/>
              </w:rPr>
              <w:t>2008</w:t>
            </w:r>
          </w:p>
        </w:tc>
        <w:tc>
          <w:tcPr>
            <w:tcW w:w="162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pPr>
            <w:r w:rsidRPr="00020AE4">
              <w:t>D03 - 212</w:t>
            </w:r>
          </w:p>
        </w:tc>
      </w:tr>
    </w:tbl>
    <w:p w:rsidR="008B4366" w:rsidRDefault="008B4366" w:rsidP="008B4366">
      <w:pPr>
        <w:rPr>
          <w:rFonts w:cs="Arial"/>
          <w:b/>
          <w:szCs w:val="20"/>
        </w:rPr>
      </w:pPr>
    </w:p>
    <w:p w:rsidR="008B4366" w:rsidRDefault="008B4366" w:rsidP="008B4366">
      <w:pPr>
        <w:rPr>
          <w:rFonts w:cs="Arial"/>
          <w:szCs w:val="20"/>
        </w:rPr>
      </w:pPr>
    </w:p>
    <w:p w:rsidR="008B4366" w:rsidRPr="005A4450" w:rsidRDefault="008B4366" w:rsidP="008B4366">
      <w:pPr>
        <w:rPr>
          <w:rFonts w:cs="Arial"/>
          <w:b/>
          <w:szCs w:val="20"/>
        </w:rPr>
      </w:pPr>
      <w:r w:rsidRPr="005A4450">
        <w:rPr>
          <w:rFonts w:cs="Arial"/>
          <w:szCs w:val="20"/>
        </w:rPr>
        <w:t xml:space="preserve">RUL Gas Savings </w:t>
      </w:r>
      <w:r w:rsidRPr="005A4450">
        <w:rPr>
          <w:rFonts w:cs="Arial"/>
          <w:b/>
          <w:szCs w:val="20"/>
        </w:rPr>
        <w:t xml:space="preserve">(ΔTh):  </w:t>
      </w:r>
    </w:p>
    <w:p w:rsidR="008B4366" w:rsidRDefault="008B4366" w:rsidP="008B4366">
      <w:pPr>
        <w:rPr>
          <w:rFonts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7"/>
        <w:gridCol w:w="939"/>
        <w:gridCol w:w="1077"/>
        <w:gridCol w:w="1217"/>
        <w:gridCol w:w="1224"/>
        <w:gridCol w:w="1303"/>
        <w:gridCol w:w="1050"/>
        <w:gridCol w:w="1679"/>
      </w:tblGrid>
      <w:tr w:rsidR="008B4366" w:rsidRPr="00783DAC" w:rsidTr="008B4366">
        <w:tc>
          <w:tcPr>
            <w:tcW w:w="1087" w:type="dxa"/>
            <w:shd w:val="clear" w:color="auto" w:fill="auto"/>
          </w:tcPr>
          <w:p w:rsidR="008B4366" w:rsidRPr="00783DAC" w:rsidRDefault="008B4366" w:rsidP="008B4366">
            <w:pPr>
              <w:rPr>
                <w:rFonts w:cs="Arial"/>
                <w:b/>
                <w:szCs w:val="20"/>
              </w:rPr>
            </w:pPr>
            <w:r w:rsidRPr="00783DAC">
              <w:rPr>
                <w:rFonts w:cs="Arial"/>
                <w:b/>
                <w:szCs w:val="20"/>
              </w:rPr>
              <w:t xml:space="preserve">Building type  </w:t>
            </w:r>
          </w:p>
        </w:tc>
        <w:tc>
          <w:tcPr>
            <w:tcW w:w="939" w:type="dxa"/>
            <w:shd w:val="clear" w:color="auto" w:fill="auto"/>
          </w:tcPr>
          <w:p w:rsidR="008B4366" w:rsidRPr="00783DAC" w:rsidRDefault="008B4366" w:rsidP="008B4366">
            <w:pPr>
              <w:rPr>
                <w:rFonts w:cs="Arial"/>
                <w:b/>
                <w:szCs w:val="20"/>
              </w:rPr>
            </w:pPr>
            <w:r w:rsidRPr="00783DAC">
              <w:rPr>
                <w:rFonts w:cs="Arial"/>
                <w:b/>
                <w:szCs w:val="20"/>
              </w:rPr>
              <w:t xml:space="preserve">Bldg Vintage  </w:t>
            </w:r>
          </w:p>
        </w:tc>
        <w:tc>
          <w:tcPr>
            <w:tcW w:w="1077" w:type="dxa"/>
            <w:shd w:val="clear" w:color="auto" w:fill="auto"/>
          </w:tcPr>
          <w:p w:rsidR="008B4366" w:rsidRPr="00783DAC" w:rsidRDefault="008B4366" w:rsidP="008B4366">
            <w:pPr>
              <w:rPr>
                <w:rFonts w:cs="Arial"/>
                <w:b/>
                <w:szCs w:val="20"/>
              </w:rPr>
            </w:pPr>
            <w:r w:rsidRPr="00783DAC">
              <w:rPr>
                <w:rFonts w:cs="Arial"/>
                <w:b/>
                <w:szCs w:val="20"/>
              </w:rPr>
              <w:t xml:space="preserve">Climate Zone  </w:t>
            </w:r>
          </w:p>
        </w:tc>
        <w:tc>
          <w:tcPr>
            <w:tcW w:w="1217" w:type="dxa"/>
            <w:shd w:val="clear" w:color="auto" w:fill="auto"/>
          </w:tcPr>
          <w:p w:rsidR="008B4366" w:rsidRPr="00783DAC" w:rsidRDefault="008B4366" w:rsidP="008B4366">
            <w:pPr>
              <w:rPr>
                <w:rFonts w:cs="Arial"/>
                <w:b/>
                <w:szCs w:val="20"/>
              </w:rPr>
            </w:pPr>
            <w:r w:rsidRPr="00783DAC">
              <w:rPr>
                <w:rFonts w:cs="Arial"/>
                <w:b/>
                <w:szCs w:val="20"/>
              </w:rPr>
              <w:t>Interactive Only?</w:t>
            </w:r>
          </w:p>
          <w:p w:rsidR="008B4366" w:rsidRPr="00783DAC" w:rsidRDefault="008B4366" w:rsidP="008B4366">
            <w:pPr>
              <w:rPr>
                <w:rFonts w:cs="Arial"/>
                <w:b/>
                <w:szCs w:val="20"/>
              </w:rPr>
            </w:pPr>
            <w:r w:rsidRPr="00783DAC">
              <w:rPr>
                <w:rFonts w:cs="Arial"/>
                <w:b/>
                <w:szCs w:val="20"/>
              </w:rPr>
              <w:t>Yes / No</w:t>
            </w:r>
          </w:p>
        </w:tc>
        <w:tc>
          <w:tcPr>
            <w:tcW w:w="1224" w:type="dxa"/>
            <w:shd w:val="clear" w:color="auto" w:fill="auto"/>
          </w:tcPr>
          <w:p w:rsidR="008B4366" w:rsidRPr="00783DAC" w:rsidRDefault="008B4366" w:rsidP="008B4366">
            <w:pPr>
              <w:rPr>
                <w:rFonts w:cs="Arial"/>
                <w:b/>
                <w:szCs w:val="20"/>
              </w:rPr>
            </w:pPr>
            <w:r w:rsidRPr="00783DAC">
              <w:rPr>
                <w:rFonts w:cs="Arial"/>
                <w:b/>
                <w:szCs w:val="20"/>
              </w:rPr>
              <w:t>Gas Savings Therms</w:t>
            </w:r>
          </w:p>
        </w:tc>
        <w:tc>
          <w:tcPr>
            <w:tcW w:w="1303" w:type="dxa"/>
            <w:shd w:val="clear" w:color="auto" w:fill="auto"/>
          </w:tcPr>
          <w:p w:rsidR="008B4366" w:rsidRPr="00783DAC" w:rsidRDefault="008B4366" w:rsidP="008B4366">
            <w:pPr>
              <w:rPr>
                <w:rFonts w:cs="Arial"/>
                <w:b/>
                <w:szCs w:val="20"/>
              </w:rPr>
            </w:pPr>
            <w:r w:rsidRPr="00783DAC">
              <w:rPr>
                <w:rFonts w:cs="Arial"/>
                <w:b/>
                <w:szCs w:val="20"/>
              </w:rPr>
              <w:t>Deer units</w:t>
            </w:r>
          </w:p>
        </w:tc>
        <w:tc>
          <w:tcPr>
            <w:tcW w:w="1050" w:type="dxa"/>
            <w:shd w:val="clear" w:color="auto" w:fill="auto"/>
          </w:tcPr>
          <w:p w:rsidR="008B4366" w:rsidRPr="00783DAC" w:rsidRDefault="008B4366" w:rsidP="008B4366">
            <w:pPr>
              <w:rPr>
                <w:rFonts w:cs="Arial"/>
                <w:b/>
                <w:szCs w:val="20"/>
              </w:rPr>
            </w:pPr>
            <w:r w:rsidRPr="00783DAC">
              <w:rPr>
                <w:rFonts w:cs="Arial"/>
                <w:b/>
                <w:szCs w:val="20"/>
              </w:rPr>
              <w:t>DEER Version</w:t>
            </w:r>
          </w:p>
        </w:tc>
        <w:tc>
          <w:tcPr>
            <w:tcW w:w="1679" w:type="dxa"/>
            <w:shd w:val="clear" w:color="auto" w:fill="auto"/>
          </w:tcPr>
          <w:p w:rsidR="008B4366" w:rsidRPr="00783DAC" w:rsidRDefault="008B4366" w:rsidP="008B4366">
            <w:pPr>
              <w:rPr>
                <w:rFonts w:cs="Arial"/>
                <w:b/>
                <w:szCs w:val="20"/>
              </w:rPr>
            </w:pPr>
            <w:r w:rsidRPr="00783DAC">
              <w:rPr>
                <w:rFonts w:cs="Arial"/>
                <w:b/>
                <w:szCs w:val="20"/>
              </w:rPr>
              <w:t>Impact IDs</w:t>
            </w:r>
          </w:p>
        </w:tc>
      </w:tr>
      <w:tr w:rsidR="00F0074D" w:rsidTr="00180677">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color w:val="000000"/>
                <w:szCs w:val="20"/>
              </w:rPr>
            </w:pPr>
            <w:r w:rsidRPr="001F6AC4">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tcPr>
          <w:p w:rsidR="00F0074D" w:rsidRPr="00180677" w:rsidRDefault="00F0074D" w:rsidP="00180677">
            <w:pPr>
              <w:jc w:val="center"/>
              <w:rPr>
                <w:rFonts w:cs="Arial"/>
                <w:color w:val="000000"/>
                <w:szCs w:val="20"/>
              </w:rPr>
            </w:pPr>
            <w:r w:rsidRPr="00180677">
              <w:rPr>
                <w:rFonts w:cs="Arial"/>
                <w:color w:val="000000"/>
                <w:szCs w:val="20"/>
              </w:rPr>
              <w:t>0.5853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33706">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pPr>
            <w:r w:rsidRPr="00020AE4">
              <w:t>D03 - 212</w:t>
            </w:r>
          </w:p>
        </w:tc>
      </w:tr>
      <w:tr w:rsidR="00F0074D" w:rsidTr="00180677">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color w:val="000000"/>
                <w:szCs w:val="20"/>
              </w:rPr>
            </w:pPr>
            <w:r w:rsidRPr="001F6AC4">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tcPr>
          <w:p w:rsidR="00F0074D" w:rsidRPr="00180677" w:rsidRDefault="00F0074D" w:rsidP="00180677">
            <w:pPr>
              <w:jc w:val="center"/>
              <w:rPr>
                <w:rFonts w:cs="Arial"/>
                <w:color w:val="000000"/>
                <w:szCs w:val="20"/>
              </w:rPr>
            </w:pPr>
            <w:r w:rsidRPr="00180677">
              <w:rPr>
                <w:rFonts w:cs="Arial"/>
                <w:color w:val="000000"/>
                <w:szCs w:val="20"/>
              </w:rPr>
              <w:t>0.4041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33706">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pPr>
            <w:r w:rsidRPr="00020AE4">
              <w:t>D03 - 212</w:t>
            </w:r>
          </w:p>
        </w:tc>
      </w:tr>
      <w:tr w:rsidR="00F0074D" w:rsidTr="00180677">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color w:val="000000"/>
                <w:szCs w:val="20"/>
              </w:rPr>
            </w:pPr>
            <w:r w:rsidRPr="001F6AC4">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tcPr>
          <w:p w:rsidR="00F0074D" w:rsidRPr="00180677" w:rsidRDefault="00F0074D" w:rsidP="00180677">
            <w:pPr>
              <w:jc w:val="center"/>
              <w:rPr>
                <w:rFonts w:cs="Arial"/>
                <w:color w:val="000000"/>
                <w:szCs w:val="20"/>
              </w:rPr>
            </w:pPr>
            <w:r w:rsidRPr="00180677">
              <w:rPr>
                <w:rFonts w:cs="Arial"/>
                <w:color w:val="000000"/>
                <w:szCs w:val="20"/>
              </w:rPr>
              <w:t>0.4588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180677">
            <w:pPr>
              <w:jc w:val="cente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33706">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180677">
            <w:pPr>
              <w:jc w:val="center"/>
            </w:pPr>
            <w:r w:rsidRPr="00020AE4">
              <w:t>D03 - 212</w:t>
            </w:r>
          </w:p>
        </w:tc>
      </w:tr>
    </w:tbl>
    <w:p w:rsidR="008B4366" w:rsidRDefault="008B4366" w:rsidP="008B4366">
      <w:pPr>
        <w:rPr>
          <w:rFonts w:cs="Arial"/>
          <w:b/>
          <w:szCs w:val="20"/>
        </w:rPr>
      </w:pPr>
    </w:p>
    <w:p w:rsidR="008B4366" w:rsidRDefault="008B4366" w:rsidP="008B4366">
      <w:pPr>
        <w:rPr>
          <w:rFonts w:cs="Arial"/>
          <w:b/>
          <w:szCs w:val="20"/>
        </w:rPr>
      </w:pPr>
    </w:p>
    <w:p w:rsidR="008B4366" w:rsidRPr="00BA6389" w:rsidRDefault="008B4366" w:rsidP="00A044EB"/>
    <w:p w:rsidR="00AF5B52" w:rsidRDefault="00AF5B52" w:rsidP="009C5CA7">
      <w:pPr>
        <w:rPr>
          <w:highlight w:val="yellow"/>
        </w:rPr>
      </w:pPr>
    </w:p>
    <w:p w:rsidR="00E27F7D" w:rsidRPr="00E27F7D" w:rsidRDefault="000E132D" w:rsidP="009C5CA7">
      <w:pPr>
        <w:rPr>
          <w:b/>
        </w:rPr>
      </w:pPr>
      <w:r w:rsidRPr="00EC5973">
        <w:rPr>
          <w:b/>
        </w:rPr>
        <w:t>Base Case Costs and Measure Case Costs</w:t>
      </w:r>
    </w:p>
    <w:p w:rsidR="00E27F7D" w:rsidRDefault="00E27F7D" w:rsidP="00E27F7D">
      <w:pPr>
        <w:rPr>
          <w:rFonts w:cs="Arial"/>
          <w:szCs w:val="20"/>
        </w:rPr>
      </w:pPr>
    </w:p>
    <w:p w:rsidR="000E132D" w:rsidRPr="00A11AC1" w:rsidRDefault="000E132D" w:rsidP="00E27F7D">
      <w:r w:rsidRPr="00A11AC1">
        <w:t xml:space="preserve">The </w:t>
      </w:r>
      <w:r w:rsidR="00DE0F64" w:rsidRPr="00A11AC1">
        <w:t>Measure Case and</w:t>
      </w:r>
      <w:r w:rsidRPr="00A11AC1">
        <w:t xml:space="preserve"> </w:t>
      </w:r>
      <w:r w:rsidR="002A0B55" w:rsidRPr="00A11AC1">
        <w:t>Labor</w:t>
      </w:r>
      <w:r w:rsidRPr="00A11AC1">
        <w:t xml:space="preserve"> </w:t>
      </w:r>
      <w:r w:rsidR="00E27F7D" w:rsidRPr="00A11AC1">
        <w:t>C</w:t>
      </w:r>
      <w:r w:rsidRPr="00A11AC1">
        <w:t xml:space="preserve">osts were downloaded from DEER </w:t>
      </w:r>
      <w:r w:rsidR="00944108" w:rsidRPr="00A11AC1">
        <w:t xml:space="preserve">2008 </w:t>
      </w:r>
      <w:r w:rsidR="00F0074D">
        <w:rPr>
          <w:rFonts w:cs="Arial"/>
          <w:szCs w:val="20"/>
        </w:rPr>
        <w:t>MASControl v3.00.19</w:t>
      </w:r>
      <w:r w:rsidR="00183C8E" w:rsidRPr="00A11AC1">
        <w:t>;</w:t>
      </w:r>
      <w:r w:rsidRPr="00A11AC1">
        <w:t xml:space="preserve"> they match the intended measures for climate zones and building types and ages.</w:t>
      </w:r>
      <w:r w:rsidR="002A0B55" w:rsidRPr="00A11AC1">
        <w:t xml:space="preserve">  Incremental cost is not included in DEER 2008 for these measures, so PECI calculated incremental cost using DEER 2005 data.</w:t>
      </w:r>
    </w:p>
    <w:p w:rsidR="00944108" w:rsidRPr="00A11AC1" w:rsidRDefault="00944108" w:rsidP="00E27F7D"/>
    <w:p w:rsidR="0065790E" w:rsidRPr="00A11AC1" w:rsidRDefault="00E27F7D" w:rsidP="00E27F7D">
      <w:r w:rsidRPr="00A11AC1">
        <w:t>The in</w:t>
      </w:r>
      <w:r w:rsidR="0065790E" w:rsidRPr="00A11AC1">
        <w:t xml:space="preserve">cremental cost </w:t>
      </w:r>
      <w:r w:rsidR="00FE1664" w:rsidRPr="00A11AC1">
        <w:t xml:space="preserve">for the ER application of measures D03-212 and D03-213 </w:t>
      </w:r>
      <w:r w:rsidRPr="00A11AC1">
        <w:t xml:space="preserve">was calculated </w:t>
      </w:r>
      <w:r w:rsidR="00FE1664" w:rsidRPr="00A11AC1">
        <w:t>by finding the ratio of cost increase for Equipment DEER 2005 to DEER 2008</w:t>
      </w:r>
      <w:r w:rsidR="001A3B8C" w:rsidRPr="00A11AC1">
        <w:t>,</w:t>
      </w:r>
      <w:r w:rsidR="00FE1664" w:rsidRPr="00A11AC1">
        <w:t xml:space="preserve"> and then applying that ratio to the</w:t>
      </w:r>
      <w:r w:rsidR="0065790E" w:rsidRPr="00A11AC1">
        <w:t xml:space="preserve"> DEER 2005 </w:t>
      </w:r>
      <w:r w:rsidR="00FE1664" w:rsidRPr="00A11AC1">
        <w:t xml:space="preserve">incremental cost </w:t>
      </w:r>
      <w:r w:rsidR="0065790E" w:rsidRPr="00A11AC1">
        <w:t>for D03-212 and D03-213</w:t>
      </w:r>
      <w:r w:rsidR="00FE1664" w:rsidRPr="00A11AC1">
        <w:t>.</w:t>
      </w:r>
    </w:p>
    <w:p w:rsidR="0065790E" w:rsidRPr="00A11AC1" w:rsidRDefault="0065790E" w:rsidP="00A11AC1"/>
    <w:p w:rsidR="00FE1664" w:rsidRPr="00A11AC1" w:rsidRDefault="00FE1664" w:rsidP="00E27F7D">
      <w:r w:rsidRPr="00A11AC1">
        <w:t>(DEER 2008 Equipment Cost / DEER 2005 Equipment Cost)* DEER 2005 Incremental cost = PECI calculated Incremental Cost</w:t>
      </w:r>
    </w:p>
    <w:p w:rsidR="00FE1664" w:rsidRDefault="00FE1664" w:rsidP="00E27F7D">
      <w:pPr>
        <w:rPr>
          <w:rFonts w:cs="Arial"/>
          <w:szCs w:val="20"/>
        </w:rPr>
      </w:pPr>
    </w:p>
    <w:p w:rsidR="0065790E" w:rsidRDefault="0065790E" w:rsidP="00E27F7D">
      <w:pPr>
        <w:rPr>
          <w:rFonts w:cs="Arial"/>
          <w:szCs w:val="20"/>
        </w:rPr>
      </w:pPr>
      <w:r>
        <w:rPr>
          <w:rFonts w:cs="Arial"/>
          <w:szCs w:val="20"/>
        </w:rPr>
        <w:t xml:space="preserve">D03-212: </w:t>
      </w:r>
      <w:r w:rsidR="00FE1664">
        <w:rPr>
          <w:rFonts w:cs="Arial"/>
          <w:szCs w:val="20"/>
        </w:rPr>
        <w:t>$</w:t>
      </w:r>
      <w:r>
        <w:rPr>
          <w:rFonts w:cs="Arial"/>
          <w:szCs w:val="20"/>
        </w:rPr>
        <w:t>727.82/</w:t>
      </w:r>
      <w:r w:rsidR="00FE1664">
        <w:rPr>
          <w:rFonts w:cs="Arial"/>
          <w:szCs w:val="20"/>
        </w:rPr>
        <w:t>$</w:t>
      </w:r>
      <w:r>
        <w:rPr>
          <w:rFonts w:cs="Arial"/>
          <w:szCs w:val="20"/>
        </w:rPr>
        <w:t>652.75 =1.115</w:t>
      </w:r>
      <w:r w:rsidR="00FE1664">
        <w:rPr>
          <w:rFonts w:cs="Arial"/>
          <w:szCs w:val="20"/>
        </w:rPr>
        <w:t xml:space="preserve"> * $140.30 = $156.43</w:t>
      </w:r>
    </w:p>
    <w:p w:rsidR="00FE1664" w:rsidRDefault="00FE1664" w:rsidP="00E27F7D">
      <w:pPr>
        <w:rPr>
          <w:rFonts w:cs="Arial"/>
          <w:szCs w:val="20"/>
        </w:rPr>
      </w:pPr>
    </w:p>
    <w:p w:rsidR="0065790E" w:rsidRDefault="0065790E" w:rsidP="00E27F7D">
      <w:pPr>
        <w:rPr>
          <w:rFonts w:cs="Arial"/>
          <w:szCs w:val="20"/>
        </w:rPr>
      </w:pPr>
      <w:r>
        <w:rPr>
          <w:rFonts w:cs="Arial"/>
          <w:szCs w:val="20"/>
        </w:rPr>
        <w:t xml:space="preserve">D03-213 </w:t>
      </w:r>
      <w:r w:rsidR="00FE1664">
        <w:rPr>
          <w:rFonts w:cs="Arial"/>
          <w:szCs w:val="20"/>
        </w:rPr>
        <w:t>$</w:t>
      </w:r>
      <w:r w:rsidR="00BD1702">
        <w:rPr>
          <w:rFonts w:cs="Arial"/>
          <w:szCs w:val="20"/>
        </w:rPr>
        <w:t>551.92/</w:t>
      </w:r>
      <w:r w:rsidR="00FE1664">
        <w:rPr>
          <w:rFonts w:cs="Arial"/>
          <w:szCs w:val="20"/>
        </w:rPr>
        <w:t>$</w:t>
      </w:r>
      <w:r w:rsidR="00BD1702">
        <w:rPr>
          <w:rFonts w:cs="Arial"/>
          <w:szCs w:val="20"/>
        </w:rPr>
        <w:t>495.00 = 1.115</w:t>
      </w:r>
      <w:r w:rsidR="00FE1664">
        <w:rPr>
          <w:rFonts w:cs="Arial"/>
          <w:szCs w:val="20"/>
        </w:rPr>
        <w:t xml:space="preserve"> * $86.94 = $96.94</w:t>
      </w:r>
    </w:p>
    <w:p w:rsidR="005B58C4" w:rsidRDefault="00FE1664" w:rsidP="001A3B8C">
      <w:pPr>
        <w:ind w:right="720"/>
        <w:rPr>
          <w:rFonts w:cs="Arial"/>
          <w:szCs w:val="20"/>
        </w:rPr>
      </w:pPr>
      <w:r>
        <w:rPr>
          <w:rFonts w:cs="Arial"/>
          <w:szCs w:val="20"/>
        </w:rPr>
        <w:t xml:space="preserve"> </w:t>
      </w:r>
    </w:p>
    <w:p w:rsidR="005B58C4" w:rsidRPr="005B58C4" w:rsidRDefault="005B58C4" w:rsidP="005B58C4">
      <w:pPr>
        <w:rPr>
          <w:rFonts w:cs="Arial"/>
          <w:b/>
          <w:szCs w:val="20"/>
        </w:rPr>
      </w:pPr>
      <w:r>
        <w:rPr>
          <w:rFonts w:cs="Arial"/>
          <w:b/>
          <w:szCs w:val="20"/>
        </w:rPr>
        <w:t>Replace on Burnout</w:t>
      </w:r>
      <w:r w:rsidR="000A1009">
        <w:rPr>
          <w:rFonts w:cs="Arial"/>
          <w:b/>
          <w:szCs w:val="20"/>
        </w:rPr>
        <w:t xml:space="preserve"> (ROB)</w:t>
      </w:r>
      <w:r>
        <w:rPr>
          <w:rFonts w:cs="Arial"/>
          <w:b/>
          <w:szCs w:val="20"/>
        </w:rPr>
        <w:t>:</w:t>
      </w:r>
    </w:p>
    <w:p w:rsidR="000E132D" w:rsidRPr="00BA7D18" w:rsidRDefault="000E132D" w:rsidP="00DE0F64">
      <w:pPr>
        <w:ind w:left="1080"/>
        <w:rPr>
          <w:rFonts w:cs="Arial"/>
          <w:szCs w:val="20"/>
          <w:highlight w:val="yellow"/>
        </w:rPr>
      </w:pPr>
      <w:r w:rsidRPr="00BA7D18">
        <w:rPr>
          <w:rFonts w:cs="Arial"/>
          <w:szCs w:val="20"/>
          <w:highlight w:val="yell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260"/>
        <w:gridCol w:w="1162"/>
        <w:gridCol w:w="1106"/>
      </w:tblGrid>
      <w:tr w:rsidR="000E132D" w:rsidRPr="00783DAC" w:rsidTr="00783DAC">
        <w:tc>
          <w:tcPr>
            <w:tcW w:w="1016" w:type="dxa"/>
            <w:shd w:val="clear" w:color="auto" w:fill="auto"/>
          </w:tcPr>
          <w:p w:rsidR="000E132D" w:rsidRPr="00783DAC" w:rsidRDefault="000E132D" w:rsidP="00ED20C9">
            <w:pPr>
              <w:rPr>
                <w:rFonts w:cs="Arial"/>
                <w:b/>
                <w:szCs w:val="20"/>
              </w:rPr>
            </w:pPr>
          </w:p>
        </w:tc>
        <w:tc>
          <w:tcPr>
            <w:tcW w:w="1072" w:type="dxa"/>
            <w:shd w:val="clear" w:color="auto" w:fill="auto"/>
          </w:tcPr>
          <w:p w:rsidR="000E132D" w:rsidRPr="00783DAC" w:rsidRDefault="000E132D" w:rsidP="00ED20C9">
            <w:pPr>
              <w:rPr>
                <w:rFonts w:cs="Arial"/>
                <w:b/>
                <w:szCs w:val="20"/>
              </w:rPr>
            </w:pPr>
          </w:p>
        </w:tc>
        <w:tc>
          <w:tcPr>
            <w:tcW w:w="939" w:type="dxa"/>
            <w:shd w:val="clear" w:color="auto" w:fill="auto"/>
          </w:tcPr>
          <w:p w:rsidR="000E132D" w:rsidRPr="00783DAC" w:rsidRDefault="000E132D" w:rsidP="00ED20C9">
            <w:pPr>
              <w:rPr>
                <w:rFonts w:cs="Arial"/>
                <w:b/>
                <w:szCs w:val="20"/>
              </w:rPr>
            </w:pPr>
          </w:p>
        </w:tc>
        <w:tc>
          <w:tcPr>
            <w:tcW w:w="4281" w:type="dxa"/>
            <w:gridSpan w:val="3"/>
            <w:shd w:val="clear" w:color="auto" w:fill="auto"/>
          </w:tcPr>
          <w:p w:rsidR="000E132D" w:rsidRPr="00783DAC" w:rsidRDefault="000E132D" w:rsidP="00783DAC">
            <w:pPr>
              <w:jc w:val="center"/>
              <w:rPr>
                <w:rFonts w:cs="Arial"/>
                <w:b/>
                <w:szCs w:val="20"/>
              </w:rPr>
            </w:pPr>
            <w:r w:rsidRPr="00783DAC">
              <w:rPr>
                <w:rFonts w:cs="Arial"/>
                <w:b/>
                <w:szCs w:val="20"/>
              </w:rPr>
              <w:t>Costs ($)</w:t>
            </w:r>
          </w:p>
        </w:tc>
        <w:tc>
          <w:tcPr>
            <w:tcW w:w="1107" w:type="dxa"/>
            <w:shd w:val="clear" w:color="auto" w:fill="auto"/>
          </w:tcPr>
          <w:p w:rsidR="000E132D" w:rsidRPr="00783DAC" w:rsidRDefault="000E132D" w:rsidP="00ED20C9">
            <w:pPr>
              <w:rPr>
                <w:rFonts w:cs="Arial"/>
                <w:b/>
                <w:szCs w:val="20"/>
              </w:rPr>
            </w:pPr>
          </w:p>
        </w:tc>
        <w:tc>
          <w:tcPr>
            <w:tcW w:w="0" w:type="auto"/>
            <w:shd w:val="clear" w:color="auto" w:fill="auto"/>
          </w:tcPr>
          <w:p w:rsidR="000E132D" w:rsidRPr="00783DAC" w:rsidRDefault="000E132D" w:rsidP="00ED20C9">
            <w:pPr>
              <w:rPr>
                <w:rFonts w:cs="Arial"/>
                <w:b/>
                <w:szCs w:val="20"/>
              </w:rPr>
            </w:pPr>
          </w:p>
        </w:tc>
      </w:tr>
      <w:tr w:rsidR="000E132D" w:rsidRPr="00783DAC" w:rsidTr="00783DAC">
        <w:tc>
          <w:tcPr>
            <w:tcW w:w="1016" w:type="dxa"/>
            <w:shd w:val="clear" w:color="auto" w:fill="auto"/>
          </w:tcPr>
          <w:p w:rsidR="000E132D" w:rsidRPr="00783DAC" w:rsidRDefault="000E132D" w:rsidP="00ED20C9">
            <w:pPr>
              <w:rPr>
                <w:rFonts w:cs="Arial"/>
                <w:b/>
                <w:szCs w:val="20"/>
              </w:rPr>
            </w:pPr>
            <w:r w:rsidRPr="00783DAC">
              <w:rPr>
                <w:rFonts w:cs="Arial"/>
                <w:b/>
                <w:szCs w:val="20"/>
              </w:rPr>
              <w:t xml:space="preserve">Building type  </w:t>
            </w:r>
          </w:p>
        </w:tc>
        <w:tc>
          <w:tcPr>
            <w:tcW w:w="1072" w:type="dxa"/>
            <w:shd w:val="clear" w:color="auto" w:fill="auto"/>
          </w:tcPr>
          <w:p w:rsidR="000E132D" w:rsidRPr="00783DAC" w:rsidRDefault="009003FE" w:rsidP="00ED20C9">
            <w:pPr>
              <w:rPr>
                <w:rFonts w:cs="Arial"/>
                <w:b/>
                <w:szCs w:val="20"/>
              </w:rPr>
            </w:pPr>
            <w:r w:rsidRPr="00783DAC">
              <w:rPr>
                <w:rFonts w:cs="Arial"/>
                <w:b/>
                <w:szCs w:val="20"/>
              </w:rPr>
              <w:t>Bldg Vintage</w:t>
            </w:r>
            <w:r w:rsidR="000E132D" w:rsidRPr="00783DAC">
              <w:rPr>
                <w:rFonts w:cs="Arial"/>
                <w:b/>
                <w:szCs w:val="20"/>
              </w:rPr>
              <w:t xml:space="preserve">  </w:t>
            </w:r>
          </w:p>
        </w:tc>
        <w:tc>
          <w:tcPr>
            <w:tcW w:w="939" w:type="dxa"/>
            <w:shd w:val="clear" w:color="auto" w:fill="auto"/>
          </w:tcPr>
          <w:p w:rsidR="000E132D" w:rsidRPr="00783DAC" w:rsidRDefault="000E132D" w:rsidP="00ED20C9">
            <w:pPr>
              <w:rPr>
                <w:rFonts w:cs="Arial"/>
                <w:b/>
                <w:szCs w:val="20"/>
              </w:rPr>
            </w:pPr>
            <w:r w:rsidRPr="00783DAC">
              <w:rPr>
                <w:rFonts w:cs="Arial"/>
                <w:b/>
                <w:szCs w:val="20"/>
              </w:rPr>
              <w:t xml:space="preserve">Climate Zone  </w:t>
            </w:r>
          </w:p>
        </w:tc>
        <w:tc>
          <w:tcPr>
            <w:tcW w:w="1401" w:type="dxa"/>
            <w:shd w:val="clear" w:color="auto" w:fill="auto"/>
          </w:tcPr>
          <w:p w:rsidR="000E132D" w:rsidRPr="00783DAC" w:rsidRDefault="000E132D" w:rsidP="00ED20C9">
            <w:pPr>
              <w:rPr>
                <w:rFonts w:cs="Arial"/>
                <w:b/>
                <w:szCs w:val="20"/>
              </w:rPr>
            </w:pPr>
            <w:r w:rsidRPr="00783DAC">
              <w:rPr>
                <w:rFonts w:cs="Arial"/>
                <w:b/>
                <w:szCs w:val="20"/>
              </w:rPr>
              <w:t>Base Case</w:t>
            </w:r>
          </w:p>
        </w:tc>
        <w:tc>
          <w:tcPr>
            <w:tcW w:w="1620" w:type="dxa"/>
            <w:shd w:val="clear" w:color="auto" w:fill="auto"/>
          </w:tcPr>
          <w:p w:rsidR="000E132D" w:rsidRPr="00783DAC" w:rsidRDefault="000E132D" w:rsidP="00ED20C9">
            <w:pPr>
              <w:rPr>
                <w:rFonts w:cs="Arial"/>
                <w:b/>
                <w:szCs w:val="20"/>
              </w:rPr>
            </w:pPr>
            <w:r w:rsidRPr="00783DAC">
              <w:rPr>
                <w:rFonts w:cs="Arial"/>
                <w:b/>
                <w:szCs w:val="20"/>
              </w:rPr>
              <w:t>Measure Case</w:t>
            </w:r>
          </w:p>
        </w:tc>
        <w:tc>
          <w:tcPr>
            <w:tcW w:w="1260" w:type="dxa"/>
            <w:shd w:val="clear" w:color="auto" w:fill="auto"/>
          </w:tcPr>
          <w:p w:rsidR="000E132D" w:rsidRPr="00783DAC" w:rsidRDefault="000E132D" w:rsidP="00ED20C9">
            <w:pPr>
              <w:rPr>
                <w:rFonts w:cs="Arial"/>
                <w:b/>
                <w:szCs w:val="20"/>
              </w:rPr>
            </w:pPr>
            <w:r w:rsidRPr="00783DAC">
              <w:rPr>
                <w:rFonts w:cs="Arial"/>
                <w:b/>
                <w:szCs w:val="20"/>
              </w:rPr>
              <w:t xml:space="preserve">IMC </w:t>
            </w:r>
          </w:p>
        </w:tc>
        <w:tc>
          <w:tcPr>
            <w:tcW w:w="1107" w:type="dxa"/>
            <w:shd w:val="clear" w:color="auto" w:fill="auto"/>
          </w:tcPr>
          <w:p w:rsidR="000E132D" w:rsidRPr="00783DAC" w:rsidRDefault="000E132D" w:rsidP="00ED20C9">
            <w:pPr>
              <w:rPr>
                <w:rFonts w:cs="Arial"/>
                <w:b/>
                <w:szCs w:val="20"/>
              </w:rPr>
            </w:pPr>
            <w:r w:rsidRPr="00783DAC">
              <w:rPr>
                <w:rFonts w:cs="Arial"/>
                <w:b/>
                <w:szCs w:val="20"/>
              </w:rPr>
              <w:t>DEER Version</w:t>
            </w:r>
          </w:p>
        </w:tc>
        <w:tc>
          <w:tcPr>
            <w:tcW w:w="0" w:type="auto"/>
            <w:shd w:val="clear" w:color="auto" w:fill="auto"/>
          </w:tcPr>
          <w:p w:rsidR="000E132D" w:rsidRPr="00783DAC" w:rsidRDefault="000E132D" w:rsidP="00ED20C9">
            <w:pPr>
              <w:rPr>
                <w:rFonts w:cs="Arial"/>
                <w:b/>
                <w:szCs w:val="20"/>
              </w:rPr>
            </w:pPr>
            <w:r w:rsidRPr="00783DAC">
              <w:rPr>
                <w:rFonts w:cs="Arial"/>
                <w:b/>
                <w:szCs w:val="20"/>
              </w:rPr>
              <w:t>Impact IDs</w:t>
            </w:r>
          </w:p>
        </w:tc>
      </w:tr>
      <w:tr w:rsidR="000E132D" w:rsidRPr="00783DAC" w:rsidTr="00783DAC">
        <w:tc>
          <w:tcPr>
            <w:tcW w:w="1016" w:type="dxa"/>
            <w:shd w:val="clear" w:color="auto" w:fill="auto"/>
          </w:tcPr>
          <w:p w:rsidR="000E132D" w:rsidRPr="00114E22" w:rsidRDefault="00DE0F64" w:rsidP="00ED20C9">
            <w:pPr>
              <w:rPr>
                <w:rFonts w:cs="Arial"/>
                <w:szCs w:val="20"/>
              </w:rPr>
            </w:pPr>
            <w:r w:rsidRPr="00114E22">
              <w:rPr>
                <w:rFonts w:cs="Arial"/>
                <w:szCs w:val="20"/>
              </w:rPr>
              <w:t>GRO</w:t>
            </w:r>
          </w:p>
        </w:tc>
        <w:tc>
          <w:tcPr>
            <w:tcW w:w="1072" w:type="dxa"/>
            <w:shd w:val="clear" w:color="auto" w:fill="auto"/>
          </w:tcPr>
          <w:p w:rsidR="000E132D" w:rsidRPr="00114E22" w:rsidRDefault="00DE0F64" w:rsidP="00ED20C9">
            <w:pPr>
              <w:rPr>
                <w:rFonts w:cs="Arial"/>
                <w:szCs w:val="20"/>
              </w:rPr>
            </w:pPr>
            <w:r w:rsidRPr="00114E22">
              <w:rPr>
                <w:rFonts w:cs="Arial"/>
                <w:szCs w:val="20"/>
              </w:rPr>
              <w:t>ALL</w:t>
            </w:r>
          </w:p>
        </w:tc>
        <w:tc>
          <w:tcPr>
            <w:tcW w:w="939" w:type="dxa"/>
            <w:shd w:val="clear" w:color="auto" w:fill="auto"/>
          </w:tcPr>
          <w:p w:rsidR="000E132D" w:rsidRPr="00114E22" w:rsidRDefault="00DE0F64" w:rsidP="00ED20C9">
            <w:pPr>
              <w:rPr>
                <w:rFonts w:cs="Arial"/>
                <w:szCs w:val="20"/>
              </w:rPr>
            </w:pPr>
            <w:r w:rsidRPr="00114E22">
              <w:rPr>
                <w:rFonts w:cs="Arial"/>
                <w:szCs w:val="20"/>
              </w:rPr>
              <w:t>ALL</w:t>
            </w:r>
          </w:p>
        </w:tc>
        <w:tc>
          <w:tcPr>
            <w:tcW w:w="1401" w:type="dxa"/>
            <w:shd w:val="clear" w:color="auto" w:fill="auto"/>
          </w:tcPr>
          <w:p w:rsidR="000E132D" w:rsidRPr="00114E22" w:rsidRDefault="00DE0F64" w:rsidP="00944108">
            <w:pPr>
              <w:rPr>
                <w:rFonts w:cs="Arial"/>
                <w:szCs w:val="20"/>
              </w:rPr>
            </w:pPr>
            <w:r w:rsidRPr="00114E22">
              <w:rPr>
                <w:rFonts w:cs="Arial"/>
                <w:szCs w:val="20"/>
              </w:rPr>
              <w:t>$</w:t>
            </w:r>
            <w:r w:rsidR="00944108" w:rsidRPr="00114E22">
              <w:rPr>
                <w:rFonts w:cs="Arial"/>
                <w:szCs w:val="20"/>
              </w:rPr>
              <w:t>571.39</w:t>
            </w:r>
          </w:p>
        </w:tc>
        <w:tc>
          <w:tcPr>
            <w:tcW w:w="1620" w:type="dxa"/>
            <w:shd w:val="clear" w:color="auto" w:fill="auto"/>
          </w:tcPr>
          <w:p w:rsidR="000E132D" w:rsidRPr="00114E22" w:rsidRDefault="00DE0F64" w:rsidP="00115681">
            <w:pPr>
              <w:rPr>
                <w:rFonts w:cs="Arial"/>
                <w:szCs w:val="20"/>
              </w:rPr>
            </w:pPr>
            <w:r w:rsidRPr="00114E22">
              <w:rPr>
                <w:rFonts w:cs="Arial"/>
                <w:szCs w:val="20"/>
              </w:rPr>
              <w:t>$</w:t>
            </w:r>
            <w:r w:rsidR="00115681" w:rsidRPr="00114E22">
              <w:rPr>
                <w:rFonts w:cs="Arial"/>
                <w:szCs w:val="20"/>
              </w:rPr>
              <w:t>893.52</w:t>
            </w:r>
          </w:p>
        </w:tc>
        <w:tc>
          <w:tcPr>
            <w:tcW w:w="1260" w:type="dxa"/>
            <w:shd w:val="clear" w:color="auto" w:fill="auto"/>
          </w:tcPr>
          <w:p w:rsidR="000E132D" w:rsidRPr="00114E22" w:rsidRDefault="00944108" w:rsidP="000A1009">
            <w:pPr>
              <w:rPr>
                <w:rFonts w:cs="Arial"/>
                <w:szCs w:val="20"/>
              </w:rPr>
            </w:pPr>
            <w:r w:rsidRPr="00114E22">
              <w:rPr>
                <w:rFonts w:cs="Arial"/>
                <w:szCs w:val="20"/>
              </w:rPr>
              <w:t>$</w:t>
            </w:r>
            <w:r w:rsidR="000A1009" w:rsidRPr="00114E22">
              <w:rPr>
                <w:rFonts w:cs="Arial"/>
                <w:szCs w:val="20"/>
              </w:rPr>
              <w:t>156.43</w:t>
            </w:r>
          </w:p>
        </w:tc>
        <w:tc>
          <w:tcPr>
            <w:tcW w:w="1107" w:type="dxa"/>
            <w:shd w:val="clear" w:color="auto" w:fill="auto"/>
          </w:tcPr>
          <w:p w:rsidR="00944108" w:rsidRPr="00114E22" w:rsidRDefault="00D40633" w:rsidP="00ED20C9">
            <w:pPr>
              <w:rPr>
                <w:rFonts w:cs="Arial"/>
                <w:szCs w:val="20"/>
              </w:rPr>
            </w:pPr>
            <w:r w:rsidRPr="00114E22">
              <w:rPr>
                <w:rFonts w:cs="Arial"/>
                <w:szCs w:val="20"/>
              </w:rPr>
              <w:t>DEER 200</w:t>
            </w:r>
            <w:r w:rsidR="00944108" w:rsidRPr="00114E22">
              <w:rPr>
                <w:rFonts w:cs="Arial"/>
                <w:szCs w:val="20"/>
              </w:rPr>
              <w:t>8 and PECI calculation</w:t>
            </w:r>
          </w:p>
        </w:tc>
        <w:tc>
          <w:tcPr>
            <w:tcW w:w="0" w:type="auto"/>
            <w:shd w:val="clear" w:color="auto" w:fill="auto"/>
          </w:tcPr>
          <w:p w:rsidR="000E132D" w:rsidRPr="00114E22" w:rsidRDefault="00D40633" w:rsidP="00115681">
            <w:pPr>
              <w:rPr>
                <w:rFonts w:cs="Arial"/>
                <w:szCs w:val="20"/>
              </w:rPr>
            </w:pPr>
            <w:r w:rsidRPr="00114E22">
              <w:rPr>
                <w:rFonts w:cs="Arial"/>
                <w:szCs w:val="20"/>
              </w:rPr>
              <w:t>D03-2</w:t>
            </w:r>
            <w:r w:rsidR="00115681" w:rsidRPr="00114E22">
              <w:rPr>
                <w:rFonts w:cs="Arial"/>
                <w:szCs w:val="20"/>
              </w:rPr>
              <w:t>12</w:t>
            </w:r>
          </w:p>
        </w:tc>
      </w:tr>
      <w:tr w:rsidR="008229B0" w:rsidRPr="00783DAC" w:rsidTr="00783DAC">
        <w:tc>
          <w:tcPr>
            <w:tcW w:w="1016" w:type="dxa"/>
            <w:shd w:val="clear" w:color="auto" w:fill="auto"/>
          </w:tcPr>
          <w:p w:rsidR="008229B0" w:rsidRPr="00114E22" w:rsidRDefault="008229B0" w:rsidP="00ED20C9">
            <w:pPr>
              <w:rPr>
                <w:rFonts w:cs="Arial"/>
                <w:szCs w:val="20"/>
              </w:rPr>
            </w:pPr>
            <w:r w:rsidRPr="00114E22">
              <w:rPr>
                <w:rFonts w:cs="Arial"/>
                <w:szCs w:val="20"/>
              </w:rPr>
              <w:lastRenderedPageBreak/>
              <w:t>GRO</w:t>
            </w:r>
          </w:p>
        </w:tc>
        <w:tc>
          <w:tcPr>
            <w:tcW w:w="1072" w:type="dxa"/>
            <w:shd w:val="clear" w:color="auto" w:fill="auto"/>
          </w:tcPr>
          <w:p w:rsidR="008229B0" w:rsidRPr="00114E22" w:rsidRDefault="008229B0" w:rsidP="00ED20C9">
            <w:pPr>
              <w:rPr>
                <w:rFonts w:cs="Arial"/>
                <w:szCs w:val="20"/>
              </w:rPr>
            </w:pPr>
            <w:r w:rsidRPr="00114E22">
              <w:rPr>
                <w:rFonts w:cs="Arial"/>
                <w:szCs w:val="20"/>
              </w:rPr>
              <w:t>ALL</w:t>
            </w:r>
          </w:p>
        </w:tc>
        <w:tc>
          <w:tcPr>
            <w:tcW w:w="939" w:type="dxa"/>
            <w:shd w:val="clear" w:color="auto" w:fill="auto"/>
          </w:tcPr>
          <w:p w:rsidR="008229B0" w:rsidRPr="00114E22" w:rsidRDefault="008229B0" w:rsidP="00ED20C9">
            <w:pPr>
              <w:rPr>
                <w:rFonts w:cs="Arial"/>
                <w:szCs w:val="20"/>
              </w:rPr>
            </w:pPr>
            <w:r w:rsidRPr="00114E22">
              <w:rPr>
                <w:rFonts w:cs="Arial"/>
                <w:szCs w:val="20"/>
              </w:rPr>
              <w:t>ALL</w:t>
            </w:r>
          </w:p>
        </w:tc>
        <w:tc>
          <w:tcPr>
            <w:tcW w:w="1401" w:type="dxa"/>
            <w:shd w:val="clear" w:color="auto" w:fill="auto"/>
          </w:tcPr>
          <w:p w:rsidR="008229B0" w:rsidRPr="00114E22" w:rsidRDefault="00944108" w:rsidP="00ED20C9">
            <w:pPr>
              <w:rPr>
                <w:rFonts w:cs="Arial"/>
                <w:szCs w:val="20"/>
              </w:rPr>
            </w:pPr>
            <w:r w:rsidRPr="00114E22">
              <w:rPr>
                <w:rFonts w:cs="Arial"/>
                <w:szCs w:val="20"/>
              </w:rPr>
              <w:t>$454.98</w:t>
            </w:r>
          </w:p>
        </w:tc>
        <w:tc>
          <w:tcPr>
            <w:tcW w:w="1620" w:type="dxa"/>
            <w:shd w:val="clear" w:color="auto" w:fill="auto"/>
          </w:tcPr>
          <w:p w:rsidR="008229B0" w:rsidRPr="00114E22" w:rsidRDefault="00944108" w:rsidP="00115681">
            <w:pPr>
              <w:rPr>
                <w:rFonts w:cs="Arial"/>
                <w:szCs w:val="20"/>
              </w:rPr>
            </w:pPr>
            <w:r w:rsidRPr="00114E22">
              <w:rPr>
                <w:rFonts w:cs="Arial"/>
                <w:szCs w:val="20"/>
              </w:rPr>
              <w:t>$750.76</w:t>
            </w:r>
          </w:p>
        </w:tc>
        <w:tc>
          <w:tcPr>
            <w:tcW w:w="1260" w:type="dxa"/>
            <w:shd w:val="clear" w:color="auto" w:fill="auto"/>
          </w:tcPr>
          <w:p w:rsidR="008229B0" w:rsidRPr="00114E22" w:rsidRDefault="00944108" w:rsidP="000A1009">
            <w:pPr>
              <w:rPr>
                <w:rFonts w:cs="Arial"/>
                <w:szCs w:val="20"/>
              </w:rPr>
            </w:pPr>
            <w:r w:rsidRPr="00114E22">
              <w:rPr>
                <w:rFonts w:cs="Arial"/>
                <w:szCs w:val="20"/>
              </w:rPr>
              <w:t>$</w:t>
            </w:r>
            <w:r w:rsidR="000A1009" w:rsidRPr="00114E22">
              <w:rPr>
                <w:rFonts w:cs="Arial"/>
                <w:szCs w:val="20"/>
              </w:rPr>
              <w:t>96.94</w:t>
            </w:r>
          </w:p>
        </w:tc>
        <w:tc>
          <w:tcPr>
            <w:tcW w:w="1107" w:type="dxa"/>
            <w:shd w:val="clear" w:color="auto" w:fill="auto"/>
          </w:tcPr>
          <w:p w:rsidR="008229B0" w:rsidRPr="00114E22" w:rsidRDefault="008229B0" w:rsidP="00ED20C9">
            <w:pPr>
              <w:rPr>
                <w:rFonts w:cs="Arial"/>
                <w:szCs w:val="20"/>
              </w:rPr>
            </w:pPr>
            <w:r w:rsidRPr="00114E22">
              <w:rPr>
                <w:rFonts w:cs="Arial"/>
                <w:szCs w:val="20"/>
              </w:rPr>
              <w:t>DEER 2008</w:t>
            </w:r>
            <w:r w:rsidR="00944108" w:rsidRPr="00114E22">
              <w:rPr>
                <w:rFonts w:cs="Arial"/>
                <w:szCs w:val="20"/>
              </w:rPr>
              <w:t xml:space="preserve"> and PECI calculation</w:t>
            </w:r>
          </w:p>
        </w:tc>
        <w:tc>
          <w:tcPr>
            <w:tcW w:w="0" w:type="auto"/>
            <w:shd w:val="clear" w:color="auto" w:fill="auto"/>
          </w:tcPr>
          <w:p w:rsidR="008229B0" w:rsidRPr="00114E22" w:rsidRDefault="008229B0" w:rsidP="00115681">
            <w:pPr>
              <w:rPr>
                <w:rFonts w:cs="Arial"/>
                <w:szCs w:val="20"/>
              </w:rPr>
            </w:pPr>
            <w:r w:rsidRPr="00114E22">
              <w:rPr>
                <w:rFonts w:cs="Arial"/>
                <w:szCs w:val="20"/>
              </w:rPr>
              <w:t>D03-213</w:t>
            </w:r>
          </w:p>
        </w:tc>
      </w:tr>
    </w:tbl>
    <w:p w:rsidR="000E132D" w:rsidRDefault="000E132D" w:rsidP="009C5CA7">
      <w:pPr>
        <w:rPr>
          <w:rFonts w:cs="Arial"/>
          <w:b/>
          <w:szCs w:val="20"/>
        </w:rPr>
      </w:pPr>
    </w:p>
    <w:p w:rsidR="005B58C4" w:rsidRPr="005B58C4" w:rsidRDefault="005B58C4" w:rsidP="005B58C4">
      <w:pPr>
        <w:rPr>
          <w:rFonts w:cs="Arial"/>
          <w:b/>
          <w:szCs w:val="20"/>
        </w:rPr>
      </w:pPr>
      <w:r>
        <w:rPr>
          <w:rFonts w:cs="Arial"/>
          <w:b/>
          <w:szCs w:val="20"/>
        </w:rPr>
        <w:t>Early Retirement</w:t>
      </w:r>
      <w:r w:rsidR="000A1009">
        <w:rPr>
          <w:rFonts w:cs="Arial"/>
          <w:b/>
          <w:szCs w:val="20"/>
        </w:rPr>
        <w:t xml:space="preserve"> (ER)</w:t>
      </w:r>
      <w:r>
        <w:rPr>
          <w:rFonts w:cs="Arial"/>
          <w:b/>
          <w:szCs w:val="20"/>
        </w:rPr>
        <w:t>:</w:t>
      </w:r>
    </w:p>
    <w:p w:rsidR="005B58C4" w:rsidRPr="00BA7D18" w:rsidRDefault="005B58C4" w:rsidP="005B58C4">
      <w:pPr>
        <w:ind w:left="1080"/>
        <w:rPr>
          <w:rFonts w:cs="Arial"/>
          <w:szCs w:val="20"/>
          <w:highlight w:val="yellow"/>
        </w:rPr>
      </w:pPr>
      <w:r w:rsidRPr="00BA7D18">
        <w:rPr>
          <w:rFonts w:cs="Arial"/>
          <w:szCs w:val="20"/>
          <w:highlight w:val="yell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260"/>
        <w:gridCol w:w="1107"/>
        <w:gridCol w:w="1161"/>
      </w:tblGrid>
      <w:tr w:rsidR="005B58C4" w:rsidRPr="00783DAC" w:rsidTr="005B58C4">
        <w:tc>
          <w:tcPr>
            <w:tcW w:w="1016" w:type="dxa"/>
            <w:shd w:val="clear" w:color="auto" w:fill="auto"/>
          </w:tcPr>
          <w:p w:rsidR="005B58C4" w:rsidRPr="00783DAC" w:rsidRDefault="005B58C4" w:rsidP="005B58C4">
            <w:pPr>
              <w:rPr>
                <w:rFonts w:cs="Arial"/>
                <w:b/>
                <w:szCs w:val="20"/>
              </w:rPr>
            </w:pPr>
          </w:p>
        </w:tc>
        <w:tc>
          <w:tcPr>
            <w:tcW w:w="1072" w:type="dxa"/>
            <w:shd w:val="clear" w:color="auto" w:fill="auto"/>
          </w:tcPr>
          <w:p w:rsidR="005B58C4" w:rsidRPr="00783DAC" w:rsidRDefault="005B58C4" w:rsidP="005B58C4">
            <w:pPr>
              <w:rPr>
                <w:rFonts w:cs="Arial"/>
                <w:b/>
                <w:szCs w:val="20"/>
              </w:rPr>
            </w:pPr>
          </w:p>
        </w:tc>
        <w:tc>
          <w:tcPr>
            <w:tcW w:w="939" w:type="dxa"/>
            <w:shd w:val="clear" w:color="auto" w:fill="auto"/>
          </w:tcPr>
          <w:p w:rsidR="005B58C4" w:rsidRPr="00783DAC" w:rsidRDefault="005B58C4" w:rsidP="005B58C4">
            <w:pPr>
              <w:rPr>
                <w:rFonts w:cs="Arial"/>
                <w:b/>
                <w:szCs w:val="20"/>
              </w:rPr>
            </w:pPr>
          </w:p>
        </w:tc>
        <w:tc>
          <w:tcPr>
            <w:tcW w:w="4281" w:type="dxa"/>
            <w:gridSpan w:val="3"/>
            <w:shd w:val="clear" w:color="auto" w:fill="auto"/>
          </w:tcPr>
          <w:p w:rsidR="005B58C4" w:rsidRPr="00783DAC" w:rsidRDefault="005B58C4" w:rsidP="005B58C4">
            <w:pPr>
              <w:jc w:val="center"/>
              <w:rPr>
                <w:rFonts w:cs="Arial"/>
                <w:b/>
                <w:szCs w:val="20"/>
              </w:rPr>
            </w:pPr>
            <w:r w:rsidRPr="00783DAC">
              <w:rPr>
                <w:rFonts w:cs="Arial"/>
                <w:b/>
                <w:szCs w:val="20"/>
              </w:rPr>
              <w:t>Costs ($)</w:t>
            </w:r>
          </w:p>
        </w:tc>
        <w:tc>
          <w:tcPr>
            <w:tcW w:w="1107" w:type="dxa"/>
            <w:shd w:val="clear" w:color="auto" w:fill="auto"/>
          </w:tcPr>
          <w:p w:rsidR="005B58C4" w:rsidRPr="00783DAC" w:rsidRDefault="005B58C4" w:rsidP="005B58C4">
            <w:pPr>
              <w:rPr>
                <w:rFonts w:cs="Arial"/>
                <w:b/>
                <w:szCs w:val="20"/>
              </w:rPr>
            </w:pPr>
          </w:p>
        </w:tc>
        <w:tc>
          <w:tcPr>
            <w:tcW w:w="0" w:type="auto"/>
            <w:shd w:val="clear" w:color="auto" w:fill="auto"/>
          </w:tcPr>
          <w:p w:rsidR="005B58C4" w:rsidRPr="00783DAC" w:rsidRDefault="005B58C4" w:rsidP="005B58C4">
            <w:pPr>
              <w:rPr>
                <w:rFonts w:cs="Arial"/>
                <w:b/>
                <w:szCs w:val="20"/>
              </w:rPr>
            </w:pPr>
          </w:p>
        </w:tc>
      </w:tr>
      <w:tr w:rsidR="005B58C4" w:rsidRPr="00783DAC" w:rsidTr="005B58C4">
        <w:tc>
          <w:tcPr>
            <w:tcW w:w="1016" w:type="dxa"/>
            <w:shd w:val="clear" w:color="auto" w:fill="auto"/>
          </w:tcPr>
          <w:p w:rsidR="005B58C4" w:rsidRPr="00783DAC" w:rsidRDefault="005B58C4" w:rsidP="005B58C4">
            <w:pPr>
              <w:rPr>
                <w:rFonts w:cs="Arial"/>
                <w:b/>
                <w:szCs w:val="20"/>
              </w:rPr>
            </w:pPr>
            <w:r w:rsidRPr="00783DAC">
              <w:rPr>
                <w:rFonts w:cs="Arial"/>
                <w:b/>
                <w:szCs w:val="20"/>
              </w:rPr>
              <w:t xml:space="preserve">Building type  </w:t>
            </w:r>
          </w:p>
        </w:tc>
        <w:tc>
          <w:tcPr>
            <w:tcW w:w="1072" w:type="dxa"/>
            <w:shd w:val="clear" w:color="auto" w:fill="auto"/>
          </w:tcPr>
          <w:p w:rsidR="005B58C4" w:rsidRPr="00783DAC" w:rsidRDefault="005B58C4" w:rsidP="005B58C4">
            <w:pPr>
              <w:rPr>
                <w:rFonts w:cs="Arial"/>
                <w:b/>
                <w:szCs w:val="20"/>
              </w:rPr>
            </w:pPr>
            <w:r w:rsidRPr="00783DAC">
              <w:rPr>
                <w:rFonts w:cs="Arial"/>
                <w:b/>
                <w:szCs w:val="20"/>
              </w:rPr>
              <w:t xml:space="preserve">Bldg Vintage  </w:t>
            </w:r>
          </w:p>
        </w:tc>
        <w:tc>
          <w:tcPr>
            <w:tcW w:w="939" w:type="dxa"/>
            <w:shd w:val="clear" w:color="auto" w:fill="auto"/>
          </w:tcPr>
          <w:p w:rsidR="005B58C4" w:rsidRPr="00783DAC" w:rsidRDefault="005B58C4" w:rsidP="005B58C4">
            <w:pPr>
              <w:rPr>
                <w:rFonts w:cs="Arial"/>
                <w:b/>
                <w:szCs w:val="20"/>
              </w:rPr>
            </w:pPr>
            <w:r w:rsidRPr="00783DAC">
              <w:rPr>
                <w:rFonts w:cs="Arial"/>
                <w:b/>
                <w:szCs w:val="20"/>
              </w:rPr>
              <w:t xml:space="preserve">Climate Zone  </w:t>
            </w:r>
          </w:p>
        </w:tc>
        <w:tc>
          <w:tcPr>
            <w:tcW w:w="1401" w:type="dxa"/>
            <w:shd w:val="clear" w:color="auto" w:fill="auto"/>
          </w:tcPr>
          <w:p w:rsidR="005B58C4" w:rsidRPr="00783DAC" w:rsidRDefault="005B58C4" w:rsidP="005B58C4">
            <w:pPr>
              <w:rPr>
                <w:rFonts w:cs="Arial"/>
                <w:b/>
                <w:szCs w:val="20"/>
              </w:rPr>
            </w:pPr>
            <w:r w:rsidRPr="00783DAC">
              <w:rPr>
                <w:rFonts w:cs="Arial"/>
                <w:b/>
                <w:szCs w:val="20"/>
              </w:rPr>
              <w:t>Base Case</w:t>
            </w:r>
          </w:p>
        </w:tc>
        <w:tc>
          <w:tcPr>
            <w:tcW w:w="1620" w:type="dxa"/>
            <w:shd w:val="clear" w:color="auto" w:fill="auto"/>
          </w:tcPr>
          <w:p w:rsidR="005B58C4" w:rsidRPr="00783DAC" w:rsidRDefault="005B58C4" w:rsidP="005B58C4">
            <w:pPr>
              <w:rPr>
                <w:rFonts w:cs="Arial"/>
                <w:b/>
                <w:szCs w:val="20"/>
              </w:rPr>
            </w:pPr>
            <w:r w:rsidRPr="00783DAC">
              <w:rPr>
                <w:rFonts w:cs="Arial"/>
                <w:b/>
                <w:szCs w:val="20"/>
              </w:rPr>
              <w:t>Measure Case</w:t>
            </w:r>
          </w:p>
        </w:tc>
        <w:tc>
          <w:tcPr>
            <w:tcW w:w="1260" w:type="dxa"/>
            <w:shd w:val="clear" w:color="auto" w:fill="auto"/>
          </w:tcPr>
          <w:p w:rsidR="005B58C4" w:rsidRPr="00783DAC" w:rsidRDefault="005B58C4" w:rsidP="005B58C4">
            <w:pPr>
              <w:rPr>
                <w:rFonts w:cs="Arial"/>
                <w:b/>
                <w:szCs w:val="20"/>
              </w:rPr>
            </w:pPr>
            <w:r w:rsidRPr="00783DAC">
              <w:rPr>
                <w:rFonts w:cs="Arial"/>
                <w:b/>
                <w:szCs w:val="20"/>
              </w:rPr>
              <w:t xml:space="preserve">IMC </w:t>
            </w:r>
          </w:p>
        </w:tc>
        <w:tc>
          <w:tcPr>
            <w:tcW w:w="1107" w:type="dxa"/>
            <w:shd w:val="clear" w:color="auto" w:fill="auto"/>
          </w:tcPr>
          <w:p w:rsidR="005B58C4" w:rsidRPr="00783DAC" w:rsidRDefault="005B58C4" w:rsidP="005B58C4">
            <w:pPr>
              <w:rPr>
                <w:rFonts w:cs="Arial"/>
                <w:b/>
                <w:szCs w:val="20"/>
              </w:rPr>
            </w:pPr>
            <w:r w:rsidRPr="00783DAC">
              <w:rPr>
                <w:rFonts w:cs="Arial"/>
                <w:b/>
                <w:szCs w:val="20"/>
              </w:rPr>
              <w:t>DEER Version</w:t>
            </w:r>
          </w:p>
        </w:tc>
        <w:tc>
          <w:tcPr>
            <w:tcW w:w="0" w:type="auto"/>
            <w:shd w:val="clear" w:color="auto" w:fill="auto"/>
          </w:tcPr>
          <w:p w:rsidR="005B58C4" w:rsidRPr="00783DAC" w:rsidRDefault="005B58C4" w:rsidP="005B58C4">
            <w:pPr>
              <w:rPr>
                <w:rFonts w:cs="Arial"/>
                <w:b/>
                <w:szCs w:val="20"/>
              </w:rPr>
            </w:pPr>
            <w:r w:rsidRPr="00783DAC">
              <w:rPr>
                <w:rFonts w:cs="Arial"/>
                <w:b/>
                <w:szCs w:val="20"/>
              </w:rPr>
              <w:t>Impact IDs</w:t>
            </w:r>
          </w:p>
        </w:tc>
      </w:tr>
      <w:tr w:rsidR="005B58C4" w:rsidRPr="00783DAC" w:rsidTr="005B58C4">
        <w:tc>
          <w:tcPr>
            <w:tcW w:w="1016" w:type="dxa"/>
            <w:shd w:val="clear" w:color="auto" w:fill="auto"/>
          </w:tcPr>
          <w:p w:rsidR="005B58C4" w:rsidRPr="00114E22" w:rsidRDefault="005B58C4" w:rsidP="005B58C4">
            <w:pPr>
              <w:rPr>
                <w:rFonts w:cs="Arial"/>
                <w:szCs w:val="20"/>
              </w:rPr>
            </w:pPr>
            <w:r w:rsidRPr="00114E22">
              <w:rPr>
                <w:rFonts w:cs="Arial"/>
                <w:szCs w:val="20"/>
              </w:rPr>
              <w:t>GRO</w:t>
            </w:r>
          </w:p>
        </w:tc>
        <w:tc>
          <w:tcPr>
            <w:tcW w:w="1072" w:type="dxa"/>
            <w:shd w:val="clear" w:color="auto" w:fill="auto"/>
          </w:tcPr>
          <w:p w:rsidR="005B58C4" w:rsidRPr="00114E22" w:rsidRDefault="005B58C4" w:rsidP="005B58C4">
            <w:pPr>
              <w:rPr>
                <w:rFonts w:cs="Arial"/>
                <w:szCs w:val="20"/>
              </w:rPr>
            </w:pPr>
            <w:r w:rsidRPr="00114E22">
              <w:rPr>
                <w:rFonts w:cs="Arial"/>
                <w:szCs w:val="20"/>
              </w:rPr>
              <w:t>ALL</w:t>
            </w:r>
          </w:p>
        </w:tc>
        <w:tc>
          <w:tcPr>
            <w:tcW w:w="939" w:type="dxa"/>
            <w:shd w:val="clear" w:color="auto" w:fill="auto"/>
          </w:tcPr>
          <w:p w:rsidR="005B58C4" w:rsidRPr="00114E22" w:rsidRDefault="005B58C4" w:rsidP="005B58C4">
            <w:pPr>
              <w:rPr>
                <w:rFonts w:cs="Arial"/>
                <w:szCs w:val="20"/>
              </w:rPr>
            </w:pPr>
            <w:r w:rsidRPr="00114E22">
              <w:rPr>
                <w:rFonts w:cs="Arial"/>
                <w:szCs w:val="20"/>
              </w:rPr>
              <w:t>ALL</w:t>
            </w:r>
          </w:p>
        </w:tc>
        <w:tc>
          <w:tcPr>
            <w:tcW w:w="1401" w:type="dxa"/>
            <w:shd w:val="clear" w:color="auto" w:fill="auto"/>
          </w:tcPr>
          <w:p w:rsidR="005B58C4" w:rsidRPr="00114E22" w:rsidRDefault="005B58C4" w:rsidP="005B58C4">
            <w:pPr>
              <w:rPr>
                <w:rFonts w:cs="Arial"/>
                <w:szCs w:val="20"/>
              </w:rPr>
            </w:pPr>
            <w:r w:rsidRPr="00114E22">
              <w:rPr>
                <w:rFonts w:cs="Arial"/>
                <w:szCs w:val="20"/>
              </w:rPr>
              <w:t>$0.00</w:t>
            </w:r>
          </w:p>
        </w:tc>
        <w:tc>
          <w:tcPr>
            <w:tcW w:w="1620" w:type="dxa"/>
            <w:shd w:val="clear" w:color="auto" w:fill="auto"/>
          </w:tcPr>
          <w:p w:rsidR="005B58C4" w:rsidRPr="00114E22" w:rsidRDefault="005B58C4" w:rsidP="005B58C4">
            <w:pPr>
              <w:rPr>
                <w:rFonts w:cs="Arial"/>
                <w:szCs w:val="20"/>
              </w:rPr>
            </w:pPr>
            <w:r w:rsidRPr="00114E22">
              <w:rPr>
                <w:rFonts w:cs="Arial"/>
                <w:szCs w:val="20"/>
              </w:rPr>
              <w:t>$893.52</w:t>
            </w:r>
          </w:p>
        </w:tc>
        <w:tc>
          <w:tcPr>
            <w:tcW w:w="1260" w:type="dxa"/>
            <w:shd w:val="clear" w:color="auto" w:fill="auto"/>
          </w:tcPr>
          <w:p w:rsidR="005B58C4" w:rsidRPr="00114E22" w:rsidRDefault="005B58C4" w:rsidP="005B58C4">
            <w:pPr>
              <w:rPr>
                <w:rFonts w:cs="Arial"/>
                <w:szCs w:val="20"/>
              </w:rPr>
            </w:pPr>
            <w:r w:rsidRPr="00114E22">
              <w:rPr>
                <w:rFonts w:cs="Arial"/>
                <w:szCs w:val="20"/>
              </w:rPr>
              <w:t>$893.52</w:t>
            </w:r>
          </w:p>
        </w:tc>
        <w:tc>
          <w:tcPr>
            <w:tcW w:w="1107" w:type="dxa"/>
            <w:shd w:val="clear" w:color="auto" w:fill="auto"/>
          </w:tcPr>
          <w:p w:rsidR="005B58C4" w:rsidRPr="00114E22" w:rsidRDefault="005B58C4" w:rsidP="005B58C4">
            <w:pPr>
              <w:rPr>
                <w:rFonts w:cs="Arial"/>
                <w:szCs w:val="20"/>
              </w:rPr>
            </w:pPr>
            <w:r w:rsidRPr="00114E22">
              <w:rPr>
                <w:rFonts w:cs="Arial"/>
                <w:szCs w:val="20"/>
              </w:rPr>
              <w:t>DEER 2008</w:t>
            </w:r>
          </w:p>
        </w:tc>
        <w:tc>
          <w:tcPr>
            <w:tcW w:w="0" w:type="auto"/>
            <w:shd w:val="clear" w:color="auto" w:fill="auto"/>
          </w:tcPr>
          <w:p w:rsidR="005B58C4" w:rsidRPr="00114E22" w:rsidRDefault="005B58C4" w:rsidP="005B58C4">
            <w:pPr>
              <w:rPr>
                <w:rFonts w:cs="Arial"/>
                <w:szCs w:val="20"/>
              </w:rPr>
            </w:pPr>
            <w:r w:rsidRPr="00114E22">
              <w:rPr>
                <w:rFonts w:cs="Arial"/>
                <w:szCs w:val="20"/>
              </w:rPr>
              <w:t>D03-212</w:t>
            </w:r>
          </w:p>
        </w:tc>
      </w:tr>
      <w:tr w:rsidR="008229B0" w:rsidRPr="00783DAC" w:rsidTr="005B58C4">
        <w:tc>
          <w:tcPr>
            <w:tcW w:w="1016" w:type="dxa"/>
            <w:shd w:val="clear" w:color="auto" w:fill="auto"/>
          </w:tcPr>
          <w:p w:rsidR="008229B0" w:rsidRPr="00114E22" w:rsidRDefault="008229B0" w:rsidP="005B58C4">
            <w:pPr>
              <w:rPr>
                <w:rFonts w:cs="Arial"/>
                <w:szCs w:val="20"/>
              </w:rPr>
            </w:pPr>
            <w:r w:rsidRPr="00114E22">
              <w:rPr>
                <w:rFonts w:cs="Arial"/>
                <w:szCs w:val="20"/>
              </w:rPr>
              <w:t>GRO</w:t>
            </w:r>
          </w:p>
        </w:tc>
        <w:tc>
          <w:tcPr>
            <w:tcW w:w="1072" w:type="dxa"/>
            <w:shd w:val="clear" w:color="auto" w:fill="auto"/>
          </w:tcPr>
          <w:p w:rsidR="008229B0" w:rsidRPr="00114E22" w:rsidRDefault="008229B0" w:rsidP="005B58C4">
            <w:pPr>
              <w:rPr>
                <w:rFonts w:cs="Arial"/>
                <w:szCs w:val="20"/>
              </w:rPr>
            </w:pPr>
            <w:r w:rsidRPr="00114E22">
              <w:rPr>
                <w:rFonts w:cs="Arial"/>
                <w:szCs w:val="20"/>
              </w:rPr>
              <w:t>ALL</w:t>
            </w:r>
          </w:p>
        </w:tc>
        <w:tc>
          <w:tcPr>
            <w:tcW w:w="939" w:type="dxa"/>
            <w:shd w:val="clear" w:color="auto" w:fill="auto"/>
          </w:tcPr>
          <w:p w:rsidR="008229B0" w:rsidRPr="00114E22" w:rsidRDefault="008229B0" w:rsidP="005B58C4">
            <w:pPr>
              <w:rPr>
                <w:rFonts w:cs="Arial"/>
                <w:szCs w:val="20"/>
              </w:rPr>
            </w:pPr>
            <w:r w:rsidRPr="00114E22">
              <w:rPr>
                <w:rFonts w:cs="Arial"/>
                <w:szCs w:val="20"/>
              </w:rPr>
              <w:t>ALL</w:t>
            </w:r>
          </w:p>
        </w:tc>
        <w:tc>
          <w:tcPr>
            <w:tcW w:w="1401" w:type="dxa"/>
            <w:shd w:val="clear" w:color="auto" w:fill="auto"/>
          </w:tcPr>
          <w:p w:rsidR="008229B0" w:rsidRPr="00114E22" w:rsidRDefault="00A11895" w:rsidP="005B58C4">
            <w:pPr>
              <w:rPr>
                <w:rFonts w:cs="Arial"/>
                <w:szCs w:val="20"/>
              </w:rPr>
            </w:pPr>
            <w:r w:rsidRPr="00114E22">
              <w:rPr>
                <w:rFonts w:cs="Arial"/>
                <w:szCs w:val="20"/>
              </w:rPr>
              <w:t>$0.00</w:t>
            </w:r>
          </w:p>
        </w:tc>
        <w:tc>
          <w:tcPr>
            <w:tcW w:w="1620" w:type="dxa"/>
            <w:shd w:val="clear" w:color="auto" w:fill="auto"/>
          </w:tcPr>
          <w:p w:rsidR="008229B0" w:rsidRPr="00114E22" w:rsidRDefault="00944108" w:rsidP="005B58C4">
            <w:pPr>
              <w:rPr>
                <w:rFonts w:cs="Arial"/>
                <w:szCs w:val="20"/>
              </w:rPr>
            </w:pPr>
            <w:r w:rsidRPr="00114E22">
              <w:rPr>
                <w:rFonts w:cs="Arial"/>
                <w:szCs w:val="20"/>
              </w:rPr>
              <w:t>$750.76</w:t>
            </w:r>
          </w:p>
        </w:tc>
        <w:tc>
          <w:tcPr>
            <w:tcW w:w="1260" w:type="dxa"/>
            <w:shd w:val="clear" w:color="auto" w:fill="auto"/>
          </w:tcPr>
          <w:p w:rsidR="008229B0" w:rsidRPr="00114E22" w:rsidRDefault="00944108" w:rsidP="005B58C4">
            <w:pPr>
              <w:rPr>
                <w:rFonts w:cs="Arial"/>
                <w:szCs w:val="20"/>
              </w:rPr>
            </w:pPr>
            <w:r w:rsidRPr="00114E22">
              <w:rPr>
                <w:rFonts w:cs="Arial"/>
                <w:szCs w:val="20"/>
              </w:rPr>
              <w:t>$750.76</w:t>
            </w:r>
          </w:p>
        </w:tc>
        <w:tc>
          <w:tcPr>
            <w:tcW w:w="1107" w:type="dxa"/>
            <w:shd w:val="clear" w:color="auto" w:fill="auto"/>
          </w:tcPr>
          <w:p w:rsidR="008229B0" w:rsidRPr="00114E22" w:rsidRDefault="008229B0" w:rsidP="005B58C4">
            <w:pPr>
              <w:rPr>
                <w:rFonts w:cs="Arial"/>
                <w:szCs w:val="20"/>
              </w:rPr>
            </w:pPr>
            <w:r w:rsidRPr="00114E22">
              <w:rPr>
                <w:rFonts w:cs="Arial"/>
                <w:szCs w:val="20"/>
              </w:rPr>
              <w:t>DEER 2008</w:t>
            </w:r>
          </w:p>
        </w:tc>
        <w:tc>
          <w:tcPr>
            <w:tcW w:w="0" w:type="auto"/>
            <w:shd w:val="clear" w:color="auto" w:fill="auto"/>
          </w:tcPr>
          <w:p w:rsidR="008229B0" w:rsidRPr="00114E22" w:rsidRDefault="008229B0" w:rsidP="005B58C4">
            <w:pPr>
              <w:rPr>
                <w:rFonts w:cs="Arial"/>
                <w:szCs w:val="20"/>
              </w:rPr>
            </w:pPr>
            <w:r w:rsidRPr="00114E22">
              <w:rPr>
                <w:rFonts w:cs="Arial"/>
                <w:szCs w:val="20"/>
              </w:rPr>
              <w:t>D03-213</w:t>
            </w:r>
          </w:p>
        </w:tc>
      </w:tr>
    </w:tbl>
    <w:p w:rsidR="005B58C4" w:rsidRPr="008F48E1" w:rsidRDefault="005B58C4" w:rsidP="005B58C4">
      <w:pPr>
        <w:rPr>
          <w:rFonts w:cs="Arial"/>
          <w:b/>
          <w:szCs w:val="20"/>
        </w:rPr>
      </w:pPr>
    </w:p>
    <w:p w:rsidR="005B58C4" w:rsidRPr="008F48E1" w:rsidRDefault="005B58C4" w:rsidP="009C5CA7">
      <w:pPr>
        <w:rPr>
          <w:rFonts w:cs="Arial"/>
          <w:b/>
          <w:szCs w:val="20"/>
        </w:rPr>
      </w:pPr>
    </w:p>
    <w:p w:rsidR="00D719E9" w:rsidRPr="00A11AC1" w:rsidRDefault="00A11AC1" w:rsidP="00D719E9">
      <w:r>
        <w:t>The following table</w:t>
      </w:r>
      <w:r w:rsidR="00D719E9" w:rsidRPr="00A11AC1">
        <w:t xml:space="preserve"> summarizes all applicable DEER based Net-to-Gross ratios for programs that may be used by this measure.</w:t>
      </w:r>
    </w:p>
    <w:p w:rsidR="008F48E1" w:rsidRDefault="008F48E1" w:rsidP="00D719E9">
      <w:pPr>
        <w:pStyle w:val="Caption"/>
        <w:keepNext/>
        <w:jc w:val="center"/>
        <w:rPr>
          <w:rFonts w:cs="Arial"/>
        </w:rPr>
      </w:pPr>
    </w:p>
    <w:p w:rsidR="00D719E9" w:rsidRPr="00646F6C" w:rsidRDefault="00D719E9" w:rsidP="00D719E9">
      <w:pPr>
        <w:pStyle w:val="Caption"/>
        <w:keepNext/>
        <w:jc w:val="center"/>
      </w:pPr>
      <w:bookmarkStart w:id="24" w:name="_Toc387935920"/>
      <w:r w:rsidRPr="00646F6C">
        <w:t xml:space="preserve">Table </w:t>
      </w:r>
      <w:r w:rsidR="00D45A79">
        <w:fldChar w:fldCharType="begin"/>
      </w:r>
      <w:r w:rsidR="00D45A79">
        <w:instrText xml:space="preserve"> SEQ Table \* ARABIC \s 1 </w:instrText>
      </w:r>
      <w:r w:rsidR="00D45A79">
        <w:fldChar w:fldCharType="separate"/>
      </w:r>
      <w:r w:rsidR="00623967" w:rsidRPr="00646F6C">
        <w:rPr>
          <w:noProof/>
        </w:rPr>
        <w:t>2</w:t>
      </w:r>
      <w:r w:rsidR="00D45A79">
        <w:rPr>
          <w:noProof/>
        </w:rPr>
        <w:fldChar w:fldCharType="end"/>
      </w:r>
      <w:r w:rsidR="00114E22" w:rsidRPr="00646F6C">
        <w:t xml:space="preserve"> </w:t>
      </w:r>
      <w:r w:rsidR="00623967" w:rsidRPr="00646F6C">
        <w:t xml:space="preserve">DEER </w:t>
      </w:r>
      <w:r w:rsidRPr="00646F6C">
        <w:t>Net-to-Gross Ratios</w:t>
      </w:r>
      <w:bookmarkEnd w:id="24"/>
    </w:p>
    <w:tbl>
      <w:tblPr>
        <w:tblW w:w="4427"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012"/>
        <w:gridCol w:w="1048"/>
        <w:gridCol w:w="3061"/>
        <w:gridCol w:w="1358"/>
      </w:tblGrid>
      <w:tr w:rsidR="00623967" w:rsidRPr="00783DAC" w:rsidTr="00646F6C">
        <w:trPr>
          <w:jc w:val="center"/>
        </w:trPr>
        <w:tc>
          <w:tcPr>
            <w:tcW w:w="1776" w:type="pct"/>
            <w:shd w:val="clear" w:color="auto" w:fill="262626"/>
            <w:vAlign w:val="bottom"/>
          </w:tcPr>
          <w:p w:rsidR="00623967" w:rsidRPr="002A7392" w:rsidRDefault="00623967" w:rsidP="002A7392">
            <w:pPr>
              <w:keepNext/>
              <w:keepLines/>
              <w:jc w:val="center"/>
              <w:rPr>
                <w:b/>
                <w:color w:val="F2F2F2"/>
              </w:rPr>
            </w:pPr>
          </w:p>
        </w:tc>
        <w:tc>
          <w:tcPr>
            <w:tcW w:w="618" w:type="pct"/>
            <w:shd w:val="clear" w:color="auto" w:fill="262626"/>
            <w:vAlign w:val="bottom"/>
          </w:tcPr>
          <w:p w:rsidR="00623967" w:rsidRPr="002A7392" w:rsidRDefault="00623967" w:rsidP="002A7392">
            <w:pPr>
              <w:keepNext/>
              <w:keepLines/>
              <w:jc w:val="center"/>
              <w:rPr>
                <w:b/>
                <w:color w:val="F2F2F2"/>
              </w:rPr>
            </w:pPr>
          </w:p>
        </w:tc>
        <w:tc>
          <w:tcPr>
            <w:tcW w:w="2606" w:type="pct"/>
            <w:gridSpan w:val="2"/>
            <w:shd w:val="clear" w:color="auto" w:fill="262626"/>
            <w:vAlign w:val="bottom"/>
          </w:tcPr>
          <w:p w:rsidR="00623967" w:rsidRPr="002A7392" w:rsidRDefault="00623967" w:rsidP="002A7392">
            <w:pPr>
              <w:keepNext/>
              <w:keepLines/>
              <w:jc w:val="center"/>
              <w:rPr>
                <w:b/>
                <w:color w:val="F2F2F2"/>
              </w:rPr>
            </w:pPr>
            <w:r w:rsidRPr="002A7392">
              <w:rPr>
                <w:b/>
                <w:color w:val="F2F2F2"/>
              </w:rPr>
              <w:t>DEER Spreadsheet</w:t>
            </w:r>
          </w:p>
        </w:tc>
      </w:tr>
      <w:tr w:rsidR="00623967" w:rsidRPr="00783DAC" w:rsidTr="00646F6C">
        <w:trPr>
          <w:jc w:val="center"/>
        </w:trPr>
        <w:tc>
          <w:tcPr>
            <w:tcW w:w="1776" w:type="pct"/>
            <w:shd w:val="pct5" w:color="000000" w:fill="FFFFFF"/>
            <w:vAlign w:val="bottom"/>
          </w:tcPr>
          <w:p w:rsidR="00623967" w:rsidRPr="002B5D2B" w:rsidRDefault="00623967" w:rsidP="002A7392">
            <w:pPr>
              <w:keepNext/>
              <w:jc w:val="center"/>
            </w:pPr>
            <w:r w:rsidRPr="002B5D2B">
              <w:t>Program Approach</w:t>
            </w:r>
          </w:p>
        </w:tc>
        <w:tc>
          <w:tcPr>
            <w:tcW w:w="618" w:type="pct"/>
            <w:shd w:val="pct5" w:color="000000" w:fill="FFFFFF"/>
            <w:vAlign w:val="bottom"/>
          </w:tcPr>
          <w:p w:rsidR="00623967" w:rsidRPr="002B5D2B" w:rsidRDefault="00623967" w:rsidP="002A7392">
            <w:pPr>
              <w:keepNext/>
              <w:jc w:val="center"/>
              <w:rPr>
                <w:rFonts w:eastAsia="Calibri"/>
                <w:i/>
                <w:color w:val="FF0000"/>
              </w:rPr>
            </w:pPr>
            <w:r w:rsidRPr="002B5D2B">
              <w:t>NTG</w:t>
            </w:r>
          </w:p>
        </w:tc>
        <w:tc>
          <w:tcPr>
            <w:tcW w:w="1805" w:type="pct"/>
            <w:shd w:val="pct5" w:color="000000" w:fill="FFFFFF"/>
            <w:vAlign w:val="bottom"/>
          </w:tcPr>
          <w:p w:rsidR="00623967" w:rsidRPr="002B5D2B" w:rsidRDefault="00623967" w:rsidP="002A7392">
            <w:pPr>
              <w:keepNext/>
              <w:jc w:val="center"/>
              <w:rPr>
                <w:rFonts w:eastAsia="Calibri"/>
                <w:i/>
                <w:color w:val="FF0000"/>
              </w:rPr>
            </w:pPr>
            <w:r w:rsidRPr="002B5D2B">
              <w:t>File name</w:t>
            </w:r>
          </w:p>
        </w:tc>
        <w:tc>
          <w:tcPr>
            <w:tcW w:w="801" w:type="pct"/>
            <w:shd w:val="pct5" w:color="000000" w:fill="FFFFFF"/>
            <w:vAlign w:val="bottom"/>
          </w:tcPr>
          <w:p w:rsidR="00623967" w:rsidRPr="002B5D2B" w:rsidRDefault="00623967" w:rsidP="002A7392">
            <w:pPr>
              <w:keepNext/>
              <w:jc w:val="center"/>
              <w:rPr>
                <w:rFonts w:eastAsia="Calibri"/>
                <w:i/>
                <w:color w:val="FF0000"/>
              </w:rPr>
            </w:pPr>
            <w:r w:rsidRPr="002B5D2B">
              <w:t>Cell Number</w:t>
            </w:r>
          </w:p>
        </w:tc>
      </w:tr>
      <w:tr w:rsidR="00623967" w:rsidRPr="00783DAC" w:rsidTr="00646F6C">
        <w:trPr>
          <w:jc w:val="center"/>
        </w:trPr>
        <w:tc>
          <w:tcPr>
            <w:tcW w:w="1776" w:type="pct"/>
            <w:shd w:val="pct20" w:color="000000" w:fill="FFFFFF"/>
          </w:tcPr>
          <w:p w:rsidR="00623967" w:rsidRPr="002B5D2B" w:rsidRDefault="00623967" w:rsidP="002A7392">
            <w:pPr>
              <w:keepNext/>
              <w:jc w:val="center"/>
            </w:pPr>
            <w:r w:rsidRPr="002A7392">
              <w:t>EnergySmart Grocer</w:t>
            </w:r>
          </w:p>
        </w:tc>
        <w:tc>
          <w:tcPr>
            <w:tcW w:w="618" w:type="pct"/>
            <w:shd w:val="pct20" w:color="000000" w:fill="FFFFFF"/>
          </w:tcPr>
          <w:p w:rsidR="00623967" w:rsidRPr="002B5D2B" w:rsidRDefault="005A0A25" w:rsidP="00623967">
            <w:pPr>
              <w:jc w:val="center"/>
            </w:pPr>
            <w:r>
              <w:t>0.6</w:t>
            </w:r>
            <w:r w:rsidR="00623967" w:rsidRPr="002A7392">
              <w:t>0</w:t>
            </w:r>
          </w:p>
        </w:tc>
        <w:tc>
          <w:tcPr>
            <w:tcW w:w="1805" w:type="pct"/>
            <w:shd w:val="pct20" w:color="000000" w:fill="FFFFFF"/>
          </w:tcPr>
          <w:p w:rsidR="00623967" w:rsidRPr="002B5D2B" w:rsidRDefault="00623967" w:rsidP="00623967">
            <w:pPr>
              <w:jc w:val="center"/>
            </w:pPr>
            <w:r w:rsidRPr="002A7392">
              <w:t>DEER2011_NTGR_2012-05-16</w:t>
            </w:r>
          </w:p>
        </w:tc>
        <w:tc>
          <w:tcPr>
            <w:tcW w:w="801" w:type="pct"/>
            <w:shd w:val="pct20" w:color="000000" w:fill="FFFFFF"/>
          </w:tcPr>
          <w:p w:rsidR="00623967" w:rsidRPr="002B5D2B" w:rsidRDefault="00623967" w:rsidP="006E2834">
            <w:pPr>
              <w:jc w:val="center"/>
            </w:pPr>
            <w:r w:rsidRPr="002A7392">
              <w:t>T</w:t>
            </w:r>
            <w:r w:rsidR="006E2834">
              <w:t>5</w:t>
            </w:r>
            <w:r w:rsidRPr="002A7392">
              <w:t>6</w:t>
            </w:r>
          </w:p>
        </w:tc>
      </w:tr>
    </w:tbl>
    <w:p w:rsidR="009C5CA7" w:rsidRPr="008F48E1" w:rsidRDefault="009C5CA7" w:rsidP="009C5CA7">
      <w:pPr>
        <w:rPr>
          <w:rFonts w:cs="Arial"/>
          <w:szCs w:val="20"/>
        </w:rPr>
      </w:pPr>
    </w:p>
    <w:p w:rsidR="00EC5973" w:rsidRDefault="00EC5973" w:rsidP="00FA595F">
      <w:pPr>
        <w:rPr>
          <w:b/>
        </w:rPr>
      </w:pPr>
    </w:p>
    <w:p w:rsidR="0048008C" w:rsidRPr="00EC5973" w:rsidRDefault="009C5CA7" w:rsidP="00FA595F">
      <w:pPr>
        <w:rPr>
          <w:i/>
        </w:rPr>
      </w:pPr>
      <w:r w:rsidRPr="00EC5973">
        <w:rPr>
          <w:b/>
        </w:rPr>
        <w:t>Effective Useful Life</w:t>
      </w:r>
      <w:r w:rsidR="00D719E9" w:rsidRPr="00EC5973">
        <w:rPr>
          <w:b/>
        </w:rPr>
        <w:t xml:space="preserve"> / Remaining Useful Life</w:t>
      </w:r>
      <w:r w:rsidRPr="00EC5973">
        <w:rPr>
          <w:b/>
        </w:rPr>
        <w:t>:</w:t>
      </w:r>
      <w:r w:rsidRPr="00EC5973">
        <w:t xml:space="preserve">  </w:t>
      </w:r>
    </w:p>
    <w:p w:rsidR="00FC2999" w:rsidRPr="00A11AC1" w:rsidRDefault="00FC2999" w:rsidP="000C1D74">
      <w:r w:rsidRPr="00A11AC1">
        <w:t xml:space="preserve">The Effective Useful Life estimates were downloaded from DEER </w:t>
      </w:r>
      <w:r w:rsidR="00BD2C4E" w:rsidRPr="00A11AC1">
        <w:t>directly;</w:t>
      </w:r>
      <w:r w:rsidRPr="00A11AC1">
        <w:t xml:space="preserve"> they match the intended measures for climate zones and building types and ages.</w:t>
      </w:r>
    </w:p>
    <w:p w:rsidR="004D7301" w:rsidRPr="00F65942" w:rsidRDefault="004D7301" w:rsidP="00FA595F">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gridCol w:w="1228"/>
      </w:tblGrid>
      <w:tr w:rsidR="004D7301" w:rsidRPr="00783DAC" w:rsidTr="004D7301">
        <w:tc>
          <w:tcPr>
            <w:tcW w:w="0" w:type="auto"/>
            <w:shd w:val="clear" w:color="auto" w:fill="auto"/>
          </w:tcPr>
          <w:p w:rsidR="004D7301" w:rsidRPr="00783DAC" w:rsidRDefault="004D7301" w:rsidP="00FC2999">
            <w:pPr>
              <w:rPr>
                <w:rFonts w:cs="Arial"/>
                <w:b/>
                <w:szCs w:val="20"/>
              </w:rPr>
            </w:pPr>
            <w:r w:rsidRPr="00783DAC">
              <w:rPr>
                <w:rFonts w:cs="Arial"/>
                <w:b/>
                <w:szCs w:val="20"/>
              </w:rPr>
              <w:t xml:space="preserve">Building type  </w:t>
            </w:r>
          </w:p>
        </w:tc>
        <w:tc>
          <w:tcPr>
            <w:tcW w:w="0" w:type="auto"/>
            <w:shd w:val="clear" w:color="auto" w:fill="auto"/>
          </w:tcPr>
          <w:p w:rsidR="004D7301" w:rsidRPr="00783DAC" w:rsidRDefault="004D7301" w:rsidP="00FC2999">
            <w:pPr>
              <w:rPr>
                <w:rFonts w:cs="Arial"/>
                <w:b/>
                <w:szCs w:val="20"/>
              </w:rPr>
            </w:pPr>
            <w:r w:rsidRPr="00783DAC">
              <w:rPr>
                <w:rFonts w:cs="Arial"/>
                <w:b/>
                <w:szCs w:val="20"/>
              </w:rPr>
              <w:t xml:space="preserve">Bldg Vintage  </w:t>
            </w:r>
          </w:p>
        </w:tc>
        <w:tc>
          <w:tcPr>
            <w:tcW w:w="0" w:type="auto"/>
            <w:shd w:val="clear" w:color="auto" w:fill="auto"/>
          </w:tcPr>
          <w:p w:rsidR="004D7301" w:rsidRPr="00783DAC" w:rsidRDefault="004D7301" w:rsidP="00FC2999">
            <w:pPr>
              <w:rPr>
                <w:rFonts w:cs="Arial"/>
                <w:b/>
                <w:szCs w:val="20"/>
              </w:rPr>
            </w:pPr>
            <w:r w:rsidRPr="00783DAC">
              <w:rPr>
                <w:rFonts w:cs="Arial"/>
                <w:b/>
                <w:szCs w:val="20"/>
              </w:rPr>
              <w:t xml:space="preserve">Climate Zone  </w:t>
            </w:r>
          </w:p>
        </w:tc>
        <w:tc>
          <w:tcPr>
            <w:tcW w:w="0" w:type="auto"/>
            <w:shd w:val="clear" w:color="auto" w:fill="auto"/>
          </w:tcPr>
          <w:p w:rsidR="004D7301" w:rsidRPr="00783DAC" w:rsidRDefault="004D7301" w:rsidP="00FC2999">
            <w:pPr>
              <w:rPr>
                <w:rFonts w:cs="Arial"/>
                <w:b/>
                <w:szCs w:val="20"/>
              </w:rPr>
            </w:pPr>
            <w:r>
              <w:rPr>
                <w:rFonts w:cs="Arial"/>
                <w:b/>
                <w:szCs w:val="20"/>
              </w:rPr>
              <w:t>EUL (yrs)</w:t>
            </w:r>
          </w:p>
        </w:tc>
        <w:tc>
          <w:tcPr>
            <w:tcW w:w="0" w:type="auto"/>
          </w:tcPr>
          <w:p w:rsidR="004D7301" w:rsidRPr="00783DAC" w:rsidRDefault="004D7301" w:rsidP="00FC2999">
            <w:pPr>
              <w:rPr>
                <w:rFonts w:cs="Arial"/>
                <w:b/>
                <w:szCs w:val="20"/>
              </w:rPr>
            </w:pPr>
            <w:r>
              <w:rPr>
                <w:rFonts w:cs="Arial"/>
                <w:b/>
                <w:szCs w:val="20"/>
              </w:rPr>
              <w:t>RUL (yrs)</w:t>
            </w:r>
          </w:p>
        </w:tc>
        <w:tc>
          <w:tcPr>
            <w:tcW w:w="0" w:type="auto"/>
            <w:shd w:val="clear" w:color="auto" w:fill="auto"/>
          </w:tcPr>
          <w:p w:rsidR="004D7301" w:rsidRPr="00783DAC" w:rsidRDefault="004D7301" w:rsidP="00FC2999">
            <w:pPr>
              <w:rPr>
                <w:rFonts w:cs="Arial"/>
                <w:b/>
                <w:szCs w:val="20"/>
              </w:rPr>
            </w:pPr>
            <w:r w:rsidRPr="00783DAC">
              <w:rPr>
                <w:rFonts w:cs="Arial"/>
                <w:b/>
                <w:szCs w:val="20"/>
              </w:rPr>
              <w:t>DEER Version</w:t>
            </w:r>
          </w:p>
        </w:tc>
        <w:tc>
          <w:tcPr>
            <w:tcW w:w="0" w:type="auto"/>
            <w:shd w:val="clear" w:color="auto" w:fill="auto"/>
          </w:tcPr>
          <w:p w:rsidR="004D7301" w:rsidRPr="00783DAC" w:rsidRDefault="004D7301" w:rsidP="00FC2999">
            <w:pPr>
              <w:rPr>
                <w:rFonts w:cs="Arial"/>
                <w:b/>
                <w:szCs w:val="20"/>
              </w:rPr>
            </w:pPr>
            <w:r w:rsidRPr="00783DAC">
              <w:rPr>
                <w:rFonts w:cs="Arial"/>
                <w:b/>
                <w:szCs w:val="20"/>
              </w:rPr>
              <w:t>Impact IDs</w:t>
            </w:r>
          </w:p>
        </w:tc>
      </w:tr>
      <w:tr w:rsidR="004D7301" w:rsidRPr="00783DAC" w:rsidTr="004D7301">
        <w:tc>
          <w:tcPr>
            <w:tcW w:w="0" w:type="auto"/>
            <w:shd w:val="clear" w:color="auto" w:fill="auto"/>
          </w:tcPr>
          <w:p w:rsidR="004D7301" w:rsidRPr="00114E22" w:rsidRDefault="00EC5973" w:rsidP="00FC2999">
            <w:pPr>
              <w:rPr>
                <w:rFonts w:cs="Arial"/>
                <w:szCs w:val="20"/>
              </w:rPr>
            </w:pPr>
            <w:r w:rsidRPr="00114E22">
              <w:rPr>
                <w:rFonts w:cs="Arial"/>
                <w:szCs w:val="20"/>
              </w:rPr>
              <w:t>GRO</w:t>
            </w:r>
          </w:p>
        </w:tc>
        <w:tc>
          <w:tcPr>
            <w:tcW w:w="0" w:type="auto"/>
            <w:shd w:val="clear" w:color="auto" w:fill="auto"/>
          </w:tcPr>
          <w:p w:rsidR="004D7301" w:rsidRPr="00114E22" w:rsidRDefault="00EC5973" w:rsidP="00FC2999">
            <w:pPr>
              <w:rPr>
                <w:rFonts w:cs="Arial"/>
                <w:szCs w:val="20"/>
              </w:rPr>
            </w:pPr>
            <w:r w:rsidRPr="00114E22">
              <w:rPr>
                <w:rFonts w:cs="Arial"/>
                <w:szCs w:val="20"/>
              </w:rPr>
              <w:t>ALL</w:t>
            </w:r>
          </w:p>
        </w:tc>
        <w:tc>
          <w:tcPr>
            <w:tcW w:w="0" w:type="auto"/>
            <w:shd w:val="clear" w:color="auto" w:fill="auto"/>
          </w:tcPr>
          <w:p w:rsidR="004D7301" w:rsidRPr="00114E22" w:rsidRDefault="00EC5973" w:rsidP="00FC2999">
            <w:pPr>
              <w:rPr>
                <w:rFonts w:cs="Arial"/>
                <w:szCs w:val="20"/>
              </w:rPr>
            </w:pPr>
            <w:r w:rsidRPr="00114E22">
              <w:rPr>
                <w:rFonts w:cs="Arial"/>
                <w:szCs w:val="20"/>
              </w:rPr>
              <w:t>ALL</w:t>
            </w:r>
          </w:p>
        </w:tc>
        <w:tc>
          <w:tcPr>
            <w:tcW w:w="0" w:type="auto"/>
            <w:shd w:val="clear" w:color="auto" w:fill="auto"/>
          </w:tcPr>
          <w:p w:rsidR="004D7301" w:rsidRPr="00114E22" w:rsidRDefault="00AF1249" w:rsidP="00FC2999">
            <w:pPr>
              <w:rPr>
                <w:rFonts w:cs="Arial"/>
                <w:szCs w:val="20"/>
              </w:rPr>
            </w:pPr>
            <w:r w:rsidRPr="00114E22">
              <w:rPr>
                <w:rFonts w:cs="Arial"/>
                <w:szCs w:val="20"/>
              </w:rPr>
              <w:t>15</w:t>
            </w:r>
          </w:p>
        </w:tc>
        <w:tc>
          <w:tcPr>
            <w:tcW w:w="0" w:type="auto"/>
          </w:tcPr>
          <w:p w:rsidR="004D7301" w:rsidRPr="00114E22" w:rsidRDefault="00EC5973" w:rsidP="00FC2999">
            <w:pPr>
              <w:rPr>
                <w:rFonts w:cs="Arial"/>
                <w:szCs w:val="20"/>
              </w:rPr>
            </w:pPr>
            <w:r w:rsidRPr="00114E22">
              <w:rPr>
                <w:rFonts w:cs="Arial"/>
                <w:szCs w:val="20"/>
              </w:rPr>
              <w:t>N/A</w:t>
            </w:r>
          </w:p>
        </w:tc>
        <w:tc>
          <w:tcPr>
            <w:tcW w:w="0" w:type="auto"/>
            <w:shd w:val="clear" w:color="auto" w:fill="auto"/>
          </w:tcPr>
          <w:p w:rsidR="004D7301" w:rsidRPr="00114E22" w:rsidRDefault="00EC5973" w:rsidP="00FC2999">
            <w:pPr>
              <w:rPr>
                <w:rFonts w:cs="Arial"/>
                <w:szCs w:val="20"/>
              </w:rPr>
            </w:pPr>
            <w:r w:rsidRPr="00114E22">
              <w:rPr>
                <w:rFonts w:cs="Arial"/>
                <w:szCs w:val="20"/>
              </w:rPr>
              <w:t>DEER 2008</w:t>
            </w:r>
          </w:p>
        </w:tc>
        <w:tc>
          <w:tcPr>
            <w:tcW w:w="0" w:type="auto"/>
            <w:shd w:val="clear" w:color="auto" w:fill="auto"/>
          </w:tcPr>
          <w:p w:rsidR="004D7301" w:rsidRPr="00114E22" w:rsidRDefault="00EC5973" w:rsidP="00FC2999">
            <w:pPr>
              <w:rPr>
                <w:rFonts w:cs="Arial"/>
                <w:szCs w:val="20"/>
              </w:rPr>
            </w:pPr>
            <w:r w:rsidRPr="00114E22">
              <w:rPr>
                <w:rFonts w:cs="Arial"/>
                <w:szCs w:val="20"/>
              </w:rPr>
              <w:t>D03-2</w:t>
            </w:r>
            <w:r w:rsidR="00AF1249" w:rsidRPr="00114E22">
              <w:rPr>
                <w:rFonts w:cs="Arial"/>
                <w:szCs w:val="20"/>
              </w:rPr>
              <w:t>12</w:t>
            </w:r>
          </w:p>
        </w:tc>
      </w:tr>
      <w:tr w:rsidR="00446B42" w:rsidRPr="00783DAC" w:rsidTr="004D7301">
        <w:tc>
          <w:tcPr>
            <w:tcW w:w="0" w:type="auto"/>
            <w:shd w:val="clear" w:color="auto" w:fill="auto"/>
          </w:tcPr>
          <w:p w:rsidR="00446B42" w:rsidRPr="00114E22" w:rsidRDefault="00446B42" w:rsidP="00FC2999">
            <w:pPr>
              <w:rPr>
                <w:rFonts w:cs="Arial"/>
                <w:szCs w:val="20"/>
              </w:rPr>
            </w:pPr>
            <w:r w:rsidRPr="00114E22">
              <w:rPr>
                <w:rFonts w:cs="Arial"/>
                <w:szCs w:val="20"/>
              </w:rPr>
              <w:t>GRO</w:t>
            </w:r>
          </w:p>
        </w:tc>
        <w:tc>
          <w:tcPr>
            <w:tcW w:w="0" w:type="auto"/>
            <w:shd w:val="clear" w:color="auto" w:fill="auto"/>
          </w:tcPr>
          <w:p w:rsidR="00446B42" w:rsidRPr="00114E22" w:rsidRDefault="00446B42" w:rsidP="00FC2999">
            <w:pPr>
              <w:rPr>
                <w:rFonts w:cs="Arial"/>
                <w:szCs w:val="20"/>
              </w:rPr>
            </w:pPr>
            <w:r w:rsidRPr="00114E22">
              <w:rPr>
                <w:rFonts w:cs="Arial"/>
                <w:szCs w:val="20"/>
              </w:rPr>
              <w:t>ALL</w:t>
            </w:r>
          </w:p>
        </w:tc>
        <w:tc>
          <w:tcPr>
            <w:tcW w:w="0" w:type="auto"/>
            <w:shd w:val="clear" w:color="auto" w:fill="auto"/>
          </w:tcPr>
          <w:p w:rsidR="00446B42" w:rsidRPr="00114E22" w:rsidRDefault="00446B42" w:rsidP="00FC2999">
            <w:pPr>
              <w:rPr>
                <w:rFonts w:cs="Arial"/>
                <w:szCs w:val="20"/>
              </w:rPr>
            </w:pPr>
            <w:r w:rsidRPr="00114E22">
              <w:rPr>
                <w:rFonts w:cs="Arial"/>
                <w:szCs w:val="20"/>
              </w:rPr>
              <w:t>ALL</w:t>
            </w:r>
          </w:p>
        </w:tc>
        <w:tc>
          <w:tcPr>
            <w:tcW w:w="0" w:type="auto"/>
            <w:shd w:val="clear" w:color="auto" w:fill="auto"/>
          </w:tcPr>
          <w:p w:rsidR="00446B42" w:rsidRPr="00114E22" w:rsidRDefault="00446B42" w:rsidP="00FC2999">
            <w:pPr>
              <w:rPr>
                <w:rFonts w:cs="Arial"/>
                <w:szCs w:val="20"/>
              </w:rPr>
            </w:pPr>
            <w:r w:rsidRPr="00114E22">
              <w:rPr>
                <w:rFonts w:cs="Arial"/>
                <w:szCs w:val="20"/>
              </w:rPr>
              <w:t>15</w:t>
            </w:r>
          </w:p>
        </w:tc>
        <w:tc>
          <w:tcPr>
            <w:tcW w:w="0" w:type="auto"/>
          </w:tcPr>
          <w:p w:rsidR="00446B42" w:rsidRPr="00114E22" w:rsidRDefault="00446B42" w:rsidP="00FC2999">
            <w:pPr>
              <w:rPr>
                <w:rFonts w:cs="Arial"/>
                <w:szCs w:val="20"/>
              </w:rPr>
            </w:pPr>
            <w:r w:rsidRPr="00114E22">
              <w:rPr>
                <w:rFonts w:cs="Arial"/>
                <w:szCs w:val="20"/>
              </w:rPr>
              <w:t>N/A</w:t>
            </w:r>
          </w:p>
        </w:tc>
        <w:tc>
          <w:tcPr>
            <w:tcW w:w="0" w:type="auto"/>
            <w:shd w:val="clear" w:color="auto" w:fill="auto"/>
          </w:tcPr>
          <w:p w:rsidR="00446B42" w:rsidRPr="00114E22" w:rsidRDefault="00446B42" w:rsidP="00FC2999">
            <w:pPr>
              <w:rPr>
                <w:rFonts w:cs="Arial"/>
                <w:szCs w:val="20"/>
              </w:rPr>
            </w:pPr>
            <w:r w:rsidRPr="00114E22">
              <w:rPr>
                <w:rFonts w:cs="Arial"/>
                <w:szCs w:val="20"/>
              </w:rPr>
              <w:t>DEER 2008</w:t>
            </w:r>
          </w:p>
        </w:tc>
        <w:tc>
          <w:tcPr>
            <w:tcW w:w="0" w:type="auto"/>
            <w:shd w:val="clear" w:color="auto" w:fill="auto"/>
          </w:tcPr>
          <w:p w:rsidR="00446B42" w:rsidRPr="00114E22" w:rsidRDefault="00446B42" w:rsidP="00FC2999">
            <w:pPr>
              <w:rPr>
                <w:rFonts w:cs="Arial"/>
                <w:szCs w:val="20"/>
              </w:rPr>
            </w:pPr>
            <w:r w:rsidRPr="00114E22">
              <w:rPr>
                <w:rFonts w:cs="Arial"/>
                <w:szCs w:val="20"/>
              </w:rPr>
              <w:t>D03-213</w:t>
            </w:r>
          </w:p>
        </w:tc>
      </w:tr>
    </w:tbl>
    <w:p w:rsidR="008F48E1" w:rsidRDefault="008F48E1" w:rsidP="00806070">
      <w:pPr>
        <w:rPr>
          <w:rFonts w:cs="Arial"/>
          <w:b/>
          <w:i/>
          <w:color w:val="FF0000"/>
        </w:rPr>
      </w:pPr>
    </w:p>
    <w:p w:rsidR="002E0043" w:rsidRPr="00B341E7" w:rsidRDefault="001248A3" w:rsidP="00C6488A">
      <w:pPr>
        <w:pStyle w:val="Heading3"/>
        <w:numPr>
          <w:ilvl w:val="0"/>
          <w:numId w:val="0"/>
        </w:numPr>
        <w:ind w:left="720" w:hanging="720"/>
      </w:pPr>
      <w:bookmarkStart w:id="25" w:name="_Toc387935935"/>
      <w:r w:rsidRPr="00B341E7">
        <w:t>1.</w:t>
      </w:r>
      <w:r w:rsidR="00FA595F" w:rsidRPr="00B341E7">
        <w:t>4</w:t>
      </w:r>
      <w:r w:rsidR="00793646" w:rsidRPr="00B341E7">
        <w:t>.2</w:t>
      </w:r>
      <w:r w:rsidR="00FA595F" w:rsidRPr="00B341E7">
        <w:t xml:space="preserve"> </w:t>
      </w:r>
      <w:r w:rsidR="00E71EF1" w:rsidRPr="00B341E7">
        <w:t xml:space="preserve">Codes &amp; Standards Requirements </w:t>
      </w:r>
      <w:r w:rsidR="009C5CA7" w:rsidRPr="00B341E7">
        <w:t>Base Case and Measure Information</w:t>
      </w:r>
      <w:bookmarkEnd w:id="25"/>
    </w:p>
    <w:p w:rsidR="00DA12AB" w:rsidRDefault="00DA12AB" w:rsidP="002E0043">
      <w:pPr>
        <w:rPr>
          <w:strike/>
          <w:highlight w:val="cyan"/>
        </w:rPr>
      </w:pPr>
    </w:p>
    <w:p w:rsidR="00DA12AB" w:rsidRPr="00A11AC1" w:rsidRDefault="00DA12AB" w:rsidP="002E0043">
      <w:r w:rsidRPr="00A11AC1">
        <w:t>The measure in this work paper is not governed by either state or federal codes and standards.</w:t>
      </w:r>
    </w:p>
    <w:p w:rsidR="00DA12AB" w:rsidRPr="00A11AC1" w:rsidRDefault="00DA12AB" w:rsidP="002E0043"/>
    <w:p w:rsidR="008D487A" w:rsidRPr="008D487A" w:rsidRDefault="008D487A" w:rsidP="008D487A">
      <w:pPr>
        <w:rPr>
          <w:rFonts w:cs="Arial"/>
        </w:rPr>
      </w:pPr>
      <w:r w:rsidRPr="00E8746D">
        <w:rPr>
          <w:rFonts w:cs="Arial"/>
          <w:b/>
          <w:i/>
        </w:rPr>
        <w:t>Title 20:</w:t>
      </w:r>
      <w:r w:rsidRPr="00E8746D">
        <w:rPr>
          <w:rFonts w:cs="Arial"/>
        </w:rPr>
        <w:t xml:space="preserve"> </w:t>
      </w:r>
      <w:r w:rsidRPr="00A11AC1">
        <w:t>This measure does not fall under Title 20 of the California Energy Regulations.</w:t>
      </w:r>
      <w:r w:rsidRPr="00E8746D">
        <w:rPr>
          <w:rFonts w:cs="Arial"/>
          <w:szCs w:val="20"/>
        </w:rPr>
        <w:t xml:space="preserve"> </w:t>
      </w:r>
    </w:p>
    <w:p w:rsidR="008D487A" w:rsidRDefault="008D487A" w:rsidP="008D487A">
      <w:pPr>
        <w:rPr>
          <w:rFonts w:cs="Arial"/>
          <w:szCs w:val="20"/>
        </w:rPr>
      </w:pPr>
    </w:p>
    <w:p w:rsidR="00DA12AB" w:rsidRPr="008D487A" w:rsidRDefault="008D487A" w:rsidP="008D487A">
      <w:r w:rsidRPr="00E8746D">
        <w:rPr>
          <w:rFonts w:cs="Arial"/>
          <w:b/>
          <w:i/>
        </w:rPr>
        <w:t>Title 24:</w:t>
      </w:r>
      <w:r w:rsidRPr="00E8746D">
        <w:t xml:space="preserve"> </w:t>
      </w:r>
      <w:r w:rsidR="00AF1249" w:rsidRPr="00A11AC1">
        <w:t xml:space="preserve">No code changes. T24 p. 151 Exception to Section 120.6(b)1 - T24 is not invoked if </w:t>
      </w:r>
      <w:r w:rsidR="00C4099A">
        <w:t>total heat rejection (</w:t>
      </w:r>
      <w:r w:rsidR="00AF1249" w:rsidRPr="00A11AC1">
        <w:t>THR</w:t>
      </w:r>
      <w:r w:rsidR="00C4099A">
        <w:t>)</w:t>
      </w:r>
      <w:r w:rsidR="00AF1249" w:rsidRPr="00A11AC1">
        <w:t xml:space="preserve"> is not increased and less than 25% of both attached compressors and display cases are new.</w:t>
      </w:r>
    </w:p>
    <w:p w:rsidR="00DA12AB" w:rsidRDefault="00DA12AB" w:rsidP="002E0043">
      <w:pPr>
        <w:rPr>
          <w:rFonts w:cs="Arial"/>
          <w:i/>
          <w:strike/>
          <w:szCs w:val="20"/>
          <w:highlight w:val="cyan"/>
        </w:rPr>
      </w:pPr>
    </w:p>
    <w:p w:rsidR="008D487A" w:rsidRDefault="008D487A" w:rsidP="008D487A">
      <w:pPr>
        <w:rPr>
          <w:rFonts w:cs="Arial"/>
          <w:szCs w:val="20"/>
        </w:rPr>
      </w:pPr>
      <w:r w:rsidRPr="00E8746D">
        <w:rPr>
          <w:rFonts w:cs="Arial"/>
          <w:b/>
          <w:i/>
        </w:rPr>
        <w:t>Federal Standards:</w:t>
      </w:r>
      <w:r w:rsidRPr="00E8746D">
        <w:t xml:space="preserve"> </w:t>
      </w:r>
      <w:r w:rsidRPr="00A11AC1">
        <w:t>This measure does not fall under Federal DOE or EPA Energy Regulations</w:t>
      </w:r>
      <w:r w:rsidRPr="00E8746D">
        <w:rPr>
          <w:rFonts w:cs="Arial"/>
          <w:szCs w:val="20"/>
        </w:rPr>
        <w:t xml:space="preserve">.  </w:t>
      </w:r>
    </w:p>
    <w:p w:rsidR="00BB010E" w:rsidRDefault="00BB010E" w:rsidP="008D487A">
      <w:pPr>
        <w:rPr>
          <w:rFonts w:cs="Arial"/>
          <w:szCs w:val="20"/>
        </w:rPr>
      </w:pPr>
    </w:p>
    <w:p w:rsidR="00BB010E" w:rsidRDefault="00BB010E" w:rsidP="00BB010E">
      <w:pPr>
        <w:pStyle w:val="Heading3"/>
        <w:numPr>
          <w:ilvl w:val="0"/>
          <w:numId w:val="0"/>
        </w:numPr>
        <w:ind w:left="720" w:hanging="720"/>
        <w:rPr>
          <w:rFonts w:eastAsiaTheme="minorEastAsia"/>
        </w:rPr>
      </w:pPr>
      <w:bookmarkStart w:id="26" w:name="_Toc387935936"/>
      <w:r w:rsidRPr="00B341E7">
        <w:t>1.4</w:t>
      </w:r>
      <w:r>
        <w:t>.3</w:t>
      </w:r>
      <w:r w:rsidRPr="00B341E7">
        <w:t xml:space="preserve"> </w:t>
      </w:r>
      <w:r>
        <w:rPr>
          <w:rFonts w:eastAsiaTheme="minorEastAsia"/>
        </w:rPr>
        <w:t>EM&amp;V, Market Potential, and Other Studies - Base Case and Measure Case Information</w:t>
      </w:r>
      <w:bookmarkEnd w:id="26"/>
    </w:p>
    <w:p w:rsidR="00BB010E" w:rsidRDefault="00BB010E" w:rsidP="00BB010E"/>
    <w:p w:rsidR="00A0398F" w:rsidRPr="00312A1F" w:rsidRDefault="00146AEB" w:rsidP="00A0398F">
      <w:pPr>
        <w:jc w:val="both"/>
        <w:rPr>
          <w:rFonts w:cs="Arial"/>
        </w:rPr>
      </w:pPr>
      <w:r>
        <w:rPr>
          <w:rFonts w:cs="Arial"/>
        </w:rPr>
        <w:lastRenderedPageBreak/>
        <w:t>No third party studies were identified during the development of the work paper that match the conditions specified by this measure. However, manufacturer data does indicate a substantial decrease in energy consumption for efficient condensers when compared to a typical industry baseline.</w:t>
      </w:r>
      <w:r w:rsidR="00B77FF7">
        <w:rPr>
          <w:rStyle w:val="EndnoteReference"/>
          <w:rFonts w:cs="Arial"/>
        </w:rPr>
        <w:endnoteReference w:id="2"/>
      </w:r>
      <w:r>
        <w:rPr>
          <w:rFonts w:cs="Arial"/>
        </w:rPr>
        <w:t xml:space="preserve">  </w:t>
      </w:r>
      <w:r w:rsidR="00A0398F" w:rsidRPr="00312A1F">
        <w:rPr>
          <w:rFonts w:cs="Arial"/>
        </w:rPr>
        <w:t xml:space="preserve">Information on the base and measure </w:t>
      </w:r>
      <w:r w:rsidR="00A0398F">
        <w:rPr>
          <w:rFonts w:cs="Arial"/>
        </w:rPr>
        <w:t>condensers</w:t>
      </w:r>
      <w:r w:rsidR="00BE6403">
        <w:rPr>
          <w:rFonts w:cs="Arial"/>
        </w:rPr>
        <w:t xml:space="preserve"> is</w:t>
      </w:r>
      <w:r w:rsidR="00A0398F" w:rsidRPr="00312A1F">
        <w:rPr>
          <w:rFonts w:cs="Arial"/>
        </w:rPr>
        <w:t xml:space="preserve"> found in the other sub-sections of 1.4.</w:t>
      </w:r>
    </w:p>
    <w:p w:rsidR="00BB010E" w:rsidRPr="00EE53FF" w:rsidRDefault="00BB010E" w:rsidP="008D487A">
      <w:pPr>
        <w:rPr>
          <w:rFonts w:cs="Arial"/>
          <w:b/>
          <w:i/>
        </w:rPr>
      </w:pPr>
    </w:p>
    <w:p w:rsidR="008D487A" w:rsidRDefault="008D487A" w:rsidP="002E0043">
      <w:pPr>
        <w:rPr>
          <w:rFonts w:cs="Arial"/>
          <w:i/>
          <w:strike/>
          <w:szCs w:val="20"/>
          <w:highlight w:val="cyan"/>
        </w:rPr>
      </w:pPr>
    </w:p>
    <w:p w:rsidR="009C5CA7" w:rsidRDefault="001248A3" w:rsidP="00C6488A">
      <w:pPr>
        <w:pStyle w:val="Heading3"/>
        <w:numPr>
          <w:ilvl w:val="0"/>
          <w:numId w:val="0"/>
        </w:numPr>
        <w:ind w:left="720" w:hanging="720"/>
      </w:pPr>
      <w:bookmarkStart w:id="27" w:name="_Toc387935937"/>
      <w:r>
        <w:t>1.</w:t>
      </w:r>
      <w:r w:rsidR="00264B03">
        <w:t xml:space="preserve">4.4 </w:t>
      </w:r>
      <w:r w:rsidR="009C5CA7">
        <w:t xml:space="preserve">Assumptions and </w:t>
      </w:r>
      <w:r w:rsidR="00264B03">
        <w:t>Calculations from other sources—Base and Measure Cases</w:t>
      </w:r>
      <w:bookmarkEnd w:id="27"/>
    </w:p>
    <w:p w:rsidR="00A172E6" w:rsidRPr="00A11AC1" w:rsidRDefault="00A172E6" w:rsidP="00A172E6">
      <w:r w:rsidRPr="00A11AC1">
        <w:t>There are no further data or calculations provided for the support of the measures in this work</w:t>
      </w:r>
      <w:r w:rsidR="00F26EB9" w:rsidRPr="00A11AC1">
        <w:t xml:space="preserve"> </w:t>
      </w:r>
      <w:r w:rsidRPr="00A11AC1">
        <w:t>paper.</w:t>
      </w:r>
    </w:p>
    <w:p w:rsidR="00A172E6" w:rsidRPr="00A172E6" w:rsidRDefault="00A172E6" w:rsidP="00A172E6">
      <w:pPr>
        <w:rPr>
          <w:rFonts w:cs="Arial"/>
          <w:szCs w:val="20"/>
        </w:rPr>
      </w:pPr>
    </w:p>
    <w:p w:rsidR="001C2942" w:rsidRPr="00836F9B" w:rsidRDefault="001C2942" w:rsidP="00C6488A">
      <w:pPr>
        <w:pStyle w:val="Heading3"/>
        <w:numPr>
          <w:ilvl w:val="0"/>
          <w:numId w:val="0"/>
        </w:numPr>
        <w:ind w:left="720" w:hanging="720"/>
      </w:pPr>
      <w:bookmarkStart w:id="28" w:name="_Toc387935938"/>
      <w:r w:rsidRPr="00836F9B">
        <w:t>1.</w:t>
      </w:r>
      <w:r w:rsidR="00063FA7" w:rsidRPr="00836F9B">
        <w:t>4.5</w:t>
      </w:r>
      <w:r w:rsidR="00BD2C4E">
        <w:t xml:space="preserve"> </w:t>
      </w:r>
      <w:r w:rsidRPr="00836F9B">
        <w:t>Time-of-Use Adjustment Factor</w:t>
      </w:r>
      <w:bookmarkEnd w:id="28"/>
    </w:p>
    <w:p w:rsidR="001C2942" w:rsidRPr="00A11AC1" w:rsidRDefault="00FF4E87" w:rsidP="00A11AC1">
      <w:r w:rsidRPr="00A11AC1">
        <w:t xml:space="preserve">We are required </w:t>
      </w:r>
      <w:r w:rsidR="001C2942" w:rsidRPr="00A11AC1">
        <w:t>by CPUC decision 06-06-063 dated June 29, 2006</w:t>
      </w:r>
      <w:r w:rsidRPr="00A11AC1">
        <w:t xml:space="preserve"> to apply </w:t>
      </w:r>
      <w:r w:rsidR="001C2942" w:rsidRPr="00A11AC1">
        <w:t xml:space="preserve">time-of-use (TOU) adjustment factors </w:t>
      </w:r>
      <w:r w:rsidRPr="00A11AC1">
        <w:t>on</w:t>
      </w:r>
      <w:r w:rsidR="001C2942" w:rsidRPr="00A11AC1">
        <w:t xml:space="preserve"> residential A/C and commercial A/C (packaged and split-system direct-expansion cooling) measures only.   Since this is not an A/C measure, the TOU adjustment factor is 0.  Additionally, if a measure is assigned a DEER08 load shape, i.e. the load shape starts with “DEER:” the TOU assigned to that measure should also be zero.</w:t>
      </w:r>
    </w:p>
    <w:p w:rsidR="001C2942" w:rsidRDefault="001C2942" w:rsidP="00A02F0A"/>
    <w:p w:rsidR="00C069A2" w:rsidRDefault="00BD2C4E" w:rsidP="00C6488A">
      <w:pPr>
        <w:pStyle w:val="Heading1"/>
        <w:numPr>
          <w:ilvl w:val="0"/>
          <w:numId w:val="0"/>
        </w:numPr>
      </w:pPr>
      <w:bookmarkStart w:id="29" w:name="_Toc387935939"/>
      <w:r>
        <w:t xml:space="preserve">Section </w:t>
      </w:r>
      <w:r w:rsidR="00C069A2" w:rsidRPr="00CF3FF0">
        <w:t>2</w:t>
      </w:r>
      <w:r w:rsidR="003129E8" w:rsidRPr="00CF3FF0">
        <w:t>.</w:t>
      </w:r>
      <w:r w:rsidR="00C069A2" w:rsidRPr="00CF3FF0">
        <w:t xml:space="preserve"> Calculation Methods</w:t>
      </w:r>
      <w:bookmarkEnd w:id="29"/>
    </w:p>
    <w:p w:rsidR="00BC2A83" w:rsidRPr="00B237E1" w:rsidRDefault="00B237E1" w:rsidP="00A11AC1">
      <w:pPr>
        <w:rPr>
          <w:rFonts w:cs="Arial"/>
          <w:szCs w:val="20"/>
        </w:rPr>
      </w:pPr>
      <w:r>
        <w:rPr>
          <w:rFonts w:cs="Arial"/>
          <w:szCs w:val="20"/>
        </w:rPr>
        <w:t xml:space="preserve">The savings for these measures are from DEER 2008 and generated through MASControl V3.00.19. The nonresidential technology codes selected was D08-NE-GrocRefg-Cndsr-AirCool-HiEff and D08-NE-GrocRefg-Cndsr-EvapCool-HiEff. The grocery building type was selected for PG&amp;E climate zones (1,2,3,4,5,11,12,13,16) and vintage codes 75, 85, 96, 03, and 07. </w:t>
      </w:r>
      <w:r w:rsidR="00286406">
        <w:t xml:space="preserve"> Savings and cost information can be found in the </w:t>
      </w:r>
      <w:r w:rsidR="00286406" w:rsidRPr="00286406">
        <w:t>PGE3PREF119 R2</w:t>
      </w:r>
      <w:r w:rsidR="00580444">
        <w:t xml:space="preserve"> Excel document.</w:t>
      </w:r>
    </w:p>
    <w:p w:rsidR="00B7164C" w:rsidRDefault="00C069A2" w:rsidP="00C6488A">
      <w:pPr>
        <w:pStyle w:val="Heading1"/>
        <w:numPr>
          <w:ilvl w:val="0"/>
          <w:numId w:val="0"/>
        </w:numPr>
        <w:ind w:left="432" w:hanging="432"/>
      </w:pPr>
      <w:bookmarkStart w:id="30" w:name="_Toc387935940"/>
      <w:r w:rsidRPr="00C6488A">
        <w:t>Section 3</w:t>
      </w:r>
      <w:r w:rsidR="003129E8" w:rsidRPr="00C6488A">
        <w:t>.</w:t>
      </w:r>
      <w:r w:rsidRPr="00C6488A">
        <w:t xml:space="preserve"> Load Shapes</w:t>
      </w:r>
      <w:bookmarkEnd w:id="30"/>
      <w:r w:rsidR="00844B27" w:rsidRPr="00C6488A">
        <w:t xml:space="preserve"> </w:t>
      </w:r>
    </w:p>
    <w:p w:rsidR="008D487A" w:rsidRPr="00A11AC1" w:rsidRDefault="008D487A" w:rsidP="00A11AC1">
      <w:bookmarkStart w:id="31" w:name="_Toc173742996"/>
      <w:r w:rsidRPr="00A11AC1">
        <w:t>The PG&amp;E E3 Calculator “Measure Electric End Use Shape” for both the base case load shape and measure load shape is Commercial Refrigeration.</w:t>
      </w:r>
    </w:p>
    <w:bookmarkEnd w:id="31"/>
    <w:p w:rsidR="00D87EFF" w:rsidRPr="002E0043" w:rsidRDefault="00D87EFF" w:rsidP="002E0043"/>
    <w:p w:rsidR="0091058D" w:rsidRPr="00C6488A" w:rsidRDefault="00C069A2" w:rsidP="00C6488A">
      <w:pPr>
        <w:pStyle w:val="Heading1"/>
        <w:numPr>
          <w:ilvl w:val="0"/>
          <w:numId w:val="0"/>
        </w:numPr>
        <w:ind w:left="432" w:hanging="432"/>
      </w:pPr>
      <w:bookmarkStart w:id="32" w:name="_Toc387935941"/>
      <w:r w:rsidRPr="00C6488A">
        <w:t>Section 4</w:t>
      </w:r>
      <w:r w:rsidR="003129E8" w:rsidRPr="00C6488A">
        <w:t>.</w:t>
      </w:r>
      <w:r w:rsidRPr="00C6488A">
        <w:t xml:space="preserve"> Base Case &amp; Measure Costs</w:t>
      </w:r>
      <w:bookmarkEnd w:id="32"/>
    </w:p>
    <w:p w:rsidR="00B16BE4" w:rsidRPr="00B16BE4"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42529B" w:rsidRPr="0042529B" w:rsidTr="002A7392">
        <w:trPr>
          <w:trHeight w:val="255"/>
        </w:trPr>
        <w:tc>
          <w:tcPr>
            <w:tcW w:w="1964" w:type="dxa"/>
            <w:shd w:val="clear" w:color="auto" w:fill="262626"/>
            <w:noWrap/>
            <w:vAlign w:val="bottom"/>
          </w:tcPr>
          <w:p w:rsidR="0042529B" w:rsidRPr="00114E22" w:rsidRDefault="0042529B" w:rsidP="0042529B">
            <w:pPr>
              <w:jc w:val="center"/>
              <w:rPr>
                <w:b/>
                <w:szCs w:val="20"/>
              </w:rPr>
            </w:pPr>
            <w:r w:rsidRPr="00114E22">
              <w:rPr>
                <w:rFonts w:cs="Arial"/>
                <w:b/>
                <w:szCs w:val="20"/>
              </w:rPr>
              <w:t>Measure Application</w:t>
            </w:r>
            <w:r w:rsidRPr="00114E22">
              <w:rPr>
                <w:b/>
                <w:szCs w:val="20"/>
              </w:rPr>
              <w:t xml:space="preserve"> Type</w:t>
            </w:r>
          </w:p>
        </w:tc>
        <w:tc>
          <w:tcPr>
            <w:tcW w:w="1202" w:type="dxa"/>
            <w:shd w:val="clear" w:color="auto" w:fill="262626"/>
            <w:noWrap/>
            <w:vAlign w:val="bottom"/>
          </w:tcPr>
          <w:p w:rsidR="0042529B" w:rsidRPr="00114E22" w:rsidRDefault="0042529B" w:rsidP="0042529B">
            <w:pPr>
              <w:jc w:val="center"/>
              <w:rPr>
                <w:b/>
                <w:szCs w:val="20"/>
              </w:rPr>
            </w:pPr>
            <w:r w:rsidRPr="00114E22">
              <w:rPr>
                <w:b/>
                <w:szCs w:val="20"/>
              </w:rPr>
              <w:t>Measure Life Basis</w:t>
            </w:r>
          </w:p>
        </w:tc>
        <w:tc>
          <w:tcPr>
            <w:tcW w:w="2699" w:type="dxa"/>
            <w:shd w:val="clear" w:color="auto" w:fill="262626"/>
            <w:vAlign w:val="bottom"/>
          </w:tcPr>
          <w:p w:rsidR="0042529B" w:rsidRPr="00114E22" w:rsidRDefault="0042529B" w:rsidP="0042529B">
            <w:pPr>
              <w:jc w:val="center"/>
              <w:rPr>
                <w:b/>
                <w:szCs w:val="20"/>
              </w:rPr>
            </w:pPr>
            <w:r w:rsidRPr="00114E22">
              <w:rPr>
                <w:b/>
                <w:szCs w:val="20"/>
              </w:rPr>
              <w:t xml:space="preserve">First Baseline Period </w:t>
            </w:r>
            <w:r w:rsidRPr="00114E22">
              <w:rPr>
                <w:rFonts w:cs="Arial"/>
                <w:b/>
                <w:szCs w:val="20"/>
              </w:rPr>
              <w:t>Full</w:t>
            </w:r>
            <w:r w:rsidRPr="00114E22">
              <w:rPr>
                <w:b/>
                <w:szCs w:val="20"/>
              </w:rPr>
              <w:t xml:space="preserve"> Measure Cost (RUL)</w:t>
            </w:r>
          </w:p>
        </w:tc>
        <w:tc>
          <w:tcPr>
            <w:tcW w:w="2790" w:type="dxa"/>
            <w:shd w:val="clear" w:color="auto" w:fill="262626"/>
            <w:noWrap/>
            <w:vAlign w:val="bottom"/>
          </w:tcPr>
          <w:p w:rsidR="0042529B" w:rsidRPr="00114E22" w:rsidRDefault="0042529B" w:rsidP="0042529B">
            <w:pPr>
              <w:jc w:val="center"/>
              <w:rPr>
                <w:b/>
                <w:szCs w:val="20"/>
              </w:rPr>
            </w:pPr>
            <w:r w:rsidRPr="00114E22">
              <w:rPr>
                <w:b/>
                <w:szCs w:val="20"/>
              </w:rPr>
              <w:t xml:space="preserve">Second Baseline Period </w:t>
            </w:r>
            <w:r w:rsidRPr="00114E22">
              <w:rPr>
                <w:rFonts w:cs="Arial"/>
                <w:b/>
                <w:szCs w:val="20"/>
              </w:rPr>
              <w:t>Full</w:t>
            </w:r>
            <w:r w:rsidRPr="00114E22">
              <w:rPr>
                <w:b/>
                <w:szCs w:val="20"/>
              </w:rPr>
              <w:t xml:space="preserve"> Measure Cost (EUL – RUL)</w:t>
            </w:r>
          </w:p>
        </w:tc>
      </w:tr>
      <w:tr w:rsidR="0042529B" w:rsidRPr="0042529B" w:rsidTr="002A7392">
        <w:trPr>
          <w:trHeight w:val="170"/>
        </w:trPr>
        <w:tc>
          <w:tcPr>
            <w:tcW w:w="1964" w:type="dxa"/>
            <w:shd w:val="pct20" w:color="000000" w:fill="FFFFFF"/>
            <w:noWrap/>
            <w:vAlign w:val="bottom"/>
          </w:tcPr>
          <w:p w:rsidR="0042529B" w:rsidRPr="00114E22" w:rsidRDefault="0042529B" w:rsidP="0042529B">
            <w:pPr>
              <w:jc w:val="center"/>
              <w:rPr>
                <w:b/>
                <w:i/>
                <w:szCs w:val="20"/>
              </w:rPr>
            </w:pPr>
            <w:r w:rsidRPr="00114E22">
              <w:rPr>
                <w:b/>
                <w:i/>
                <w:szCs w:val="20"/>
              </w:rPr>
              <w:t>ROB</w:t>
            </w:r>
            <w:r w:rsidRPr="00114E22">
              <w:rPr>
                <w:rFonts w:cs="Arial"/>
                <w:b/>
                <w:i/>
                <w:szCs w:val="20"/>
              </w:rPr>
              <w:t>(replace on burnout)</w:t>
            </w:r>
          </w:p>
        </w:tc>
        <w:tc>
          <w:tcPr>
            <w:tcW w:w="1202" w:type="dxa"/>
            <w:shd w:val="pct20" w:color="000000" w:fill="FFFFFF"/>
            <w:noWrap/>
            <w:vAlign w:val="bottom"/>
          </w:tcPr>
          <w:p w:rsidR="0042529B" w:rsidRPr="00114E22" w:rsidRDefault="0042529B" w:rsidP="0042529B">
            <w:pPr>
              <w:jc w:val="center"/>
              <w:rPr>
                <w:rFonts w:eastAsia="Calibri"/>
                <w:i/>
                <w:color w:val="FF0000"/>
                <w:szCs w:val="20"/>
              </w:rPr>
            </w:pPr>
            <w:r w:rsidRPr="00114E22">
              <w:rPr>
                <w:szCs w:val="20"/>
              </w:rPr>
              <w:t>EUL</w:t>
            </w:r>
          </w:p>
        </w:tc>
        <w:tc>
          <w:tcPr>
            <w:tcW w:w="2699" w:type="dxa"/>
            <w:shd w:val="pct20" w:color="000000" w:fill="FFFFFF"/>
            <w:vAlign w:val="bottom"/>
          </w:tcPr>
          <w:p w:rsidR="0042529B" w:rsidRPr="00114E22" w:rsidRDefault="0042529B" w:rsidP="0042529B">
            <w:pPr>
              <w:jc w:val="center"/>
              <w:rPr>
                <w:rFonts w:eastAsia="Calibri"/>
                <w:i/>
                <w:color w:val="FF0000"/>
                <w:szCs w:val="20"/>
              </w:rPr>
            </w:pPr>
            <w:r w:rsidRPr="00114E22">
              <w:rPr>
                <w:szCs w:val="20"/>
              </w:rPr>
              <w:t>Calculated as Incremental Measure Cost</w:t>
            </w:r>
          </w:p>
        </w:tc>
        <w:tc>
          <w:tcPr>
            <w:tcW w:w="2790" w:type="dxa"/>
            <w:shd w:val="pct20" w:color="000000" w:fill="FFFFFF"/>
            <w:vAlign w:val="bottom"/>
          </w:tcPr>
          <w:p w:rsidR="0042529B" w:rsidRPr="00114E22" w:rsidRDefault="0042529B" w:rsidP="0042529B">
            <w:pPr>
              <w:jc w:val="center"/>
              <w:rPr>
                <w:rFonts w:eastAsia="Calibri"/>
                <w:i/>
                <w:color w:val="FF0000"/>
                <w:szCs w:val="20"/>
              </w:rPr>
            </w:pPr>
            <w:r w:rsidRPr="00114E22">
              <w:rPr>
                <w:szCs w:val="20"/>
              </w:rPr>
              <w:t>N/A</w:t>
            </w:r>
          </w:p>
        </w:tc>
      </w:tr>
      <w:tr w:rsidR="0042529B" w:rsidRPr="0042529B" w:rsidTr="002A7392">
        <w:trPr>
          <w:trHeight w:val="170"/>
        </w:trPr>
        <w:tc>
          <w:tcPr>
            <w:tcW w:w="1964" w:type="dxa"/>
            <w:shd w:val="pct5" w:color="000000" w:fill="FFFFFF"/>
            <w:noWrap/>
            <w:vAlign w:val="bottom"/>
          </w:tcPr>
          <w:p w:rsidR="0042529B" w:rsidRPr="00114E22" w:rsidRDefault="0042529B" w:rsidP="0042529B">
            <w:pPr>
              <w:jc w:val="center"/>
              <w:rPr>
                <w:b/>
                <w:i/>
                <w:szCs w:val="20"/>
              </w:rPr>
            </w:pPr>
            <w:r w:rsidRPr="00114E22">
              <w:rPr>
                <w:rFonts w:cs="Arial"/>
                <w:b/>
                <w:i/>
                <w:szCs w:val="20"/>
              </w:rPr>
              <w:t>ER (early retirement)</w:t>
            </w:r>
          </w:p>
        </w:tc>
        <w:tc>
          <w:tcPr>
            <w:tcW w:w="1202" w:type="dxa"/>
            <w:shd w:val="pct5" w:color="000000" w:fill="FFFFFF"/>
            <w:noWrap/>
            <w:vAlign w:val="bottom"/>
          </w:tcPr>
          <w:p w:rsidR="0042529B" w:rsidRPr="00114E22" w:rsidRDefault="0042529B" w:rsidP="0042529B">
            <w:pPr>
              <w:jc w:val="center"/>
              <w:rPr>
                <w:rFonts w:eastAsia="Calibri"/>
                <w:i/>
                <w:color w:val="FF0000"/>
                <w:szCs w:val="20"/>
              </w:rPr>
            </w:pPr>
            <w:r w:rsidRPr="00114E22">
              <w:rPr>
                <w:szCs w:val="20"/>
              </w:rPr>
              <w:t>RUL/</w:t>
            </w:r>
          </w:p>
          <w:p w:rsidR="0042529B" w:rsidRPr="00114E22" w:rsidRDefault="0042529B" w:rsidP="0042529B">
            <w:pPr>
              <w:jc w:val="center"/>
              <w:rPr>
                <w:rFonts w:eastAsia="Calibri"/>
                <w:i/>
                <w:color w:val="FF0000"/>
                <w:szCs w:val="20"/>
              </w:rPr>
            </w:pPr>
            <w:r w:rsidRPr="00114E22">
              <w:rPr>
                <w:szCs w:val="20"/>
              </w:rPr>
              <w:t>EUL-RUL</w:t>
            </w:r>
          </w:p>
        </w:tc>
        <w:tc>
          <w:tcPr>
            <w:tcW w:w="2699" w:type="dxa"/>
            <w:shd w:val="pct5" w:color="000000" w:fill="FFFFFF"/>
            <w:vAlign w:val="bottom"/>
          </w:tcPr>
          <w:p w:rsidR="0042529B" w:rsidRPr="00114E22" w:rsidRDefault="0042529B" w:rsidP="0042529B">
            <w:pPr>
              <w:jc w:val="center"/>
              <w:rPr>
                <w:rFonts w:eastAsia="Calibri"/>
                <w:i/>
                <w:color w:val="FF0000"/>
                <w:szCs w:val="20"/>
              </w:rPr>
            </w:pPr>
            <w:r w:rsidRPr="00114E22">
              <w:rPr>
                <w:szCs w:val="20"/>
              </w:rPr>
              <w:t>Calculated as Full Gross Measure Cost</w:t>
            </w:r>
          </w:p>
        </w:tc>
        <w:tc>
          <w:tcPr>
            <w:tcW w:w="2790" w:type="dxa"/>
            <w:shd w:val="pct5" w:color="000000" w:fill="FFFFFF"/>
            <w:vAlign w:val="bottom"/>
          </w:tcPr>
          <w:p w:rsidR="0042529B" w:rsidRPr="00114E22" w:rsidRDefault="0042529B" w:rsidP="0042529B">
            <w:pPr>
              <w:jc w:val="center"/>
              <w:rPr>
                <w:rFonts w:eastAsia="Calibri"/>
                <w:i/>
                <w:color w:val="FF0000"/>
                <w:szCs w:val="20"/>
              </w:rPr>
            </w:pPr>
            <w:r w:rsidRPr="00114E22">
              <w:rPr>
                <w:szCs w:val="20"/>
              </w:rPr>
              <w:t>Calculated as Negative Full Gross Base Case Cost</w:t>
            </w:r>
          </w:p>
        </w:tc>
      </w:tr>
    </w:tbl>
    <w:p w:rsidR="0042529B" w:rsidRPr="00654C5B" w:rsidRDefault="0042529B" w:rsidP="002A7392"/>
    <w:p w:rsidR="001B242B" w:rsidRPr="00C6488A" w:rsidRDefault="00C069A2" w:rsidP="00C6488A">
      <w:pPr>
        <w:pStyle w:val="Heading2"/>
        <w:numPr>
          <w:ilvl w:val="0"/>
          <w:numId w:val="0"/>
        </w:numPr>
        <w:ind w:left="576" w:hanging="576"/>
      </w:pPr>
      <w:bookmarkStart w:id="33" w:name="_Toc387935942"/>
      <w:r w:rsidRPr="00C6488A">
        <w:t>4.1 Base Case</w:t>
      </w:r>
      <w:r w:rsidR="00C221D5" w:rsidRPr="00C6488A">
        <w:t>(</w:t>
      </w:r>
      <w:r w:rsidRPr="00C6488A">
        <w:t>s</w:t>
      </w:r>
      <w:r w:rsidR="00C221D5" w:rsidRPr="00C6488A">
        <w:t>)</w:t>
      </w:r>
      <w:r w:rsidRPr="00C6488A">
        <w:t xml:space="preserve"> Costs</w:t>
      </w:r>
      <w:bookmarkEnd w:id="33"/>
    </w:p>
    <w:p w:rsidR="00BD0D15" w:rsidRPr="00A11AC1" w:rsidRDefault="00B16BE4" w:rsidP="00AB2D9E">
      <w:r w:rsidRPr="00A11AC1">
        <w:t xml:space="preserve">The following </w:t>
      </w:r>
      <w:r w:rsidR="00A27846">
        <w:t>Measure Application Types are</w:t>
      </w:r>
      <w:r w:rsidRPr="00A11AC1">
        <w:t xml:space="preserve"> appropriate to </w:t>
      </w:r>
      <w:r w:rsidR="00A22C6E" w:rsidRPr="00A11AC1">
        <w:t>this measure</w:t>
      </w:r>
      <w:r w:rsidRPr="00A11AC1">
        <w:t xml:space="preserve">. </w:t>
      </w:r>
      <w:r w:rsidR="00DD1C47" w:rsidRPr="00A11AC1">
        <w:t>The</w:t>
      </w:r>
      <w:r w:rsidR="00BD0D15" w:rsidRPr="00A11AC1">
        <w:t xml:space="preserve"> Base Case Costs are:</w:t>
      </w:r>
    </w:p>
    <w:p w:rsidR="00BD0D15" w:rsidRDefault="00BD0D15" w:rsidP="00AB2D9E">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1330"/>
        <w:gridCol w:w="1800"/>
        <w:gridCol w:w="1350"/>
        <w:gridCol w:w="1341"/>
        <w:gridCol w:w="1513"/>
        <w:gridCol w:w="1214"/>
      </w:tblGrid>
      <w:tr w:rsidR="00DD1C47" w:rsidRPr="00767D95" w:rsidTr="001A3B8C">
        <w:tc>
          <w:tcPr>
            <w:tcW w:w="1028" w:type="dxa"/>
            <w:shd w:val="clear" w:color="auto" w:fill="auto"/>
          </w:tcPr>
          <w:p w:rsidR="00DD1C47" w:rsidRPr="00767D95" w:rsidRDefault="00DD1C47" w:rsidP="00AB2D9E">
            <w:pPr>
              <w:rPr>
                <w:rFonts w:cs="Arial"/>
                <w:b/>
                <w:i/>
                <w:szCs w:val="20"/>
              </w:rPr>
            </w:pPr>
            <w:r w:rsidRPr="00767D95">
              <w:rPr>
                <w:rFonts w:cs="Arial"/>
                <w:b/>
                <w:i/>
                <w:szCs w:val="20"/>
              </w:rPr>
              <w:t>Measure Code</w:t>
            </w:r>
          </w:p>
        </w:tc>
        <w:tc>
          <w:tcPr>
            <w:tcW w:w="1330" w:type="dxa"/>
            <w:shd w:val="clear" w:color="auto" w:fill="auto"/>
          </w:tcPr>
          <w:p w:rsidR="00DD1C47" w:rsidRPr="00767D95" w:rsidRDefault="00A27846" w:rsidP="00AB2D9E">
            <w:pPr>
              <w:rPr>
                <w:rFonts w:cs="Arial"/>
                <w:b/>
                <w:szCs w:val="20"/>
              </w:rPr>
            </w:pPr>
            <w:r>
              <w:rPr>
                <w:rFonts w:cs="Arial"/>
                <w:b/>
                <w:szCs w:val="20"/>
              </w:rPr>
              <w:t>Measure Application Type</w:t>
            </w:r>
          </w:p>
        </w:tc>
        <w:tc>
          <w:tcPr>
            <w:tcW w:w="1800" w:type="dxa"/>
            <w:shd w:val="clear" w:color="auto" w:fill="auto"/>
          </w:tcPr>
          <w:p w:rsidR="00DD1C47" w:rsidRPr="00767D95" w:rsidRDefault="00DD1C47" w:rsidP="00AB2D9E">
            <w:pPr>
              <w:rPr>
                <w:rFonts w:cs="Arial"/>
                <w:b/>
                <w:szCs w:val="20"/>
              </w:rPr>
            </w:pPr>
            <w:r w:rsidRPr="00767D95">
              <w:rPr>
                <w:rFonts w:cs="Arial"/>
                <w:b/>
                <w:szCs w:val="20"/>
              </w:rPr>
              <w:t>Baseline</w:t>
            </w:r>
          </w:p>
        </w:tc>
        <w:tc>
          <w:tcPr>
            <w:tcW w:w="1350" w:type="dxa"/>
            <w:shd w:val="clear" w:color="auto" w:fill="auto"/>
          </w:tcPr>
          <w:p w:rsidR="00DD1C47" w:rsidRPr="00767D95" w:rsidRDefault="00DD1C47" w:rsidP="00AB2D9E">
            <w:pPr>
              <w:rPr>
                <w:rFonts w:cs="Arial"/>
                <w:b/>
                <w:szCs w:val="20"/>
              </w:rPr>
            </w:pPr>
            <w:r w:rsidRPr="00767D95">
              <w:rPr>
                <w:rFonts w:cs="Arial"/>
                <w:b/>
                <w:szCs w:val="20"/>
              </w:rPr>
              <w:t>Equipment Cost</w:t>
            </w:r>
          </w:p>
        </w:tc>
        <w:tc>
          <w:tcPr>
            <w:tcW w:w="1341" w:type="dxa"/>
            <w:shd w:val="clear" w:color="auto" w:fill="auto"/>
          </w:tcPr>
          <w:p w:rsidR="00DD1C47" w:rsidRPr="00767D95" w:rsidRDefault="00DD1C47" w:rsidP="00AB2D9E">
            <w:pPr>
              <w:rPr>
                <w:rFonts w:cs="Arial"/>
                <w:b/>
                <w:szCs w:val="20"/>
              </w:rPr>
            </w:pPr>
            <w:r w:rsidRPr="00767D95">
              <w:rPr>
                <w:rFonts w:cs="Arial"/>
                <w:b/>
                <w:szCs w:val="20"/>
              </w:rPr>
              <w:t>Labor / Installation Cost</w:t>
            </w:r>
          </w:p>
        </w:tc>
        <w:tc>
          <w:tcPr>
            <w:tcW w:w="1513" w:type="dxa"/>
            <w:shd w:val="clear" w:color="auto" w:fill="auto"/>
          </w:tcPr>
          <w:p w:rsidR="00DD1C47" w:rsidRPr="00767D95" w:rsidRDefault="00DD1C47" w:rsidP="00AB2D9E">
            <w:pPr>
              <w:rPr>
                <w:rFonts w:cs="Arial"/>
                <w:b/>
                <w:szCs w:val="20"/>
              </w:rPr>
            </w:pPr>
            <w:r w:rsidRPr="00767D95">
              <w:rPr>
                <w:rFonts w:cs="Arial"/>
                <w:b/>
                <w:szCs w:val="20"/>
              </w:rPr>
              <w:t>Maintenance / Other Cost</w:t>
            </w:r>
          </w:p>
        </w:tc>
        <w:tc>
          <w:tcPr>
            <w:tcW w:w="1214" w:type="dxa"/>
            <w:shd w:val="clear" w:color="auto" w:fill="auto"/>
          </w:tcPr>
          <w:p w:rsidR="00DD1C47" w:rsidRPr="00767D95" w:rsidRDefault="00DD1C47" w:rsidP="00AB2D9E">
            <w:pPr>
              <w:rPr>
                <w:rFonts w:cs="Arial"/>
                <w:b/>
                <w:szCs w:val="20"/>
              </w:rPr>
            </w:pPr>
            <w:r w:rsidRPr="00767D95">
              <w:rPr>
                <w:rFonts w:cs="Arial"/>
                <w:b/>
                <w:szCs w:val="20"/>
              </w:rPr>
              <w:t>Total Base Case Cost</w:t>
            </w:r>
          </w:p>
        </w:tc>
      </w:tr>
      <w:tr w:rsidR="00DD1C47" w:rsidRPr="00767D95" w:rsidTr="001A3B8C">
        <w:tc>
          <w:tcPr>
            <w:tcW w:w="1028" w:type="dxa"/>
            <w:shd w:val="clear" w:color="auto" w:fill="auto"/>
          </w:tcPr>
          <w:p w:rsidR="00DD1C47" w:rsidRPr="00767D95" w:rsidRDefault="00186BF1" w:rsidP="00AB2D9E">
            <w:pPr>
              <w:rPr>
                <w:rFonts w:cs="Arial"/>
                <w:szCs w:val="20"/>
              </w:rPr>
            </w:pPr>
            <w:r>
              <w:rPr>
                <w:rFonts w:cs="Arial"/>
                <w:szCs w:val="20"/>
              </w:rPr>
              <w:lastRenderedPageBreak/>
              <w:t>D03-212</w:t>
            </w:r>
          </w:p>
        </w:tc>
        <w:tc>
          <w:tcPr>
            <w:tcW w:w="1330" w:type="dxa"/>
            <w:shd w:val="clear" w:color="auto" w:fill="auto"/>
          </w:tcPr>
          <w:p w:rsidR="00DD1C47" w:rsidRPr="008C684A" w:rsidRDefault="004C6C26" w:rsidP="00A22C6E">
            <w:pPr>
              <w:rPr>
                <w:rFonts w:cs="Arial"/>
                <w:szCs w:val="20"/>
              </w:rPr>
            </w:pPr>
            <w:r>
              <w:rPr>
                <w:rFonts w:cs="Arial"/>
                <w:szCs w:val="20"/>
              </w:rPr>
              <w:t>ROB</w:t>
            </w:r>
          </w:p>
        </w:tc>
        <w:tc>
          <w:tcPr>
            <w:tcW w:w="1800" w:type="dxa"/>
            <w:shd w:val="clear" w:color="auto" w:fill="auto"/>
          </w:tcPr>
          <w:p w:rsidR="00DD1C47" w:rsidRPr="008C684A" w:rsidRDefault="001A3B8C" w:rsidP="00A22C6E">
            <w:pPr>
              <w:rPr>
                <w:rFonts w:cs="Arial"/>
                <w:szCs w:val="20"/>
              </w:rPr>
            </w:pPr>
            <w:r>
              <w:rPr>
                <w:rFonts w:cs="Arial"/>
                <w:szCs w:val="20"/>
              </w:rPr>
              <w:t>Industry Standard</w:t>
            </w:r>
          </w:p>
        </w:tc>
        <w:tc>
          <w:tcPr>
            <w:tcW w:w="1350" w:type="dxa"/>
            <w:shd w:val="clear" w:color="auto" w:fill="auto"/>
          </w:tcPr>
          <w:p w:rsidR="00DD1C47" w:rsidRPr="00767D95" w:rsidRDefault="00186BF1" w:rsidP="00A22C6E">
            <w:pPr>
              <w:rPr>
                <w:rFonts w:cs="Arial"/>
                <w:szCs w:val="20"/>
              </w:rPr>
            </w:pPr>
            <w:r>
              <w:rPr>
                <w:rFonts w:cs="Arial"/>
                <w:szCs w:val="20"/>
              </w:rPr>
              <w:t>$571.39</w:t>
            </w:r>
          </w:p>
        </w:tc>
        <w:tc>
          <w:tcPr>
            <w:tcW w:w="1341" w:type="dxa"/>
            <w:shd w:val="clear" w:color="auto" w:fill="auto"/>
          </w:tcPr>
          <w:p w:rsidR="00DD1C47" w:rsidRPr="00767D95" w:rsidRDefault="00186BF1" w:rsidP="005340A2">
            <w:pPr>
              <w:rPr>
                <w:rFonts w:cs="Arial"/>
                <w:szCs w:val="20"/>
              </w:rPr>
            </w:pPr>
            <w:r>
              <w:rPr>
                <w:rFonts w:cs="Arial"/>
                <w:szCs w:val="20"/>
              </w:rPr>
              <w:t>$</w:t>
            </w:r>
            <w:r w:rsidR="005340A2">
              <w:rPr>
                <w:rFonts w:cs="Arial"/>
                <w:szCs w:val="20"/>
              </w:rPr>
              <w:t>165.7</w:t>
            </w:r>
            <w:r w:rsidR="000C1D74">
              <w:rPr>
                <w:rFonts w:cs="Arial"/>
                <w:szCs w:val="20"/>
              </w:rPr>
              <w:t>0</w:t>
            </w:r>
          </w:p>
        </w:tc>
        <w:tc>
          <w:tcPr>
            <w:tcW w:w="1513" w:type="dxa"/>
            <w:shd w:val="clear" w:color="auto" w:fill="auto"/>
          </w:tcPr>
          <w:p w:rsidR="00DD1C47" w:rsidRPr="00767D95" w:rsidRDefault="00186BF1" w:rsidP="00AB2D9E">
            <w:pPr>
              <w:rPr>
                <w:rFonts w:cs="Arial"/>
                <w:szCs w:val="20"/>
              </w:rPr>
            </w:pPr>
            <w:r>
              <w:rPr>
                <w:rFonts w:cs="Arial"/>
                <w:szCs w:val="20"/>
              </w:rPr>
              <w:t>$0.00</w:t>
            </w:r>
          </w:p>
        </w:tc>
        <w:tc>
          <w:tcPr>
            <w:tcW w:w="1214" w:type="dxa"/>
            <w:shd w:val="clear" w:color="auto" w:fill="auto"/>
          </w:tcPr>
          <w:p w:rsidR="00DD1C47" w:rsidRPr="00767D95" w:rsidRDefault="00186BF1" w:rsidP="005340A2">
            <w:pPr>
              <w:rPr>
                <w:rFonts w:cs="Arial"/>
                <w:szCs w:val="20"/>
              </w:rPr>
            </w:pPr>
            <w:r>
              <w:rPr>
                <w:rFonts w:cs="Arial"/>
                <w:szCs w:val="20"/>
              </w:rPr>
              <w:t>$</w:t>
            </w:r>
            <w:r w:rsidR="005340A2">
              <w:rPr>
                <w:rFonts w:cs="Arial"/>
                <w:szCs w:val="20"/>
              </w:rPr>
              <w:t>737.09</w:t>
            </w:r>
          </w:p>
        </w:tc>
      </w:tr>
      <w:tr w:rsidR="00186BF1" w:rsidRPr="00767D95" w:rsidTr="001A3B8C">
        <w:tc>
          <w:tcPr>
            <w:tcW w:w="1028" w:type="dxa"/>
            <w:shd w:val="clear" w:color="auto" w:fill="auto"/>
          </w:tcPr>
          <w:p w:rsidR="00186BF1" w:rsidRPr="00767D95" w:rsidRDefault="00186BF1" w:rsidP="00126678">
            <w:pPr>
              <w:rPr>
                <w:rFonts w:cs="Arial"/>
                <w:szCs w:val="20"/>
              </w:rPr>
            </w:pPr>
            <w:r>
              <w:rPr>
                <w:rFonts w:cs="Arial"/>
                <w:szCs w:val="20"/>
              </w:rPr>
              <w:t>D03-212</w:t>
            </w:r>
          </w:p>
        </w:tc>
        <w:tc>
          <w:tcPr>
            <w:tcW w:w="1330" w:type="dxa"/>
            <w:shd w:val="clear" w:color="auto" w:fill="auto"/>
          </w:tcPr>
          <w:p w:rsidR="00186BF1" w:rsidRPr="008C684A" w:rsidRDefault="00186BF1" w:rsidP="00126678">
            <w:pPr>
              <w:rPr>
                <w:rFonts w:cs="Arial"/>
                <w:szCs w:val="20"/>
              </w:rPr>
            </w:pPr>
            <w:r>
              <w:rPr>
                <w:rFonts w:cs="Arial"/>
                <w:szCs w:val="20"/>
              </w:rPr>
              <w:t>ER</w:t>
            </w:r>
          </w:p>
        </w:tc>
        <w:tc>
          <w:tcPr>
            <w:tcW w:w="1800" w:type="dxa"/>
            <w:shd w:val="clear" w:color="auto" w:fill="auto"/>
          </w:tcPr>
          <w:p w:rsidR="00186BF1" w:rsidRPr="008C684A" w:rsidRDefault="00186BF1" w:rsidP="00126678">
            <w:pPr>
              <w:rPr>
                <w:rFonts w:cs="Arial"/>
                <w:szCs w:val="20"/>
              </w:rPr>
            </w:pPr>
            <w:r w:rsidRPr="008C684A">
              <w:rPr>
                <w:rFonts w:cs="Arial"/>
                <w:szCs w:val="20"/>
              </w:rPr>
              <w:t>Existing</w:t>
            </w:r>
          </w:p>
        </w:tc>
        <w:tc>
          <w:tcPr>
            <w:tcW w:w="1350" w:type="dxa"/>
            <w:shd w:val="clear" w:color="auto" w:fill="auto"/>
          </w:tcPr>
          <w:p w:rsidR="00186BF1" w:rsidRPr="00767D95" w:rsidRDefault="00186BF1" w:rsidP="00126678">
            <w:pPr>
              <w:rPr>
                <w:rFonts w:cs="Arial"/>
                <w:szCs w:val="20"/>
              </w:rPr>
            </w:pPr>
            <w:r>
              <w:rPr>
                <w:rFonts w:cs="Arial"/>
                <w:szCs w:val="20"/>
              </w:rPr>
              <w:t>$0.00</w:t>
            </w:r>
          </w:p>
        </w:tc>
        <w:tc>
          <w:tcPr>
            <w:tcW w:w="1341" w:type="dxa"/>
            <w:shd w:val="clear" w:color="auto" w:fill="auto"/>
          </w:tcPr>
          <w:p w:rsidR="00186BF1" w:rsidRPr="00767D95" w:rsidRDefault="00186BF1" w:rsidP="00126678">
            <w:pPr>
              <w:rPr>
                <w:rFonts w:cs="Arial"/>
                <w:szCs w:val="20"/>
              </w:rPr>
            </w:pPr>
            <w:r>
              <w:rPr>
                <w:rFonts w:cs="Arial"/>
                <w:szCs w:val="20"/>
              </w:rPr>
              <w:t>$0.00</w:t>
            </w:r>
          </w:p>
        </w:tc>
        <w:tc>
          <w:tcPr>
            <w:tcW w:w="1513" w:type="dxa"/>
            <w:shd w:val="clear" w:color="auto" w:fill="auto"/>
          </w:tcPr>
          <w:p w:rsidR="00186BF1" w:rsidRPr="00767D95" w:rsidRDefault="00186BF1" w:rsidP="00126678">
            <w:pPr>
              <w:rPr>
                <w:rFonts w:cs="Arial"/>
                <w:szCs w:val="20"/>
              </w:rPr>
            </w:pPr>
            <w:r>
              <w:rPr>
                <w:rFonts w:cs="Arial"/>
                <w:szCs w:val="20"/>
              </w:rPr>
              <w:t>$0.00</w:t>
            </w:r>
          </w:p>
        </w:tc>
        <w:tc>
          <w:tcPr>
            <w:tcW w:w="1214" w:type="dxa"/>
            <w:shd w:val="clear" w:color="auto" w:fill="auto"/>
          </w:tcPr>
          <w:p w:rsidR="00186BF1" w:rsidRPr="00767D95" w:rsidRDefault="00186BF1" w:rsidP="00126678">
            <w:pPr>
              <w:rPr>
                <w:rFonts w:cs="Arial"/>
                <w:szCs w:val="20"/>
              </w:rPr>
            </w:pPr>
            <w:r>
              <w:rPr>
                <w:rFonts w:cs="Arial"/>
                <w:szCs w:val="20"/>
              </w:rPr>
              <w:t>$0.00</w:t>
            </w:r>
          </w:p>
        </w:tc>
      </w:tr>
      <w:tr w:rsidR="00186BF1" w:rsidRPr="00767D95" w:rsidTr="001A3B8C">
        <w:tc>
          <w:tcPr>
            <w:tcW w:w="1028" w:type="dxa"/>
            <w:shd w:val="clear" w:color="auto" w:fill="auto"/>
          </w:tcPr>
          <w:p w:rsidR="00186BF1" w:rsidRPr="00767D95" w:rsidRDefault="00186BF1" w:rsidP="00126678">
            <w:pPr>
              <w:rPr>
                <w:rFonts w:cs="Arial"/>
                <w:szCs w:val="20"/>
              </w:rPr>
            </w:pPr>
            <w:r>
              <w:rPr>
                <w:rFonts w:cs="Arial"/>
                <w:szCs w:val="20"/>
              </w:rPr>
              <w:t>D03-213</w:t>
            </w:r>
          </w:p>
        </w:tc>
        <w:tc>
          <w:tcPr>
            <w:tcW w:w="1330" w:type="dxa"/>
            <w:shd w:val="clear" w:color="auto" w:fill="auto"/>
          </w:tcPr>
          <w:p w:rsidR="00186BF1" w:rsidRDefault="00186BF1" w:rsidP="00126678">
            <w:pPr>
              <w:rPr>
                <w:rFonts w:cs="Arial"/>
                <w:szCs w:val="20"/>
              </w:rPr>
            </w:pPr>
            <w:r>
              <w:rPr>
                <w:rFonts w:cs="Arial"/>
                <w:szCs w:val="20"/>
              </w:rPr>
              <w:t>ROB</w:t>
            </w:r>
          </w:p>
        </w:tc>
        <w:tc>
          <w:tcPr>
            <w:tcW w:w="1800" w:type="dxa"/>
            <w:shd w:val="clear" w:color="auto" w:fill="auto"/>
          </w:tcPr>
          <w:p w:rsidR="00186BF1" w:rsidRPr="008C684A" w:rsidRDefault="001A3B8C" w:rsidP="00126678">
            <w:pPr>
              <w:rPr>
                <w:rFonts w:cs="Arial"/>
                <w:szCs w:val="20"/>
              </w:rPr>
            </w:pPr>
            <w:r>
              <w:rPr>
                <w:rFonts w:cs="Arial"/>
                <w:szCs w:val="20"/>
              </w:rPr>
              <w:t>Industry Standard</w:t>
            </w:r>
          </w:p>
        </w:tc>
        <w:tc>
          <w:tcPr>
            <w:tcW w:w="1350" w:type="dxa"/>
            <w:shd w:val="clear" w:color="auto" w:fill="auto"/>
          </w:tcPr>
          <w:p w:rsidR="00186BF1" w:rsidRPr="00767D95" w:rsidRDefault="00186BF1" w:rsidP="00126678">
            <w:pPr>
              <w:rPr>
                <w:rFonts w:cs="Arial"/>
                <w:szCs w:val="20"/>
              </w:rPr>
            </w:pPr>
            <w:r>
              <w:rPr>
                <w:rFonts w:cs="Arial"/>
                <w:szCs w:val="20"/>
              </w:rPr>
              <w:t>$454.98</w:t>
            </w:r>
          </w:p>
        </w:tc>
        <w:tc>
          <w:tcPr>
            <w:tcW w:w="1341" w:type="dxa"/>
            <w:shd w:val="clear" w:color="auto" w:fill="auto"/>
          </w:tcPr>
          <w:p w:rsidR="00186BF1" w:rsidRPr="00767D95" w:rsidRDefault="00186BF1" w:rsidP="005340A2">
            <w:pPr>
              <w:rPr>
                <w:rFonts w:cs="Arial"/>
                <w:szCs w:val="20"/>
              </w:rPr>
            </w:pPr>
            <w:r>
              <w:rPr>
                <w:rFonts w:cs="Arial"/>
                <w:szCs w:val="20"/>
              </w:rPr>
              <w:t>$</w:t>
            </w:r>
            <w:r w:rsidR="005340A2">
              <w:rPr>
                <w:rFonts w:cs="Arial"/>
                <w:szCs w:val="20"/>
              </w:rPr>
              <w:t>198.84</w:t>
            </w:r>
          </w:p>
        </w:tc>
        <w:tc>
          <w:tcPr>
            <w:tcW w:w="1513" w:type="dxa"/>
            <w:shd w:val="clear" w:color="auto" w:fill="auto"/>
          </w:tcPr>
          <w:p w:rsidR="00186BF1" w:rsidRPr="00767D95" w:rsidRDefault="00186BF1" w:rsidP="00126678">
            <w:pPr>
              <w:rPr>
                <w:rFonts w:cs="Arial"/>
                <w:szCs w:val="20"/>
              </w:rPr>
            </w:pPr>
            <w:r>
              <w:rPr>
                <w:rFonts w:cs="Arial"/>
                <w:szCs w:val="20"/>
              </w:rPr>
              <w:t>$0.00</w:t>
            </w:r>
          </w:p>
        </w:tc>
        <w:tc>
          <w:tcPr>
            <w:tcW w:w="1214" w:type="dxa"/>
            <w:shd w:val="clear" w:color="auto" w:fill="auto"/>
          </w:tcPr>
          <w:p w:rsidR="00186BF1" w:rsidRPr="00767D95" w:rsidRDefault="00186BF1" w:rsidP="005340A2">
            <w:pPr>
              <w:rPr>
                <w:rFonts w:cs="Arial"/>
                <w:szCs w:val="20"/>
              </w:rPr>
            </w:pPr>
            <w:r>
              <w:rPr>
                <w:rFonts w:cs="Arial"/>
                <w:szCs w:val="20"/>
              </w:rPr>
              <w:t>$</w:t>
            </w:r>
            <w:r w:rsidR="005340A2">
              <w:rPr>
                <w:rFonts w:cs="Arial"/>
                <w:szCs w:val="20"/>
              </w:rPr>
              <w:t>653.82</w:t>
            </w:r>
          </w:p>
        </w:tc>
      </w:tr>
      <w:tr w:rsidR="004C6C26" w:rsidRPr="00767D95" w:rsidTr="001A3B8C">
        <w:tc>
          <w:tcPr>
            <w:tcW w:w="1028" w:type="dxa"/>
            <w:shd w:val="clear" w:color="auto" w:fill="auto"/>
          </w:tcPr>
          <w:p w:rsidR="004C6C26" w:rsidRPr="00767D95" w:rsidRDefault="00186BF1" w:rsidP="00AB2D9E">
            <w:pPr>
              <w:rPr>
                <w:rFonts w:cs="Arial"/>
                <w:szCs w:val="20"/>
              </w:rPr>
            </w:pPr>
            <w:r>
              <w:rPr>
                <w:rFonts w:cs="Arial"/>
                <w:szCs w:val="20"/>
              </w:rPr>
              <w:t>D03-213</w:t>
            </w:r>
          </w:p>
        </w:tc>
        <w:tc>
          <w:tcPr>
            <w:tcW w:w="1330" w:type="dxa"/>
            <w:shd w:val="clear" w:color="auto" w:fill="auto"/>
          </w:tcPr>
          <w:p w:rsidR="004C6C26" w:rsidRDefault="004C6C26" w:rsidP="00A22C6E">
            <w:pPr>
              <w:rPr>
                <w:rFonts w:cs="Arial"/>
                <w:szCs w:val="20"/>
              </w:rPr>
            </w:pPr>
            <w:r>
              <w:rPr>
                <w:rFonts w:cs="Arial"/>
                <w:szCs w:val="20"/>
              </w:rPr>
              <w:t>ER</w:t>
            </w:r>
          </w:p>
        </w:tc>
        <w:tc>
          <w:tcPr>
            <w:tcW w:w="1800" w:type="dxa"/>
            <w:shd w:val="clear" w:color="auto" w:fill="auto"/>
          </w:tcPr>
          <w:p w:rsidR="004C6C26" w:rsidRPr="008C684A" w:rsidRDefault="004C6C26" w:rsidP="00A22C6E">
            <w:pPr>
              <w:rPr>
                <w:rFonts w:cs="Arial"/>
                <w:szCs w:val="20"/>
              </w:rPr>
            </w:pPr>
            <w:r>
              <w:rPr>
                <w:rFonts w:cs="Arial"/>
                <w:szCs w:val="20"/>
              </w:rPr>
              <w:t>Existing</w:t>
            </w:r>
          </w:p>
        </w:tc>
        <w:tc>
          <w:tcPr>
            <w:tcW w:w="1350" w:type="dxa"/>
            <w:shd w:val="clear" w:color="auto" w:fill="auto"/>
          </w:tcPr>
          <w:p w:rsidR="004C6C26" w:rsidRPr="00767D95" w:rsidRDefault="00186BF1" w:rsidP="00A22C6E">
            <w:pPr>
              <w:rPr>
                <w:rFonts w:cs="Arial"/>
                <w:szCs w:val="20"/>
              </w:rPr>
            </w:pPr>
            <w:r>
              <w:rPr>
                <w:rFonts w:cs="Arial"/>
                <w:szCs w:val="20"/>
              </w:rPr>
              <w:t>$0.00</w:t>
            </w:r>
          </w:p>
        </w:tc>
        <w:tc>
          <w:tcPr>
            <w:tcW w:w="1341" w:type="dxa"/>
            <w:shd w:val="clear" w:color="auto" w:fill="auto"/>
          </w:tcPr>
          <w:p w:rsidR="004C6C26" w:rsidRPr="00767D95" w:rsidRDefault="00186BF1" w:rsidP="00A22C6E">
            <w:pPr>
              <w:rPr>
                <w:rFonts w:cs="Arial"/>
                <w:szCs w:val="20"/>
              </w:rPr>
            </w:pPr>
            <w:r>
              <w:rPr>
                <w:rFonts w:cs="Arial"/>
                <w:szCs w:val="20"/>
              </w:rPr>
              <w:t>$0.00</w:t>
            </w:r>
          </w:p>
        </w:tc>
        <w:tc>
          <w:tcPr>
            <w:tcW w:w="1513" w:type="dxa"/>
            <w:shd w:val="clear" w:color="auto" w:fill="auto"/>
          </w:tcPr>
          <w:p w:rsidR="004C6C26" w:rsidRPr="00767D95" w:rsidRDefault="00186BF1" w:rsidP="00AB2D9E">
            <w:pPr>
              <w:rPr>
                <w:rFonts w:cs="Arial"/>
                <w:szCs w:val="20"/>
              </w:rPr>
            </w:pPr>
            <w:r>
              <w:rPr>
                <w:rFonts w:cs="Arial"/>
                <w:szCs w:val="20"/>
              </w:rPr>
              <w:t>$0.00</w:t>
            </w:r>
          </w:p>
        </w:tc>
        <w:tc>
          <w:tcPr>
            <w:tcW w:w="1214" w:type="dxa"/>
            <w:shd w:val="clear" w:color="auto" w:fill="auto"/>
          </w:tcPr>
          <w:p w:rsidR="004C6C26" w:rsidRPr="00767D95" w:rsidRDefault="00186BF1" w:rsidP="00AB2D9E">
            <w:pPr>
              <w:rPr>
                <w:rFonts w:cs="Arial"/>
                <w:szCs w:val="20"/>
              </w:rPr>
            </w:pPr>
            <w:r>
              <w:rPr>
                <w:rFonts w:cs="Arial"/>
                <w:szCs w:val="20"/>
              </w:rPr>
              <w:t>$0.00</w:t>
            </w:r>
          </w:p>
        </w:tc>
      </w:tr>
    </w:tbl>
    <w:p w:rsidR="00BD0D15" w:rsidRPr="00DD1C47" w:rsidRDefault="00DD1C47" w:rsidP="00AB2D9E">
      <w:pPr>
        <w:rPr>
          <w:rFonts w:cs="Arial"/>
          <w:i/>
          <w:szCs w:val="20"/>
        </w:rPr>
      </w:pPr>
      <w:r w:rsidRPr="00DD1C47">
        <w:rPr>
          <w:rFonts w:cs="Arial"/>
          <w:i/>
          <w:szCs w:val="20"/>
        </w:rPr>
        <w:t>All costs are noted as $ per measure unit</w:t>
      </w:r>
    </w:p>
    <w:p w:rsidR="00DD1C47" w:rsidRPr="00DD1C47" w:rsidRDefault="00DD1C47" w:rsidP="00AB2D9E">
      <w:pPr>
        <w:rPr>
          <w:rFonts w:cs="Arial"/>
          <w:b/>
          <w:i/>
          <w:szCs w:val="20"/>
        </w:rPr>
      </w:pPr>
    </w:p>
    <w:p w:rsidR="00C069A2" w:rsidRPr="00C6488A" w:rsidRDefault="00663A00" w:rsidP="00C6488A">
      <w:pPr>
        <w:pStyle w:val="Heading2"/>
        <w:numPr>
          <w:ilvl w:val="0"/>
          <w:numId w:val="0"/>
        </w:numPr>
        <w:ind w:left="576" w:hanging="576"/>
      </w:pPr>
      <w:bookmarkStart w:id="34" w:name="_Toc387935943"/>
      <w:r w:rsidRPr="00C6488A">
        <w:t>4.2 Meas</w:t>
      </w:r>
      <w:r w:rsidR="00C069A2" w:rsidRPr="00C6488A">
        <w:t xml:space="preserve">ure </w:t>
      </w:r>
      <w:r w:rsidR="00930877" w:rsidRPr="00C6488A">
        <w:t xml:space="preserve">Case </w:t>
      </w:r>
      <w:r w:rsidR="00C069A2" w:rsidRPr="00C6488A">
        <w:t>Costs</w:t>
      </w:r>
      <w:bookmarkEnd w:id="34"/>
      <w:r w:rsidR="00930877" w:rsidRPr="00C6488A">
        <w:t xml:space="preserve"> </w:t>
      </w:r>
    </w:p>
    <w:p w:rsidR="00DD1C47" w:rsidRPr="00A11AC1" w:rsidRDefault="00DD1C47" w:rsidP="00DD1C47">
      <w:r w:rsidRPr="00A11AC1">
        <w:t xml:space="preserve">The following </w:t>
      </w:r>
      <w:r w:rsidR="00A27846">
        <w:t>Measure Application Types are</w:t>
      </w:r>
      <w:r w:rsidRPr="00A11AC1">
        <w:t xml:space="preserve"> appropriate to </w:t>
      </w:r>
      <w:r w:rsidR="00A22C6E" w:rsidRPr="00A11AC1">
        <w:t>this measure</w:t>
      </w:r>
      <w:r w:rsidRPr="00A11AC1">
        <w:t>. The Measure Case Costs are:</w:t>
      </w:r>
    </w:p>
    <w:p w:rsidR="00DD1C47" w:rsidRDefault="00DD1C47" w:rsidP="00DD1C47">
      <w:pPr>
        <w:rPr>
          <w: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1690"/>
        <w:gridCol w:w="1232"/>
        <w:gridCol w:w="1313"/>
        <w:gridCol w:w="1295"/>
        <w:gridCol w:w="1456"/>
        <w:gridCol w:w="1274"/>
      </w:tblGrid>
      <w:tr w:rsidR="00DD1C47" w:rsidRPr="00767D95" w:rsidTr="002A7392">
        <w:tc>
          <w:tcPr>
            <w:tcW w:w="1028" w:type="dxa"/>
            <w:shd w:val="clear" w:color="auto" w:fill="auto"/>
          </w:tcPr>
          <w:p w:rsidR="00DD1C47" w:rsidRPr="00767D95" w:rsidRDefault="00DD1C47" w:rsidP="003F57BD">
            <w:pPr>
              <w:rPr>
                <w:rFonts w:cs="Arial"/>
                <w:b/>
                <w:i/>
                <w:szCs w:val="20"/>
              </w:rPr>
            </w:pPr>
            <w:r w:rsidRPr="00767D95">
              <w:rPr>
                <w:rFonts w:cs="Arial"/>
                <w:b/>
                <w:i/>
                <w:szCs w:val="20"/>
              </w:rPr>
              <w:t>Measure Code</w:t>
            </w:r>
          </w:p>
        </w:tc>
        <w:tc>
          <w:tcPr>
            <w:tcW w:w="1690" w:type="dxa"/>
            <w:shd w:val="clear" w:color="auto" w:fill="auto"/>
          </w:tcPr>
          <w:p w:rsidR="00DD1C47" w:rsidRPr="00767D95" w:rsidRDefault="00A27846" w:rsidP="003F57BD">
            <w:pPr>
              <w:rPr>
                <w:rFonts w:cs="Arial"/>
                <w:b/>
                <w:szCs w:val="20"/>
              </w:rPr>
            </w:pPr>
            <w:r>
              <w:rPr>
                <w:rFonts w:cs="Arial"/>
                <w:b/>
                <w:szCs w:val="20"/>
              </w:rPr>
              <w:t>Measure Application Type</w:t>
            </w:r>
          </w:p>
        </w:tc>
        <w:tc>
          <w:tcPr>
            <w:tcW w:w="1232" w:type="dxa"/>
            <w:shd w:val="clear" w:color="auto" w:fill="auto"/>
          </w:tcPr>
          <w:p w:rsidR="00DD1C47" w:rsidRPr="00767D95" w:rsidRDefault="00DD1C47" w:rsidP="003F57BD">
            <w:pPr>
              <w:rPr>
                <w:rFonts w:cs="Arial"/>
                <w:b/>
                <w:szCs w:val="20"/>
              </w:rPr>
            </w:pPr>
            <w:r w:rsidRPr="00767D95">
              <w:rPr>
                <w:rFonts w:cs="Arial"/>
                <w:b/>
                <w:szCs w:val="20"/>
              </w:rPr>
              <w:t>Baseline</w:t>
            </w:r>
          </w:p>
        </w:tc>
        <w:tc>
          <w:tcPr>
            <w:tcW w:w="1313" w:type="dxa"/>
            <w:shd w:val="clear" w:color="auto" w:fill="auto"/>
          </w:tcPr>
          <w:p w:rsidR="00DD1C47" w:rsidRPr="00767D95" w:rsidRDefault="00DD1C47" w:rsidP="003F57BD">
            <w:pPr>
              <w:rPr>
                <w:rFonts w:cs="Arial"/>
                <w:b/>
                <w:szCs w:val="20"/>
              </w:rPr>
            </w:pPr>
            <w:r w:rsidRPr="00767D95">
              <w:rPr>
                <w:rFonts w:cs="Arial"/>
                <w:b/>
                <w:szCs w:val="20"/>
              </w:rPr>
              <w:t>Equipment Cost</w:t>
            </w:r>
          </w:p>
        </w:tc>
        <w:tc>
          <w:tcPr>
            <w:tcW w:w="1295" w:type="dxa"/>
            <w:shd w:val="clear" w:color="auto" w:fill="auto"/>
          </w:tcPr>
          <w:p w:rsidR="00DD1C47" w:rsidRPr="00767D95" w:rsidRDefault="00DD1C47" w:rsidP="003F57BD">
            <w:pPr>
              <w:rPr>
                <w:rFonts w:cs="Arial"/>
                <w:b/>
                <w:szCs w:val="20"/>
              </w:rPr>
            </w:pPr>
            <w:r w:rsidRPr="00767D95">
              <w:rPr>
                <w:rFonts w:cs="Arial"/>
                <w:b/>
                <w:szCs w:val="20"/>
              </w:rPr>
              <w:t>Labor / Installation Cost</w:t>
            </w:r>
          </w:p>
        </w:tc>
        <w:tc>
          <w:tcPr>
            <w:tcW w:w="1456" w:type="dxa"/>
            <w:shd w:val="clear" w:color="auto" w:fill="auto"/>
          </w:tcPr>
          <w:p w:rsidR="00DD1C47" w:rsidRPr="00767D95" w:rsidRDefault="00DD1C47" w:rsidP="003F57BD">
            <w:pPr>
              <w:rPr>
                <w:rFonts w:cs="Arial"/>
                <w:b/>
                <w:szCs w:val="20"/>
              </w:rPr>
            </w:pPr>
            <w:r w:rsidRPr="00767D95">
              <w:rPr>
                <w:rFonts w:cs="Arial"/>
                <w:b/>
                <w:szCs w:val="20"/>
              </w:rPr>
              <w:t>Maintenance / Other Cost</w:t>
            </w:r>
          </w:p>
        </w:tc>
        <w:tc>
          <w:tcPr>
            <w:tcW w:w="1274" w:type="dxa"/>
            <w:shd w:val="clear" w:color="auto" w:fill="auto"/>
          </w:tcPr>
          <w:p w:rsidR="00DD1C47" w:rsidRPr="00767D95" w:rsidRDefault="00DD1C47" w:rsidP="003F57BD">
            <w:pPr>
              <w:rPr>
                <w:rFonts w:cs="Arial"/>
                <w:b/>
                <w:szCs w:val="20"/>
              </w:rPr>
            </w:pPr>
            <w:r w:rsidRPr="00767D95">
              <w:rPr>
                <w:rFonts w:cs="Arial"/>
                <w:b/>
                <w:szCs w:val="20"/>
              </w:rPr>
              <w:t>Total Measure Case Cost</w:t>
            </w:r>
          </w:p>
        </w:tc>
      </w:tr>
      <w:tr w:rsidR="00BA4FA3" w:rsidRPr="00767D95" w:rsidTr="002A7392">
        <w:tc>
          <w:tcPr>
            <w:tcW w:w="1028" w:type="dxa"/>
            <w:tcBorders>
              <w:top w:val="single" w:sz="4" w:space="0" w:color="auto"/>
              <w:left w:val="single" w:sz="4" w:space="0" w:color="auto"/>
              <w:bottom w:val="single" w:sz="4" w:space="0" w:color="auto"/>
              <w:right w:val="single" w:sz="4" w:space="0" w:color="auto"/>
            </w:tcBorders>
            <w:shd w:val="clear" w:color="auto" w:fill="auto"/>
          </w:tcPr>
          <w:p w:rsidR="00BA4FA3" w:rsidRPr="00D36F90" w:rsidRDefault="00186BF1" w:rsidP="00BA4FA3">
            <w:pPr>
              <w:rPr>
                <w:rFonts w:cs="Arial"/>
                <w:szCs w:val="20"/>
              </w:rPr>
            </w:pPr>
            <w:r w:rsidRPr="00D36F90">
              <w:rPr>
                <w:rFonts w:cs="Arial"/>
                <w:szCs w:val="20"/>
              </w:rPr>
              <w:t>D03-212</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BA4FA3" w:rsidRPr="00D36F90" w:rsidRDefault="00BA4FA3" w:rsidP="00BA4FA3">
            <w:pPr>
              <w:rPr>
                <w:rFonts w:cs="Arial"/>
                <w:szCs w:val="20"/>
              </w:rPr>
            </w:pPr>
            <w:r w:rsidRPr="00D36F90">
              <w:rPr>
                <w:rFonts w:cs="Arial"/>
                <w:szCs w:val="20"/>
              </w:rPr>
              <w:t>ROB</w:t>
            </w:r>
          </w:p>
        </w:tc>
        <w:tc>
          <w:tcPr>
            <w:tcW w:w="1232" w:type="dxa"/>
            <w:tcBorders>
              <w:top w:val="single" w:sz="4" w:space="0" w:color="auto"/>
              <w:left w:val="single" w:sz="4" w:space="0" w:color="auto"/>
              <w:bottom w:val="single" w:sz="4" w:space="0" w:color="auto"/>
              <w:right w:val="single" w:sz="4" w:space="0" w:color="auto"/>
            </w:tcBorders>
            <w:shd w:val="clear" w:color="auto" w:fill="auto"/>
          </w:tcPr>
          <w:p w:rsidR="00BA4FA3" w:rsidRPr="00D36F90" w:rsidRDefault="00BA4FA3" w:rsidP="00BA4FA3">
            <w:pPr>
              <w:rPr>
                <w:rFonts w:cs="Arial"/>
                <w:szCs w:val="20"/>
              </w:rPr>
            </w:pPr>
            <w:r w:rsidRPr="00D36F90">
              <w:rPr>
                <w:rFonts w:cs="Arial"/>
                <w:szCs w:val="20"/>
              </w:rPr>
              <w:t>Existing</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BA4FA3" w:rsidRPr="00D36F90" w:rsidRDefault="00BA4FA3" w:rsidP="00BA4FA3">
            <w:pPr>
              <w:rPr>
                <w:rFonts w:cs="Arial"/>
                <w:szCs w:val="20"/>
              </w:rPr>
            </w:pPr>
            <w:r w:rsidRPr="00D36F90">
              <w:rPr>
                <w:rFonts w:cs="Arial"/>
                <w:szCs w:val="20"/>
              </w:rPr>
              <w:t>$727.82</w:t>
            </w:r>
          </w:p>
        </w:tc>
        <w:tc>
          <w:tcPr>
            <w:tcW w:w="1295" w:type="dxa"/>
            <w:tcBorders>
              <w:top w:val="single" w:sz="4" w:space="0" w:color="auto"/>
              <w:left w:val="single" w:sz="4" w:space="0" w:color="auto"/>
              <w:bottom w:val="single" w:sz="4" w:space="0" w:color="auto"/>
              <w:right w:val="single" w:sz="4" w:space="0" w:color="auto"/>
            </w:tcBorders>
            <w:shd w:val="clear" w:color="auto" w:fill="auto"/>
          </w:tcPr>
          <w:p w:rsidR="00BA4FA3" w:rsidRPr="00D36F90" w:rsidRDefault="00BA4FA3" w:rsidP="00BA4FA3">
            <w:pPr>
              <w:rPr>
                <w:rFonts w:cs="Arial"/>
                <w:szCs w:val="20"/>
              </w:rPr>
            </w:pPr>
            <w:r w:rsidRPr="00D36F90">
              <w:rPr>
                <w:rFonts w:cs="Arial"/>
                <w:szCs w:val="20"/>
              </w:rPr>
              <w:t>$165.70</w:t>
            </w: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BA4FA3" w:rsidRPr="00D36F90" w:rsidRDefault="00BA4FA3" w:rsidP="00BA4FA3">
            <w:pPr>
              <w:rPr>
                <w:rFonts w:cs="Arial"/>
                <w:szCs w:val="20"/>
              </w:rPr>
            </w:pPr>
            <w:r w:rsidRPr="00D36F90">
              <w:rPr>
                <w:rFonts w:cs="Arial"/>
                <w:szCs w:val="20"/>
              </w:rPr>
              <w:t>$0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BA4FA3" w:rsidRPr="00D36F90" w:rsidRDefault="00BA4FA3" w:rsidP="00BA4FA3">
            <w:pPr>
              <w:rPr>
                <w:rFonts w:cs="Arial"/>
                <w:szCs w:val="20"/>
              </w:rPr>
            </w:pPr>
            <w:r w:rsidRPr="00D36F90">
              <w:rPr>
                <w:rFonts w:cs="Arial"/>
                <w:szCs w:val="20"/>
              </w:rPr>
              <w:t>$893.52</w:t>
            </w:r>
          </w:p>
        </w:tc>
      </w:tr>
      <w:tr w:rsidR="00186BF1" w:rsidRPr="00767D95" w:rsidTr="002A7392">
        <w:tc>
          <w:tcPr>
            <w:tcW w:w="1028" w:type="dxa"/>
            <w:shd w:val="clear" w:color="auto" w:fill="auto"/>
          </w:tcPr>
          <w:p w:rsidR="00186BF1" w:rsidRPr="00D36F90" w:rsidRDefault="00186BF1" w:rsidP="00126678">
            <w:pPr>
              <w:rPr>
                <w:rFonts w:cs="Arial"/>
                <w:i/>
                <w:szCs w:val="20"/>
              </w:rPr>
            </w:pPr>
            <w:r w:rsidRPr="00D36F90">
              <w:rPr>
                <w:rFonts w:cs="Arial"/>
                <w:szCs w:val="20"/>
              </w:rPr>
              <w:t>D03-212</w:t>
            </w:r>
          </w:p>
        </w:tc>
        <w:tc>
          <w:tcPr>
            <w:tcW w:w="1690" w:type="dxa"/>
            <w:shd w:val="clear" w:color="auto" w:fill="auto"/>
          </w:tcPr>
          <w:p w:rsidR="00186BF1" w:rsidRPr="00D36F90" w:rsidRDefault="00186BF1" w:rsidP="00126678">
            <w:pPr>
              <w:rPr>
                <w:rFonts w:cs="Arial"/>
                <w:i/>
                <w:szCs w:val="20"/>
              </w:rPr>
            </w:pPr>
            <w:r w:rsidRPr="00D36F90">
              <w:rPr>
                <w:rFonts w:cs="Arial"/>
                <w:szCs w:val="20"/>
              </w:rPr>
              <w:t>ER</w:t>
            </w:r>
          </w:p>
        </w:tc>
        <w:tc>
          <w:tcPr>
            <w:tcW w:w="1232" w:type="dxa"/>
            <w:shd w:val="clear" w:color="auto" w:fill="auto"/>
          </w:tcPr>
          <w:p w:rsidR="00186BF1" w:rsidRPr="00D36F90" w:rsidRDefault="00186BF1" w:rsidP="00126678">
            <w:pPr>
              <w:rPr>
                <w:rFonts w:cs="Arial"/>
                <w:szCs w:val="20"/>
              </w:rPr>
            </w:pPr>
            <w:r w:rsidRPr="00D36F90">
              <w:rPr>
                <w:rFonts w:cs="Arial"/>
                <w:szCs w:val="20"/>
              </w:rPr>
              <w:t>Existing</w:t>
            </w:r>
          </w:p>
        </w:tc>
        <w:tc>
          <w:tcPr>
            <w:tcW w:w="1313" w:type="dxa"/>
            <w:shd w:val="clear" w:color="auto" w:fill="auto"/>
          </w:tcPr>
          <w:p w:rsidR="00186BF1" w:rsidRPr="00D36F90" w:rsidRDefault="00186BF1" w:rsidP="00126678">
            <w:pPr>
              <w:rPr>
                <w:rFonts w:cs="Arial"/>
                <w:szCs w:val="20"/>
              </w:rPr>
            </w:pPr>
            <w:r w:rsidRPr="00D36F90">
              <w:rPr>
                <w:rFonts w:cs="Arial"/>
                <w:szCs w:val="20"/>
              </w:rPr>
              <w:t>$727.82</w:t>
            </w:r>
          </w:p>
        </w:tc>
        <w:tc>
          <w:tcPr>
            <w:tcW w:w="1295" w:type="dxa"/>
            <w:shd w:val="clear" w:color="auto" w:fill="auto"/>
          </w:tcPr>
          <w:p w:rsidR="00186BF1" w:rsidRPr="00D36F90" w:rsidRDefault="00186BF1" w:rsidP="00126678">
            <w:pPr>
              <w:rPr>
                <w:rFonts w:cs="Arial"/>
                <w:szCs w:val="20"/>
              </w:rPr>
            </w:pPr>
            <w:r w:rsidRPr="00D36F90">
              <w:rPr>
                <w:rFonts w:cs="Arial"/>
                <w:szCs w:val="20"/>
              </w:rPr>
              <w:t>$165.70</w:t>
            </w:r>
          </w:p>
        </w:tc>
        <w:tc>
          <w:tcPr>
            <w:tcW w:w="1456" w:type="dxa"/>
            <w:shd w:val="clear" w:color="auto" w:fill="auto"/>
          </w:tcPr>
          <w:p w:rsidR="00186BF1" w:rsidRPr="00D36F90" w:rsidRDefault="00186BF1" w:rsidP="00126678">
            <w:pPr>
              <w:rPr>
                <w:rFonts w:cs="Arial"/>
                <w:szCs w:val="20"/>
              </w:rPr>
            </w:pPr>
            <w:r w:rsidRPr="00D36F90">
              <w:rPr>
                <w:rFonts w:cs="Arial"/>
                <w:szCs w:val="20"/>
              </w:rPr>
              <w:t>$0</w:t>
            </w:r>
          </w:p>
        </w:tc>
        <w:tc>
          <w:tcPr>
            <w:tcW w:w="1274" w:type="dxa"/>
            <w:shd w:val="clear" w:color="auto" w:fill="auto"/>
          </w:tcPr>
          <w:p w:rsidR="00186BF1" w:rsidRPr="00D36F90" w:rsidRDefault="00186BF1" w:rsidP="00126678">
            <w:pPr>
              <w:rPr>
                <w:rFonts w:cs="Arial"/>
                <w:szCs w:val="20"/>
              </w:rPr>
            </w:pPr>
            <w:r w:rsidRPr="00D36F90">
              <w:rPr>
                <w:rFonts w:cs="Arial"/>
                <w:szCs w:val="20"/>
              </w:rPr>
              <w:t>$893.52</w:t>
            </w:r>
          </w:p>
        </w:tc>
      </w:tr>
      <w:tr w:rsidR="00186BF1" w:rsidRPr="00767D95" w:rsidTr="002A7392">
        <w:tc>
          <w:tcPr>
            <w:tcW w:w="1028" w:type="dxa"/>
            <w:tcBorders>
              <w:top w:val="single" w:sz="4" w:space="0" w:color="auto"/>
              <w:left w:val="single" w:sz="4" w:space="0" w:color="auto"/>
              <w:bottom w:val="single" w:sz="4" w:space="0" w:color="auto"/>
              <w:right w:val="single" w:sz="4" w:space="0" w:color="auto"/>
            </w:tcBorders>
            <w:shd w:val="clear" w:color="auto" w:fill="auto"/>
          </w:tcPr>
          <w:p w:rsidR="00186BF1" w:rsidRPr="00D36F90" w:rsidRDefault="00186BF1" w:rsidP="00126678">
            <w:pPr>
              <w:rPr>
                <w:rFonts w:cs="Arial"/>
                <w:i/>
                <w:szCs w:val="20"/>
              </w:rPr>
            </w:pPr>
            <w:r w:rsidRPr="00D36F90">
              <w:rPr>
                <w:rFonts w:cs="Arial"/>
                <w:szCs w:val="20"/>
              </w:rPr>
              <w:t>D03-213</w:t>
            </w:r>
          </w:p>
        </w:tc>
        <w:tc>
          <w:tcPr>
            <w:tcW w:w="1690" w:type="dxa"/>
            <w:tcBorders>
              <w:top w:val="single" w:sz="4" w:space="0" w:color="auto"/>
              <w:left w:val="single" w:sz="4" w:space="0" w:color="auto"/>
              <w:bottom w:val="single" w:sz="4" w:space="0" w:color="auto"/>
              <w:right w:val="single" w:sz="4" w:space="0" w:color="auto"/>
            </w:tcBorders>
            <w:shd w:val="clear" w:color="auto" w:fill="auto"/>
          </w:tcPr>
          <w:p w:rsidR="00186BF1" w:rsidRPr="00D36F90" w:rsidRDefault="00186BF1" w:rsidP="00126678">
            <w:pPr>
              <w:rPr>
                <w:rFonts w:cs="Arial"/>
                <w:szCs w:val="20"/>
              </w:rPr>
            </w:pPr>
            <w:r w:rsidRPr="00D36F90">
              <w:rPr>
                <w:rFonts w:cs="Arial"/>
                <w:szCs w:val="20"/>
              </w:rPr>
              <w:t>ROB</w:t>
            </w:r>
          </w:p>
        </w:tc>
        <w:tc>
          <w:tcPr>
            <w:tcW w:w="1232" w:type="dxa"/>
            <w:tcBorders>
              <w:top w:val="single" w:sz="4" w:space="0" w:color="auto"/>
              <w:left w:val="single" w:sz="4" w:space="0" w:color="auto"/>
              <w:bottom w:val="single" w:sz="4" w:space="0" w:color="auto"/>
              <w:right w:val="single" w:sz="4" w:space="0" w:color="auto"/>
            </w:tcBorders>
            <w:shd w:val="clear" w:color="auto" w:fill="auto"/>
          </w:tcPr>
          <w:p w:rsidR="00186BF1" w:rsidRPr="00D36F90" w:rsidRDefault="00186BF1" w:rsidP="00126678">
            <w:pPr>
              <w:rPr>
                <w:rFonts w:cs="Arial"/>
                <w:szCs w:val="20"/>
              </w:rPr>
            </w:pPr>
            <w:r w:rsidRPr="00D36F90">
              <w:rPr>
                <w:rFonts w:cs="Arial"/>
                <w:szCs w:val="20"/>
              </w:rPr>
              <w:t>Existing</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86BF1" w:rsidRPr="00D36F90" w:rsidRDefault="00186BF1" w:rsidP="00C747B3">
            <w:pPr>
              <w:rPr>
                <w:rFonts w:cs="Arial"/>
                <w:szCs w:val="20"/>
              </w:rPr>
            </w:pPr>
            <w:r w:rsidRPr="00D36F90">
              <w:rPr>
                <w:rFonts w:cs="Arial"/>
                <w:szCs w:val="20"/>
              </w:rPr>
              <w:t>$</w:t>
            </w:r>
            <w:r w:rsidR="00C747B3" w:rsidRPr="00D36F90">
              <w:rPr>
                <w:rFonts w:cs="Arial"/>
                <w:szCs w:val="20"/>
              </w:rPr>
              <w:t>551.92</w:t>
            </w:r>
          </w:p>
        </w:tc>
        <w:tc>
          <w:tcPr>
            <w:tcW w:w="1295" w:type="dxa"/>
            <w:tcBorders>
              <w:top w:val="single" w:sz="4" w:space="0" w:color="auto"/>
              <w:left w:val="single" w:sz="4" w:space="0" w:color="auto"/>
              <w:bottom w:val="single" w:sz="4" w:space="0" w:color="auto"/>
              <w:right w:val="single" w:sz="4" w:space="0" w:color="auto"/>
            </w:tcBorders>
            <w:shd w:val="clear" w:color="auto" w:fill="auto"/>
          </w:tcPr>
          <w:p w:rsidR="00186BF1" w:rsidRPr="00D36F90" w:rsidRDefault="00186BF1" w:rsidP="00C747B3">
            <w:pPr>
              <w:rPr>
                <w:rFonts w:cs="Arial"/>
                <w:szCs w:val="20"/>
              </w:rPr>
            </w:pPr>
            <w:r w:rsidRPr="00D36F90">
              <w:rPr>
                <w:rFonts w:cs="Arial"/>
                <w:szCs w:val="20"/>
              </w:rPr>
              <w:t>$</w:t>
            </w:r>
            <w:r w:rsidR="00C747B3" w:rsidRPr="00D36F90">
              <w:rPr>
                <w:rFonts w:cs="Arial"/>
                <w:szCs w:val="20"/>
              </w:rPr>
              <w:t>198.84</w:t>
            </w:r>
          </w:p>
        </w:tc>
        <w:tc>
          <w:tcPr>
            <w:tcW w:w="1456" w:type="dxa"/>
            <w:tcBorders>
              <w:top w:val="single" w:sz="4" w:space="0" w:color="auto"/>
              <w:left w:val="single" w:sz="4" w:space="0" w:color="auto"/>
              <w:bottom w:val="single" w:sz="4" w:space="0" w:color="auto"/>
              <w:right w:val="single" w:sz="4" w:space="0" w:color="auto"/>
            </w:tcBorders>
            <w:shd w:val="clear" w:color="auto" w:fill="auto"/>
          </w:tcPr>
          <w:p w:rsidR="00186BF1" w:rsidRPr="00D36F90" w:rsidRDefault="00186BF1" w:rsidP="00126678">
            <w:pPr>
              <w:rPr>
                <w:rFonts w:cs="Arial"/>
                <w:szCs w:val="20"/>
              </w:rPr>
            </w:pPr>
            <w:r w:rsidRPr="00D36F90">
              <w:rPr>
                <w:rFonts w:cs="Arial"/>
                <w:szCs w:val="20"/>
              </w:rPr>
              <w:t>$0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186BF1" w:rsidRPr="00D36F90" w:rsidRDefault="00186BF1" w:rsidP="00C747B3">
            <w:pPr>
              <w:rPr>
                <w:rFonts w:cs="Arial"/>
                <w:szCs w:val="20"/>
              </w:rPr>
            </w:pPr>
            <w:r w:rsidRPr="00D36F90">
              <w:rPr>
                <w:rFonts w:cs="Arial"/>
                <w:szCs w:val="20"/>
              </w:rPr>
              <w:t>$</w:t>
            </w:r>
            <w:r w:rsidR="00C747B3" w:rsidRPr="00D36F90">
              <w:rPr>
                <w:rFonts w:cs="Arial"/>
                <w:szCs w:val="20"/>
              </w:rPr>
              <w:t>750.76</w:t>
            </w:r>
          </w:p>
        </w:tc>
      </w:tr>
      <w:tr w:rsidR="006B7EDD" w:rsidRPr="00767D95" w:rsidTr="002A7392">
        <w:tc>
          <w:tcPr>
            <w:tcW w:w="1028" w:type="dxa"/>
            <w:shd w:val="clear" w:color="auto" w:fill="auto"/>
          </w:tcPr>
          <w:p w:rsidR="006B7EDD" w:rsidRPr="00D36F90" w:rsidRDefault="00186BF1" w:rsidP="003F57BD">
            <w:pPr>
              <w:rPr>
                <w:rFonts w:cs="Arial"/>
                <w:i/>
                <w:szCs w:val="20"/>
              </w:rPr>
            </w:pPr>
            <w:r w:rsidRPr="00D36F90">
              <w:rPr>
                <w:rFonts w:cs="Arial"/>
                <w:szCs w:val="20"/>
              </w:rPr>
              <w:t>D03-213</w:t>
            </w:r>
          </w:p>
        </w:tc>
        <w:tc>
          <w:tcPr>
            <w:tcW w:w="1690" w:type="dxa"/>
            <w:shd w:val="clear" w:color="auto" w:fill="auto"/>
          </w:tcPr>
          <w:p w:rsidR="006B7EDD" w:rsidRPr="00D36F90" w:rsidRDefault="00BA4FA3" w:rsidP="003F57BD">
            <w:pPr>
              <w:rPr>
                <w:rFonts w:cs="Arial"/>
                <w:i/>
                <w:szCs w:val="20"/>
              </w:rPr>
            </w:pPr>
            <w:r w:rsidRPr="00D36F90">
              <w:rPr>
                <w:rFonts w:cs="Arial"/>
                <w:szCs w:val="20"/>
              </w:rPr>
              <w:t>ER</w:t>
            </w:r>
          </w:p>
        </w:tc>
        <w:tc>
          <w:tcPr>
            <w:tcW w:w="1232" w:type="dxa"/>
            <w:shd w:val="clear" w:color="auto" w:fill="auto"/>
          </w:tcPr>
          <w:p w:rsidR="006B7EDD" w:rsidRPr="00D36F90" w:rsidRDefault="00C6488A" w:rsidP="003F57BD">
            <w:pPr>
              <w:rPr>
                <w:rFonts w:cs="Arial"/>
                <w:szCs w:val="20"/>
              </w:rPr>
            </w:pPr>
            <w:r w:rsidRPr="00D36F90">
              <w:rPr>
                <w:rFonts w:cs="Arial"/>
                <w:szCs w:val="20"/>
              </w:rPr>
              <w:t>Existing</w:t>
            </w:r>
          </w:p>
        </w:tc>
        <w:tc>
          <w:tcPr>
            <w:tcW w:w="1313" w:type="dxa"/>
            <w:shd w:val="clear" w:color="auto" w:fill="auto"/>
          </w:tcPr>
          <w:p w:rsidR="006B7EDD" w:rsidRPr="00D36F90" w:rsidRDefault="00BA4FA3" w:rsidP="003F57BD">
            <w:pPr>
              <w:rPr>
                <w:rFonts w:cs="Arial"/>
                <w:szCs w:val="20"/>
              </w:rPr>
            </w:pPr>
            <w:r w:rsidRPr="00D36F90">
              <w:rPr>
                <w:rFonts w:cs="Arial"/>
                <w:szCs w:val="20"/>
              </w:rPr>
              <w:t>$</w:t>
            </w:r>
            <w:r w:rsidR="00C747B3" w:rsidRPr="00D36F90">
              <w:rPr>
                <w:rFonts w:cs="Arial"/>
                <w:szCs w:val="20"/>
              </w:rPr>
              <w:t>551.92</w:t>
            </w:r>
          </w:p>
        </w:tc>
        <w:tc>
          <w:tcPr>
            <w:tcW w:w="1295" w:type="dxa"/>
            <w:shd w:val="clear" w:color="auto" w:fill="auto"/>
          </w:tcPr>
          <w:p w:rsidR="006B7EDD" w:rsidRPr="00D36F90" w:rsidRDefault="00BA4FA3" w:rsidP="003F57BD">
            <w:pPr>
              <w:rPr>
                <w:rFonts w:cs="Arial"/>
                <w:szCs w:val="20"/>
              </w:rPr>
            </w:pPr>
            <w:r w:rsidRPr="00D36F90">
              <w:rPr>
                <w:rFonts w:cs="Arial"/>
                <w:szCs w:val="20"/>
              </w:rPr>
              <w:t>$1</w:t>
            </w:r>
            <w:r w:rsidR="00C747B3" w:rsidRPr="00D36F90">
              <w:rPr>
                <w:rFonts w:cs="Arial"/>
                <w:szCs w:val="20"/>
              </w:rPr>
              <w:t>98.84</w:t>
            </w:r>
          </w:p>
        </w:tc>
        <w:tc>
          <w:tcPr>
            <w:tcW w:w="1456" w:type="dxa"/>
            <w:shd w:val="clear" w:color="auto" w:fill="auto"/>
          </w:tcPr>
          <w:p w:rsidR="006B7EDD" w:rsidRPr="00D36F90" w:rsidRDefault="005608F4" w:rsidP="003F57BD">
            <w:pPr>
              <w:rPr>
                <w:rFonts w:cs="Arial"/>
                <w:szCs w:val="20"/>
              </w:rPr>
            </w:pPr>
            <w:r w:rsidRPr="00D36F90">
              <w:rPr>
                <w:rFonts w:cs="Arial"/>
                <w:szCs w:val="20"/>
              </w:rPr>
              <w:t>$0</w:t>
            </w:r>
          </w:p>
        </w:tc>
        <w:tc>
          <w:tcPr>
            <w:tcW w:w="1274" w:type="dxa"/>
            <w:shd w:val="clear" w:color="auto" w:fill="auto"/>
          </w:tcPr>
          <w:p w:rsidR="006B7EDD" w:rsidRPr="00D36F90" w:rsidRDefault="00BA4FA3" w:rsidP="003F57BD">
            <w:pPr>
              <w:rPr>
                <w:rFonts w:cs="Arial"/>
                <w:szCs w:val="20"/>
              </w:rPr>
            </w:pPr>
            <w:r w:rsidRPr="00D36F90">
              <w:rPr>
                <w:rFonts w:cs="Arial"/>
                <w:szCs w:val="20"/>
              </w:rPr>
              <w:t>$</w:t>
            </w:r>
            <w:r w:rsidR="00C747B3" w:rsidRPr="00D36F90">
              <w:rPr>
                <w:rFonts w:cs="Arial"/>
                <w:szCs w:val="20"/>
              </w:rPr>
              <w:t>750.76</w:t>
            </w:r>
          </w:p>
        </w:tc>
      </w:tr>
    </w:tbl>
    <w:p w:rsidR="00DD1C47" w:rsidRPr="00DD1C47" w:rsidRDefault="00DD1C47" w:rsidP="00DD1C47">
      <w:pPr>
        <w:rPr>
          <w:rFonts w:cs="Arial"/>
          <w:i/>
          <w:szCs w:val="20"/>
        </w:rPr>
      </w:pPr>
      <w:r w:rsidRPr="00DD1C47">
        <w:rPr>
          <w:rFonts w:cs="Arial"/>
          <w:i/>
          <w:szCs w:val="20"/>
        </w:rPr>
        <w:t>All costs are noted as $ per measure unit</w:t>
      </w:r>
    </w:p>
    <w:p w:rsidR="00DD1C47" w:rsidRPr="00DD1C47" w:rsidRDefault="00DD1C47" w:rsidP="00F55847">
      <w:pPr>
        <w:rPr>
          <w:rFonts w:cs="Arial"/>
          <w:szCs w:val="20"/>
        </w:rPr>
      </w:pPr>
    </w:p>
    <w:p w:rsidR="0030550A" w:rsidRDefault="0030550A" w:rsidP="00C6488A">
      <w:pPr>
        <w:pStyle w:val="Heading2"/>
        <w:keepNext w:val="0"/>
        <w:numPr>
          <w:ilvl w:val="0"/>
          <w:numId w:val="0"/>
        </w:numPr>
        <w:ind w:left="576" w:hanging="576"/>
      </w:pPr>
      <w:bookmarkStart w:id="35" w:name="_Toc387935944"/>
      <w:r>
        <w:t>4.3 Incremental &amp; Full Measure Costs</w:t>
      </w:r>
      <w:bookmarkEnd w:id="35"/>
    </w:p>
    <w:p w:rsidR="003F57BD" w:rsidRDefault="003F57BD" w:rsidP="00663A00">
      <w:pPr>
        <w:rPr>
          <w:rFonts w:cs="Arial"/>
          <w:i/>
        </w:rPr>
      </w:pP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A27846" w:rsidRPr="00A27846" w:rsidTr="00114E22">
        <w:trPr>
          <w:trHeight w:val="255"/>
        </w:trPr>
        <w:tc>
          <w:tcPr>
            <w:tcW w:w="1305" w:type="dxa"/>
            <w:shd w:val="clear" w:color="auto" w:fill="0D0D0D"/>
            <w:noWrap/>
            <w:vAlign w:val="bottom"/>
          </w:tcPr>
          <w:p w:rsidR="00A27846" w:rsidRPr="002A7392" w:rsidRDefault="00A27846" w:rsidP="00114E22">
            <w:pPr>
              <w:jc w:val="center"/>
              <w:rPr>
                <w:rFonts w:cs="Arial"/>
                <w:b/>
              </w:rPr>
            </w:pPr>
            <w:r w:rsidRPr="002A7392">
              <w:rPr>
                <w:rFonts w:cs="Arial"/>
                <w:b/>
                <w:szCs w:val="20"/>
              </w:rPr>
              <w:t>Measure Application</w:t>
            </w:r>
            <w:r w:rsidRPr="002A7392">
              <w:rPr>
                <w:rFonts w:cs="Arial"/>
                <w:b/>
              </w:rPr>
              <w:t xml:space="preserve"> Type</w:t>
            </w:r>
          </w:p>
        </w:tc>
        <w:tc>
          <w:tcPr>
            <w:tcW w:w="3213" w:type="dxa"/>
            <w:shd w:val="clear" w:color="auto" w:fill="0D0D0D"/>
            <w:vAlign w:val="bottom"/>
          </w:tcPr>
          <w:p w:rsidR="00A27846" w:rsidRPr="002A7392" w:rsidRDefault="00A27846" w:rsidP="00114E22">
            <w:pPr>
              <w:jc w:val="center"/>
              <w:rPr>
                <w:rFonts w:cs="Arial"/>
                <w:b/>
              </w:rPr>
            </w:pPr>
            <w:r w:rsidRPr="002A7392">
              <w:rPr>
                <w:rFonts w:cs="Arial"/>
                <w:b/>
                <w:szCs w:val="20"/>
              </w:rPr>
              <w:t>Full</w:t>
            </w:r>
            <w:r w:rsidRPr="002A7392">
              <w:rPr>
                <w:rFonts w:cs="Arial"/>
                <w:b/>
              </w:rPr>
              <w:t xml:space="preserve"> Measure Cost</w:t>
            </w:r>
          </w:p>
          <w:p w:rsidR="00A27846" w:rsidRPr="002A7392" w:rsidRDefault="00A27846" w:rsidP="00114E22">
            <w:pPr>
              <w:jc w:val="center"/>
              <w:rPr>
                <w:rFonts w:cs="Arial"/>
                <w:b/>
              </w:rPr>
            </w:pPr>
            <w:r w:rsidRPr="002A7392">
              <w:rPr>
                <w:rFonts w:cs="Arial"/>
                <w:b/>
              </w:rPr>
              <w:t>(RUL Period/First Baseline)</w:t>
            </w:r>
          </w:p>
        </w:tc>
        <w:tc>
          <w:tcPr>
            <w:tcW w:w="2070" w:type="dxa"/>
            <w:shd w:val="clear" w:color="auto" w:fill="0D0D0D"/>
            <w:noWrap/>
            <w:vAlign w:val="bottom"/>
          </w:tcPr>
          <w:p w:rsidR="00A27846" w:rsidRPr="002A7392" w:rsidRDefault="00A27846" w:rsidP="00114E22">
            <w:pPr>
              <w:jc w:val="center"/>
              <w:rPr>
                <w:rFonts w:cs="Arial"/>
                <w:b/>
              </w:rPr>
            </w:pPr>
            <w:r w:rsidRPr="002A7392">
              <w:rPr>
                <w:rFonts w:cs="Arial"/>
                <w:b/>
                <w:szCs w:val="20"/>
              </w:rPr>
              <w:t>Full</w:t>
            </w:r>
            <w:r w:rsidRPr="002A7392">
              <w:rPr>
                <w:rFonts w:cs="Arial"/>
                <w:b/>
              </w:rPr>
              <w:t xml:space="preserve"> Measure Cost</w:t>
            </w:r>
          </w:p>
          <w:p w:rsidR="00A27846" w:rsidRPr="002A7392" w:rsidRDefault="00A27846" w:rsidP="00114E22">
            <w:pPr>
              <w:jc w:val="center"/>
              <w:rPr>
                <w:rFonts w:cs="Arial"/>
                <w:b/>
              </w:rPr>
            </w:pPr>
            <w:r w:rsidRPr="002A7392">
              <w:rPr>
                <w:rFonts w:cs="Arial"/>
                <w:b/>
              </w:rPr>
              <w:t>(EUL-RUL Period/ Second Baseline)</w:t>
            </w:r>
          </w:p>
        </w:tc>
        <w:tc>
          <w:tcPr>
            <w:tcW w:w="2970" w:type="dxa"/>
            <w:shd w:val="clear" w:color="auto" w:fill="0D0D0D"/>
            <w:noWrap/>
            <w:vAlign w:val="bottom"/>
          </w:tcPr>
          <w:p w:rsidR="00A27846" w:rsidRPr="002A7392" w:rsidRDefault="00A27846" w:rsidP="00114E22">
            <w:pPr>
              <w:jc w:val="center"/>
              <w:rPr>
                <w:rFonts w:cs="Arial"/>
                <w:b/>
              </w:rPr>
            </w:pPr>
            <w:r w:rsidRPr="002A7392">
              <w:rPr>
                <w:rFonts w:cs="Arial"/>
                <w:b/>
              </w:rPr>
              <w:t>Incremental Measure Cost</w:t>
            </w:r>
          </w:p>
        </w:tc>
      </w:tr>
      <w:tr w:rsidR="00A27846" w:rsidRPr="00A27846" w:rsidTr="00114E22">
        <w:trPr>
          <w:trHeight w:val="255"/>
        </w:trPr>
        <w:tc>
          <w:tcPr>
            <w:tcW w:w="1305" w:type="dxa"/>
            <w:shd w:val="pct20" w:color="000000" w:fill="FFFFFF"/>
            <w:noWrap/>
            <w:vAlign w:val="bottom"/>
          </w:tcPr>
          <w:p w:rsidR="00A27846" w:rsidRPr="002A7392" w:rsidRDefault="00A27846" w:rsidP="00114E22">
            <w:pPr>
              <w:jc w:val="center"/>
              <w:rPr>
                <w:rFonts w:cs="Arial"/>
              </w:rPr>
            </w:pPr>
            <w:r w:rsidRPr="002A7392">
              <w:rPr>
                <w:rFonts w:cs="Arial"/>
                <w:szCs w:val="20"/>
              </w:rPr>
              <w:t>ER</w:t>
            </w:r>
          </w:p>
        </w:tc>
        <w:tc>
          <w:tcPr>
            <w:tcW w:w="3213" w:type="dxa"/>
            <w:shd w:val="pct20" w:color="000000" w:fill="FFFFFF"/>
            <w:vAlign w:val="bottom"/>
          </w:tcPr>
          <w:p w:rsidR="00A27846" w:rsidRPr="002A7392" w:rsidRDefault="00A27846" w:rsidP="00114E22">
            <w:pPr>
              <w:jc w:val="center"/>
              <w:rPr>
                <w:rFonts w:cs="Arial"/>
                <w:szCs w:val="20"/>
              </w:rPr>
            </w:pPr>
            <w:r w:rsidRPr="002A7392">
              <w:rPr>
                <w:rFonts w:cs="Arial"/>
              </w:rPr>
              <w:t xml:space="preserve">Measure Equipment Cost </w:t>
            </w:r>
          </w:p>
          <w:p w:rsidR="00A27846" w:rsidRPr="002A7392" w:rsidRDefault="00A27846" w:rsidP="00114E22">
            <w:pPr>
              <w:jc w:val="center"/>
              <w:rPr>
                <w:rFonts w:eastAsia="Calibri" w:cs="Arial"/>
                <w:i/>
                <w:color w:val="FF0000"/>
              </w:rPr>
            </w:pPr>
            <w:r w:rsidRPr="002A7392">
              <w:rPr>
                <w:rFonts w:cs="Arial"/>
                <w:szCs w:val="20"/>
              </w:rPr>
              <w:t>+Measure Labor</w:t>
            </w:r>
            <w:r w:rsidRPr="002A7392">
              <w:rPr>
                <w:rFonts w:cs="Arial"/>
              </w:rPr>
              <w:t xml:space="preserve"> Cost</w:t>
            </w:r>
          </w:p>
        </w:tc>
        <w:tc>
          <w:tcPr>
            <w:tcW w:w="2070" w:type="dxa"/>
            <w:shd w:val="pct20" w:color="000000" w:fill="FFFFFF"/>
            <w:noWrap/>
            <w:vAlign w:val="bottom"/>
          </w:tcPr>
          <w:p w:rsidR="00A27846" w:rsidRPr="002A7392" w:rsidRDefault="00A27846" w:rsidP="00114E22">
            <w:pPr>
              <w:jc w:val="center"/>
              <w:rPr>
                <w:rFonts w:eastAsia="Calibri" w:cs="Arial"/>
                <w:i/>
                <w:color w:val="FF0000"/>
              </w:rPr>
            </w:pPr>
            <w:r w:rsidRPr="002A7392">
              <w:rPr>
                <w:rFonts w:cs="Arial"/>
              </w:rPr>
              <w:t>(-1)x(Base Equipment Cost</w:t>
            </w:r>
          </w:p>
          <w:p w:rsidR="00A27846" w:rsidRPr="002A7392" w:rsidRDefault="00A27846" w:rsidP="00114E22">
            <w:pPr>
              <w:jc w:val="center"/>
              <w:rPr>
                <w:rFonts w:eastAsia="Calibri" w:cs="Arial"/>
                <w:i/>
                <w:color w:val="FF0000"/>
              </w:rPr>
            </w:pPr>
            <w:r w:rsidRPr="002A7392">
              <w:rPr>
                <w:rFonts w:cs="Arial"/>
              </w:rPr>
              <w:t>+ Base Labor Cost)</w:t>
            </w:r>
          </w:p>
        </w:tc>
        <w:tc>
          <w:tcPr>
            <w:tcW w:w="2970" w:type="dxa"/>
            <w:shd w:val="pct20" w:color="000000" w:fill="FFFFFF"/>
            <w:noWrap/>
            <w:vAlign w:val="bottom"/>
          </w:tcPr>
          <w:p w:rsidR="00A27846" w:rsidRPr="002A7392" w:rsidRDefault="00A27846" w:rsidP="00114E22">
            <w:pPr>
              <w:jc w:val="center"/>
              <w:rPr>
                <w:rFonts w:cs="Arial"/>
                <w:szCs w:val="20"/>
              </w:rPr>
            </w:pPr>
            <w:r w:rsidRPr="002A7392">
              <w:rPr>
                <w:rFonts w:cs="Arial"/>
              </w:rPr>
              <w:t xml:space="preserve">Measure Equipment Cost </w:t>
            </w:r>
          </w:p>
          <w:p w:rsidR="00A27846" w:rsidRPr="002A7392" w:rsidRDefault="00A27846" w:rsidP="00114E22">
            <w:pPr>
              <w:jc w:val="center"/>
              <w:rPr>
                <w:rFonts w:eastAsia="Calibri" w:cs="Arial"/>
                <w:i/>
                <w:color w:val="FF0000"/>
              </w:rPr>
            </w:pPr>
            <w:r w:rsidRPr="002A7392">
              <w:rPr>
                <w:rFonts w:cs="Arial"/>
              </w:rPr>
              <w:t>– Base Case Equipment Cost</w:t>
            </w:r>
          </w:p>
        </w:tc>
      </w:tr>
      <w:tr w:rsidR="00A27846" w:rsidRPr="00A27846" w:rsidTr="00114E22">
        <w:trPr>
          <w:trHeight w:val="170"/>
        </w:trPr>
        <w:tc>
          <w:tcPr>
            <w:tcW w:w="1305" w:type="dxa"/>
            <w:shd w:val="pct5" w:color="000000" w:fill="FFFFFF"/>
            <w:noWrap/>
            <w:vAlign w:val="bottom"/>
          </w:tcPr>
          <w:p w:rsidR="00A27846" w:rsidRPr="002A7392" w:rsidRDefault="00A27846" w:rsidP="00114E22">
            <w:pPr>
              <w:jc w:val="center"/>
              <w:rPr>
                <w:rFonts w:cs="Arial"/>
              </w:rPr>
            </w:pPr>
            <w:r w:rsidRPr="002A7392">
              <w:rPr>
                <w:rFonts w:cs="Arial"/>
              </w:rPr>
              <w:t>ROB</w:t>
            </w:r>
          </w:p>
        </w:tc>
        <w:tc>
          <w:tcPr>
            <w:tcW w:w="3213" w:type="dxa"/>
            <w:shd w:val="pct5" w:color="000000" w:fill="FFFFFF"/>
            <w:vAlign w:val="bottom"/>
          </w:tcPr>
          <w:p w:rsidR="00A27846" w:rsidRPr="002A7392" w:rsidRDefault="00A27846" w:rsidP="00114E22">
            <w:pPr>
              <w:jc w:val="center"/>
              <w:rPr>
                <w:rFonts w:cs="Arial"/>
                <w:szCs w:val="20"/>
              </w:rPr>
            </w:pPr>
            <w:r w:rsidRPr="002A7392">
              <w:rPr>
                <w:rFonts w:cs="Arial"/>
              </w:rPr>
              <w:t xml:space="preserve">Measure Equipment Cost </w:t>
            </w:r>
          </w:p>
          <w:p w:rsidR="00A27846" w:rsidRPr="002A7392" w:rsidRDefault="00A27846" w:rsidP="00114E22">
            <w:pPr>
              <w:jc w:val="center"/>
              <w:rPr>
                <w:rFonts w:eastAsia="Calibri" w:cs="Arial"/>
                <w:i/>
                <w:color w:val="FF0000"/>
              </w:rPr>
            </w:pPr>
            <w:r w:rsidRPr="002A7392">
              <w:rPr>
                <w:rFonts w:cs="Arial"/>
              </w:rPr>
              <w:t>– Base Case Equipment Cost</w:t>
            </w:r>
          </w:p>
        </w:tc>
        <w:tc>
          <w:tcPr>
            <w:tcW w:w="2070" w:type="dxa"/>
            <w:shd w:val="pct5" w:color="000000" w:fill="FFFFFF"/>
            <w:noWrap/>
            <w:vAlign w:val="bottom"/>
          </w:tcPr>
          <w:p w:rsidR="00A27846" w:rsidRPr="002A7392" w:rsidRDefault="00A27846" w:rsidP="00114E22">
            <w:pPr>
              <w:jc w:val="center"/>
              <w:rPr>
                <w:rFonts w:eastAsia="Calibri" w:cs="Arial"/>
                <w:i/>
                <w:color w:val="FF0000"/>
              </w:rPr>
            </w:pPr>
            <w:r w:rsidRPr="002A7392">
              <w:rPr>
                <w:rFonts w:cs="Arial"/>
              </w:rPr>
              <w:t>N/A</w:t>
            </w:r>
          </w:p>
        </w:tc>
        <w:tc>
          <w:tcPr>
            <w:tcW w:w="2970" w:type="dxa"/>
            <w:shd w:val="pct5" w:color="000000" w:fill="FFFFFF"/>
            <w:vAlign w:val="bottom"/>
          </w:tcPr>
          <w:p w:rsidR="00A27846" w:rsidRPr="002A7392" w:rsidRDefault="00A27846" w:rsidP="00114E22">
            <w:pPr>
              <w:jc w:val="center"/>
              <w:rPr>
                <w:rFonts w:cs="Arial"/>
                <w:szCs w:val="20"/>
              </w:rPr>
            </w:pPr>
            <w:r w:rsidRPr="002A7392">
              <w:rPr>
                <w:rFonts w:cs="Arial"/>
              </w:rPr>
              <w:t xml:space="preserve">Measure Equipment Cost </w:t>
            </w:r>
          </w:p>
          <w:p w:rsidR="00A27846" w:rsidRPr="002A7392" w:rsidRDefault="00A27846" w:rsidP="00114E22">
            <w:pPr>
              <w:jc w:val="center"/>
              <w:rPr>
                <w:rFonts w:eastAsia="Calibri" w:cs="Arial"/>
                <w:i/>
                <w:color w:val="FF0000"/>
              </w:rPr>
            </w:pPr>
            <w:r w:rsidRPr="002A7392">
              <w:rPr>
                <w:rFonts w:cs="Arial"/>
              </w:rPr>
              <w:t>– Base Case Equipment Cost</w:t>
            </w:r>
          </w:p>
        </w:tc>
      </w:tr>
    </w:tbl>
    <w:p w:rsidR="00A27846" w:rsidRPr="002A7392" w:rsidRDefault="00A27846" w:rsidP="00663A00">
      <w:pPr>
        <w:rPr>
          <w:rFonts w:cs="Arial"/>
        </w:rPr>
      </w:pPr>
    </w:p>
    <w:p w:rsidR="003F57BD" w:rsidRPr="003F57BD" w:rsidRDefault="003F57BD" w:rsidP="00C6488A">
      <w:pPr>
        <w:pStyle w:val="Heading3"/>
        <w:numPr>
          <w:ilvl w:val="0"/>
          <w:numId w:val="0"/>
        </w:numPr>
        <w:ind w:left="720" w:hanging="720"/>
      </w:pPr>
      <w:bookmarkStart w:id="36" w:name="_Toc387935945"/>
      <w:r w:rsidRPr="003F57BD">
        <w:t xml:space="preserve">4.3.1 </w:t>
      </w:r>
      <w:r w:rsidR="00A27846">
        <w:t xml:space="preserve">Full </w:t>
      </w:r>
      <w:r w:rsidRPr="003F57BD">
        <w:t>Measure Cost</w:t>
      </w:r>
      <w:bookmarkEnd w:id="36"/>
    </w:p>
    <w:p w:rsidR="00F32479" w:rsidRPr="00A11AC1" w:rsidRDefault="00FF7C9D" w:rsidP="003F57BD">
      <w:r w:rsidRPr="00A11AC1">
        <w:t xml:space="preserve">Measure D03-212 and D03-213 are both ER and ROB measures.  The </w:t>
      </w:r>
      <w:r w:rsidR="00A27846">
        <w:t>Full</w:t>
      </w:r>
      <w:r w:rsidR="00A27846" w:rsidRPr="00A11AC1">
        <w:t xml:space="preserve"> </w:t>
      </w:r>
      <w:r w:rsidRPr="00A11AC1">
        <w:t>measure costs are calculated for both approaches below.</w:t>
      </w:r>
    </w:p>
    <w:p w:rsidR="00FF7C9D" w:rsidRPr="00A11AC1" w:rsidRDefault="00FF7C9D" w:rsidP="003F57BD"/>
    <w:p w:rsidR="002E6112" w:rsidRPr="00A11AC1" w:rsidRDefault="002E6112" w:rsidP="002E6112">
      <w:r w:rsidRPr="00A11AC1">
        <w:t xml:space="preserve">This </w:t>
      </w:r>
      <w:r w:rsidR="00A27846">
        <w:t>Measure Application Type</w:t>
      </w:r>
      <w:r w:rsidRPr="00A11AC1">
        <w:t xml:space="preserve"> is ER for the First baseline period only the </w:t>
      </w:r>
      <w:r w:rsidR="00A27846">
        <w:t>Full</w:t>
      </w:r>
      <w:r w:rsidR="00A27846" w:rsidRPr="00A11AC1">
        <w:t xml:space="preserve"> </w:t>
      </w:r>
      <w:r w:rsidRPr="00A11AC1">
        <w:t>Measure Cost (</w:t>
      </w:r>
      <w:r w:rsidR="00A27846">
        <w:t>F</w:t>
      </w:r>
      <w:r w:rsidRPr="00A11AC1">
        <w:t>MC) is represented by the equation below:</w:t>
      </w:r>
    </w:p>
    <w:p w:rsidR="003F57BD" w:rsidRPr="00A22C6E" w:rsidRDefault="003F57BD" w:rsidP="003F57BD">
      <w:pPr>
        <w:rPr>
          <w:rFonts w:cs="Arial"/>
          <w:szCs w:val="20"/>
        </w:rPr>
      </w:pPr>
    </w:p>
    <w:p w:rsidR="003F57BD" w:rsidRPr="00A22C6E" w:rsidRDefault="00A27846" w:rsidP="003F57BD">
      <w:pPr>
        <w:ind w:firstLine="720"/>
        <w:rPr>
          <w:rFonts w:cs="Arial"/>
          <w:szCs w:val="20"/>
        </w:rPr>
      </w:pPr>
      <w:r>
        <w:rPr>
          <w:rFonts w:cs="Arial"/>
          <w:szCs w:val="20"/>
        </w:rPr>
        <w:t>F</w:t>
      </w:r>
      <w:r w:rsidR="003F57BD" w:rsidRPr="00A22C6E">
        <w:rPr>
          <w:rFonts w:cs="Arial"/>
          <w:szCs w:val="20"/>
        </w:rPr>
        <w:t>MC = Measure Equipment Cost + Measure Labor Cost</w:t>
      </w:r>
    </w:p>
    <w:p w:rsidR="00EB7F72" w:rsidRPr="00EB7F72" w:rsidRDefault="00EB7F72" w:rsidP="003F57BD">
      <w:pPr>
        <w:ind w:firstLine="720"/>
        <w:rPr>
          <w:rFonts w:cs="Arial"/>
          <w:i/>
          <w:szCs w:val="20"/>
          <w:highlight w:val="yellow"/>
        </w:rPr>
      </w:pPr>
    </w:p>
    <w:p w:rsidR="00EB7F72" w:rsidRDefault="00A27846" w:rsidP="003F57BD">
      <w:pPr>
        <w:ind w:firstLine="720"/>
        <w:rPr>
          <w:rFonts w:cs="Arial"/>
          <w:szCs w:val="20"/>
        </w:rPr>
      </w:pPr>
      <w:r>
        <w:rPr>
          <w:rFonts w:cs="Arial"/>
          <w:szCs w:val="20"/>
        </w:rPr>
        <w:t>F</w:t>
      </w:r>
      <w:r w:rsidR="00A22C6E" w:rsidRPr="00A22C6E">
        <w:rPr>
          <w:rFonts w:cs="Arial"/>
          <w:szCs w:val="20"/>
        </w:rPr>
        <w:t>MC</w:t>
      </w:r>
      <w:r w:rsidR="00FF7C9D">
        <w:rPr>
          <w:rFonts w:cs="Arial"/>
          <w:szCs w:val="20"/>
        </w:rPr>
        <w:t>(D03-212)</w:t>
      </w:r>
      <w:r w:rsidR="00A22C6E" w:rsidRPr="00A22C6E">
        <w:rPr>
          <w:rFonts w:cs="Arial"/>
          <w:szCs w:val="20"/>
        </w:rPr>
        <w:t xml:space="preserve"> = </w:t>
      </w:r>
      <w:r w:rsidR="00BA4FA3">
        <w:rPr>
          <w:rFonts w:cs="Arial"/>
          <w:szCs w:val="20"/>
        </w:rPr>
        <w:t>$727.82</w:t>
      </w:r>
      <w:r w:rsidR="00411F30">
        <w:rPr>
          <w:rFonts w:cs="Arial"/>
          <w:szCs w:val="20"/>
        </w:rPr>
        <w:t>/</w:t>
      </w:r>
      <w:r w:rsidR="00BA4FA3">
        <w:rPr>
          <w:rFonts w:cs="Arial"/>
          <w:szCs w:val="20"/>
        </w:rPr>
        <w:t xml:space="preserve"> ton + $165.70</w:t>
      </w:r>
      <w:r w:rsidR="00411F30">
        <w:rPr>
          <w:rFonts w:cs="Arial"/>
          <w:szCs w:val="20"/>
        </w:rPr>
        <w:t>/</w:t>
      </w:r>
      <w:r w:rsidR="00BA4FA3">
        <w:rPr>
          <w:rFonts w:cs="Arial"/>
          <w:szCs w:val="20"/>
        </w:rPr>
        <w:t xml:space="preserve"> ton = $893.52</w:t>
      </w:r>
      <w:r w:rsidR="00411F30">
        <w:rPr>
          <w:rFonts w:cs="Arial"/>
          <w:szCs w:val="20"/>
        </w:rPr>
        <w:t>/</w:t>
      </w:r>
      <w:r w:rsidR="003D67E5">
        <w:rPr>
          <w:rFonts w:cs="Arial"/>
          <w:szCs w:val="20"/>
        </w:rPr>
        <w:t xml:space="preserve"> ton</w:t>
      </w:r>
    </w:p>
    <w:p w:rsidR="00FF7C9D" w:rsidRDefault="00FF7C9D" w:rsidP="003F57BD">
      <w:pPr>
        <w:ind w:firstLine="720"/>
        <w:rPr>
          <w:rFonts w:cs="Arial"/>
          <w:szCs w:val="20"/>
        </w:rPr>
      </w:pPr>
    </w:p>
    <w:p w:rsidR="00FF7C9D" w:rsidRDefault="00A27846" w:rsidP="003F57BD">
      <w:pPr>
        <w:ind w:firstLine="720"/>
        <w:rPr>
          <w:rFonts w:cs="Arial"/>
          <w:szCs w:val="20"/>
        </w:rPr>
      </w:pPr>
      <w:r>
        <w:rPr>
          <w:rFonts w:cs="Arial"/>
          <w:szCs w:val="20"/>
        </w:rPr>
        <w:t>F</w:t>
      </w:r>
      <w:r w:rsidR="00FF7C9D">
        <w:rPr>
          <w:rFonts w:cs="Arial"/>
          <w:szCs w:val="20"/>
        </w:rPr>
        <w:t>MC(D03-213) = $551.92</w:t>
      </w:r>
      <w:r w:rsidR="00411F30">
        <w:rPr>
          <w:rFonts w:cs="Arial"/>
          <w:szCs w:val="20"/>
        </w:rPr>
        <w:t>/</w:t>
      </w:r>
      <w:r w:rsidR="00FF7C9D">
        <w:rPr>
          <w:rFonts w:cs="Arial"/>
          <w:szCs w:val="20"/>
        </w:rPr>
        <w:t xml:space="preserve"> ton+ $198.84</w:t>
      </w:r>
      <w:r w:rsidR="00411F30">
        <w:rPr>
          <w:rFonts w:cs="Arial"/>
          <w:szCs w:val="20"/>
        </w:rPr>
        <w:t>/</w:t>
      </w:r>
      <w:r w:rsidR="00FF7C9D">
        <w:rPr>
          <w:rFonts w:cs="Arial"/>
          <w:szCs w:val="20"/>
        </w:rPr>
        <w:t>ton = $750.76</w:t>
      </w:r>
      <w:r w:rsidR="00411F30">
        <w:rPr>
          <w:rFonts w:cs="Arial"/>
          <w:szCs w:val="20"/>
        </w:rPr>
        <w:t>/ton</w:t>
      </w:r>
    </w:p>
    <w:p w:rsidR="005C2587" w:rsidRDefault="005C2587" w:rsidP="003F57BD">
      <w:pPr>
        <w:ind w:firstLine="720"/>
        <w:rPr>
          <w:rFonts w:cs="Arial"/>
          <w:szCs w:val="20"/>
        </w:rPr>
      </w:pPr>
    </w:p>
    <w:p w:rsidR="00FF7C9D" w:rsidRDefault="00FF7C9D" w:rsidP="00FF7C9D">
      <w:pPr>
        <w:rPr>
          <w:rFonts w:cs="Arial"/>
          <w:szCs w:val="20"/>
          <w:highlight w:val="yellow"/>
        </w:rPr>
      </w:pPr>
    </w:p>
    <w:p w:rsidR="00FF7C9D" w:rsidRPr="00A11AC1" w:rsidRDefault="00FF7C9D" w:rsidP="00FF7C9D">
      <w:r w:rsidRPr="00A11AC1">
        <w:t xml:space="preserve">For ER in the second baseline period (EUL – RUL) period, </w:t>
      </w:r>
      <w:r w:rsidR="00A27846">
        <w:t>F</w:t>
      </w:r>
      <w:r w:rsidRPr="00A11AC1">
        <w:t>MC is represented by the equation below:</w:t>
      </w:r>
    </w:p>
    <w:p w:rsidR="00FF7C9D" w:rsidRPr="00411F30" w:rsidRDefault="00FF7C9D" w:rsidP="00FF7C9D">
      <w:pPr>
        <w:ind w:firstLine="720"/>
        <w:rPr>
          <w:rFonts w:cs="Arial"/>
          <w:i/>
          <w:szCs w:val="20"/>
        </w:rPr>
      </w:pPr>
    </w:p>
    <w:p w:rsidR="00FF7C9D" w:rsidRPr="00411F30" w:rsidRDefault="00A27846" w:rsidP="00FF7C9D">
      <w:pPr>
        <w:ind w:firstLine="720"/>
        <w:rPr>
          <w:rFonts w:cs="Arial"/>
          <w:szCs w:val="20"/>
        </w:rPr>
      </w:pPr>
      <w:r>
        <w:rPr>
          <w:rFonts w:cs="Arial"/>
          <w:szCs w:val="20"/>
        </w:rPr>
        <w:t>F</w:t>
      </w:r>
      <w:r w:rsidR="00FF7C9D" w:rsidRPr="00411F30">
        <w:rPr>
          <w:rFonts w:cs="Arial"/>
          <w:szCs w:val="20"/>
        </w:rPr>
        <w:t>MC = (-1) x (Base Equipment Cost + Base Labor Cost)</w:t>
      </w:r>
    </w:p>
    <w:p w:rsidR="00FF7C9D" w:rsidRPr="00411F30" w:rsidRDefault="00FF7C9D" w:rsidP="00FF7C9D">
      <w:pPr>
        <w:ind w:firstLine="720"/>
        <w:rPr>
          <w:rFonts w:cs="Arial"/>
          <w:szCs w:val="20"/>
        </w:rPr>
      </w:pPr>
    </w:p>
    <w:p w:rsidR="002E6112" w:rsidRPr="00411F30" w:rsidRDefault="00A27846" w:rsidP="00FF7C9D">
      <w:pPr>
        <w:ind w:firstLine="720"/>
        <w:rPr>
          <w:rFonts w:cs="Arial"/>
          <w:szCs w:val="20"/>
        </w:rPr>
      </w:pPr>
      <w:r>
        <w:rPr>
          <w:rFonts w:cs="Arial"/>
          <w:szCs w:val="20"/>
        </w:rPr>
        <w:t>F</w:t>
      </w:r>
      <w:r w:rsidR="002E6112" w:rsidRPr="00411F30">
        <w:rPr>
          <w:rFonts w:cs="Arial"/>
          <w:szCs w:val="20"/>
        </w:rPr>
        <w:t xml:space="preserve">MC(D03-212) </w:t>
      </w:r>
      <w:r w:rsidR="00411F30">
        <w:rPr>
          <w:rFonts w:cs="Arial"/>
          <w:szCs w:val="20"/>
        </w:rPr>
        <w:t>= (-1) x ($571.39 /ton  + $165.70/</w:t>
      </w:r>
      <w:r w:rsidR="002E6112" w:rsidRPr="00411F30">
        <w:rPr>
          <w:rFonts w:cs="Arial"/>
          <w:szCs w:val="20"/>
        </w:rPr>
        <w:t xml:space="preserve"> ton</w:t>
      </w:r>
      <w:r w:rsidR="00411F30">
        <w:rPr>
          <w:rFonts w:cs="Arial"/>
          <w:szCs w:val="20"/>
        </w:rPr>
        <w:t>)</w:t>
      </w:r>
      <w:r w:rsidR="002E6112" w:rsidRPr="00411F30">
        <w:rPr>
          <w:rFonts w:cs="Arial"/>
          <w:szCs w:val="20"/>
        </w:rPr>
        <w:t xml:space="preserve"> = </w:t>
      </w:r>
      <w:r w:rsidR="00411F30" w:rsidRPr="00411F30">
        <w:rPr>
          <w:rFonts w:cs="Arial"/>
          <w:szCs w:val="20"/>
        </w:rPr>
        <w:t>-</w:t>
      </w:r>
      <w:r w:rsidR="00411F30">
        <w:rPr>
          <w:rFonts w:cs="Arial"/>
          <w:szCs w:val="20"/>
        </w:rPr>
        <w:t xml:space="preserve"> $</w:t>
      </w:r>
      <w:r w:rsidR="00411F30" w:rsidRPr="00411F30">
        <w:rPr>
          <w:rFonts w:cs="Arial"/>
          <w:szCs w:val="20"/>
        </w:rPr>
        <w:t>737.09</w:t>
      </w:r>
      <w:r w:rsidR="00411F30">
        <w:rPr>
          <w:rFonts w:cs="Arial"/>
          <w:szCs w:val="20"/>
        </w:rPr>
        <w:t>/</w:t>
      </w:r>
      <w:r w:rsidR="00411F30" w:rsidRPr="00411F30">
        <w:rPr>
          <w:rFonts w:cs="Arial"/>
          <w:szCs w:val="20"/>
        </w:rPr>
        <w:t xml:space="preserve"> ton  </w:t>
      </w:r>
    </w:p>
    <w:p w:rsidR="002E6112" w:rsidRPr="00411F30" w:rsidRDefault="00FF7C9D" w:rsidP="00FF7C9D">
      <w:pPr>
        <w:ind w:firstLine="720"/>
        <w:rPr>
          <w:rFonts w:cs="Arial"/>
          <w:szCs w:val="20"/>
        </w:rPr>
      </w:pPr>
      <w:r w:rsidRPr="00411F30">
        <w:rPr>
          <w:rFonts w:cs="Arial"/>
          <w:szCs w:val="20"/>
        </w:rPr>
        <w:t xml:space="preserve">  </w:t>
      </w:r>
    </w:p>
    <w:p w:rsidR="002E6112" w:rsidRPr="00411F30" w:rsidRDefault="00A27846" w:rsidP="002E6112">
      <w:pPr>
        <w:ind w:firstLine="720"/>
        <w:rPr>
          <w:rFonts w:cs="Arial"/>
          <w:szCs w:val="20"/>
        </w:rPr>
      </w:pPr>
      <w:r>
        <w:rPr>
          <w:rFonts w:cs="Arial"/>
          <w:szCs w:val="20"/>
        </w:rPr>
        <w:lastRenderedPageBreak/>
        <w:t>F</w:t>
      </w:r>
      <w:r w:rsidR="002E6112" w:rsidRPr="00411F30">
        <w:rPr>
          <w:rFonts w:cs="Arial"/>
          <w:szCs w:val="20"/>
        </w:rPr>
        <w:t xml:space="preserve">MC(D03-213) </w:t>
      </w:r>
      <w:r w:rsidR="00411F30">
        <w:rPr>
          <w:rFonts w:cs="Arial"/>
          <w:szCs w:val="20"/>
        </w:rPr>
        <w:t>= (-1) x ($</w:t>
      </w:r>
      <w:r w:rsidR="002E6112" w:rsidRPr="00411F30">
        <w:rPr>
          <w:rFonts w:cs="Arial"/>
          <w:szCs w:val="20"/>
        </w:rPr>
        <w:t>454.98</w:t>
      </w:r>
      <w:r w:rsidR="00411F30">
        <w:rPr>
          <w:rFonts w:cs="Arial"/>
          <w:szCs w:val="20"/>
        </w:rPr>
        <w:t>/</w:t>
      </w:r>
      <w:r w:rsidR="002E6112" w:rsidRPr="00411F30">
        <w:rPr>
          <w:rFonts w:cs="Arial"/>
          <w:szCs w:val="20"/>
        </w:rPr>
        <w:t xml:space="preserve"> ton  + $198.84</w:t>
      </w:r>
      <w:r w:rsidR="00411F30">
        <w:rPr>
          <w:rFonts w:cs="Arial"/>
          <w:szCs w:val="20"/>
        </w:rPr>
        <w:t>/</w:t>
      </w:r>
      <w:r w:rsidR="002E6112" w:rsidRPr="00411F30">
        <w:rPr>
          <w:rFonts w:cs="Arial"/>
          <w:szCs w:val="20"/>
        </w:rPr>
        <w:t xml:space="preserve"> ton</w:t>
      </w:r>
      <w:r w:rsidR="00411F30">
        <w:rPr>
          <w:rFonts w:cs="Arial"/>
          <w:szCs w:val="20"/>
        </w:rPr>
        <w:t>)</w:t>
      </w:r>
      <w:r w:rsidR="002E6112" w:rsidRPr="00411F30">
        <w:rPr>
          <w:rFonts w:cs="Arial"/>
          <w:szCs w:val="20"/>
        </w:rPr>
        <w:t xml:space="preserve"> = </w:t>
      </w:r>
      <w:r w:rsidR="00411F30" w:rsidRPr="00411F30">
        <w:rPr>
          <w:rFonts w:cs="Arial"/>
          <w:szCs w:val="20"/>
        </w:rPr>
        <w:t>-</w:t>
      </w:r>
      <w:r w:rsidR="00411F30">
        <w:rPr>
          <w:rFonts w:cs="Arial"/>
          <w:szCs w:val="20"/>
        </w:rPr>
        <w:t xml:space="preserve"> </w:t>
      </w:r>
      <w:r w:rsidR="002E6112" w:rsidRPr="00411F30">
        <w:rPr>
          <w:rFonts w:cs="Arial"/>
          <w:szCs w:val="20"/>
        </w:rPr>
        <w:t>$</w:t>
      </w:r>
      <w:r w:rsidR="00411F30" w:rsidRPr="00411F30">
        <w:rPr>
          <w:rFonts w:cs="Arial"/>
          <w:szCs w:val="20"/>
        </w:rPr>
        <w:t>653.82</w:t>
      </w:r>
      <w:r w:rsidR="00411F30">
        <w:rPr>
          <w:rFonts w:cs="Arial"/>
          <w:szCs w:val="20"/>
        </w:rPr>
        <w:t>/</w:t>
      </w:r>
      <w:r w:rsidR="00411F30" w:rsidRPr="00411F30">
        <w:rPr>
          <w:rFonts w:cs="Arial"/>
          <w:szCs w:val="20"/>
        </w:rPr>
        <w:t xml:space="preserve"> ton</w:t>
      </w:r>
      <w:r w:rsidR="002E6112" w:rsidRPr="00411F30">
        <w:rPr>
          <w:rFonts w:cs="Arial"/>
          <w:szCs w:val="20"/>
        </w:rPr>
        <w:t xml:space="preserve">                           </w:t>
      </w:r>
    </w:p>
    <w:p w:rsidR="00FF7C9D" w:rsidRPr="00D51A9B" w:rsidRDefault="00FF7C9D" w:rsidP="00FF7C9D">
      <w:pPr>
        <w:ind w:firstLine="720"/>
        <w:rPr>
          <w:rFonts w:cs="Arial"/>
          <w:i/>
          <w:szCs w:val="20"/>
        </w:rPr>
      </w:pPr>
      <w:r w:rsidRPr="00D51A9B">
        <w:rPr>
          <w:rFonts w:cs="Arial"/>
          <w:i/>
          <w:szCs w:val="20"/>
        </w:rPr>
        <w:t xml:space="preserve">                         </w:t>
      </w:r>
    </w:p>
    <w:p w:rsidR="00FF7C9D" w:rsidRDefault="00FF7C9D" w:rsidP="003F57BD">
      <w:pPr>
        <w:ind w:firstLine="720"/>
        <w:rPr>
          <w:rFonts w:cs="Arial"/>
          <w:szCs w:val="20"/>
        </w:rPr>
      </w:pPr>
    </w:p>
    <w:p w:rsidR="003D67E5" w:rsidRPr="00A11AC1" w:rsidRDefault="003D67E5" w:rsidP="003D67E5">
      <w:r w:rsidRPr="00A11AC1">
        <w:t xml:space="preserve">This </w:t>
      </w:r>
      <w:r w:rsidR="00A27846">
        <w:t>Measure Application Type</w:t>
      </w:r>
      <w:r w:rsidRPr="00A11AC1">
        <w:t xml:space="preserve"> is ROB, so the </w:t>
      </w:r>
      <w:r w:rsidR="00A27846">
        <w:t>Full</w:t>
      </w:r>
      <w:r w:rsidRPr="00A11AC1">
        <w:t xml:space="preserve"> Measure Cost (</w:t>
      </w:r>
      <w:r w:rsidR="00A27846">
        <w:t>F</w:t>
      </w:r>
      <w:r w:rsidRPr="00A11AC1">
        <w:t>MC) is represented by the equation below:</w:t>
      </w:r>
    </w:p>
    <w:p w:rsidR="003D67E5" w:rsidRDefault="003D67E5" w:rsidP="003D67E5">
      <w:pPr>
        <w:rPr>
          <w:rFonts w:cs="Arial"/>
          <w:szCs w:val="20"/>
        </w:rPr>
      </w:pPr>
    </w:p>
    <w:p w:rsidR="003D67E5" w:rsidRDefault="00A27846" w:rsidP="003D67E5">
      <w:pPr>
        <w:ind w:left="720"/>
        <w:rPr>
          <w:rFonts w:cs="Arial"/>
          <w:szCs w:val="20"/>
        </w:rPr>
      </w:pPr>
      <w:r>
        <w:rPr>
          <w:rFonts w:cs="Arial"/>
          <w:szCs w:val="20"/>
        </w:rPr>
        <w:t>F</w:t>
      </w:r>
      <w:r w:rsidR="003D67E5">
        <w:rPr>
          <w:rFonts w:cs="Arial"/>
          <w:szCs w:val="20"/>
        </w:rPr>
        <w:t>MC = (Measure Equipment Cost + Measure Labor Cost) – (Base Case Equipment Cost + Base Case Labor Cost)</w:t>
      </w:r>
    </w:p>
    <w:p w:rsidR="003D67E5" w:rsidRDefault="003D67E5" w:rsidP="003D67E5">
      <w:pPr>
        <w:ind w:left="720"/>
        <w:rPr>
          <w:rFonts w:cs="Arial"/>
          <w:szCs w:val="20"/>
        </w:rPr>
      </w:pPr>
    </w:p>
    <w:p w:rsidR="003D67E5" w:rsidRDefault="00A27846" w:rsidP="003D67E5">
      <w:pPr>
        <w:ind w:left="720"/>
        <w:rPr>
          <w:rFonts w:cs="Arial"/>
          <w:szCs w:val="20"/>
        </w:rPr>
      </w:pPr>
      <w:r>
        <w:rPr>
          <w:rFonts w:cs="Arial"/>
          <w:szCs w:val="20"/>
        </w:rPr>
        <w:t>F</w:t>
      </w:r>
      <w:r w:rsidR="00411F30" w:rsidRPr="00411F30">
        <w:rPr>
          <w:rFonts w:cs="Arial"/>
          <w:szCs w:val="20"/>
        </w:rPr>
        <w:t xml:space="preserve">MC(D03-212) </w:t>
      </w:r>
      <w:r w:rsidR="003D67E5">
        <w:rPr>
          <w:rFonts w:cs="Arial"/>
          <w:szCs w:val="20"/>
        </w:rPr>
        <w:t>= ($727.82</w:t>
      </w:r>
      <w:r w:rsidR="00411F30">
        <w:rPr>
          <w:rFonts w:cs="Arial"/>
          <w:szCs w:val="20"/>
        </w:rPr>
        <w:t>/</w:t>
      </w:r>
      <w:r w:rsidR="003D67E5">
        <w:rPr>
          <w:rFonts w:cs="Arial"/>
          <w:szCs w:val="20"/>
        </w:rPr>
        <w:t xml:space="preserve"> ton + $165.70</w:t>
      </w:r>
      <w:r w:rsidR="00411F30">
        <w:rPr>
          <w:rFonts w:cs="Arial"/>
          <w:szCs w:val="20"/>
        </w:rPr>
        <w:t>/</w:t>
      </w:r>
      <w:r w:rsidR="003D67E5">
        <w:rPr>
          <w:rFonts w:cs="Arial"/>
          <w:szCs w:val="20"/>
        </w:rPr>
        <w:t xml:space="preserve"> ton) – (</w:t>
      </w:r>
      <w:r w:rsidR="004D2426">
        <w:rPr>
          <w:rFonts w:cs="Arial"/>
          <w:szCs w:val="20"/>
        </w:rPr>
        <w:t>571.39</w:t>
      </w:r>
      <w:r w:rsidR="00411F30">
        <w:rPr>
          <w:rFonts w:cs="Arial"/>
          <w:szCs w:val="20"/>
        </w:rPr>
        <w:t xml:space="preserve"> /ton</w:t>
      </w:r>
      <w:r w:rsidR="003D67E5">
        <w:rPr>
          <w:rFonts w:cs="Arial"/>
          <w:szCs w:val="20"/>
        </w:rPr>
        <w:t xml:space="preserve"> + </w:t>
      </w:r>
      <w:r w:rsidR="004D2426">
        <w:rPr>
          <w:rFonts w:cs="Arial"/>
          <w:szCs w:val="20"/>
        </w:rPr>
        <w:t>165.70</w:t>
      </w:r>
      <w:r w:rsidR="00411F30">
        <w:rPr>
          <w:rFonts w:cs="Arial"/>
          <w:szCs w:val="20"/>
        </w:rPr>
        <w:t>/ ton</w:t>
      </w:r>
      <w:r w:rsidR="003D67E5">
        <w:rPr>
          <w:rFonts w:cs="Arial"/>
          <w:szCs w:val="20"/>
        </w:rPr>
        <w:t xml:space="preserve">) = </w:t>
      </w:r>
      <w:r w:rsidR="004D2426">
        <w:rPr>
          <w:rFonts w:cs="Arial"/>
          <w:szCs w:val="20"/>
        </w:rPr>
        <w:t>$156.43</w:t>
      </w:r>
      <w:r w:rsidR="00DC738A">
        <w:rPr>
          <w:rFonts w:cs="Arial"/>
          <w:szCs w:val="20"/>
        </w:rPr>
        <w:t>/ton</w:t>
      </w:r>
    </w:p>
    <w:p w:rsidR="00411F30" w:rsidRPr="00A22C6E" w:rsidRDefault="00411F30" w:rsidP="003D67E5">
      <w:pPr>
        <w:ind w:left="720"/>
        <w:rPr>
          <w:rFonts w:cs="Arial"/>
          <w:szCs w:val="20"/>
        </w:rPr>
      </w:pPr>
    </w:p>
    <w:p w:rsidR="003F57BD" w:rsidRDefault="00A27846" w:rsidP="00411F30">
      <w:pPr>
        <w:ind w:firstLine="720"/>
        <w:rPr>
          <w:rFonts w:cs="Arial"/>
          <w:b/>
          <w:szCs w:val="20"/>
        </w:rPr>
      </w:pPr>
      <w:r>
        <w:rPr>
          <w:rFonts w:cs="Arial"/>
          <w:szCs w:val="20"/>
        </w:rPr>
        <w:t>F</w:t>
      </w:r>
      <w:r w:rsidR="00411F30">
        <w:rPr>
          <w:rFonts w:cs="Arial"/>
          <w:szCs w:val="20"/>
        </w:rPr>
        <w:t>MC(D03-213)=</w:t>
      </w:r>
      <w:r w:rsidR="00411F30" w:rsidRPr="00411F30">
        <w:rPr>
          <w:rFonts w:cs="Arial"/>
          <w:szCs w:val="20"/>
        </w:rPr>
        <w:t xml:space="preserve"> </w:t>
      </w:r>
      <w:r w:rsidR="00DC738A">
        <w:rPr>
          <w:rFonts w:cs="Arial"/>
          <w:szCs w:val="20"/>
        </w:rPr>
        <w:t xml:space="preserve">($551.92/ton+ $198.84/ ton) - </w:t>
      </w:r>
      <w:r w:rsidR="00411F30">
        <w:rPr>
          <w:rFonts w:cs="Arial"/>
          <w:szCs w:val="20"/>
        </w:rPr>
        <w:t>($</w:t>
      </w:r>
      <w:r w:rsidR="00411F30" w:rsidRPr="00411F30">
        <w:rPr>
          <w:rFonts w:cs="Arial"/>
          <w:szCs w:val="20"/>
        </w:rPr>
        <w:t>454.98</w:t>
      </w:r>
      <w:r w:rsidR="00411F30">
        <w:rPr>
          <w:rFonts w:cs="Arial"/>
          <w:szCs w:val="20"/>
        </w:rPr>
        <w:t>/</w:t>
      </w:r>
      <w:r w:rsidR="00411F30" w:rsidRPr="00411F30">
        <w:rPr>
          <w:rFonts w:cs="Arial"/>
          <w:szCs w:val="20"/>
        </w:rPr>
        <w:t xml:space="preserve"> ton  + $198.84</w:t>
      </w:r>
      <w:r w:rsidR="00411F30">
        <w:rPr>
          <w:rFonts w:cs="Arial"/>
          <w:szCs w:val="20"/>
        </w:rPr>
        <w:t>/</w:t>
      </w:r>
      <w:r w:rsidR="00411F30" w:rsidRPr="00411F30">
        <w:rPr>
          <w:rFonts w:cs="Arial"/>
          <w:szCs w:val="20"/>
        </w:rPr>
        <w:t xml:space="preserve"> ton</w:t>
      </w:r>
      <w:r w:rsidR="00411F30">
        <w:rPr>
          <w:rFonts w:cs="Arial"/>
          <w:szCs w:val="20"/>
        </w:rPr>
        <w:t>)</w:t>
      </w:r>
      <w:r w:rsidR="00411F30" w:rsidRPr="00411F30">
        <w:rPr>
          <w:rFonts w:cs="Arial"/>
          <w:szCs w:val="20"/>
        </w:rPr>
        <w:t xml:space="preserve"> </w:t>
      </w:r>
      <w:r w:rsidR="00411F30" w:rsidRPr="00DC738A">
        <w:rPr>
          <w:rFonts w:cs="Arial"/>
          <w:szCs w:val="20"/>
        </w:rPr>
        <w:t>=</w:t>
      </w:r>
      <w:r w:rsidR="00DC738A">
        <w:rPr>
          <w:rFonts w:cs="Arial"/>
          <w:szCs w:val="20"/>
        </w:rPr>
        <w:t xml:space="preserve"> </w:t>
      </w:r>
      <w:r w:rsidR="00411F30" w:rsidRPr="00DC738A">
        <w:rPr>
          <w:rFonts w:cs="Arial"/>
          <w:szCs w:val="20"/>
        </w:rPr>
        <w:t>$96.94</w:t>
      </w:r>
      <w:r w:rsidR="00DC738A">
        <w:rPr>
          <w:rFonts w:cs="Arial"/>
          <w:szCs w:val="20"/>
        </w:rPr>
        <w:t>/ton</w:t>
      </w:r>
    </w:p>
    <w:p w:rsidR="003F57BD" w:rsidRPr="003F57BD" w:rsidRDefault="00D51A9B" w:rsidP="003F57BD">
      <w:pPr>
        <w:rPr>
          <w:rFonts w:cs="Arial"/>
          <w:szCs w:val="20"/>
        </w:rPr>
      </w:pPr>
      <w:r w:rsidRPr="00D51A9B">
        <w:rPr>
          <w:rFonts w:cs="Arial"/>
          <w:szCs w:val="20"/>
        </w:rPr>
        <w:tab/>
      </w:r>
      <w:r w:rsidRPr="00D51A9B">
        <w:rPr>
          <w:rFonts w:cs="Arial"/>
          <w:szCs w:val="20"/>
        </w:rPr>
        <w:tab/>
      </w:r>
      <w:r w:rsidRPr="00D51A9B">
        <w:rPr>
          <w:rFonts w:cs="Arial"/>
          <w:szCs w:val="20"/>
        </w:rPr>
        <w:tab/>
      </w:r>
      <w:r w:rsidRPr="00D51A9B">
        <w:rPr>
          <w:rFonts w:cs="Arial"/>
          <w:szCs w:val="20"/>
        </w:rPr>
        <w:tab/>
      </w:r>
    </w:p>
    <w:p w:rsidR="003F57BD" w:rsidRDefault="003F57BD" w:rsidP="00663A00">
      <w:pPr>
        <w:rPr>
          <w:i/>
        </w:rPr>
      </w:pPr>
      <w:r w:rsidRPr="003F57BD">
        <w:rPr>
          <w:rFonts w:cs="Arial"/>
          <w:szCs w:val="20"/>
        </w:rPr>
        <w:t>*Note: Various complicated price fluctuations are not addressed in these equations, such as future costs due to inflation in labor, future costs due to deflation in material cost, and other variables that cannot be accurately described at this time.</w:t>
      </w:r>
    </w:p>
    <w:p w:rsidR="00A47BFE" w:rsidRDefault="00650487" w:rsidP="00650487">
      <w:pPr>
        <w:pStyle w:val="Heading3"/>
        <w:numPr>
          <w:ilvl w:val="0"/>
          <w:numId w:val="0"/>
        </w:numPr>
        <w:ind w:left="720" w:hanging="720"/>
      </w:pPr>
      <w:bookmarkStart w:id="37" w:name="_Toc387935946"/>
      <w:r>
        <w:t>4.3.</w:t>
      </w:r>
      <w:r w:rsidR="00B01B25">
        <w:t xml:space="preserve">2 </w:t>
      </w:r>
      <w:r w:rsidR="00A47BFE" w:rsidRPr="00A47BFE">
        <w:t>Incremental Measure Costs</w:t>
      </w:r>
      <w:bookmarkEnd w:id="37"/>
    </w:p>
    <w:p w:rsidR="00ED3B31" w:rsidRDefault="00ED3B31" w:rsidP="00ED3B31">
      <w:pPr>
        <w:rPr>
          <w:rFonts w:cs="Arial"/>
          <w:szCs w:val="20"/>
          <w:highlight w:val="yellow"/>
        </w:rPr>
      </w:pPr>
    </w:p>
    <w:p w:rsidR="004160D6" w:rsidRPr="002B5D2B" w:rsidRDefault="004160D6" w:rsidP="00654C5B">
      <w:r w:rsidRPr="002B5D2B">
        <w:t xml:space="preserve">Incremental Measure Cost is the premium cost to install an energy efficient measure over a standard efficiency measure or code baseline measure. While IMC has a </w:t>
      </w:r>
      <w:r>
        <w:rPr>
          <w:rFonts w:cs="Arial"/>
          <w:szCs w:val="20"/>
        </w:rPr>
        <w:t>straight</w:t>
      </w:r>
      <w:r w:rsidRPr="00ED3B31">
        <w:rPr>
          <w:rFonts w:cs="Arial"/>
          <w:szCs w:val="20"/>
        </w:rPr>
        <w:t>forward</w:t>
      </w:r>
      <w:r w:rsidRPr="002B5D2B">
        <w:t xml:space="preserve"> definition depending on the </w:t>
      </w:r>
      <w:r>
        <w:rPr>
          <w:rFonts w:cs="Arial"/>
          <w:szCs w:val="20"/>
        </w:rPr>
        <w:t>Measure Application</w:t>
      </w:r>
      <w:r w:rsidRPr="002B5D2B">
        <w:t xml:space="preserve"> type, the equation does vary. </w:t>
      </w:r>
    </w:p>
    <w:p w:rsidR="004160D6" w:rsidRDefault="004160D6" w:rsidP="00ED3B31">
      <w:pPr>
        <w:rPr>
          <w:rFonts w:cs="Arial"/>
          <w:szCs w:val="20"/>
          <w:highlight w:val="yellow"/>
        </w:rPr>
      </w:pPr>
    </w:p>
    <w:p w:rsidR="00ED3B31" w:rsidRPr="00A11AC1" w:rsidRDefault="00ED3B31" w:rsidP="00ED3B31">
      <w:r w:rsidRPr="00A11AC1">
        <w:t xml:space="preserve">This </w:t>
      </w:r>
      <w:r w:rsidR="004160D6">
        <w:t>Measure Application Type</w:t>
      </w:r>
      <w:r w:rsidRPr="00A11AC1">
        <w:t xml:space="preserve"> is </w:t>
      </w:r>
      <w:r w:rsidR="003D67E5" w:rsidRPr="00A11AC1">
        <w:t>ROB/ER. T</w:t>
      </w:r>
      <w:r w:rsidRPr="00A11AC1">
        <w:t>he Incremental Measure Cost (IMC) is represented by the</w:t>
      </w:r>
      <w:r w:rsidR="004160D6">
        <w:t xml:space="preserve"> appropriate</w:t>
      </w:r>
      <w:r w:rsidRPr="00A11AC1">
        <w:t xml:space="preserve"> equation below as there exists no base case with which to compare the measure to:</w:t>
      </w:r>
    </w:p>
    <w:p w:rsidR="00ED3B31" w:rsidRPr="00A22C6E" w:rsidRDefault="00ED3B31" w:rsidP="00ED3B31">
      <w:pPr>
        <w:rPr>
          <w:rFonts w:cs="Arial"/>
          <w:sz w:val="22"/>
          <w:szCs w:val="22"/>
        </w:rPr>
      </w:pPr>
    </w:p>
    <w:p w:rsidR="00ED3B31" w:rsidRPr="00A22C6E" w:rsidRDefault="00ED3B31" w:rsidP="003D67E5">
      <w:pPr>
        <w:ind w:left="720"/>
        <w:rPr>
          <w:rFonts w:cs="Arial"/>
          <w:szCs w:val="20"/>
        </w:rPr>
      </w:pPr>
      <w:smartTag w:uri="urn:schemas-microsoft-com:office:smarttags" w:element="stockticker">
        <w:r w:rsidRPr="00A22C6E">
          <w:rPr>
            <w:rFonts w:cs="Arial"/>
            <w:szCs w:val="20"/>
          </w:rPr>
          <w:t>IMC</w:t>
        </w:r>
      </w:smartTag>
      <w:r w:rsidRPr="00A22C6E">
        <w:rPr>
          <w:rFonts w:cs="Arial"/>
          <w:szCs w:val="20"/>
        </w:rPr>
        <w:t xml:space="preserve"> = </w:t>
      </w:r>
      <w:r w:rsidR="003D67E5">
        <w:rPr>
          <w:rFonts w:cs="Arial"/>
          <w:szCs w:val="20"/>
        </w:rPr>
        <w:t>(</w:t>
      </w:r>
      <w:r w:rsidRPr="00A22C6E">
        <w:rPr>
          <w:rFonts w:cs="Arial"/>
          <w:szCs w:val="20"/>
        </w:rPr>
        <w:t>Measure Equipment Cost + Measure Labor Cost</w:t>
      </w:r>
      <w:r w:rsidR="003D67E5">
        <w:rPr>
          <w:rFonts w:cs="Arial"/>
          <w:szCs w:val="20"/>
        </w:rPr>
        <w:t>) – (Base Case Equipment Cost + Base Case Labor Cost)</w:t>
      </w:r>
    </w:p>
    <w:p w:rsidR="00D961D3" w:rsidRPr="00A22C6E" w:rsidRDefault="00D961D3" w:rsidP="00E16170">
      <w:pPr>
        <w:rPr>
          <w:rFonts w:cs="Arial"/>
          <w:szCs w:val="20"/>
        </w:rPr>
      </w:pPr>
    </w:p>
    <w:p w:rsidR="00E16170" w:rsidRDefault="00ED3B31" w:rsidP="00E16170">
      <w:pPr>
        <w:ind w:firstLine="720"/>
        <w:rPr>
          <w:rFonts w:cs="Arial"/>
          <w:szCs w:val="20"/>
        </w:rPr>
      </w:pPr>
      <w:r w:rsidRPr="00E16170">
        <w:rPr>
          <w:rFonts w:cs="Arial"/>
          <w:szCs w:val="20"/>
        </w:rPr>
        <w:t>IMC</w:t>
      </w:r>
      <w:r w:rsidR="00DC738A" w:rsidRPr="00411F30">
        <w:rPr>
          <w:rFonts w:cs="Arial"/>
          <w:szCs w:val="20"/>
        </w:rPr>
        <w:t xml:space="preserve">(D03-212) </w:t>
      </w:r>
      <w:r w:rsidRPr="00E16170">
        <w:rPr>
          <w:rFonts w:cs="Arial"/>
          <w:szCs w:val="20"/>
        </w:rPr>
        <w:t xml:space="preserve"> </w:t>
      </w:r>
      <w:r w:rsidRPr="00A22C6E">
        <w:rPr>
          <w:rFonts w:cs="Arial"/>
          <w:i/>
          <w:szCs w:val="20"/>
        </w:rPr>
        <w:t xml:space="preserve">= </w:t>
      </w:r>
      <w:r w:rsidR="003D67E5">
        <w:rPr>
          <w:rFonts w:cs="Arial"/>
          <w:i/>
          <w:szCs w:val="20"/>
        </w:rPr>
        <w:t>(</w:t>
      </w:r>
      <w:r w:rsidR="003D67E5">
        <w:rPr>
          <w:rFonts w:cs="Arial"/>
          <w:szCs w:val="20"/>
        </w:rPr>
        <w:t>$727.82 per ton + $165.70 per ton) – (</w:t>
      </w:r>
      <w:r w:rsidR="00F631EA">
        <w:rPr>
          <w:rFonts w:cs="Arial"/>
          <w:szCs w:val="20"/>
        </w:rPr>
        <w:t>$571.39 +</w:t>
      </w:r>
      <w:r w:rsidR="003D67E5">
        <w:rPr>
          <w:rFonts w:cs="Arial"/>
          <w:szCs w:val="20"/>
        </w:rPr>
        <w:t xml:space="preserve"> </w:t>
      </w:r>
      <w:r w:rsidR="00F631EA">
        <w:rPr>
          <w:rFonts w:cs="Arial"/>
          <w:szCs w:val="20"/>
        </w:rPr>
        <w:t>$165.70</w:t>
      </w:r>
      <w:r w:rsidR="003D67E5">
        <w:rPr>
          <w:rFonts w:cs="Arial"/>
          <w:szCs w:val="20"/>
        </w:rPr>
        <w:t xml:space="preserve">) = </w:t>
      </w:r>
      <w:r w:rsidR="00F631EA">
        <w:rPr>
          <w:rFonts w:cs="Arial"/>
          <w:szCs w:val="20"/>
        </w:rPr>
        <w:t>$156.43</w:t>
      </w:r>
      <w:r w:rsidR="00DC738A">
        <w:rPr>
          <w:rFonts w:cs="Arial"/>
          <w:szCs w:val="20"/>
        </w:rPr>
        <w:t>/ton</w:t>
      </w:r>
    </w:p>
    <w:p w:rsidR="00DC738A" w:rsidRDefault="00DC738A" w:rsidP="00E16170">
      <w:pPr>
        <w:ind w:firstLine="720"/>
        <w:rPr>
          <w:rFonts w:cs="Arial"/>
          <w:szCs w:val="20"/>
        </w:rPr>
      </w:pPr>
    </w:p>
    <w:p w:rsidR="00D961D3" w:rsidRDefault="00DC738A" w:rsidP="00654C5B">
      <w:pPr>
        <w:ind w:firstLine="720"/>
        <w:rPr>
          <w:rFonts w:cs="Arial"/>
          <w:szCs w:val="20"/>
        </w:rPr>
      </w:pPr>
      <w:r>
        <w:rPr>
          <w:rFonts w:cs="Arial"/>
          <w:szCs w:val="20"/>
        </w:rPr>
        <w:t>IMC(D03-213) = ($551.92/ton+ $198.84/ ton) -($</w:t>
      </w:r>
      <w:r w:rsidRPr="00411F30">
        <w:rPr>
          <w:rFonts w:cs="Arial"/>
          <w:szCs w:val="20"/>
        </w:rPr>
        <w:t>454.98</w:t>
      </w:r>
      <w:r>
        <w:rPr>
          <w:rFonts w:cs="Arial"/>
          <w:szCs w:val="20"/>
        </w:rPr>
        <w:t>/</w:t>
      </w:r>
      <w:r w:rsidRPr="00411F30">
        <w:rPr>
          <w:rFonts w:cs="Arial"/>
          <w:szCs w:val="20"/>
        </w:rPr>
        <w:t xml:space="preserve"> ton  + $198.84</w:t>
      </w:r>
      <w:r>
        <w:rPr>
          <w:rFonts w:cs="Arial"/>
          <w:szCs w:val="20"/>
        </w:rPr>
        <w:t>/</w:t>
      </w:r>
      <w:r w:rsidRPr="00411F30">
        <w:rPr>
          <w:rFonts w:cs="Arial"/>
          <w:szCs w:val="20"/>
        </w:rPr>
        <w:t xml:space="preserve"> ton</w:t>
      </w:r>
      <w:r>
        <w:rPr>
          <w:rFonts w:cs="Arial"/>
          <w:szCs w:val="20"/>
        </w:rPr>
        <w:t>)= $96.94/ton</w:t>
      </w:r>
    </w:p>
    <w:p w:rsidR="00114E22" w:rsidRDefault="00114E22" w:rsidP="00654C5B">
      <w:pPr>
        <w:ind w:firstLine="720"/>
        <w:rPr>
          <w:rFonts w:cs="Arial"/>
          <w:i/>
          <w:szCs w:val="20"/>
        </w:rPr>
      </w:pPr>
    </w:p>
    <w:p w:rsidR="002F3610" w:rsidRDefault="002F3610" w:rsidP="00ED3B31">
      <w:pPr>
        <w:ind w:firstLine="720"/>
        <w:rPr>
          <w:rFonts w:cs="Arial"/>
          <w:i/>
          <w:szCs w:val="20"/>
        </w:rPr>
      </w:pPr>
    </w:p>
    <w:p w:rsidR="002F3610" w:rsidRDefault="002F3610" w:rsidP="002F3610">
      <w:pPr>
        <w:ind w:firstLine="720"/>
        <w:jc w:val="center"/>
        <w:rPr>
          <w:rFonts w:cs="Arial"/>
          <w:b/>
          <w:szCs w:val="20"/>
        </w:rPr>
      </w:pPr>
      <w:r w:rsidRPr="002F3610">
        <w:rPr>
          <w:rFonts w:cs="Arial"/>
          <w:b/>
          <w:szCs w:val="20"/>
        </w:rPr>
        <w:t>Summary Table for Section 4</w:t>
      </w:r>
    </w:p>
    <w:p w:rsidR="002F3610" w:rsidRDefault="002F3610" w:rsidP="002F3610">
      <w:pPr>
        <w:ind w:firstLine="720"/>
        <w:jc w:val="center"/>
        <w:rPr>
          <w:rFonts w:cs="Arial"/>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523"/>
        <w:gridCol w:w="1728"/>
      </w:tblGrid>
      <w:tr w:rsidR="002F3610" w:rsidRPr="00767D95" w:rsidTr="002A7392">
        <w:tc>
          <w:tcPr>
            <w:tcW w:w="758" w:type="pct"/>
            <w:shd w:val="clear" w:color="auto" w:fill="auto"/>
          </w:tcPr>
          <w:p w:rsidR="002F3610" w:rsidRPr="00767D95" w:rsidRDefault="002F3610" w:rsidP="002F3610">
            <w:pPr>
              <w:rPr>
                <w:rFonts w:cs="Arial"/>
                <w:b/>
                <w:szCs w:val="20"/>
              </w:rPr>
            </w:pPr>
            <w:r w:rsidRPr="00767D95">
              <w:rPr>
                <w:rFonts w:cs="Arial"/>
                <w:b/>
                <w:szCs w:val="20"/>
              </w:rPr>
              <w:t>Measure ID</w:t>
            </w:r>
          </w:p>
        </w:tc>
        <w:tc>
          <w:tcPr>
            <w:tcW w:w="968" w:type="pct"/>
            <w:shd w:val="clear" w:color="auto" w:fill="auto"/>
          </w:tcPr>
          <w:p w:rsidR="002F3610" w:rsidRPr="00767D95" w:rsidRDefault="004160D6" w:rsidP="002F3610">
            <w:pPr>
              <w:rPr>
                <w:rFonts w:cs="Arial"/>
                <w:b/>
                <w:szCs w:val="20"/>
              </w:rPr>
            </w:pPr>
            <w:r>
              <w:rPr>
                <w:rFonts w:cs="Arial"/>
                <w:b/>
                <w:szCs w:val="20"/>
              </w:rPr>
              <w:t>Measure Application Types</w:t>
            </w:r>
          </w:p>
        </w:tc>
        <w:tc>
          <w:tcPr>
            <w:tcW w:w="838" w:type="pct"/>
            <w:shd w:val="clear" w:color="auto" w:fill="auto"/>
          </w:tcPr>
          <w:p w:rsidR="002F3610" w:rsidRPr="00767D95" w:rsidRDefault="002F3610" w:rsidP="002F3610">
            <w:pPr>
              <w:rPr>
                <w:rFonts w:cs="Arial"/>
                <w:b/>
                <w:szCs w:val="20"/>
              </w:rPr>
            </w:pPr>
            <w:r w:rsidRPr="00767D95">
              <w:rPr>
                <w:rFonts w:cs="Arial"/>
                <w:b/>
                <w:szCs w:val="20"/>
              </w:rPr>
              <w:t>Base Case Total Cost</w:t>
            </w:r>
          </w:p>
        </w:tc>
        <w:tc>
          <w:tcPr>
            <w:tcW w:w="739" w:type="pct"/>
            <w:shd w:val="clear" w:color="auto" w:fill="auto"/>
          </w:tcPr>
          <w:p w:rsidR="002F3610" w:rsidRPr="00767D95" w:rsidRDefault="002F3610" w:rsidP="002F3610">
            <w:pPr>
              <w:rPr>
                <w:rFonts w:cs="Arial"/>
                <w:b/>
                <w:szCs w:val="20"/>
              </w:rPr>
            </w:pPr>
            <w:r w:rsidRPr="00767D95">
              <w:rPr>
                <w:rFonts w:cs="Arial"/>
                <w:b/>
                <w:szCs w:val="20"/>
              </w:rPr>
              <w:t>Measure Case Total Cost</w:t>
            </w:r>
          </w:p>
        </w:tc>
        <w:tc>
          <w:tcPr>
            <w:tcW w:w="795" w:type="pct"/>
            <w:shd w:val="clear" w:color="auto" w:fill="auto"/>
          </w:tcPr>
          <w:p w:rsidR="002F3610" w:rsidRPr="00767D95" w:rsidRDefault="004160D6" w:rsidP="00DC738A">
            <w:pPr>
              <w:rPr>
                <w:rFonts w:cs="Arial"/>
                <w:b/>
                <w:szCs w:val="20"/>
              </w:rPr>
            </w:pPr>
            <w:r>
              <w:rPr>
                <w:rFonts w:cs="Arial"/>
                <w:b/>
                <w:szCs w:val="20"/>
              </w:rPr>
              <w:t xml:space="preserve">Full </w:t>
            </w:r>
            <w:r w:rsidR="002F3610" w:rsidRPr="00767D95">
              <w:rPr>
                <w:rFonts w:cs="Arial"/>
                <w:b/>
                <w:szCs w:val="20"/>
              </w:rPr>
              <w:t>Measure Case Cost</w:t>
            </w:r>
            <w:r w:rsidR="00DC738A">
              <w:rPr>
                <w:rFonts w:cs="Arial"/>
                <w:b/>
                <w:szCs w:val="20"/>
              </w:rPr>
              <w:t xml:space="preserve"> </w:t>
            </w:r>
            <w:r w:rsidR="00DC738A" w:rsidRPr="00DC738A">
              <w:rPr>
                <w:rFonts w:cs="Arial"/>
                <w:b/>
                <w:sz w:val="16"/>
                <w:szCs w:val="16"/>
              </w:rPr>
              <w:t>(1</w:t>
            </w:r>
            <w:r w:rsidR="00DC738A" w:rsidRPr="00DC738A">
              <w:rPr>
                <w:rFonts w:cs="Arial"/>
                <w:b/>
                <w:sz w:val="16"/>
                <w:szCs w:val="16"/>
                <w:vertAlign w:val="superscript"/>
              </w:rPr>
              <w:t>st</w:t>
            </w:r>
            <w:r w:rsidR="00DC738A" w:rsidRPr="00DC738A">
              <w:rPr>
                <w:rFonts w:cs="Arial"/>
                <w:b/>
                <w:sz w:val="16"/>
                <w:szCs w:val="16"/>
              </w:rPr>
              <w:t xml:space="preserve"> baseline)</w:t>
            </w:r>
          </w:p>
        </w:tc>
        <w:tc>
          <w:tcPr>
            <w:tcW w:w="902" w:type="pct"/>
            <w:shd w:val="clear" w:color="auto" w:fill="auto"/>
          </w:tcPr>
          <w:p w:rsidR="002F3610" w:rsidRPr="00767D95" w:rsidRDefault="002F3610" w:rsidP="002F3610">
            <w:pPr>
              <w:rPr>
                <w:rFonts w:cs="Arial"/>
                <w:b/>
                <w:szCs w:val="20"/>
              </w:rPr>
            </w:pPr>
            <w:r w:rsidRPr="00767D95">
              <w:rPr>
                <w:rFonts w:cs="Arial"/>
                <w:b/>
                <w:szCs w:val="20"/>
              </w:rPr>
              <w:t>Incremental Measure Cost</w:t>
            </w:r>
          </w:p>
        </w:tc>
      </w:tr>
      <w:tr w:rsidR="002F3610" w:rsidRPr="00767D95" w:rsidTr="002A7392">
        <w:tc>
          <w:tcPr>
            <w:tcW w:w="758" w:type="pct"/>
            <w:shd w:val="clear" w:color="auto" w:fill="auto"/>
          </w:tcPr>
          <w:p w:rsidR="002F3610" w:rsidRPr="00767D95" w:rsidRDefault="00D961D3" w:rsidP="002F3610">
            <w:pPr>
              <w:rPr>
                <w:rFonts w:cs="Arial"/>
                <w:b/>
                <w:szCs w:val="20"/>
              </w:rPr>
            </w:pPr>
            <w:r>
              <w:rPr>
                <w:rFonts w:cs="Arial"/>
                <w:b/>
                <w:szCs w:val="20"/>
              </w:rPr>
              <w:t>D03-212</w:t>
            </w:r>
          </w:p>
        </w:tc>
        <w:tc>
          <w:tcPr>
            <w:tcW w:w="968" w:type="pct"/>
            <w:shd w:val="clear" w:color="auto" w:fill="auto"/>
          </w:tcPr>
          <w:p w:rsidR="002F3610" w:rsidRPr="00767D95" w:rsidRDefault="003D67E5" w:rsidP="002F3610">
            <w:pPr>
              <w:rPr>
                <w:rFonts w:cs="Arial"/>
                <w:b/>
                <w:szCs w:val="20"/>
              </w:rPr>
            </w:pPr>
            <w:r>
              <w:rPr>
                <w:rFonts w:cs="Arial"/>
                <w:szCs w:val="20"/>
              </w:rPr>
              <w:t>ROB</w:t>
            </w:r>
          </w:p>
        </w:tc>
        <w:tc>
          <w:tcPr>
            <w:tcW w:w="838" w:type="pct"/>
            <w:shd w:val="clear" w:color="auto" w:fill="auto"/>
          </w:tcPr>
          <w:p w:rsidR="002F3610" w:rsidRPr="00767D95" w:rsidRDefault="00D961D3" w:rsidP="00D961D3">
            <w:pPr>
              <w:rPr>
                <w:rFonts w:cs="Arial"/>
                <w:b/>
                <w:szCs w:val="20"/>
              </w:rPr>
            </w:pPr>
            <w:r>
              <w:rPr>
                <w:rFonts w:cs="Arial"/>
                <w:b/>
                <w:szCs w:val="20"/>
              </w:rPr>
              <w:t>$571.39</w:t>
            </w:r>
          </w:p>
        </w:tc>
        <w:tc>
          <w:tcPr>
            <w:tcW w:w="739" w:type="pct"/>
            <w:shd w:val="clear" w:color="auto" w:fill="auto"/>
          </w:tcPr>
          <w:p w:rsidR="002F3610" w:rsidRPr="00767D95" w:rsidRDefault="00D961D3" w:rsidP="002F3610">
            <w:pPr>
              <w:rPr>
                <w:rFonts w:cs="Arial"/>
                <w:b/>
                <w:szCs w:val="20"/>
              </w:rPr>
            </w:pPr>
            <w:r>
              <w:rPr>
                <w:rFonts w:cs="Arial"/>
                <w:b/>
                <w:szCs w:val="20"/>
              </w:rPr>
              <w:t>$893.52</w:t>
            </w:r>
          </w:p>
        </w:tc>
        <w:tc>
          <w:tcPr>
            <w:tcW w:w="795" w:type="pct"/>
            <w:shd w:val="clear" w:color="auto" w:fill="auto"/>
          </w:tcPr>
          <w:p w:rsidR="002F3610" w:rsidRPr="00DC738A" w:rsidRDefault="00DC738A" w:rsidP="00D961D3">
            <w:pPr>
              <w:rPr>
                <w:rFonts w:cs="Arial"/>
                <w:b/>
                <w:szCs w:val="20"/>
              </w:rPr>
            </w:pPr>
            <w:r w:rsidRPr="00DC738A">
              <w:rPr>
                <w:rFonts w:cs="Arial"/>
                <w:b/>
                <w:szCs w:val="20"/>
              </w:rPr>
              <w:t>$156.43</w:t>
            </w:r>
          </w:p>
        </w:tc>
        <w:tc>
          <w:tcPr>
            <w:tcW w:w="902" w:type="pct"/>
            <w:shd w:val="clear" w:color="auto" w:fill="auto"/>
          </w:tcPr>
          <w:p w:rsidR="002F3610" w:rsidRPr="00767D95" w:rsidRDefault="00E16170" w:rsidP="00D961D3">
            <w:pPr>
              <w:rPr>
                <w:rFonts w:cs="Arial"/>
                <w:b/>
                <w:szCs w:val="20"/>
              </w:rPr>
            </w:pPr>
            <w:r>
              <w:rPr>
                <w:rFonts w:cs="Arial"/>
                <w:b/>
                <w:szCs w:val="20"/>
              </w:rPr>
              <w:t>$</w:t>
            </w:r>
            <w:r w:rsidR="00D961D3">
              <w:rPr>
                <w:rFonts w:cs="Arial"/>
                <w:b/>
                <w:szCs w:val="20"/>
              </w:rPr>
              <w:t>156.43</w:t>
            </w:r>
          </w:p>
        </w:tc>
      </w:tr>
      <w:tr w:rsidR="00D961D3" w:rsidRPr="00767D95" w:rsidTr="002A7392">
        <w:tc>
          <w:tcPr>
            <w:tcW w:w="758" w:type="pct"/>
            <w:shd w:val="clear" w:color="auto" w:fill="auto"/>
          </w:tcPr>
          <w:p w:rsidR="00D961D3" w:rsidRDefault="00D961D3" w:rsidP="002F3610">
            <w:pPr>
              <w:rPr>
                <w:rFonts w:cs="Arial"/>
                <w:b/>
                <w:szCs w:val="20"/>
              </w:rPr>
            </w:pPr>
            <w:r>
              <w:rPr>
                <w:rFonts w:cs="Arial"/>
                <w:b/>
                <w:szCs w:val="20"/>
              </w:rPr>
              <w:t>D03-212</w:t>
            </w:r>
          </w:p>
        </w:tc>
        <w:tc>
          <w:tcPr>
            <w:tcW w:w="968" w:type="pct"/>
            <w:shd w:val="clear" w:color="auto" w:fill="auto"/>
          </w:tcPr>
          <w:p w:rsidR="00D961D3" w:rsidRDefault="00D961D3" w:rsidP="002F3610">
            <w:pPr>
              <w:rPr>
                <w:rFonts w:cs="Arial"/>
                <w:szCs w:val="20"/>
              </w:rPr>
            </w:pPr>
            <w:r>
              <w:rPr>
                <w:rFonts w:cs="Arial"/>
                <w:szCs w:val="20"/>
              </w:rPr>
              <w:t>ER</w:t>
            </w:r>
          </w:p>
        </w:tc>
        <w:tc>
          <w:tcPr>
            <w:tcW w:w="838" w:type="pct"/>
            <w:shd w:val="clear" w:color="auto" w:fill="auto"/>
          </w:tcPr>
          <w:p w:rsidR="00D961D3" w:rsidRPr="00767D95" w:rsidRDefault="00D961D3" w:rsidP="002F3610">
            <w:pPr>
              <w:rPr>
                <w:rFonts w:cs="Arial"/>
                <w:b/>
                <w:szCs w:val="20"/>
              </w:rPr>
            </w:pPr>
            <w:r>
              <w:rPr>
                <w:rFonts w:cs="Arial"/>
                <w:b/>
                <w:szCs w:val="20"/>
              </w:rPr>
              <w:t>$0.00</w:t>
            </w:r>
          </w:p>
        </w:tc>
        <w:tc>
          <w:tcPr>
            <w:tcW w:w="739" w:type="pct"/>
            <w:shd w:val="clear" w:color="auto" w:fill="auto"/>
          </w:tcPr>
          <w:p w:rsidR="00D961D3" w:rsidRDefault="00D961D3" w:rsidP="002F3610">
            <w:pPr>
              <w:rPr>
                <w:rFonts w:cs="Arial"/>
                <w:b/>
                <w:szCs w:val="20"/>
              </w:rPr>
            </w:pPr>
            <w:r>
              <w:rPr>
                <w:rFonts w:cs="Arial"/>
                <w:b/>
                <w:szCs w:val="20"/>
              </w:rPr>
              <w:t>$893.52</w:t>
            </w:r>
          </w:p>
        </w:tc>
        <w:tc>
          <w:tcPr>
            <w:tcW w:w="795" w:type="pct"/>
            <w:shd w:val="clear" w:color="auto" w:fill="auto"/>
          </w:tcPr>
          <w:p w:rsidR="00D961D3" w:rsidRPr="00DC738A" w:rsidRDefault="00DC738A" w:rsidP="002F3610">
            <w:pPr>
              <w:rPr>
                <w:rFonts w:cs="Arial"/>
                <w:b/>
                <w:szCs w:val="20"/>
              </w:rPr>
            </w:pPr>
            <w:r w:rsidRPr="00DC738A">
              <w:rPr>
                <w:rFonts w:cs="Arial"/>
                <w:b/>
                <w:szCs w:val="20"/>
              </w:rPr>
              <w:t>$893.52</w:t>
            </w:r>
          </w:p>
        </w:tc>
        <w:tc>
          <w:tcPr>
            <w:tcW w:w="902" w:type="pct"/>
            <w:shd w:val="clear" w:color="auto" w:fill="auto"/>
          </w:tcPr>
          <w:p w:rsidR="00D961D3" w:rsidRDefault="00D961D3" w:rsidP="002F3610">
            <w:pPr>
              <w:rPr>
                <w:rFonts w:cs="Arial"/>
                <w:b/>
                <w:szCs w:val="20"/>
              </w:rPr>
            </w:pPr>
            <w:r>
              <w:rPr>
                <w:rFonts w:cs="Arial"/>
                <w:b/>
                <w:szCs w:val="20"/>
              </w:rPr>
              <w:t>$156.43</w:t>
            </w:r>
          </w:p>
        </w:tc>
      </w:tr>
      <w:tr w:rsidR="00D961D3" w:rsidRPr="00767D95" w:rsidTr="002A7392">
        <w:tc>
          <w:tcPr>
            <w:tcW w:w="758" w:type="pct"/>
            <w:shd w:val="clear" w:color="auto" w:fill="auto"/>
          </w:tcPr>
          <w:p w:rsidR="00D961D3" w:rsidRDefault="00D961D3" w:rsidP="002F3610">
            <w:pPr>
              <w:rPr>
                <w:rFonts w:cs="Arial"/>
                <w:b/>
                <w:szCs w:val="20"/>
              </w:rPr>
            </w:pPr>
            <w:r>
              <w:rPr>
                <w:rFonts w:cs="Arial"/>
                <w:b/>
                <w:szCs w:val="20"/>
              </w:rPr>
              <w:t>D03-213</w:t>
            </w:r>
          </w:p>
        </w:tc>
        <w:tc>
          <w:tcPr>
            <w:tcW w:w="968" w:type="pct"/>
            <w:shd w:val="clear" w:color="auto" w:fill="auto"/>
          </w:tcPr>
          <w:p w:rsidR="00D961D3" w:rsidRDefault="00D961D3" w:rsidP="002F3610">
            <w:pPr>
              <w:rPr>
                <w:rFonts w:cs="Arial"/>
                <w:szCs w:val="20"/>
              </w:rPr>
            </w:pPr>
            <w:r>
              <w:rPr>
                <w:rFonts w:cs="Arial"/>
                <w:szCs w:val="20"/>
              </w:rPr>
              <w:t>ROB</w:t>
            </w:r>
          </w:p>
        </w:tc>
        <w:tc>
          <w:tcPr>
            <w:tcW w:w="838" w:type="pct"/>
            <w:shd w:val="clear" w:color="auto" w:fill="auto"/>
          </w:tcPr>
          <w:p w:rsidR="00D961D3" w:rsidRPr="00767D95" w:rsidRDefault="00D961D3" w:rsidP="002F3610">
            <w:pPr>
              <w:rPr>
                <w:rFonts w:cs="Arial"/>
                <w:b/>
                <w:szCs w:val="20"/>
              </w:rPr>
            </w:pPr>
            <w:r>
              <w:rPr>
                <w:rFonts w:cs="Arial"/>
                <w:b/>
                <w:szCs w:val="20"/>
              </w:rPr>
              <w:t>$454.98</w:t>
            </w:r>
          </w:p>
        </w:tc>
        <w:tc>
          <w:tcPr>
            <w:tcW w:w="739" w:type="pct"/>
            <w:shd w:val="clear" w:color="auto" w:fill="auto"/>
          </w:tcPr>
          <w:p w:rsidR="00D961D3" w:rsidRDefault="00D961D3" w:rsidP="002F3610">
            <w:pPr>
              <w:rPr>
                <w:rFonts w:cs="Arial"/>
                <w:b/>
                <w:szCs w:val="20"/>
              </w:rPr>
            </w:pPr>
            <w:r>
              <w:rPr>
                <w:rFonts w:cs="Arial"/>
                <w:b/>
                <w:szCs w:val="20"/>
              </w:rPr>
              <w:t>$750.76</w:t>
            </w:r>
          </w:p>
        </w:tc>
        <w:tc>
          <w:tcPr>
            <w:tcW w:w="795" w:type="pct"/>
            <w:shd w:val="clear" w:color="auto" w:fill="auto"/>
          </w:tcPr>
          <w:p w:rsidR="00D961D3" w:rsidRPr="00DC738A" w:rsidRDefault="00DC738A" w:rsidP="002F3610">
            <w:pPr>
              <w:rPr>
                <w:rFonts w:cs="Arial"/>
                <w:b/>
                <w:szCs w:val="20"/>
              </w:rPr>
            </w:pPr>
            <w:r w:rsidRPr="00DC738A">
              <w:rPr>
                <w:rFonts w:cs="Arial"/>
                <w:b/>
                <w:szCs w:val="20"/>
              </w:rPr>
              <w:t>$96.94</w:t>
            </w:r>
          </w:p>
        </w:tc>
        <w:tc>
          <w:tcPr>
            <w:tcW w:w="902" w:type="pct"/>
            <w:shd w:val="clear" w:color="auto" w:fill="auto"/>
          </w:tcPr>
          <w:p w:rsidR="00D961D3" w:rsidRDefault="00D961D3" w:rsidP="002F3610">
            <w:pPr>
              <w:rPr>
                <w:rFonts w:cs="Arial"/>
                <w:b/>
                <w:szCs w:val="20"/>
              </w:rPr>
            </w:pPr>
            <w:r>
              <w:rPr>
                <w:rFonts w:cs="Arial"/>
                <w:b/>
                <w:szCs w:val="20"/>
              </w:rPr>
              <w:t>$96.94</w:t>
            </w:r>
          </w:p>
        </w:tc>
      </w:tr>
      <w:tr w:rsidR="00D961D3" w:rsidRPr="00767D95" w:rsidTr="002A7392">
        <w:tc>
          <w:tcPr>
            <w:tcW w:w="758" w:type="pct"/>
            <w:shd w:val="clear" w:color="auto" w:fill="auto"/>
          </w:tcPr>
          <w:p w:rsidR="00D961D3" w:rsidRDefault="00D961D3" w:rsidP="002F3610">
            <w:pPr>
              <w:rPr>
                <w:rFonts w:cs="Arial"/>
                <w:b/>
                <w:szCs w:val="20"/>
              </w:rPr>
            </w:pPr>
            <w:r>
              <w:rPr>
                <w:rFonts w:cs="Arial"/>
                <w:b/>
                <w:szCs w:val="20"/>
              </w:rPr>
              <w:t>D03-213</w:t>
            </w:r>
          </w:p>
        </w:tc>
        <w:tc>
          <w:tcPr>
            <w:tcW w:w="968" w:type="pct"/>
            <w:shd w:val="clear" w:color="auto" w:fill="auto"/>
          </w:tcPr>
          <w:p w:rsidR="00D961D3" w:rsidRDefault="00D961D3" w:rsidP="002F3610">
            <w:pPr>
              <w:rPr>
                <w:rFonts w:cs="Arial"/>
                <w:szCs w:val="20"/>
              </w:rPr>
            </w:pPr>
            <w:r>
              <w:rPr>
                <w:rFonts w:cs="Arial"/>
                <w:szCs w:val="20"/>
              </w:rPr>
              <w:t>ER</w:t>
            </w:r>
          </w:p>
        </w:tc>
        <w:tc>
          <w:tcPr>
            <w:tcW w:w="838" w:type="pct"/>
            <w:shd w:val="clear" w:color="auto" w:fill="auto"/>
          </w:tcPr>
          <w:p w:rsidR="00D961D3" w:rsidRPr="00767D95" w:rsidRDefault="00D961D3" w:rsidP="002F3610">
            <w:pPr>
              <w:rPr>
                <w:rFonts w:cs="Arial"/>
                <w:b/>
                <w:szCs w:val="20"/>
              </w:rPr>
            </w:pPr>
            <w:r>
              <w:rPr>
                <w:rFonts w:cs="Arial"/>
                <w:b/>
                <w:szCs w:val="20"/>
              </w:rPr>
              <w:t>$0.00</w:t>
            </w:r>
          </w:p>
        </w:tc>
        <w:tc>
          <w:tcPr>
            <w:tcW w:w="739" w:type="pct"/>
            <w:shd w:val="clear" w:color="auto" w:fill="auto"/>
          </w:tcPr>
          <w:p w:rsidR="00D961D3" w:rsidRDefault="00D961D3" w:rsidP="002F3610">
            <w:pPr>
              <w:rPr>
                <w:rFonts w:cs="Arial"/>
                <w:b/>
                <w:szCs w:val="20"/>
              </w:rPr>
            </w:pPr>
            <w:r>
              <w:rPr>
                <w:rFonts w:cs="Arial"/>
                <w:b/>
                <w:szCs w:val="20"/>
              </w:rPr>
              <w:t>$750.76</w:t>
            </w:r>
          </w:p>
        </w:tc>
        <w:tc>
          <w:tcPr>
            <w:tcW w:w="795" w:type="pct"/>
            <w:shd w:val="clear" w:color="auto" w:fill="auto"/>
          </w:tcPr>
          <w:p w:rsidR="00D961D3" w:rsidRPr="00DC738A" w:rsidRDefault="00DC738A" w:rsidP="002F3610">
            <w:pPr>
              <w:rPr>
                <w:rFonts w:cs="Arial"/>
                <w:b/>
                <w:szCs w:val="20"/>
              </w:rPr>
            </w:pPr>
            <w:r w:rsidRPr="00DC738A">
              <w:rPr>
                <w:rFonts w:cs="Arial"/>
                <w:b/>
                <w:szCs w:val="20"/>
              </w:rPr>
              <w:t>$750.76</w:t>
            </w:r>
          </w:p>
        </w:tc>
        <w:tc>
          <w:tcPr>
            <w:tcW w:w="902" w:type="pct"/>
            <w:shd w:val="clear" w:color="auto" w:fill="auto"/>
          </w:tcPr>
          <w:p w:rsidR="00D961D3" w:rsidRDefault="00D961D3" w:rsidP="002F3610">
            <w:pPr>
              <w:rPr>
                <w:rFonts w:cs="Arial"/>
                <w:b/>
                <w:szCs w:val="20"/>
              </w:rPr>
            </w:pPr>
            <w:r>
              <w:rPr>
                <w:rFonts w:cs="Arial"/>
                <w:b/>
                <w:szCs w:val="20"/>
              </w:rPr>
              <w:t>$96.94</w:t>
            </w:r>
          </w:p>
        </w:tc>
      </w:tr>
    </w:tbl>
    <w:p w:rsidR="002F3610" w:rsidRPr="002F3610" w:rsidRDefault="002F3610" w:rsidP="002F3610">
      <w:pPr>
        <w:ind w:firstLine="720"/>
        <w:rPr>
          <w:rFonts w:cs="Arial"/>
          <w:b/>
          <w:szCs w:val="20"/>
        </w:rPr>
      </w:pPr>
    </w:p>
    <w:p w:rsidR="008B4366" w:rsidRDefault="008B4366">
      <w:pPr>
        <w:rPr>
          <w:rFonts w:cs="Arial"/>
          <w:b/>
          <w:bCs/>
          <w:kern w:val="32"/>
          <w:sz w:val="32"/>
          <w:szCs w:val="32"/>
        </w:rPr>
      </w:pPr>
      <w:bookmarkStart w:id="38" w:name="_Toc387911355"/>
      <w:r>
        <w:br w:type="page"/>
      </w:r>
    </w:p>
    <w:p w:rsidR="008B4366" w:rsidRDefault="008B4366" w:rsidP="008B4366">
      <w:pPr>
        <w:pStyle w:val="Heading1"/>
        <w:numPr>
          <w:ilvl w:val="0"/>
          <w:numId w:val="0"/>
        </w:numPr>
        <w:ind w:left="432" w:hanging="432"/>
      </w:pPr>
      <w:bookmarkStart w:id="39" w:name="_Toc387935947"/>
      <w:r>
        <w:lastRenderedPageBreak/>
        <w:t>Appendix A: DEER Attributes</w:t>
      </w:r>
      <w:bookmarkEnd w:id="38"/>
      <w:bookmarkEnd w:id="39"/>
    </w:p>
    <w:p w:rsidR="008B4366" w:rsidRDefault="008B4366" w:rsidP="008B4366">
      <w:pPr>
        <w:pStyle w:val="Heading2"/>
        <w:rPr>
          <w:i w:val="0"/>
          <w:iCs w:val="0"/>
        </w:rPr>
      </w:pPr>
      <w:bookmarkStart w:id="40" w:name="_Toc387911356"/>
      <w:bookmarkStart w:id="41" w:name="_Toc387935948"/>
      <w:r>
        <w:t>Delta Wattage Assumptions</w:t>
      </w:r>
      <w:bookmarkEnd w:id="40"/>
      <w:bookmarkEnd w:id="41"/>
    </w:p>
    <w:p w:rsidR="008B4366" w:rsidRPr="00392247" w:rsidRDefault="008B4366" w:rsidP="008B43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5"/>
        <w:gridCol w:w="1174"/>
        <w:gridCol w:w="1119"/>
        <w:gridCol w:w="1800"/>
        <w:gridCol w:w="1080"/>
        <w:gridCol w:w="1080"/>
        <w:gridCol w:w="2088"/>
      </w:tblGrid>
      <w:tr w:rsidR="008B4366" w:rsidRPr="00783DAC" w:rsidTr="008B4366">
        <w:tc>
          <w:tcPr>
            <w:tcW w:w="0" w:type="auto"/>
            <w:shd w:val="clear" w:color="auto" w:fill="auto"/>
          </w:tcPr>
          <w:p w:rsidR="008B4366" w:rsidRPr="00783DAC" w:rsidRDefault="008B4366" w:rsidP="008B4366">
            <w:pPr>
              <w:rPr>
                <w:rFonts w:cs="Arial"/>
                <w:b/>
                <w:szCs w:val="20"/>
              </w:rPr>
            </w:pPr>
            <w:r w:rsidRPr="00783DAC">
              <w:rPr>
                <w:rFonts w:cs="Arial"/>
                <w:b/>
                <w:szCs w:val="20"/>
              </w:rPr>
              <w:t xml:space="preserve">Building type  </w:t>
            </w:r>
          </w:p>
        </w:tc>
        <w:tc>
          <w:tcPr>
            <w:tcW w:w="0" w:type="auto"/>
            <w:shd w:val="clear" w:color="auto" w:fill="auto"/>
          </w:tcPr>
          <w:p w:rsidR="008B4366" w:rsidRPr="00783DAC" w:rsidRDefault="008B4366" w:rsidP="008B4366">
            <w:pPr>
              <w:rPr>
                <w:rFonts w:cs="Arial"/>
                <w:b/>
                <w:szCs w:val="20"/>
              </w:rPr>
            </w:pPr>
            <w:r w:rsidRPr="00783DAC">
              <w:rPr>
                <w:rFonts w:cs="Arial"/>
                <w:b/>
                <w:szCs w:val="20"/>
              </w:rPr>
              <w:t xml:space="preserve">Bldg Vintage  </w:t>
            </w:r>
          </w:p>
        </w:tc>
        <w:tc>
          <w:tcPr>
            <w:tcW w:w="1119" w:type="dxa"/>
            <w:shd w:val="clear" w:color="auto" w:fill="auto"/>
          </w:tcPr>
          <w:p w:rsidR="008B4366" w:rsidRPr="00783DAC" w:rsidRDefault="008B4366" w:rsidP="008B4366">
            <w:pPr>
              <w:rPr>
                <w:rFonts w:cs="Arial"/>
                <w:b/>
                <w:szCs w:val="20"/>
              </w:rPr>
            </w:pPr>
            <w:r w:rsidRPr="00783DAC">
              <w:rPr>
                <w:rFonts w:cs="Arial"/>
                <w:b/>
                <w:szCs w:val="20"/>
              </w:rPr>
              <w:t xml:space="preserve">Climate Zone  </w:t>
            </w:r>
          </w:p>
        </w:tc>
        <w:tc>
          <w:tcPr>
            <w:tcW w:w="1800" w:type="dxa"/>
            <w:shd w:val="clear" w:color="auto" w:fill="auto"/>
          </w:tcPr>
          <w:p w:rsidR="008B4366" w:rsidRPr="00783DAC" w:rsidRDefault="008B4366" w:rsidP="008B4366">
            <w:pPr>
              <w:rPr>
                <w:rFonts w:cs="Arial"/>
                <w:b/>
                <w:szCs w:val="20"/>
              </w:rPr>
            </w:pPr>
            <w:r w:rsidRPr="00783DAC">
              <w:rPr>
                <w:rFonts w:cs="Arial"/>
                <w:b/>
                <w:szCs w:val="20"/>
              </w:rPr>
              <w:t xml:space="preserve">Electric Savings Watts </w:t>
            </w:r>
          </w:p>
        </w:tc>
        <w:tc>
          <w:tcPr>
            <w:tcW w:w="1080" w:type="dxa"/>
            <w:shd w:val="clear" w:color="auto" w:fill="auto"/>
          </w:tcPr>
          <w:p w:rsidR="008B4366" w:rsidRPr="00783DAC" w:rsidRDefault="008B4366" w:rsidP="008B4366">
            <w:pPr>
              <w:rPr>
                <w:rFonts w:cs="Arial"/>
                <w:b/>
                <w:szCs w:val="20"/>
              </w:rPr>
            </w:pPr>
            <w:r w:rsidRPr="00783DAC">
              <w:rPr>
                <w:rFonts w:cs="Arial"/>
                <w:b/>
                <w:szCs w:val="20"/>
              </w:rPr>
              <w:t>Deer units</w:t>
            </w:r>
          </w:p>
        </w:tc>
        <w:tc>
          <w:tcPr>
            <w:tcW w:w="1080" w:type="dxa"/>
            <w:shd w:val="clear" w:color="auto" w:fill="auto"/>
          </w:tcPr>
          <w:p w:rsidR="008B4366" w:rsidRPr="00783DAC" w:rsidRDefault="008B4366" w:rsidP="008B4366">
            <w:pPr>
              <w:rPr>
                <w:rFonts w:cs="Arial"/>
                <w:b/>
                <w:szCs w:val="20"/>
              </w:rPr>
            </w:pPr>
            <w:r w:rsidRPr="00783DAC">
              <w:rPr>
                <w:rFonts w:cs="Arial"/>
                <w:b/>
                <w:szCs w:val="20"/>
              </w:rPr>
              <w:t>DEER Version</w:t>
            </w:r>
          </w:p>
        </w:tc>
        <w:tc>
          <w:tcPr>
            <w:tcW w:w="2088" w:type="dxa"/>
            <w:shd w:val="clear" w:color="auto" w:fill="auto"/>
          </w:tcPr>
          <w:p w:rsidR="008B4366" w:rsidRPr="00783DAC" w:rsidRDefault="008B4366" w:rsidP="008B4366">
            <w:pPr>
              <w:rPr>
                <w:rFonts w:cs="Arial"/>
                <w:b/>
                <w:szCs w:val="20"/>
              </w:rPr>
            </w:pPr>
            <w:r w:rsidRPr="00783DAC">
              <w:rPr>
                <w:rFonts w:cs="Arial"/>
                <w:b/>
                <w:szCs w:val="20"/>
              </w:rPr>
              <w:t>Impact IDs</w:t>
            </w:r>
          </w:p>
        </w:tc>
      </w:tr>
      <w:tr w:rsidR="008B4366"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8B4366" w:rsidRPr="00032BAF" w:rsidRDefault="008B4366"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8B4366" w:rsidRDefault="008B4366"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8B4366" w:rsidRDefault="00514B3E" w:rsidP="008B4366">
            <w:pPr>
              <w:rPr>
                <w:rFonts w:cs="Arial"/>
                <w:color w:val="000000"/>
                <w:szCs w:val="20"/>
              </w:rPr>
            </w:pPr>
            <w:r>
              <w:rPr>
                <w:rFonts w:cs="Arial"/>
                <w:color w:val="000000"/>
                <w:szCs w:val="20"/>
              </w:rPr>
              <w:t>C</w:t>
            </w:r>
            <w:r w:rsidR="008B4366">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8B4366" w:rsidRPr="00180677" w:rsidRDefault="008B4366">
            <w:pPr>
              <w:jc w:val="right"/>
              <w:rPr>
                <w:rFonts w:cs="Arial"/>
                <w:color w:val="000000"/>
                <w:szCs w:val="20"/>
              </w:rPr>
            </w:pPr>
            <w:r w:rsidRPr="00180677">
              <w:rPr>
                <w:rFonts w:cs="Arial"/>
                <w:color w:val="000000"/>
                <w:szCs w:val="20"/>
              </w:rPr>
              <w:t>45.8521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B4366" w:rsidRPr="00032BAF" w:rsidRDefault="008B4366"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8B4366" w:rsidRPr="00032BAF" w:rsidRDefault="00F0074D" w:rsidP="008B4366">
            <w:pPr>
              <w:rPr>
                <w:rFonts w:cs="Arial"/>
                <w:szCs w:val="20"/>
              </w:rPr>
            </w:pPr>
            <w:r>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8B4366" w:rsidRDefault="008B4366">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29.7900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11.2427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48.5871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30.8957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30.9614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33.4464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37.0741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32.9462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187.5741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163.7962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182.3320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166.8596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187.0789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163.6619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191.3817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177.9334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157.9101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86.6253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11.7251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28.4733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6.3868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74.2889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10.1346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23.8525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11.3488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82.1075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62.1021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13.9472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8.4830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6.8108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65.6336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17.9749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23.5018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23.3126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57.4514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0AE4">
              <w:t>D03 - 212</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86.3725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82.3641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73.9752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66.3717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94.3421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C2195">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69.0018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72.1504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74.6646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83.5999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lastRenderedPageBreak/>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45.5620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52.9634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53.5714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56.4487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38.4493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35.6614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514B3E"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67.7230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51.2975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13.2823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276.8446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252.2947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281.6501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276.0132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272.0519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234.8659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261.7110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262.9834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266.9418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282.5008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258.9799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278.2135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80501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269.5633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E153B">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277.1166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E153B">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233.0706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E153B">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249.6726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E153B">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258.8549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E153B">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266.6892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E153B">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128.2216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E153B">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115.0755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E153B">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121.3501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E153B">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032BAF" w:rsidRDefault="00F0074D" w:rsidP="008B4366">
            <w:pPr>
              <w:rPr>
                <w:rFonts w:cs="Arial"/>
                <w:szCs w:val="20"/>
              </w:rPr>
            </w:pPr>
            <w:r w:rsidRPr="00032BAF">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110.5162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01271">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E153B">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168C1">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130.2137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3B1087">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E153B">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168C1">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120.6077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3B1087">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E153B">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168C1">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112.5929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3B1087">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BB0AEA">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168C1">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114.5820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3B1087">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BB0AEA">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r w:rsidR="00F0074D" w:rsidTr="008B4366">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F168C1">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right"/>
              <w:rPr>
                <w:rFonts w:cs="Arial"/>
                <w:color w:val="000000"/>
                <w:szCs w:val="20"/>
              </w:rPr>
            </w:pPr>
            <w:r w:rsidRPr="00180677">
              <w:rPr>
                <w:rFonts w:cs="Arial"/>
                <w:color w:val="000000"/>
                <w:szCs w:val="20"/>
              </w:rPr>
              <w:t>140.8851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3B1087">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BB0AEA">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120C0">
              <w:t>D03 - 213</w:t>
            </w:r>
          </w:p>
        </w:tc>
      </w:tr>
    </w:tbl>
    <w:p w:rsidR="008B4366" w:rsidRDefault="008B4366" w:rsidP="008B4366">
      <w:pPr>
        <w:pStyle w:val="Heading2"/>
      </w:pPr>
      <w:bookmarkStart w:id="42" w:name="_Toc387911357"/>
      <w:bookmarkStart w:id="43" w:name="_Toc387935949"/>
      <w:r>
        <w:t>RUL Delta Wattage Assumptions</w:t>
      </w:r>
      <w:bookmarkEnd w:id="42"/>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5"/>
        <w:gridCol w:w="1174"/>
        <w:gridCol w:w="1119"/>
        <w:gridCol w:w="1800"/>
        <w:gridCol w:w="1080"/>
        <w:gridCol w:w="1080"/>
        <w:gridCol w:w="2088"/>
      </w:tblGrid>
      <w:tr w:rsidR="008B4366" w:rsidRPr="00783DAC" w:rsidTr="008B4366">
        <w:tc>
          <w:tcPr>
            <w:tcW w:w="0" w:type="auto"/>
            <w:shd w:val="clear" w:color="auto" w:fill="auto"/>
          </w:tcPr>
          <w:p w:rsidR="008B4366" w:rsidRPr="00783DAC" w:rsidRDefault="008B4366" w:rsidP="008B4366">
            <w:pPr>
              <w:rPr>
                <w:rFonts w:cs="Arial"/>
                <w:b/>
                <w:szCs w:val="20"/>
              </w:rPr>
            </w:pPr>
            <w:r w:rsidRPr="00783DAC">
              <w:rPr>
                <w:rFonts w:cs="Arial"/>
                <w:b/>
                <w:szCs w:val="20"/>
              </w:rPr>
              <w:t xml:space="preserve">Building type  </w:t>
            </w:r>
          </w:p>
        </w:tc>
        <w:tc>
          <w:tcPr>
            <w:tcW w:w="0" w:type="auto"/>
            <w:shd w:val="clear" w:color="auto" w:fill="auto"/>
          </w:tcPr>
          <w:p w:rsidR="008B4366" w:rsidRPr="00783DAC" w:rsidRDefault="008B4366" w:rsidP="008B4366">
            <w:pPr>
              <w:rPr>
                <w:rFonts w:cs="Arial"/>
                <w:b/>
                <w:szCs w:val="20"/>
              </w:rPr>
            </w:pPr>
            <w:r w:rsidRPr="00783DAC">
              <w:rPr>
                <w:rFonts w:cs="Arial"/>
                <w:b/>
                <w:szCs w:val="20"/>
              </w:rPr>
              <w:t xml:space="preserve">Bldg Vintage  </w:t>
            </w:r>
          </w:p>
        </w:tc>
        <w:tc>
          <w:tcPr>
            <w:tcW w:w="1119" w:type="dxa"/>
            <w:shd w:val="clear" w:color="auto" w:fill="auto"/>
          </w:tcPr>
          <w:p w:rsidR="008B4366" w:rsidRPr="00783DAC" w:rsidRDefault="008B4366" w:rsidP="008B4366">
            <w:pPr>
              <w:rPr>
                <w:rFonts w:cs="Arial"/>
                <w:b/>
                <w:szCs w:val="20"/>
              </w:rPr>
            </w:pPr>
            <w:r w:rsidRPr="00783DAC">
              <w:rPr>
                <w:rFonts w:cs="Arial"/>
                <w:b/>
                <w:szCs w:val="20"/>
              </w:rPr>
              <w:t xml:space="preserve">Climate Zone  </w:t>
            </w:r>
          </w:p>
        </w:tc>
        <w:tc>
          <w:tcPr>
            <w:tcW w:w="1800" w:type="dxa"/>
            <w:shd w:val="clear" w:color="auto" w:fill="auto"/>
          </w:tcPr>
          <w:p w:rsidR="008B4366" w:rsidRPr="00783DAC" w:rsidRDefault="008B4366" w:rsidP="008B4366">
            <w:pPr>
              <w:rPr>
                <w:rFonts w:cs="Arial"/>
                <w:b/>
                <w:szCs w:val="20"/>
              </w:rPr>
            </w:pPr>
            <w:r w:rsidRPr="00783DAC">
              <w:rPr>
                <w:rFonts w:cs="Arial"/>
                <w:b/>
                <w:szCs w:val="20"/>
              </w:rPr>
              <w:t xml:space="preserve">Electric Savings Watts </w:t>
            </w:r>
          </w:p>
        </w:tc>
        <w:tc>
          <w:tcPr>
            <w:tcW w:w="1080" w:type="dxa"/>
            <w:shd w:val="clear" w:color="auto" w:fill="auto"/>
          </w:tcPr>
          <w:p w:rsidR="008B4366" w:rsidRPr="00783DAC" w:rsidRDefault="008B4366" w:rsidP="008B4366">
            <w:pPr>
              <w:rPr>
                <w:rFonts w:cs="Arial"/>
                <w:b/>
                <w:szCs w:val="20"/>
              </w:rPr>
            </w:pPr>
            <w:r w:rsidRPr="00783DAC">
              <w:rPr>
                <w:rFonts w:cs="Arial"/>
                <w:b/>
                <w:szCs w:val="20"/>
              </w:rPr>
              <w:t>Deer units</w:t>
            </w:r>
          </w:p>
        </w:tc>
        <w:tc>
          <w:tcPr>
            <w:tcW w:w="1080" w:type="dxa"/>
            <w:shd w:val="clear" w:color="auto" w:fill="auto"/>
          </w:tcPr>
          <w:p w:rsidR="008B4366" w:rsidRPr="00783DAC" w:rsidRDefault="008B4366" w:rsidP="008B4366">
            <w:pPr>
              <w:rPr>
                <w:rFonts w:cs="Arial"/>
                <w:b/>
                <w:szCs w:val="20"/>
              </w:rPr>
            </w:pPr>
            <w:r w:rsidRPr="00783DAC">
              <w:rPr>
                <w:rFonts w:cs="Arial"/>
                <w:b/>
                <w:szCs w:val="20"/>
              </w:rPr>
              <w:t>DEER Version</w:t>
            </w:r>
          </w:p>
        </w:tc>
        <w:tc>
          <w:tcPr>
            <w:tcW w:w="2088" w:type="dxa"/>
            <w:shd w:val="clear" w:color="auto" w:fill="auto"/>
          </w:tcPr>
          <w:p w:rsidR="008B4366" w:rsidRPr="00783DAC" w:rsidRDefault="008B4366" w:rsidP="008B4366">
            <w:pPr>
              <w:rPr>
                <w:rFonts w:cs="Arial"/>
                <w:b/>
                <w:szCs w:val="20"/>
              </w:rPr>
            </w:pPr>
            <w:r w:rsidRPr="00783DAC">
              <w:rPr>
                <w:rFonts w:cs="Arial"/>
                <w:b/>
                <w:szCs w:val="20"/>
              </w:rPr>
              <w:t>Impact IDs</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48.9109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867E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56.1267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867E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79.4443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96.2213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30.7576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38.0709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81.1725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85.5675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10.8469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45.5620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52.9634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53.5714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lastRenderedPageBreak/>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56.4487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38.4493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35.6614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67.7230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51.2975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13.2823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50.6588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62.9939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82.0231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92.5026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42.0400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43.3102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68.4522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87.1778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35.6967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51.3590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57.9654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79.1973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92.0441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42.7490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45.2908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68.5516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87.2174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38.8825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46.2391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52.5577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76.1868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76.6449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38.1076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41.3445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56.1755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79.4963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19.2127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908DB">
              <w:t>D03 - 213</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18.4311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31.9016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20.4042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50.0955</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0.0000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31.3510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33.9399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39.5292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11.1268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72.7748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96.7339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93.3508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101.8718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Pr="00292536" w:rsidRDefault="00F0074D" w:rsidP="008B4366">
            <w:pPr>
              <w:rPr>
                <w:rFonts w:cs="Arial"/>
                <w:szCs w:val="20"/>
              </w:rPr>
            </w:pPr>
            <w:r w:rsidRPr="00292536">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74.3212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93.8149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114.2283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95.7819</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62.4656</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17.0343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17.2121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lastRenderedPageBreak/>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5.3783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12.7341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3.1927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15.8137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24.0292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21.2647</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13.8630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861A7">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16.1868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A6EB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19.5203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A6EB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10.3580</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A6EB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28.0673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A6EB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Z05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19.0232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A6EB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Z11</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22.8611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A6EB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Z12</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29.7011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A6EB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26.1992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A6EB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r w:rsidR="00F0074D" w:rsidTr="00180677">
        <w:tc>
          <w:tcPr>
            <w:tcW w:w="0" w:type="auto"/>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EB6736">
              <w:rPr>
                <w:rFonts w:cs="Arial"/>
                <w:szCs w:val="20"/>
              </w:rPr>
              <w:t>GRO</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9247E7" w:rsidP="008B4366">
            <w:pPr>
              <w:rPr>
                <w:rFonts w:cs="Arial"/>
                <w:color w:val="000000"/>
                <w:szCs w:val="20"/>
              </w:rPr>
            </w:pPr>
            <w:r>
              <w:rPr>
                <w:rFonts w:cs="Arial"/>
                <w:color w:val="000000"/>
                <w:szCs w:val="20"/>
              </w:rPr>
              <w:t>C</w:t>
            </w:r>
            <w:r w:rsidR="00F0074D">
              <w:rPr>
                <w:rFonts w:cs="Arial"/>
                <w:color w:val="000000"/>
                <w:szCs w:val="20"/>
              </w:rPr>
              <w:t>Z16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rsidP="00180677">
            <w:pPr>
              <w:jc w:val="right"/>
              <w:rPr>
                <w:rFonts w:cs="Arial"/>
                <w:color w:val="000000"/>
                <w:szCs w:val="20"/>
              </w:rPr>
            </w:pPr>
            <w:r w:rsidRPr="00180677">
              <w:rPr>
                <w:rFonts w:cs="Arial"/>
                <w:color w:val="000000"/>
                <w:szCs w:val="20"/>
              </w:rPr>
              <w:t>17.5388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672790">
              <w:rPr>
                <w:rFonts w:cs="Arial"/>
                <w:szCs w:val="20"/>
              </w:rPr>
              <w:t>tons</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AA6EBF">
              <w:rPr>
                <w:rFonts w:cs="Arial"/>
                <w:szCs w:val="20"/>
              </w:rPr>
              <w:t>2008</w:t>
            </w:r>
          </w:p>
        </w:tc>
        <w:tc>
          <w:tcPr>
            <w:tcW w:w="2088"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263172">
              <w:t>D03 - 212</w:t>
            </w:r>
          </w:p>
        </w:tc>
      </w:tr>
    </w:tbl>
    <w:p w:rsidR="00180677" w:rsidRPr="00180677" w:rsidRDefault="00180677" w:rsidP="00180677">
      <w:pPr>
        <w:pStyle w:val="Heading2"/>
        <w:numPr>
          <w:ilvl w:val="0"/>
          <w:numId w:val="0"/>
        </w:numPr>
        <w:ind w:left="576"/>
      </w:pPr>
      <w:bookmarkStart w:id="44" w:name="_Toc387911358"/>
      <w:r>
        <w:br w:type="page"/>
      </w:r>
    </w:p>
    <w:p w:rsidR="008B4366" w:rsidRDefault="008B4366" w:rsidP="008B4366">
      <w:pPr>
        <w:pStyle w:val="Heading2"/>
      </w:pPr>
      <w:bookmarkStart w:id="45" w:name="_Toc387935950"/>
      <w:r>
        <w:lastRenderedPageBreak/>
        <w:t>Therms Savings Assumptions</w:t>
      </w:r>
      <w:bookmarkEnd w:id="44"/>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7"/>
        <w:gridCol w:w="939"/>
        <w:gridCol w:w="1077"/>
        <w:gridCol w:w="1217"/>
        <w:gridCol w:w="1224"/>
        <w:gridCol w:w="1303"/>
        <w:gridCol w:w="1050"/>
        <w:gridCol w:w="1679"/>
      </w:tblGrid>
      <w:tr w:rsidR="008B4366" w:rsidRPr="00783DAC" w:rsidTr="008B4366">
        <w:tc>
          <w:tcPr>
            <w:tcW w:w="1087" w:type="dxa"/>
            <w:shd w:val="clear" w:color="auto" w:fill="auto"/>
          </w:tcPr>
          <w:p w:rsidR="008B4366" w:rsidRPr="00783DAC" w:rsidRDefault="008B4366" w:rsidP="008B4366">
            <w:pPr>
              <w:rPr>
                <w:rFonts w:cs="Arial"/>
                <w:b/>
                <w:szCs w:val="20"/>
              </w:rPr>
            </w:pPr>
            <w:r w:rsidRPr="00783DAC">
              <w:rPr>
                <w:rFonts w:cs="Arial"/>
                <w:b/>
                <w:szCs w:val="20"/>
              </w:rPr>
              <w:t xml:space="preserve">Building type  </w:t>
            </w:r>
          </w:p>
        </w:tc>
        <w:tc>
          <w:tcPr>
            <w:tcW w:w="939" w:type="dxa"/>
            <w:shd w:val="clear" w:color="auto" w:fill="auto"/>
          </w:tcPr>
          <w:p w:rsidR="008B4366" w:rsidRPr="00783DAC" w:rsidRDefault="008B4366" w:rsidP="008B4366">
            <w:pPr>
              <w:rPr>
                <w:rFonts w:cs="Arial"/>
                <w:b/>
                <w:szCs w:val="20"/>
              </w:rPr>
            </w:pPr>
            <w:r w:rsidRPr="00783DAC">
              <w:rPr>
                <w:rFonts w:cs="Arial"/>
                <w:b/>
                <w:szCs w:val="20"/>
              </w:rPr>
              <w:t xml:space="preserve">Bldg Vintage  </w:t>
            </w:r>
          </w:p>
        </w:tc>
        <w:tc>
          <w:tcPr>
            <w:tcW w:w="1077" w:type="dxa"/>
            <w:shd w:val="clear" w:color="auto" w:fill="auto"/>
          </w:tcPr>
          <w:p w:rsidR="008B4366" w:rsidRPr="00783DAC" w:rsidRDefault="008B4366" w:rsidP="008B4366">
            <w:pPr>
              <w:rPr>
                <w:rFonts w:cs="Arial"/>
                <w:b/>
                <w:szCs w:val="20"/>
              </w:rPr>
            </w:pPr>
            <w:r w:rsidRPr="00783DAC">
              <w:rPr>
                <w:rFonts w:cs="Arial"/>
                <w:b/>
                <w:szCs w:val="20"/>
              </w:rPr>
              <w:t xml:space="preserve">Climate Zone  </w:t>
            </w:r>
          </w:p>
        </w:tc>
        <w:tc>
          <w:tcPr>
            <w:tcW w:w="1217" w:type="dxa"/>
            <w:shd w:val="clear" w:color="auto" w:fill="auto"/>
          </w:tcPr>
          <w:p w:rsidR="008B4366" w:rsidRPr="00783DAC" w:rsidRDefault="008B4366" w:rsidP="008B4366">
            <w:pPr>
              <w:rPr>
                <w:rFonts w:cs="Arial"/>
                <w:b/>
                <w:szCs w:val="20"/>
              </w:rPr>
            </w:pPr>
            <w:r w:rsidRPr="00783DAC">
              <w:rPr>
                <w:rFonts w:cs="Arial"/>
                <w:b/>
                <w:szCs w:val="20"/>
              </w:rPr>
              <w:t>Interactive Only?</w:t>
            </w:r>
          </w:p>
          <w:p w:rsidR="008B4366" w:rsidRPr="00783DAC" w:rsidRDefault="008B4366" w:rsidP="008B4366">
            <w:pPr>
              <w:rPr>
                <w:rFonts w:cs="Arial"/>
                <w:b/>
                <w:szCs w:val="20"/>
              </w:rPr>
            </w:pPr>
            <w:r w:rsidRPr="00783DAC">
              <w:rPr>
                <w:rFonts w:cs="Arial"/>
                <w:b/>
                <w:szCs w:val="20"/>
              </w:rPr>
              <w:t>Yes / No</w:t>
            </w:r>
          </w:p>
        </w:tc>
        <w:tc>
          <w:tcPr>
            <w:tcW w:w="1224" w:type="dxa"/>
            <w:shd w:val="clear" w:color="auto" w:fill="auto"/>
          </w:tcPr>
          <w:p w:rsidR="008B4366" w:rsidRPr="00783DAC" w:rsidRDefault="008B4366" w:rsidP="008B4366">
            <w:pPr>
              <w:rPr>
                <w:rFonts w:cs="Arial"/>
                <w:b/>
                <w:szCs w:val="20"/>
              </w:rPr>
            </w:pPr>
            <w:r w:rsidRPr="00783DAC">
              <w:rPr>
                <w:rFonts w:cs="Arial"/>
                <w:b/>
                <w:szCs w:val="20"/>
              </w:rPr>
              <w:t>Gas Savings Therms</w:t>
            </w:r>
          </w:p>
        </w:tc>
        <w:tc>
          <w:tcPr>
            <w:tcW w:w="1303" w:type="dxa"/>
            <w:shd w:val="clear" w:color="auto" w:fill="auto"/>
          </w:tcPr>
          <w:p w:rsidR="008B4366" w:rsidRPr="00783DAC" w:rsidRDefault="008B4366" w:rsidP="008B4366">
            <w:pPr>
              <w:rPr>
                <w:rFonts w:cs="Arial"/>
                <w:b/>
                <w:szCs w:val="20"/>
              </w:rPr>
            </w:pPr>
            <w:r w:rsidRPr="00783DAC">
              <w:rPr>
                <w:rFonts w:cs="Arial"/>
                <w:b/>
                <w:szCs w:val="20"/>
              </w:rPr>
              <w:t>Deer units</w:t>
            </w:r>
          </w:p>
        </w:tc>
        <w:tc>
          <w:tcPr>
            <w:tcW w:w="1050" w:type="dxa"/>
            <w:shd w:val="clear" w:color="auto" w:fill="auto"/>
          </w:tcPr>
          <w:p w:rsidR="008B4366" w:rsidRPr="00783DAC" w:rsidRDefault="008B4366" w:rsidP="008B4366">
            <w:pPr>
              <w:rPr>
                <w:rFonts w:cs="Arial"/>
                <w:b/>
                <w:szCs w:val="20"/>
              </w:rPr>
            </w:pPr>
            <w:r w:rsidRPr="00783DAC">
              <w:rPr>
                <w:rFonts w:cs="Arial"/>
                <w:b/>
                <w:szCs w:val="20"/>
              </w:rPr>
              <w:t>DEER Version</w:t>
            </w:r>
          </w:p>
        </w:tc>
        <w:tc>
          <w:tcPr>
            <w:tcW w:w="1679" w:type="dxa"/>
            <w:shd w:val="clear" w:color="auto" w:fill="auto"/>
          </w:tcPr>
          <w:p w:rsidR="008B4366" w:rsidRPr="00783DAC" w:rsidRDefault="008B4366" w:rsidP="008B4366">
            <w:pPr>
              <w:rPr>
                <w:rFonts w:cs="Arial"/>
                <w:b/>
                <w:szCs w:val="20"/>
              </w:rPr>
            </w:pPr>
            <w:r w:rsidRPr="00783DAC">
              <w:rPr>
                <w:rFonts w:cs="Arial"/>
                <w:b/>
                <w:szCs w:val="20"/>
              </w:rPr>
              <w:t>Impact IDs</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0.8307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0.5990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0.6861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0.5502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0.7058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0.4227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0.5076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0.4406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0.5779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0.2596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0.2012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0.2362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0.1753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0.2365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0.1258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0.1750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0.1509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0.1838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0.7011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0.4800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0.5800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0.4534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0.5817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0.3899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0.4324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0.3660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0.4587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0.9644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0.6652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0.8291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0.6308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szCs w:val="20"/>
              </w:rPr>
            </w:pPr>
            <w:r w:rsidRPr="00180677">
              <w:rPr>
                <w:rFonts w:cs="Arial"/>
                <w:szCs w:val="20"/>
              </w:rPr>
              <w:t>0.8181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0.4811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0.5966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0.4795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0.6338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0.2509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0.2108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917CCE">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0.2311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0.2002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0.2551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0.1384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0.1687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0.1569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0.1810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lastRenderedPageBreak/>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0.3222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0.2320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0.2820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0.2174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0.2880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0.1813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0.2063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0.2056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0.2267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0.3288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0.2514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0.2899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0.2373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0.2930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0.1938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0.2083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0.1804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0.2431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0.4230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0.3289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0.4083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0.3197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0.3957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0.2404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0.2981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0.2455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F0074D" w:rsidP="008B4366">
            <w:pPr>
              <w:rPr>
                <w:rFonts w:cs="Arial"/>
                <w:color w:val="000000"/>
                <w:szCs w:val="20"/>
              </w:rPr>
            </w:pPr>
            <w:r>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Default="006A1113" w:rsidP="008B4366">
            <w:pPr>
              <w:rPr>
                <w:rFonts w:cs="Arial"/>
                <w:color w:val="000000"/>
                <w:szCs w:val="20"/>
              </w:rPr>
            </w:pPr>
            <w:r>
              <w:rPr>
                <w:rFonts w:cs="Arial"/>
                <w:color w:val="000000"/>
                <w:szCs w:val="20"/>
              </w:rPr>
              <w:t>C</w:t>
            </w:r>
            <w:r w:rsidR="00F0074D">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A0555C">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0.2927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FC5694">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bl>
    <w:p w:rsidR="008B4366" w:rsidRDefault="008B4366" w:rsidP="008B4366"/>
    <w:p w:rsidR="008B4366" w:rsidRDefault="008B4366" w:rsidP="008B4366">
      <w:pPr>
        <w:pStyle w:val="Heading2"/>
      </w:pPr>
      <w:bookmarkStart w:id="46" w:name="_Toc387911359"/>
      <w:bookmarkStart w:id="47" w:name="_Toc387935951"/>
      <w:r>
        <w:t>RUL Therms Savings Assumptions</w:t>
      </w:r>
      <w:bookmarkEnd w:id="46"/>
      <w:bookmarkEnd w:id="47"/>
    </w:p>
    <w:p w:rsidR="008B4366" w:rsidRDefault="008B4366" w:rsidP="008B43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7"/>
        <w:gridCol w:w="939"/>
        <w:gridCol w:w="1077"/>
        <w:gridCol w:w="1217"/>
        <w:gridCol w:w="1224"/>
        <w:gridCol w:w="1303"/>
        <w:gridCol w:w="1050"/>
        <w:gridCol w:w="1679"/>
      </w:tblGrid>
      <w:tr w:rsidR="008B4366" w:rsidRPr="00783DAC" w:rsidTr="008B4366">
        <w:tc>
          <w:tcPr>
            <w:tcW w:w="1087" w:type="dxa"/>
            <w:shd w:val="clear" w:color="auto" w:fill="auto"/>
          </w:tcPr>
          <w:p w:rsidR="008B4366" w:rsidRPr="00783DAC" w:rsidRDefault="008B4366" w:rsidP="008B4366">
            <w:pPr>
              <w:rPr>
                <w:rFonts w:cs="Arial"/>
                <w:b/>
                <w:szCs w:val="20"/>
              </w:rPr>
            </w:pPr>
            <w:r w:rsidRPr="00783DAC">
              <w:rPr>
                <w:rFonts w:cs="Arial"/>
                <w:b/>
                <w:szCs w:val="20"/>
              </w:rPr>
              <w:t xml:space="preserve">Building type  </w:t>
            </w:r>
          </w:p>
        </w:tc>
        <w:tc>
          <w:tcPr>
            <w:tcW w:w="939" w:type="dxa"/>
            <w:shd w:val="clear" w:color="auto" w:fill="auto"/>
          </w:tcPr>
          <w:p w:rsidR="008B4366" w:rsidRPr="00783DAC" w:rsidRDefault="008B4366" w:rsidP="008B4366">
            <w:pPr>
              <w:rPr>
                <w:rFonts w:cs="Arial"/>
                <w:b/>
                <w:szCs w:val="20"/>
              </w:rPr>
            </w:pPr>
            <w:r w:rsidRPr="00783DAC">
              <w:rPr>
                <w:rFonts w:cs="Arial"/>
                <w:b/>
                <w:szCs w:val="20"/>
              </w:rPr>
              <w:t xml:space="preserve">Bldg Vintage  </w:t>
            </w:r>
          </w:p>
        </w:tc>
        <w:tc>
          <w:tcPr>
            <w:tcW w:w="1077" w:type="dxa"/>
            <w:shd w:val="clear" w:color="auto" w:fill="auto"/>
          </w:tcPr>
          <w:p w:rsidR="008B4366" w:rsidRPr="00783DAC" w:rsidRDefault="008B4366" w:rsidP="008B4366">
            <w:pPr>
              <w:rPr>
                <w:rFonts w:cs="Arial"/>
                <w:b/>
                <w:szCs w:val="20"/>
              </w:rPr>
            </w:pPr>
            <w:r w:rsidRPr="00783DAC">
              <w:rPr>
                <w:rFonts w:cs="Arial"/>
                <w:b/>
                <w:szCs w:val="20"/>
              </w:rPr>
              <w:t xml:space="preserve">Climate Zone  </w:t>
            </w:r>
          </w:p>
        </w:tc>
        <w:tc>
          <w:tcPr>
            <w:tcW w:w="1217" w:type="dxa"/>
            <w:shd w:val="clear" w:color="auto" w:fill="auto"/>
          </w:tcPr>
          <w:p w:rsidR="008B4366" w:rsidRPr="00783DAC" w:rsidRDefault="008B4366" w:rsidP="008B4366">
            <w:pPr>
              <w:rPr>
                <w:rFonts w:cs="Arial"/>
                <w:b/>
                <w:szCs w:val="20"/>
              </w:rPr>
            </w:pPr>
            <w:r w:rsidRPr="00783DAC">
              <w:rPr>
                <w:rFonts w:cs="Arial"/>
                <w:b/>
                <w:szCs w:val="20"/>
              </w:rPr>
              <w:t>Interactive Only?</w:t>
            </w:r>
          </w:p>
          <w:p w:rsidR="008B4366" w:rsidRPr="00783DAC" w:rsidRDefault="008B4366" w:rsidP="008B4366">
            <w:pPr>
              <w:rPr>
                <w:rFonts w:cs="Arial"/>
                <w:b/>
                <w:szCs w:val="20"/>
              </w:rPr>
            </w:pPr>
            <w:r w:rsidRPr="00783DAC">
              <w:rPr>
                <w:rFonts w:cs="Arial"/>
                <w:b/>
                <w:szCs w:val="20"/>
              </w:rPr>
              <w:t>Yes / No</w:t>
            </w:r>
          </w:p>
        </w:tc>
        <w:tc>
          <w:tcPr>
            <w:tcW w:w="1224" w:type="dxa"/>
            <w:shd w:val="clear" w:color="auto" w:fill="auto"/>
          </w:tcPr>
          <w:p w:rsidR="008B4366" w:rsidRPr="00783DAC" w:rsidRDefault="008B4366" w:rsidP="008B4366">
            <w:pPr>
              <w:rPr>
                <w:rFonts w:cs="Arial"/>
                <w:b/>
                <w:szCs w:val="20"/>
              </w:rPr>
            </w:pPr>
            <w:r w:rsidRPr="00783DAC">
              <w:rPr>
                <w:rFonts w:cs="Arial"/>
                <w:b/>
                <w:szCs w:val="20"/>
              </w:rPr>
              <w:t>Gas Savings Therms</w:t>
            </w:r>
          </w:p>
        </w:tc>
        <w:tc>
          <w:tcPr>
            <w:tcW w:w="1303" w:type="dxa"/>
            <w:shd w:val="clear" w:color="auto" w:fill="auto"/>
          </w:tcPr>
          <w:p w:rsidR="008B4366" w:rsidRPr="00783DAC" w:rsidRDefault="008B4366" w:rsidP="008B4366">
            <w:pPr>
              <w:rPr>
                <w:rFonts w:cs="Arial"/>
                <w:b/>
                <w:szCs w:val="20"/>
              </w:rPr>
            </w:pPr>
            <w:r w:rsidRPr="00783DAC">
              <w:rPr>
                <w:rFonts w:cs="Arial"/>
                <w:b/>
                <w:szCs w:val="20"/>
              </w:rPr>
              <w:t>Deer units</w:t>
            </w:r>
          </w:p>
        </w:tc>
        <w:tc>
          <w:tcPr>
            <w:tcW w:w="1050" w:type="dxa"/>
            <w:shd w:val="clear" w:color="auto" w:fill="auto"/>
          </w:tcPr>
          <w:p w:rsidR="008B4366" w:rsidRPr="00783DAC" w:rsidRDefault="008B4366" w:rsidP="008B4366">
            <w:pPr>
              <w:rPr>
                <w:rFonts w:cs="Arial"/>
                <w:b/>
                <w:szCs w:val="20"/>
              </w:rPr>
            </w:pPr>
            <w:r w:rsidRPr="00783DAC">
              <w:rPr>
                <w:rFonts w:cs="Arial"/>
                <w:b/>
                <w:szCs w:val="20"/>
              </w:rPr>
              <w:t>DEER Version</w:t>
            </w:r>
          </w:p>
        </w:tc>
        <w:tc>
          <w:tcPr>
            <w:tcW w:w="1679" w:type="dxa"/>
            <w:shd w:val="clear" w:color="auto" w:fill="auto"/>
          </w:tcPr>
          <w:p w:rsidR="008B4366" w:rsidRPr="00783DAC" w:rsidRDefault="008B4366" w:rsidP="008B4366">
            <w:pPr>
              <w:rPr>
                <w:rFonts w:cs="Arial"/>
                <w:b/>
                <w:szCs w:val="20"/>
              </w:rPr>
            </w:pPr>
            <w:r w:rsidRPr="00783DAC">
              <w:rPr>
                <w:rFonts w:cs="Arial"/>
                <w:b/>
                <w:szCs w:val="20"/>
              </w:rPr>
              <w:t>Impact IDs</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0.5853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0.4041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0.4588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0.3690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0.4581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0.2860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0.3367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0.3019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0.3952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lastRenderedPageBreak/>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257A0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257A0D" w:rsidRPr="001F6AC4" w:rsidRDefault="00257A0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257A0D" w:rsidRPr="001F6AC4" w:rsidRDefault="00257A0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257A0D" w:rsidRPr="001F6AC4" w:rsidRDefault="004D4C85" w:rsidP="008B4366">
            <w:pPr>
              <w:rPr>
                <w:rFonts w:cs="Arial"/>
                <w:color w:val="000000"/>
                <w:szCs w:val="20"/>
              </w:rPr>
            </w:pPr>
            <w:r>
              <w:rPr>
                <w:rFonts w:cs="Arial"/>
                <w:color w:val="000000"/>
                <w:szCs w:val="20"/>
              </w:rPr>
              <w:t>C</w:t>
            </w:r>
            <w:r w:rsidR="00257A0D" w:rsidRPr="001F6AC4">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257A0D" w:rsidRPr="001F6AC4" w:rsidRDefault="00257A0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257A0D" w:rsidRPr="00257A0D" w:rsidRDefault="00257A0D">
            <w:pPr>
              <w:jc w:val="center"/>
              <w:rPr>
                <w:rFonts w:cs="Arial"/>
                <w:color w:val="000000"/>
                <w:szCs w:val="20"/>
              </w:rPr>
            </w:pPr>
            <w:r w:rsidRPr="00257A0D">
              <w:rPr>
                <w:rFonts w:cs="Arial"/>
                <w:color w:val="000000"/>
                <w:szCs w:val="20"/>
              </w:rPr>
              <w:t>-0.0140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257A0D" w:rsidRPr="001F6AC4" w:rsidRDefault="00257A0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257A0D" w:rsidRDefault="00257A0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257A0D" w:rsidRDefault="00257A0D" w:rsidP="00F0074D">
            <w:r w:rsidRPr="00020AE4">
              <w:t>D03 - 212</w:t>
            </w:r>
          </w:p>
        </w:tc>
      </w:tr>
      <w:tr w:rsidR="00257A0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257A0D" w:rsidRPr="001F6AC4" w:rsidRDefault="00257A0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257A0D" w:rsidRPr="001F6AC4" w:rsidRDefault="00257A0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257A0D" w:rsidRPr="001F6AC4" w:rsidRDefault="004D4C85" w:rsidP="008B4366">
            <w:pPr>
              <w:rPr>
                <w:rFonts w:cs="Arial"/>
                <w:color w:val="000000"/>
                <w:szCs w:val="20"/>
              </w:rPr>
            </w:pPr>
            <w:r>
              <w:rPr>
                <w:rFonts w:cs="Arial"/>
                <w:color w:val="000000"/>
                <w:szCs w:val="20"/>
              </w:rPr>
              <w:t>C</w:t>
            </w:r>
            <w:r w:rsidR="00257A0D" w:rsidRPr="001F6AC4">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257A0D" w:rsidRPr="001F6AC4" w:rsidRDefault="00257A0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257A0D" w:rsidRPr="00257A0D" w:rsidRDefault="00257A0D">
            <w:pPr>
              <w:jc w:val="center"/>
              <w:rPr>
                <w:rFonts w:cs="Arial"/>
                <w:color w:val="000000"/>
                <w:szCs w:val="20"/>
              </w:rPr>
            </w:pPr>
            <w:r w:rsidRPr="00257A0D">
              <w:rPr>
                <w:rFonts w:cs="Arial"/>
                <w:color w:val="000000"/>
                <w:szCs w:val="20"/>
              </w:rPr>
              <w:t>-0.0066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257A0D" w:rsidRPr="001F6AC4" w:rsidRDefault="00257A0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257A0D" w:rsidRDefault="00257A0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257A0D" w:rsidRDefault="00257A0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0.0066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0.4334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0.2956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0.3464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0.2623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0.3428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0.2266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0.2589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0.2227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0.2730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0.5552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0.3621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0.4352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0.3311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0.4294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0.2575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0.3203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0.2594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0.3552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020AE4">
              <w:t>D03 - 212</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0.0028</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0.0041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0.0110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0.0042</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03</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07</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0.0026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0.0026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0.0026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Pr="001F6AC4" w:rsidRDefault="00F0074D" w:rsidP="008B4366">
            <w:pPr>
              <w:rPr>
                <w:rFonts w:cs="Arial"/>
                <w:szCs w:val="20"/>
              </w:rPr>
            </w:pPr>
            <w:r w:rsidRPr="001F6AC4">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0.0027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257A0D" w:rsidP="00257A0D">
            <w:pPr>
              <w:jc w:val="center"/>
              <w:rPr>
                <w:rFonts w:cs="Arial"/>
                <w:color w:val="000000"/>
                <w:szCs w:val="20"/>
              </w:rPr>
            </w:pPr>
            <w:r w:rsidRPr="00257A0D">
              <w:rPr>
                <w:rFonts w:cs="Arial"/>
                <w:color w:val="000000"/>
                <w:szCs w:val="20"/>
              </w:rPr>
              <w:t>-0.0066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75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0.0026</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lastRenderedPageBreak/>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0.0079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0.0081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85</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0.0000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0.0083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0.0040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0.0080</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Z04</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0.0067</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Z05</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0.0081</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Z11</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0.0025</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Z12</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0.0053</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Z13</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0.0039</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r w:rsidR="00F0074D" w:rsidTr="008B4366">
        <w:tc>
          <w:tcPr>
            <w:tcW w:w="108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C875ED">
              <w:rPr>
                <w:rFonts w:cs="Arial"/>
                <w:szCs w:val="20"/>
              </w:rPr>
              <w:t>GRO</w:t>
            </w:r>
          </w:p>
        </w:tc>
        <w:tc>
          <w:tcPr>
            <w:tcW w:w="939"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F0074D" w:rsidP="008B4366">
            <w:pPr>
              <w:rPr>
                <w:rFonts w:cs="Arial"/>
                <w:color w:val="000000"/>
                <w:szCs w:val="20"/>
              </w:rPr>
            </w:pPr>
            <w:r w:rsidRPr="001F6AC4">
              <w:rPr>
                <w:rFonts w:cs="Arial"/>
                <w:color w:val="000000"/>
                <w:szCs w:val="20"/>
              </w:rPr>
              <w:t>96</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F6AC4" w:rsidRDefault="004D4C85" w:rsidP="008B4366">
            <w:pPr>
              <w:rPr>
                <w:rFonts w:cs="Arial"/>
                <w:color w:val="000000"/>
                <w:szCs w:val="20"/>
              </w:rPr>
            </w:pPr>
            <w:r>
              <w:rPr>
                <w:rFonts w:cs="Arial"/>
                <w:color w:val="000000"/>
                <w:szCs w:val="20"/>
              </w:rPr>
              <w:t>C</w:t>
            </w:r>
            <w:r w:rsidR="00F0074D" w:rsidRPr="001F6AC4">
              <w:rPr>
                <w:rFonts w:cs="Arial"/>
                <w:color w:val="000000"/>
                <w:szCs w:val="20"/>
              </w:rPr>
              <w:t>Z16</w:t>
            </w: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5D49B8">
              <w:rPr>
                <w:rFonts w:cs="Arial"/>
                <w:szCs w:val="20"/>
              </w:rPr>
              <w:t>Yes</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bottom"/>
          </w:tcPr>
          <w:p w:rsidR="00F0074D" w:rsidRPr="00180677" w:rsidRDefault="00F0074D">
            <w:pPr>
              <w:jc w:val="center"/>
              <w:rPr>
                <w:rFonts w:cs="Arial"/>
                <w:color w:val="000000"/>
                <w:szCs w:val="20"/>
              </w:rPr>
            </w:pPr>
            <w:r w:rsidRPr="00180677">
              <w:rPr>
                <w:rFonts w:cs="Arial"/>
                <w:color w:val="000000"/>
                <w:szCs w:val="20"/>
              </w:rPr>
              <w:t>0.0014</w:t>
            </w:r>
          </w:p>
        </w:tc>
        <w:tc>
          <w:tcPr>
            <w:tcW w:w="1303"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8B4366">
            <w:r w:rsidRPr="00BD6C2D">
              <w:rPr>
                <w:rFonts w:cs="Arial"/>
                <w:szCs w:val="20"/>
              </w:rPr>
              <w:t>tons</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 w:rsidRPr="00026310">
              <w:rPr>
                <w:rFonts w:cs="Arial"/>
                <w:szCs w:val="20"/>
              </w:rPr>
              <w:t>2008</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F0074D" w:rsidRDefault="00F0074D" w:rsidP="00F0074D">
            <w:r w:rsidRPr="00A120C0">
              <w:t>D03 - 213</w:t>
            </w:r>
          </w:p>
        </w:tc>
      </w:tr>
    </w:tbl>
    <w:p w:rsidR="008B4366" w:rsidRDefault="008B4366" w:rsidP="008B4366"/>
    <w:p w:rsidR="008B4366" w:rsidRDefault="008B4366" w:rsidP="008B4366"/>
    <w:p w:rsidR="008B4366" w:rsidRDefault="008B4366" w:rsidP="008B4366"/>
    <w:p w:rsidR="008B4366" w:rsidRDefault="008B4366">
      <w:pPr>
        <w:rPr>
          <w:rFonts w:cs="Arial"/>
          <w:b/>
          <w:bCs/>
          <w:kern w:val="32"/>
          <w:sz w:val="32"/>
          <w:szCs w:val="32"/>
        </w:rPr>
      </w:pPr>
      <w:r>
        <w:br w:type="page"/>
      </w:r>
    </w:p>
    <w:p w:rsidR="00650487" w:rsidRDefault="000966CC" w:rsidP="00650487">
      <w:pPr>
        <w:pStyle w:val="Heading1"/>
        <w:numPr>
          <w:ilvl w:val="0"/>
          <w:numId w:val="0"/>
        </w:numPr>
        <w:ind w:left="432" w:hanging="432"/>
      </w:pPr>
      <w:bookmarkStart w:id="48" w:name="_Toc387935952"/>
      <w:r>
        <w:lastRenderedPageBreak/>
        <w:t>References</w:t>
      </w:r>
      <w:r w:rsidR="001946B1">
        <w:t>:</w:t>
      </w:r>
      <w:bookmarkEnd w:id="48"/>
      <w:r w:rsidR="00844B27">
        <w:t xml:space="preserve"> </w:t>
      </w:r>
    </w:p>
    <w:p w:rsidR="00A456B3" w:rsidRPr="00D63A50" w:rsidRDefault="00A639DC" w:rsidP="000966CC">
      <w:pPr>
        <w:rPr>
          <w:rFonts w:cs="Arial"/>
          <w:color w:val="FF6600"/>
        </w:rPr>
      </w:pPr>
      <w:r w:rsidRPr="00D63A50">
        <w:rPr>
          <w:rFonts w:cs="Arial"/>
        </w:rPr>
        <w:t xml:space="preserve">2004-2005 Database for Energy Efficiency Resources, Version 2.01, October 26, 2005,  EEM D03-227 </w:t>
      </w:r>
      <w:hyperlink r:id="rId19" w:history="1">
        <w:r w:rsidR="00D63A50" w:rsidRPr="00D63A50">
          <w:rPr>
            <w:rStyle w:val="Hyperlink"/>
            <w:rFonts w:cs="Arial"/>
          </w:rPr>
          <w:t>http://eega.cpus.ca.gov/deer</w:t>
        </w:r>
      </w:hyperlink>
      <w:r w:rsidRPr="00D63A50">
        <w:rPr>
          <w:rFonts w:cs="Arial"/>
        </w:rPr>
        <w:t>.</w:t>
      </w:r>
    </w:p>
    <w:p w:rsidR="005A1CC0" w:rsidRPr="00D63A50" w:rsidRDefault="005A1CC0" w:rsidP="000966CC">
      <w:pPr>
        <w:rPr>
          <w:rFonts w:cs="Arial"/>
          <w:color w:val="FF6600"/>
        </w:rPr>
      </w:pPr>
    </w:p>
    <w:p w:rsidR="005A1CC0" w:rsidRPr="00D63A50" w:rsidRDefault="005A1CC0" w:rsidP="005A1CC0">
      <w:pPr>
        <w:rPr>
          <w:rFonts w:cs="Arial"/>
          <w:color w:val="FF6600"/>
        </w:rPr>
      </w:pPr>
      <w:r w:rsidRPr="00D63A50">
        <w:rPr>
          <w:rFonts w:cs="Arial"/>
          <w:i/>
          <w:u w:val="single"/>
        </w:rPr>
        <w:t>Revised DEER Measure Cost Summary (05_30_2008) Revised (06_02_2008).xls</w:t>
      </w:r>
      <w:r w:rsidRPr="00D63A50">
        <w:rPr>
          <w:rFonts w:cs="Arial"/>
        </w:rPr>
        <w:t xml:space="preserve"> from DEER for Energy-Efficient Resources: Version 2008 found at: </w:t>
      </w:r>
      <w:hyperlink r:id="rId20" w:history="1">
        <w:r w:rsidRPr="00D63A50">
          <w:rPr>
            <w:rStyle w:val="Hyperlink"/>
            <w:rFonts w:cs="Arial"/>
          </w:rPr>
          <w:t>http://www.deeresources.com/index.php?option=com_content&amp;view=article&amp;id=65&amp;Itemid=57</w:t>
        </w:r>
      </w:hyperlink>
      <w:r w:rsidRPr="00D63A50">
        <w:rPr>
          <w:rFonts w:cs="Arial"/>
        </w:rPr>
        <w:t xml:space="preserve"> Under:  </w:t>
      </w:r>
      <w:r w:rsidRPr="00D63A50">
        <w:rPr>
          <w:rFonts w:cs="Arial"/>
          <w:bCs/>
          <w:u w:val="single"/>
          <w:lang w:val="en-GB"/>
        </w:rPr>
        <w:t xml:space="preserve">Technology and Measure Cost Data </w:t>
      </w:r>
      <w:r w:rsidRPr="00D63A50">
        <w:rPr>
          <w:rFonts w:cs="Arial"/>
          <w:bCs/>
          <w:lang w:val="en-GB"/>
        </w:rPr>
        <w:t xml:space="preserve"> Tab: NR-Commercial Refrigeration Rows:  33 and 34.</w:t>
      </w:r>
    </w:p>
    <w:p w:rsidR="00087715" w:rsidRPr="00D63A50" w:rsidRDefault="00087715" w:rsidP="000966CC">
      <w:pPr>
        <w:rPr>
          <w:rFonts w:cs="Arial"/>
        </w:rPr>
      </w:pPr>
    </w:p>
    <w:p w:rsidR="002F3610" w:rsidRPr="00E33A74" w:rsidRDefault="00E33A74" w:rsidP="000966CC">
      <w:pPr>
        <w:rPr>
          <w:rFonts w:cs="Arial"/>
        </w:rPr>
      </w:pPr>
      <w:r>
        <w:rPr>
          <w:rFonts w:cs="Arial"/>
        </w:rPr>
        <w:t xml:space="preserve">2012 Proposed 2013 Building Energy Efficiency Standards, </w:t>
      </w:r>
      <w:r w:rsidR="00EA22EF">
        <w:rPr>
          <w:rFonts w:cs="Arial"/>
        </w:rPr>
        <w:t xml:space="preserve">Title 24, Part 6, and Associated Administrative Regulations in Part 1, May 2012 found at: </w:t>
      </w:r>
      <w:hyperlink r:id="rId21" w:history="1">
        <w:r w:rsidR="00EA22EF" w:rsidRPr="00EA22EF">
          <w:rPr>
            <w:rStyle w:val="Hyperlink"/>
            <w:rFonts w:cs="Arial"/>
          </w:rPr>
          <w:t>http://www.energy.ca.gov/title24/2013standards/index.html</w:t>
        </w:r>
      </w:hyperlink>
    </w:p>
    <w:p w:rsidR="009168A1" w:rsidRDefault="009168A1" w:rsidP="000966CC"/>
    <w:sectPr w:rsidR="009168A1" w:rsidSect="00405323">
      <w:footerReference w:type="default" r:id="rId22"/>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670" w:rsidRDefault="00660670">
      <w:r>
        <w:separator/>
      </w:r>
    </w:p>
  </w:endnote>
  <w:endnote w:type="continuationSeparator" w:id="0">
    <w:p w:rsidR="00660670" w:rsidRDefault="00660670">
      <w:r>
        <w:continuationSeparator/>
      </w:r>
    </w:p>
  </w:endnote>
  <w:endnote w:id="1">
    <w:p w:rsidR="00C4099A" w:rsidRDefault="00C4099A" w:rsidP="00110D02">
      <w:pPr>
        <w:pStyle w:val="EndnoteText"/>
        <w:ind w:left="720" w:hanging="720"/>
      </w:pPr>
      <w:r>
        <w:rPr>
          <w:rStyle w:val="EndnoteReference"/>
        </w:rPr>
        <w:endnoteRef/>
      </w:r>
      <w:r>
        <w:t xml:space="preserve"> </w:t>
      </w:r>
      <w:r w:rsidRPr="00D63A50">
        <w:rPr>
          <w:rFonts w:cs="Arial"/>
        </w:rPr>
        <w:t xml:space="preserve">The DEER Measure Cost Data Users Guide found on </w:t>
      </w:r>
      <w:hyperlink r:id="rId1" w:history="1">
        <w:r w:rsidRPr="00D63A50">
          <w:rPr>
            <w:rStyle w:val="Hyperlink"/>
            <w:rFonts w:cs="Arial"/>
          </w:rPr>
          <w:t>www.deeresources.com</w:t>
        </w:r>
      </w:hyperlink>
      <w:r w:rsidRPr="00D63A50">
        <w:rPr>
          <w:rFonts w:cs="Arial"/>
        </w:rPr>
        <w:t xml:space="preserve"> under </w:t>
      </w:r>
      <w:r w:rsidRPr="00D63A50">
        <w:rPr>
          <w:rFonts w:cs="Arial"/>
          <w:i/>
        </w:rPr>
        <w:t>DEER2011 Database Format</w:t>
      </w:r>
      <w:r w:rsidRPr="00D63A50">
        <w:rPr>
          <w:rFonts w:cs="Arial"/>
        </w:rPr>
        <w:t xml:space="preserve"> hyperlink, </w:t>
      </w:r>
      <w:r w:rsidRPr="00D63A50">
        <w:rPr>
          <w:rStyle w:val="breadcrumbs"/>
          <w:rFonts w:cs="Arial"/>
          <w:color w:val="333333"/>
          <w:lang w:val="en-GB"/>
        </w:rPr>
        <w:t>DEER2011 for 13-14</w:t>
      </w:r>
      <w:r w:rsidRPr="00D63A50">
        <w:rPr>
          <w:rFonts w:cs="Arial"/>
          <w:color w:val="333333"/>
          <w:lang w:val="en-GB"/>
        </w:rPr>
        <w:t>,</w:t>
      </w:r>
      <w:r w:rsidRPr="00D63A50">
        <w:rPr>
          <w:rFonts w:cs="Arial"/>
        </w:rPr>
        <w:t xml:space="preserve"> spreadsheet </w:t>
      </w:r>
      <w:r w:rsidRPr="00D63A50">
        <w:rPr>
          <w:rFonts w:cs="Arial"/>
          <w:i/>
        </w:rPr>
        <w:t>SPTdata_format-V0.97.xls.</w:t>
      </w:r>
    </w:p>
    <w:p w:rsidR="00C4099A" w:rsidRDefault="00C4099A" w:rsidP="00623967">
      <w:pPr>
        <w:pStyle w:val="EndnoteText"/>
      </w:pPr>
    </w:p>
  </w:endnote>
  <w:endnote w:id="2">
    <w:p w:rsidR="00C4099A" w:rsidRDefault="00C4099A">
      <w:pPr>
        <w:pStyle w:val="EndnoteText"/>
      </w:pPr>
      <w:r>
        <w:rPr>
          <w:rStyle w:val="EndnoteReference"/>
        </w:rPr>
        <w:endnoteRef/>
      </w:r>
      <w:r>
        <w:t xml:space="preserve"> BOHN Air-Cooled Condenser With Microchannel Coil Technology NRG/NRJ Technical Bulletin found at </w:t>
      </w:r>
      <w:hyperlink r:id="rId2" w:history="1">
        <w:r w:rsidRPr="00903B90">
          <w:rPr>
            <w:rStyle w:val="Hyperlink"/>
          </w:rPr>
          <w:t>http://www.heatcraftrpd.com/PDF/Bohn%20Tech%20Bulletins%20Folder/BN-TB-C-AIRCOOLED-MCX.pdf</w:t>
        </w:r>
      </w:hyperlink>
      <w:r>
        <w:t xml:space="preserve"> Page 5. “Capacity and Specifications”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Arial"/>
    <w:panose1 w:val="00000000000000000000"/>
    <w:charset w:val="00"/>
    <w:family w:val="swiss"/>
    <w:notTrueType/>
    <w:pitch w:val="variable"/>
    <w:sig w:usb0="00000003"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9A" w:rsidRDefault="00C4099A"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4099A" w:rsidRDefault="00C409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9A" w:rsidRPr="00BE2EF7" w:rsidRDefault="00C4099A" w:rsidP="00D36F90">
    <w:pPr>
      <w:pStyle w:val="Footer"/>
      <w:pBdr>
        <w:top w:val="single" w:sz="4" w:space="1" w:color="auto"/>
      </w:pBdr>
      <w:tabs>
        <w:tab w:val="clear" w:pos="8640"/>
        <w:tab w:val="right" w:pos="9270"/>
        <w:tab w:val="right" w:pos="13590"/>
      </w:tabs>
      <w:rPr>
        <w:b/>
        <w:color w:val="000000"/>
        <w:szCs w:val="20"/>
      </w:rPr>
    </w:pPr>
    <w:r w:rsidRPr="00E40469">
      <w:rPr>
        <w:rFonts w:cs="Arial"/>
        <w:b/>
        <w:szCs w:val="20"/>
      </w:rPr>
      <w:t>PGE3PREF</w:t>
    </w:r>
    <w:r>
      <w:rPr>
        <w:rFonts w:cs="Arial"/>
        <w:b/>
        <w:szCs w:val="20"/>
      </w:rPr>
      <w:t>119</w:t>
    </w:r>
    <w:r w:rsidRPr="00E40469">
      <w:rPr>
        <w:rFonts w:cs="Arial"/>
        <w:b/>
        <w:szCs w:val="20"/>
      </w:rPr>
      <w:t xml:space="preserve"> </w:t>
    </w:r>
    <w:r>
      <w:rPr>
        <w:rFonts w:cs="Arial"/>
        <w:b/>
        <w:szCs w:val="20"/>
      </w:rPr>
      <w:t>Efficient Condenser</w:t>
    </w:r>
    <w:r w:rsidRPr="00E40469">
      <w:rPr>
        <w:rFonts w:cs="Arial"/>
        <w:b/>
        <w:szCs w:val="20"/>
      </w:rPr>
      <w:t xml:space="preserve">, Revision </w:t>
    </w:r>
    <w:r>
      <w:rPr>
        <w:rFonts w:cs="Arial"/>
        <w:b/>
        <w:szCs w:val="20"/>
      </w:rPr>
      <w:t>2</w:t>
    </w:r>
    <w:r w:rsidRPr="00E40469">
      <w:rPr>
        <w:rFonts w:cs="Arial"/>
        <w:b/>
        <w:szCs w:val="20"/>
      </w:rPr>
      <w:tab/>
      <w:t>April 28, 2014</w:t>
    </w:r>
  </w:p>
  <w:p w:rsidR="00C4099A" w:rsidRPr="000B5DB2" w:rsidRDefault="00C4099A" w:rsidP="00D36F90">
    <w:pPr>
      <w:pStyle w:val="Footer"/>
      <w:tabs>
        <w:tab w:val="clear" w:pos="4320"/>
        <w:tab w:val="clear" w:pos="8640"/>
        <w:tab w:val="left" w:pos="5445"/>
      </w:tabs>
      <w:rPr>
        <w:rFonts w:cs="Arial"/>
        <w:b/>
        <w:szCs w:val="20"/>
      </w:rPr>
    </w:pPr>
    <w:r w:rsidRPr="000B5DB2">
      <w:rPr>
        <w:rFonts w:cs="Arial"/>
        <w:b/>
        <w:szCs w:val="20"/>
      </w:rPr>
      <w:t>Pacific Gas &amp; Electric Company</w:t>
    </w:r>
    <w:r>
      <w:rPr>
        <w:rFonts w:cs="Arial"/>
        <w:b/>
        <w:szCs w:val="20"/>
      </w:rPr>
      <w:tab/>
    </w:r>
  </w:p>
  <w:p w:rsidR="00C4099A" w:rsidRPr="00D36F90" w:rsidRDefault="00C4099A" w:rsidP="00D36F90">
    <w:pPr>
      <w:pStyle w:val="Footer"/>
      <w:tabs>
        <w:tab w:val="clear" w:pos="4320"/>
        <w:tab w:val="clear" w:pos="8640"/>
        <w:tab w:val="left" w:pos="6030"/>
        <w:tab w:val="right" w:pos="9360"/>
      </w:tabs>
      <w:rPr>
        <w:rFonts w:cs="Arial"/>
        <w:b/>
        <w:color w:val="0000FF"/>
        <w:szCs w:val="20"/>
      </w:rPr>
    </w:pPr>
    <w:r w:rsidRPr="000B5DB2">
      <w:rPr>
        <w:rFonts w:cs="Arial"/>
        <w:b/>
        <w:color w:val="0000FF"/>
        <w:szCs w:val="20"/>
      </w:rPr>
      <w:fldChar w:fldCharType="begin"/>
    </w:r>
    <w:r w:rsidRPr="000B5DB2">
      <w:rPr>
        <w:rFonts w:cs="Arial"/>
        <w:b/>
        <w:color w:val="0000FF"/>
        <w:szCs w:val="20"/>
      </w:rPr>
      <w:instrText xml:space="preserve"> FILENAME </w:instrText>
    </w:r>
    <w:r w:rsidRPr="000B5DB2">
      <w:rPr>
        <w:rFonts w:cs="Arial"/>
        <w:b/>
        <w:color w:val="0000FF"/>
        <w:szCs w:val="20"/>
      </w:rPr>
      <w:fldChar w:fldCharType="separate"/>
    </w:r>
    <w:r>
      <w:rPr>
        <w:rFonts w:cs="Arial"/>
        <w:b/>
        <w:noProof/>
        <w:color w:val="0000FF"/>
        <w:szCs w:val="20"/>
      </w:rPr>
      <w:t>PGE3PREF119_Efficient Condenser Multiplex_R2</w:t>
    </w:r>
    <w:r w:rsidRPr="000B5DB2">
      <w:rPr>
        <w:rFonts w:cs="Arial"/>
        <w:b/>
        <w:color w:val="0000FF"/>
        <w:szCs w:val="20"/>
      </w:rPr>
      <w:fldChar w:fldCharType="end"/>
    </w:r>
    <w:r w:rsidRPr="000B5DB2">
      <w:rPr>
        <w:rFonts w:cs="Arial"/>
        <w:b/>
        <w:color w:val="0000FF"/>
        <w:szCs w:val="20"/>
      </w:rPr>
      <w:t xml:space="preserve"> </w:t>
    </w:r>
    <w:r w:rsidRPr="000B5DB2">
      <w:rPr>
        <w:rFonts w:cs="Arial"/>
        <w:b/>
        <w:color w:val="0000FF"/>
        <w:szCs w:val="20"/>
      </w:rPr>
      <w:tab/>
    </w:r>
    <w:r>
      <w:rPr>
        <w:rFonts w:cs="Arial"/>
        <w:b/>
        <w:color w:val="0000FF"/>
        <w:szCs w:val="20"/>
      </w:rPr>
      <w:tab/>
    </w:r>
    <w:r>
      <w:rPr>
        <w:rFonts w:cs="Arial"/>
        <w:b/>
        <w:color w:val="0000FF"/>
        <w:szCs w:val="20"/>
      </w:rPr>
      <w:fldChar w:fldCharType="begin"/>
    </w:r>
    <w:r>
      <w:rPr>
        <w:rFonts w:cs="Arial"/>
        <w:b/>
        <w:color w:val="0000FF"/>
        <w:szCs w:val="20"/>
      </w:rPr>
      <w:instrText xml:space="preserve"> PAGE  \* roman  \* MERGEFORMAT </w:instrText>
    </w:r>
    <w:r>
      <w:rPr>
        <w:rFonts w:cs="Arial"/>
        <w:b/>
        <w:color w:val="0000FF"/>
        <w:szCs w:val="20"/>
      </w:rPr>
      <w:fldChar w:fldCharType="separate"/>
    </w:r>
    <w:r w:rsidR="00D45A79">
      <w:rPr>
        <w:rFonts w:cs="Arial"/>
        <w:b/>
        <w:noProof/>
        <w:color w:val="0000FF"/>
        <w:szCs w:val="20"/>
      </w:rPr>
      <w:t>i</w:t>
    </w:r>
    <w:r>
      <w:rPr>
        <w:rFonts w:cs="Arial"/>
        <w:b/>
        <w:color w:val="0000FF"/>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9A" w:rsidRPr="002E0E3F" w:rsidRDefault="00C4099A" w:rsidP="00D7047A">
    <w:pPr>
      <w:pStyle w:val="Footer"/>
      <w:jc w:val="right"/>
      <w:rPr>
        <w:rFonts w:cs="Arial"/>
        <w:b/>
        <w:sz w:val="36"/>
        <w:szCs w:val="36"/>
      </w:rPr>
    </w:pPr>
    <w:r>
      <w:rPr>
        <w:rFonts w:cs="Arial"/>
        <w:b/>
        <w:sz w:val="36"/>
        <w:szCs w:val="36"/>
      </w:rPr>
      <w:t>Date of Last Revision</w:t>
    </w:r>
  </w:p>
  <w:p w:rsidR="00C4099A" w:rsidRDefault="00C4099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9A" w:rsidRPr="00BE2EF7" w:rsidRDefault="00C4099A" w:rsidP="00ED2B68">
    <w:pPr>
      <w:pStyle w:val="Footer"/>
      <w:pBdr>
        <w:top w:val="single" w:sz="4" w:space="1" w:color="auto"/>
      </w:pBdr>
      <w:tabs>
        <w:tab w:val="clear" w:pos="8640"/>
        <w:tab w:val="right" w:pos="9270"/>
        <w:tab w:val="right" w:pos="13590"/>
      </w:tabs>
      <w:rPr>
        <w:b/>
        <w:color w:val="000000"/>
        <w:szCs w:val="20"/>
      </w:rPr>
    </w:pPr>
    <w:r w:rsidRPr="00E40469">
      <w:rPr>
        <w:rFonts w:cs="Arial"/>
        <w:b/>
        <w:szCs w:val="20"/>
      </w:rPr>
      <w:t>PGE3PREF</w:t>
    </w:r>
    <w:r>
      <w:rPr>
        <w:rFonts w:cs="Arial"/>
        <w:b/>
        <w:szCs w:val="20"/>
      </w:rPr>
      <w:t>119</w:t>
    </w:r>
    <w:r w:rsidRPr="00E40469">
      <w:rPr>
        <w:rFonts w:cs="Arial"/>
        <w:b/>
        <w:szCs w:val="20"/>
      </w:rPr>
      <w:t xml:space="preserve"> </w:t>
    </w:r>
    <w:r>
      <w:rPr>
        <w:rFonts w:cs="Arial"/>
        <w:b/>
        <w:szCs w:val="20"/>
      </w:rPr>
      <w:t>Efficient Condenser</w:t>
    </w:r>
    <w:r w:rsidRPr="00E40469">
      <w:rPr>
        <w:rFonts w:cs="Arial"/>
        <w:b/>
        <w:szCs w:val="20"/>
      </w:rPr>
      <w:t xml:space="preserve">, Revision </w:t>
    </w:r>
    <w:r>
      <w:rPr>
        <w:rFonts w:cs="Arial"/>
        <w:b/>
        <w:szCs w:val="20"/>
      </w:rPr>
      <w:t>2</w:t>
    </w:r>
    <w:r w:rsidRPr="00E40469">
      <w:rPr>
        <w:rFonts w:cs="Arial"/>
        <w:b/>
        <w:szCs w:val="20"/>
      </w:rPr>
      <w:tab/>
      <w:t>April 28, 2014</w:t>
    </w:r>
  </w:p>
  <w:p w:rsidR="00C4099A" w:rsidRPr="000B5DB2" w:rsidRDefault="00C4099A" w:rsidP="00ED2B68">
    <w:pPr>
      <w:pStyle w:val="Footer"/>
      <w:tabs>
        <w:tab w:val="clear" w:pos="4320"/>
        <w:tab w:val="clear" w:pos="8640"/>
        <w:tab w:val="left" w:pos="5445"/>
      </w:tabs>
      <w:rPr>
        <w:rFonts w:cs="Arial"/>
        <w:b/>
        <w:szCs w:val="20"/>
      </w:rPr>
    </w:pPr>
    <w:r w:rsidRPr="000B5DB2">
      <w:rPr>
        <w:rFonts w:cs="Arial"/>
        <w:b/>
        <w:szCs w:val="20"/>
      </w:rPr>
      <w:t>Pacific Gas &amp; Electric Company</w:t>
    </w:r>
    <w:r>
      <w:rPr>
        <w:rFonts w:cs="Arial"/>
        <w:b/>
        <w:szCs w:val="20"/>
      </w:rPr>
      <w:tab/>
    </w:r>
  </w:p>
  <w:p w:rsidR="00C4099A" w:rsidRPr="00D36F90" w:rsidRDefault="00C4099A" w:rsidP="00ED2B68">
    <w:pPr>
      <w:pStyle w:val="Footer"/>
      <w:tabs>
        <w:tab w:val="clear" w:pos="4320"/>
        <w:tab w:val="clear" w:pos="8640"/>
        <w:tab w:val="left" w:pos="6030"/>
        <w:tab w:val="right" w:pos="9360"/>
      </w:tabs>
      <w:rPr>
        <w:rFonts w:cs="Arial"/>
        <w:b/>
        <w:color w:val="0000FF"/>
        <w:szCs w:val="20"/>
      </w:rPr>
    </w:pPr>
    <w:r w:rsidRPr="000B5DB2">
      <w:rPr>
        <w:rFonts w:cs="Arial"/>
        <w:b/>
        <w:color w:val="0000FF"/>
        <w:szCs w:val="20"/>
      </w:rPr>
      <w:fldChar w:fldCharType="begin"/>
    </w:r>
    <w:r w:rsidRPr="000B5DB2">
      <w:rPr>
        <w:rFonts w:cs="Arial"/>
        <w:b/>
        <w:color w:val="0000FF"/>
        <w:szCs w:val="20"/>
      </w:rPr>
      <w:instrText xml:space="preserve"> FILENAME </w:instrText>
    </w:r>
    <w:r w:rsidRPr="000B5DB2">
      <w:rPr>
        <w:rFonts w:cs="Arial"/>
        <w:b/>
        <w:color w:val="0000FF"/>
        <w:szCs w:val="20"/>
      </w:rPr>
      <w:fldChar w:fldCharType="separate"/>
    </w:r>
    <w:r>
      <w:rPr>
        <w:rFonts w:cs="Arial"/>
        <w:b/>
        <w:noProof/>
        <w:color w:val="0000FF"/>
        <w:szCs w:val="20"/>
      </w:rPr>
      <w:t>PGE3PREF119_Efficient Condenser Multiplex_R2</w:t>
    </w:r>
    <w:r w:rsidRPr="000B5DB2">
      <w:rPr>
        <w:rFonts w:cs="Arial"/>
        <w:b/>
        <w:color w:val="0000FF"/>
        <w:szCs w:val="20"/>
      </w:rPr>
      <w:fldChar w:fldCharType="end"/>
    </w:r>
    <w:r w:rsidRPr="000B5DB2">
      <w:rPr>
        <w:rFonts w:cs="Arial"/>
        <w:b/>
        <w:color w:val="0000FF"/>
        <w:szCs w:val="20"/>
      </w:rPr>
      <w:t xml:space="preserve"> </w:t>
    </w:r>
    <w:r w:rsidRPr="000B5DB2">
      <w:rPr>
        <w:rFonts w:cs="Arial"/>
        <w:b/>
        <w:color w:val="0000FF"/>
        <w:szCs w:val="20"/>
      </w:rPr>
      <w:tab/>
    </w:r>
    <w:r>
      <w:rPr>
        <w:rFonts w:cs="Arial"/>
        <w:b/>
        <w:color w:val="0000FF"/>
        <w:szCs w:val="20"/>
      </w:rPr>
      <w:tab/>
    </w:r>
    <w:r w:rsidRPr="000B5DB2">
      <w:rPr>
        <w:rFonts w:cs="Arial"/>
        <w:b/>
        <w:color w:val="0000FF"/>
        <w:szCs w:val="20"/>
      </w:rPr>
      <w:fldChar w:fldCharType="begin"/>
    </w:r>
    <w:r w:rsidRPr="000B5DB2">
      <w:rPr>
        <w:rFonts w:cs="Arial"/>
        <w:b/>
        <w:color w:val="0000FF"/>
        <w:szCs w:val="20"/>
      </w:rPr>
      <w:instrText xml:space="preserve"> PAGE  \* Arabic  \* MERGEFORMAT </w:instrText>
    </w:r>
    <w:r w:rsidRPr="000B5DB2">
      <w:rPr>
        <w:rFonts w:cs="Arial"/>
        <w:b/>
        <w:color w:val="0000FF"/>
        <w:szCs w:val="20"/>
      </w:rPr>
      <w:fldChar w:fldCharType="separate"/>
    </w:r>
    <w:r w:rsidR="00D45A79">
      <w:rPr>
        <w:rFonts w:cs="Arial"/>
        <w:b/>
        <w:noProof/>
        <w:color w:val="0000FF"/>
        <w:szCs w:val="20"/>
      </w:rPr>
      <w:t>16</w:t>
    </w:r>
    <w:r w:rsidRPr="000B5DB2">
      <w:rPr>
        <w:rFonts w:cs="Arial"/>
        <w:b/>
        <w:color w:val="0000FF"/>
        <w:szCs w:val="20"/>
      </w:rPr>
      <w:fldChar w:fldCharType="end"/>
    </w:r>
  </w:p>
  <w:p w:rsidR="00C4099A" w:rsidRDefault="00C4099A" w:rsidP="00D7047A">
    <w:pPr>
      <w:pStyle w:val="Footer"/>
      <w:rPr>
        <w:b/>
        <w:color w:val="0000FF"/>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670" w:rsidRDefault="00660670">
      <w:r>
        <w:separator/>
      </w:r>
    </w:p>
  </w:footnote>
  <w:footnote w:type="continuationSeparator" w:id="0">
    <w:p w:rsidR="00660670" w:rsidRDefault="006606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9A" w:rsidRDefault="00D45A7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9A" w:rsidRDefault="00C4099A" w:rsidP="001A573F">
    <w:pPr>
      <w:pStyle w:val="Header"/>
      <w:jc w:val="right"/>
    </w:pPr>
  </w:p>
  <w:p w:rsidR="00C4099A" w:rsidRDefault="00C4099A"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9A" w:rsidRDefault="00D45A7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8C814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4ACFD8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A70464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C2E80E"/>
    <w:lvl w:ilvl="0">
      <w:start w:val="1"/>
      <w:numFmt w:val="decimal"/>
      <w:pStyle w:val="ListNumber2"/>
      <w:lvlText w:val="%1."/>
      <w:lvlJc w:val="left"/>
      <w:pPr>
        <w:tabs>
          <w:tab w:val="num" w:pos="720"/>
        </w:tabs>
        <w:ind w:left="720" w:hanging="360"/>
      </w:pPr>
    </w:lvl>
  </w:abstractNum>
  <w:abstractNum w:abstractNumId="4">
    <w:nsid w:val="FFFFFF80"/>
    <w:multiLevelType w:val="singleLevel"/>
    <w:tmpl w:val="A9440EA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23EEBDE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0F038C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E22233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CBEC89C"/>
    <w:lvl w:ilvl="0">
      <w:start w:val="1"/>
      <w:numFmt w:val="decimal"/>
      <w:pStyle w:val="ListNumber"/>
      <w:lvlText w:val="%1."/>
      <w:lvlJc w:val="left"/>
      <w:pPr>
        <w:tabs>
          <w:tab w:val="num" w:pos="360"/>
        </w:tabs>
        <w:ind w:left="360" w:hanging="360"/>
      </w:pPr>
    </w:lvl>
  </w:abstractNum>
  <w:abstractNum w:abstractNumId="9">
    <w:nsid w:val="FFFFFF89"/>
    <w:multiLevelType w:val="singleLevel"/>
    <w:tmpl w:val="0A4EC72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A22B6F"/>
    <w:multiLevelType w:val="hybridMultilevel"/>
    <w:tmpl w:val="A57E49AE"/>
    <w:lvl w:ilvl="0" w:tplc="320A18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C845F4"/>
    <w:multiLevelType w:val="hybridMultilevel"/>
    <w:tmpl w:val="D9449F74"/>
    <w:lvl w:ilvl="0" w:tplc="04090001">
      <w:start w:val="1"/>
      <w:numFmt w:val="bullet"/>
      <w:lvlText w:val=""/>
      <w:lvlJc w:val="left"/>
      <w:pPr>
        <w:tabs>
          <w:tab w:val="num" w:pos="783"/>
        </w:tabs>
        <w:ind w:left="783" w:hanging="360"/>
      </w:pPr>
      <w:rPr>
        <w:rFonts w:ascii="Symbol" w:hAnsi="Symbol"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12">
    <w:nsid w:val="0787084C"/>
    <w:multiLevelType w:val="hybridMultilevel"/>
    <w:tmpl w:val="EDEE66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4F6DA9"/>
    <w:multiLevelType w:val="hybridMultilevel"/>
    <w:tmpl w:val="52F27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BA141CB"/>
    <w:multiLevelType w:val="hybridMultilevel"/>
    <w:tmpl w:val="BB6A5A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7">
    <w:nsid w:val="0EDD610C"/>
    <w:multiLevelType w:val="multilevel"/>
    <w:tmpl w:val="D034DA4A"/>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23C21021"/>
    <w:multiLevelType w:val="hybridMultilevel"/>
    <w:tmpl w:val="B65C8CA0"/>
    <w:lvl w:ilvl="0" w:tplc="BEA43334">
      <w:start w:val="1"/>
      <w:numFmt w:val="bullet"/>
      <w:lvlText w:val="•"/>
      <w:lvlJc w:val="left"/>
      <w:pPr>
        <w:tabs>
          <w:tab w:val="num" w:pos="720"/>
        </w:tabs>
        <w:ind w:left="720" w:hanging="360"/>
      </w:pPr>
      <w:rPr>
        <w:rFonts w:ascii="HelveticaNeueLT Std" w:hAnsi="HelveticaNeueLT Std" w:hint="default"/>
      </w:rPr>
    </w:lvl>
    <w:lvl w:ilvl="1" w:tplc="04090001">
      <w:start w:val="1"/>
      <w:numFmt w:val="bullet"/>
      <w:lvlText w:val=""/>
      <w:lvlJc w:val="left"/>
      <w:pPr>
        <w:tabs>
          <w:tab w:val="num" w:pos="1440"/>
        </w:tabs>
        <w:ind w:left="1440" w:hanging="360"/>
      </w:pPr>
      <w:rPr>
        <w:rFonts w:ascii="Symbol" w:hAnsi="Symbol" w:hint="default"/>
      </w:rPr>
    </w:lvl>
    <w:lvl w:ilvl="2" w:tplc="54F6B37C" w:tentative="1">
      <w:start w:val="1"/>
      <w:numFmt w:val="bullet"/>
      <w:lvlText w:val="•"/>
      <w:lvlJc w:val="left"/>
      <w:pPr>
        <w:tabs>
          <w:tab w:val="num" w:pos="2160"/>
        </w:tabs>
        <w:ind w:left="2160" w:hanging="360"/>
      </w:pPr>
      <w:rPr>
        <w:rFonts w:ascii="HelveticaNeueLT Std" w:hAnsi="HelveticaNeueLT Std" w:hint="default"/>
      </w:rPr>
    </w:lvl>
    <w:lvl w:ilvl="3" w:tplc="42CE4E8E" w:tentative="1">
      <w:start w:val="1"/>
      <w:numFmt w:val="bullet"/>
      <w:lvlText w:val="•"/>
      <w:lvlJc w:val="left"/>
      <w:pPr>
        <w:tabs>
          <w:tab w:val="num" w:pos="2880"/>
        </w:tabs>
        <w:ind w:left="2880" w:hanging="360"/>
      </w:pPr>
      <w:rPr>
        <w:rFonts w:ascii="HelveticaNeueLT Std" w:hAnsi="HelveticaNeueLT Std" w:hint="default"/>
      </w:rPr>
    </w:lvl>
    <w:lvl w:ilvl="4" w:tplc="181C5394" w:tentative="1">
      <w:start w:val="1"/>
      <w:numFmt w:val="bullet"/>
      <w:lvlText w:val="•"/>
      <w:lvlJc w:val="left"/>
      <w:pPr>
        <w:tabs>
          <w:tab w:val="num" w:pos="3600"/>
        </w:tabs>
        <w:ind w:left="3600" w:hanging="360"/>
      </w:pPr>
      <w:rPr>
        <w:rFonts w:ascii="HelveticaNeueLT Std" w:hAnsi="HelveticaNeueLT Std" w:hint="default"/>
      </w:rPr>
    </w:lvl>
    <w:lvl w:ilvl="5" w:tplc="BFEE8B20" w:tentative="1">
      <w:start w:val="1"/>
      <w:numFmt w:val="bullet"/>
      <w:lvlText w:val="•"/>
      <w:lvlJc w:val="left"/>
      <w:pPr>
        <w:tabs>
          <w:tab w:val="num" w:pos="4320"/>
        </w:tabs>
        <w:ind w:left="4320" w:hanging="360"/>
      </w:pPr>
      <w:rPr>
        <w:rFonts w:ascii="HelveticaNeueLT Std" w:hAnsi="HelveticaNeueLT Std" w:hint="default"/>
      </w:rPr>
    </w:lvl>
    <w:lvl w:ilvl="6" w:tplc="E3E67C18" w:tentative="1">
      <w:start w:val="1"/>
      <w:numFmt w:val="bullet"/>
      <w:lvlText w:val="•"/>
      <w:lvlJc w:val="left"/>
      <w:pPr>
        <w:tabs>
          <w:tab w:val="num" w:pos="5040"/>
        </w:tabs>
        <w:ind w:left="5040" w:hanging="360"/>
      </w:pPr>
      <w:rPr>
        <w:rFonts w:ascii="HelveticaNeueLT Std" w:hAnsi="HelveticaNeueLT Std" w:hint="default"/>
      </w:rPr>
    </w:lvl>
    <w:lvl w:ilvl="7" w:tplc="1CE6F948" w:tentative="1">
      <w:start w:val="1"/>
      <w:numFmt w:val="bullet"/>
      <w:lvlText w:val="•"/>
      <w:lvlJc w:val="left"/>
      <w:pPr>
        <w:tabs>
          <w:tab w:val="num" w:pos="5760"/>
        </w:tabs>
        <w:ind w:left="5760" w:hanging="360"/>
      </w:pPr>
      <w:rPr>
        <w:rFonts w:ascii="HelveticaNeueLT Std" w:hAnsi="HelveticaNeueLT Std" w:hint="default"/>
      </w:rPr>
    </w:lvl>
    <w:lvl w:ilvl="8" w:tplc="098CA1EA" w:tentative="1">
      <w:start w:val="1"/>
      <w:numFmt w:val="bullet"/>
      <w:lvlText w:val="•"/>
      <w:lvlJc w:val="left"/>
      <w:pPr>
        <w:tabs>
          <w:tab w:val="num" w:pos="6480"/>
        </w:tabs>
        <w:ind w:left="6480" w:hanging="360"/>
      </w:pPr>
      <w:rPr>
        <w:rFonts w:ascii="HelveticaNeueLT Std" w:hAnsi="HelveticaNeueLT Std" w:hint="default"/>
      </w:rPr>
    </w:lvl>
  </w:abstractNum>
  <w:abstractNum w:abstractNumId="24">
    <w:nsid w:val="25C65FD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27">
    <w:nsid w:val="35A36371"/>
    <w:multiLevelType w:val="hybridMultilevel"/>
    <w:tmpl w:val="7FDC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6A10256"/>
    <w:multiLevelType w:val="multilevel"/>
    <w:tmpl w:val="7AEE81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5836ABE"/>
    <w:multiLevelType w:val="multilevel"/>
    <w:tmpl w:val="6F8A61F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458C46B9"/>
    <w:multiLevelType w:val="hybridMultilevel"/>
    <w:tmpl w:val="BB94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77066AC"/>
    <w:multiLevelType w:val="multilevel"/>
    <w:tmpl w:val="D034DA4A"/>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7">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764916AE"/>
    <w:multiLevelType w:val="hybridMultilevel"/>
    <w:tmpl w:val="22B60BDE"/>
    <w:lvl w:ilvl="0" w:tplc="320A181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7820856"/>
    <w:multiLevelType w:val="singleLevel"/>
    <w:tmpl w:val="6C78A414"/>
    <w:lvl w:ilvl="0">
      <w:start w:val="1"/>
      <w:numFmt w:val="decimal"/>
      <w:lvlText w:val="%1."/>
      <w:legacy w:legacy="1" w:legacySpace="0" w:legacyIndent="0"/>
      <w:lvlJc w:val="left"/>
    </w:lvl>
  </w:abstractNum>
  <w:abstractNum w:abstractNumId="40">
    <w:nsid w:val="7B0E0EB6"/>
    <w:multiLevelType w:val="multilevel"/>
    <w:tmpl w:val="E286D11C"/>
    <w:lvl w:ilvl="0">
      <w:start w:val="1"/>
      <w:numFmt w:val="decimal"/>
      <w:lvlText w:val="%1"/>
      <w:lvlJc w:val="left"/>
      <w:pPr>
        <w:tabs>
          <w:tab w:val="num" w:pos="405"/>
        </w:tabs>
        <w:ind w:left="405" w:hanging="4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B280412"/>
    <w:multiLevelType w:val="hybridMultilevel"/>
    <w:tmpl w:val="BE52E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9"/>
  </w:num>
  <w:num w:numId="3">
    <w:abstractNumId w:val="20"/>
  </w:num>
  <w:num w:numId="4">
    <w:abstractNumId w:val="22"/>
  </w:num>
  <w:num w:numId="5">
    <w:abstractNumId w:val="39"/>
  </w:num>
  <w:num w:numId="6">
    <w:abstractNumId w:val="26"/>
  </w:num>
  <w:num w:numId="7">
    <w:abstractNumId w:val="21"/>
  </w:num>
  <w:num w:numId="8">
    <w:abstractNumId w:val="30"/>
  </w:num>
  <w:num w:numId="9">
    <w:abstractNumId w:val="25"/>
  </w:num>
  <w:num w:numId="10">
    <w:abstractNumId w:val="16"/>
  </w:num>
  <w:num w:numId="11">
    <w:abstractNumId w:val="36"/>
  </w:num>
  <w:num w:numId="12">
    <w:abstractNumId w:val="37"/>
  </w:num>
  <w:num w:numId="13">
    <w:abstractNumId w:val="19"/>
  </w:num>
  <w:num w:numId="14">
    <w:abstractNumId w:val="42"/>
  </w:num>
  <w:num w:numId="15">
    <w:abstractNumId w:val="31"/>
  </w:num>
  <w:num w:numId="16">
    <w:abstractNumId w:val="35"/>
  </w:num>
  <w:num w:numId="17">
    <w:abstractNumId w:val="14"/>
  </w:num>
  <w:num w:numId="18">
    <w:abstractNumId w:val="23"/>
  </w:num>
  <w:num w:numId="19">
    <w:abstractNumId w:val="33"/>
  </w:num>
  <w:num w:numId="20">
    <w:abstractNumId w:val="24"/>
  </w:num>
  <w:num w:numId="21">
    <w:abstractNumId w:val="28"/>
  </w:num>
  <w:num w:numId="22">
    <w:abstractNumId w:val="12"/>
  </w:num>
  <w:num w:numId="23">
    <w:abstractNumId w:val="41"/>
  </w:num>
  <w:num w:numId="24">
    <w:abstractNumId w:val="9"/>
  </w:num>
  <w:num w:numId="25">
    <w:abstractNumId w:val="10"/>
  </w:num>
  <w:num w:numId="26">
    <w:abstractNumId w:val="38"/>
  </w:num>
  <w:num w:numId="27">
    <w:abstractNumId w:val="11"/>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5"/>
  </w:num>
  <w:num w:numId="38">
    <w:abstractNumId w:val="40"/>
  </w:num>
  <w:num w:numId="39">
    <w:abstractNumId w:val="34"/>
  </w:num>
  <w:num w:numId="40">
    <w:abstractNumId w:val="17"/>
  </w:num>
  <w:num w:numId="41">
    <w:abstractNumId w:val="32"/>
  </w:num>
  <w:num w:numId="42">
    <w:abstractNumId w:val="13"/>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5E70"/>
    <w:rsid w:val="00012F86"/>
    <w:rsid w:val="00014740"/>
    <w:rsid w:val="00015DBA"/>
    <w:rsid w:val="000170B5"/>
    <w:rsid w:val="00017488"/>
    <w:rsid w:val="00017B12"/>
    <w:rsid w:val="00023033"/>
    <w:rsid w:val="00024AA9"/>
    <w:rsid w:val="00025CC9"/>
    <w:rsid w:val="000260A2"/>
    <w:rsid w:val="00026F78"/>
    <w:rsid w:val="000272C2"/>
    <w:rsid w:val="0003064A"/>
    <w:rsid w:val="00031A12"/>
    <w:rsid w:val="00032B63"/>
    <w:rsid w:val="000351CB"/>
    <w:rsid w:val="000374A5"/>
    <w:rsid w:val="00044570"/>
    <w:rsid w:val="000571F6"/>
    <w:rsid w:val="00057C09"/>
    <w:rsid w:val="00063FA7"/>
    <w:rsid w:val="0006490F"/>
    <w:rsid w:val="00066D5B"/>
    <w:rsid w:val="000678A2"/>
    <w:rsid w:val="00067EB5"/>
    <w:rsid w:val="000701EB"/>
    <w:rsid w:val="000719AA"/>
    <w:rsid w:val="000749EA"/>
    <w:rsid w:val="00077161"/>
    <w:rsid w:val="000814B9"/>
    <w:rsid w:val="00081CD3"/>
    <w:rsid w:val="000842B9"/>
    <w:rsid w:val="00085DF5"/>
    <w:rsid w:val="00086594"/>
    <w:rsid w:val="00087378"/>
    <w:rsid w:val="00087715"/>
    <w:rsid w:val="00095610"/>
    <w:rsid w:val="000966CC"/>
    <w:rsid w:val="000A1009"/>
    <w:rsid w:val="000A2FB3"/>
    <w:rsid w:val="000A48F2"/>
    <w:rsid w:val="000B04B6"/>
    <w:rsid w:val="000B0B1E"/>
    <w:rsid w:val="000C0FD3"/>
    <w:rsid w:val="000C1D74"/>
    <w:rsid w:val="000C2346"/>
    <w:rsid w:val="000D3844"/>
    <w:rsid w:val="000D4F9A"/>
    <w:rsid w:val="000E132D"/>
    <w:rsid w:val="000E1CD7"/>
    <w:rsid w:val="000E31B5"/>
    <w:rsid w:val="000E43D0"/>
    <w:rsid w:val="000F0069"/>
    <w:rsid w:val="000F11DD"/>
    <w:rsid w:val="00110D02"/>
    <w:rsid w:val="00112D7B"/>
    <w:rsid w:val="00114E22"/>
    <w:rsid w:val="00115681"/>
    <w:rsid w:val="00115EB1"/>
    <w:rsid w:val="00121856"/>
    <w:rsid w:val="001248A3"/>
    <w:rsid w:val="00124F32"/>
    <w:rsid w:val="00126483"/>
    <w:rsid w:val="00126678"/>
    <w:rsid w:val="00126A4E"/>
    <w:rsid w:val="00127CC8"/>
    <w:rsid w:val="0013046A"/>
    <w:rsid w:val="0013080C"/>
    <w:rsid w:val="0013087E"/>
    <w:rsid w:val="00133198"/>
    <w:rsid w:val="00133456"/>
    <w:rsid w:val="00133C60"/>
    <w:rsid w:val="00134D7B"/>
    <w:rsid w:val="00135DD9"/>
    <w:rsid w:val="00136D56"/>
    <w:rsid w:val="0014394D"/>
    <w:rsid w:val="00146AEB"/>
    <w:rsid w:val="0015015C"/>
    <w:rsid w:val="00150EC7"/>
    <w:rsid w:val="00155EF5"/>
    <w:rsid w:val="001572BB"/>
    <w:rsid w:val="00167F2B"/>
    <w:rsid w:val="00170E46"/>
    <w:rsid w:val="0017179F"/>
    <w:rsid w:val="00172149"/>
    <w:rsid w:val="00175673"/>
    <w:rsid w:val="00175BBD"/>
    <w:rsid w:val="00176431"/>
    <w:rsid w:val="00180677"/>
    <w:rsid w:val="00183C8E"/>
    <w:rsid w:val="00186BF1"/>
    <w:rsid w:val="001946B1"/>
    <w:rsid w:val="00194E14"/>
    <w:rsid w:val="001965AF"/>
    <w:rsid w:val="00196D7C"/>
    <w:rsid w:val="00197A23"/>
    <w:rsid w:val="001A3026"/>
    <w:rsid w:val="001A3B8C"/>
    <w:rsid w:val="001A4516"/>
    <w:rsid w:val="001A550C"/>
    <w:rsid w:val="001A573F"/>
    <w:rsid w:val="001A64C6"/>
    <w:rsid w:val="001A7081"/>
    <w:rsid w:val="001A70AD"/>
    <w:rsid w:val="001A73E3"/>
    <w:rsid w:val="001B042F"/>
    <w:rsid w:val="001B238D"/>
    <w:rsid w:val="001B242B"/>
    <w:rsid w:val="001B4ACB"/>
    <w:rsid w:val="001B5E15"/>
    <w:rsid w:val="001B75E6"/>
    <w:rsid w:val="001B792D"/>
    <w:rsid w:val="001C2942"/>
    <w:rsid w:val="001C33A4"/>
    <w:rsid w:val="001C3F90"/>
    <w:rsid w:val="001D11CE"/>
    <w:rsid w:val="001D16C2"/>
    <w:rsid w:val="001D33B3"/>
    <w:rsid w:val="001D3F48"/>
    <w:rsid w:val="001D483C"/>
    <w:rsid w:val="001E7CA0"/>
    <w:rsid w:val="001F3683"/>
    <w:rsid w:val="001F4083"/>
    <w:rsid w:val="001F60D5"/>
    <w:rsid w:val="001F627F"/>
    <w:rsid w:val="001F7023"/>
    <w:rsid w:val="00200174"/>
    <w:rsid w:val="002061BD"/>
    <w:rsid w:val="0020698F"/>
    <w:rsid w:val="00211BAC"/>
    <w:rsid w:val="00212EDB"/>
    <w:rsid w:val="002154B2"/>
    <w:rsid w:val="00216643"/>
    <w:rsid w:val="002170D6"/>
    <w:rsid w:val="002203EA"/>
    <w:rsid w:val="0022055B"/>
    <w:rsid w:val="0022067C"/>
    <w:rsid w:val="002207C3"/>
    <w:rsid w:val="00221BED"/>
    <w:rsid w:val="0022428B"/>
    <w:rsid w:val="002257FA"/>
    <w:rsid w:val="002277B9"/>
    <w:rsid w:val="00235694"/>
    <w:rsid w:val="002366F7"/>
    <w:rsid w:val="0024233E"/>
    <w:rsid w:val="00243BAC"/>
    <w:rsid w:val="00244BD6"/>
    <w:rsid w:val="00245A56"/>
    <w:rsid w:val="002466F4"/>
    <w:rsid w:val="00252352"/>
    <w:rsid w:val="00254B86"/>
    <w:rsid w:val="00255067"/>
    <w:rsid w:val="0025738E"/>
    <w:rsid w:val="00257A0D"/>
    <w:rsid w:val="002628B9"/>
    <w:rsid w:val="00263891"/>
    <w:rsid w:val="00264B03"/>
    <w:rsid w:val="0027474D"/>
    <w:rsid w:val="00274A7E"/>
    <w:rsid w:val="00276918"/>
    <w:rsid w:val="00276ED1"/>
    <w:rsid w:val="0027792C"/>
    <w:rsid w:val="0028278D"/>
    <w:rsid w:val="00284A91"/>
    <w:rsid w:val="00284FC0"/>
    <w:rsid w:val="00285AF5"/>
    <w:rsid w:val="00286406"/>
    <w:rsid w:val="0028709C"/>
    <w:rsid w:val="00291D75"/>
    <w:rsid w:val="00295B67"/>
    <w:rsid w:val="002A0B55"/>
    <w:rsid w:val="002A2C2E"/>
    <w:rsid w:val="002A4B6C"/>
    <w:rsid w:val="002A7392"/>
    <w:rsid w:val="002B0ECF"/>
    <w:rsid w:val="002C12FA"/>
    <w:rsid w:val="002C21F9"/>
    <w:rsid w:val="002C26EB"/>
    <w:rsid w:val="002C321E"/>
    <w:rsid w:val="002C42E0"/>
    <w:rsid w:val="002C4F1C"/>
    <w:rsid w:val="002C518C"/>
    <w:rsid w:val="002C7B46"/>
    <w:rsid w:val="002D0F51"/>
    <w:rsid w:val="002D27DC"/>
    <w:rsid w:val="002D4621"/>
    <w:rsid w:val="002D5287"/>
    <w:rsid w:val="002E0043"/>
    <w:rsid w:val="002E40A2"/>
    <w:rsid w:val="002E47B4"/>
    <w:rsid w:val="002E5671"/>
    <w:rsid w:val="002E6112"/>
    <w:rsid w:val="002F06C3"/>
    <w:rsid w:val="002F0A24"/>
    <w:rsid w:val="002F105C"/>
    <w:rsid w:val="002F2063"/>
    <w:rsid w:val="002F3610"/>
    <w:rsid w:val="002F3FE5"/>
    <w:rsid w:val="002F4E8C"/>
    <w:rsid w:val="0030114D"/>
    <w:rsid w:val="00302B74"/>
    <w:rsid w:val="003032B7"/>
    <w:rsid w:val="0030550A"/>
    <w:rsid w:val="003129E8"/>
    <w:rsid w:val="00315AB7"/>
    <w:rsid w:val="00324AFE"/>
    <w:rsid w:val="00324D0F"/>
    <w:rsid w:val="003259CD"/>
    <w:rsid w:val="0032657A"/>
    <w:rsid w:val="00333E01"/>
    <w:rsid w:val="00335017"/>
    <w:rsid w:val="00340875"/>
    <w:rsid w:val="00340DAD"/>
    <w:rsid w:val="00345971"/>
    <w:rsid w:val="00345C02"/>
    <w:rsid w:val="00345DE6"/>
    <w:rsid w:val="0034647B"/>
    <w:rsid w:val="00350382"/>
    <w:rsid w:val="00353DC2"/>
    <w:rsid w:val="00362067"/>
    <w:rsid w:val="00371C4C"/>
    <w:rsid w:val="00374640"/>
    <w:rsid w:val="00377407"/>
    <w:rsid w:val="0038391A"/>
    <w:rsid w:val="00392B5E"/>
    <w:rsid w:val="00392C05"/>
    <w:rsid w:val="00393618"/>
    <w:rsid w:val="00393D41"/>
    <w:rsid w:val="00395845"/>
    <w:rsid w:val="003A1B51"/>
    <w:rsid w:val="003A23FD"/>
    <w:rsid w:val="003A648E"/>
    <w:rsid w:val="003A66D0"/>
    <w:rsid w:val="003B384E"/>
    <w:rsid w:val="003B51DE"/>
    <w:rsid w:val="003C2183"/>
    <w:rsid w:val="003C27C4"/>
    <w:rsid w:val="003C3A3C"/>
    <w:rsid w:val="003C48C5"/>
    <w:rsid w:val="003C5457"/>
    <w:rsid w:val="003C5980"/>
    <w:rsid w:val="003C60BE"/>
    <w:rsid w:val="003C6DFA"/>
    <w:rsid w:val="003D04BC"/>
    <w:rsid w:val="003D29FF"/>
    <w:rsid w:val="003D36AD"/>
    <w:rsid w:val="003D3F36"/>
    <w:rsid w:val="003D5191"/>
    <w:rsid w:val="003D60B8"/>
    <w:rsid w:val="003D67E5"/>
    <w:rsid w:val="003D6F15"/>
    <w:rsid w:val="003E24CE"/>
    <w:rsid w:val="003E3441"/>
    <w:rsid w:val="003E3941"/>
    <w:rsid w:val="003E540D"/>
    <w:rsid w:val="003E7422"/>
    <w:rsid w:val="003E7CF9"/>
    <w:rsid w:val="003E7D3D"/>
    <w:rsid w:val="003E7E0A"/>
    <w:rsid w:val="003F0CBE"/>
    <w:rsid w:val="003F10B2"/>
    <w:rsid w:val="003F3DED"/>
    <w:rsid w:val="003F57BD"/>
    <w:rsid w:val="003F5B70"/>
    <w:rsid w:val="00400780"/>
    <w:rsid w:val="004018B3"/>
    <w:rsid w:val="0040323C"/>
    <w:rsid w:val="00403514"/>
    <w:rsid w:val="00403FBE"/>
    <w:rsid w:val="00405323"/>
    <w:rsid w:val="004078BB"/>
    <w:rsid w:val="00411F30"/>
    <w:rsid w:val="0041339D"/>
    <w:rsid w:val="00415754"/>
    <w:rsid w:val="004160D6"/>
    <w:rsid w:val="004162E3"/>
    <w:rsid w:val="00421ED8"/>
    <w:rsid w:val="00422420"/>
    <w:rsid w:val="0042297B"/>
    <w:rsid w:val="00422F19"/>
    <w:rsid w:val="00423B48"/>
    <w:rsid w:val="00424500"/>
    <w:rsid w:val="0042529B"/>
    <w:rsid w:val="00425FE9"/>
    <w:rsid w:val="00427131"/>
    <w:rsid w:val="004323E9"/>
    <w:rsid w:val="00432C65"/>
    <w:rsid w:val="004339ED"/>
    <w:rsid w:val="00433B89"/>
    <w:rsid w:val="00436F7E"/>
    <w:rsid w:val="00437947"/>
    <w:rsid w:val="0044128D"/>
    <w:rsid w:val="004419D3"/>
    <w:rsid w:val="0044337C"/>
    <w:rsid w:val="00445790"/>
    <w:rsid w:val="00446B42"/>
    <w:rsid w:val="00450273"/>
    <w:rsid w:val="004509A5"/>
    <w:rsid w:val="004545B6"/>
    <w:rsid w:val="004551F3"/>
    <w:rsid w:val="00455856"/>
    <w:rsid w:val="004563F1"/>
    <w:rsid w:val="00457885"/>
    <w:rsid w:val="004602EC"/>
    <w:rsid w:val="004617A6"/>
    <w:rsid w:val="004635B8"/>
    <w:rsid w:val="00467FE9"/>
    <w:rsid w:val="00470C1E"/>
    <w:rsid w:val="004713D8"/>
    <w:rsid w:val="00474025"/>
    <w:rsid w:val="0048008C"/>
    <w:rsid w:val="004809C9"/>
    <w:rsid w:val="00480BAD"/>
    <w:rsid w:val="00480C7E"/>
    <w:rsid w:val="00486CF9"/>
    <w:rsid w:val="00487D95"/>
    <w:rsid w:val="00492048"/>
    <w:rsid w:val="004967A2"/>
    <w:rsid w:val="00497CD3"/>
    <w:rsid w:val="004A2D46"/>
    <w:rsid w:val="004A3A35"/>
    <w:rsid w:val="004A6FCA"/>
    <w:rsid w:val="004B0F48"/>
    <w:rsid w:val="004B2CFB"/>
    <w:rsid w:val="004B4489"/>
    <w:rsid w:val="004C4E2A"/>
    <w:rsid w:val="004C56D1"/>
    <w:rsid w:val="004C6C26"/>
    <w:rsid w:val="004D2426"/>
    <w:rsid w:val="004D2C76"/>
    <w:rsid w:val="004D4C85"/>
    <w:rsid w:val="004D58D5"/>
    <w:rsid w:val="004D71AF"/>
    <w:rsid w:val="004D7301"/>
    <w:rsid w:val="004F15A4"/>
    <w:rsid w:val="004F1DB8"/>
    <w:rsid w:val="004F3EDB"/>
    <w:rsid w:val="004F55EC"/>
    <w:rsid w:val="004F61DD"/>
    <w:rsid w:val="004F67D1"/>
    <w:rsid w:val="00502569"/>
    <w:rsid w:val="00505113"/>
    <w:rsid w:val="005056DA"/>
    <w:rsid w:val="00506204"/>
    <w:rsid w:val="005078BB"/>
    <w:rsid w:val="00511171"/>
    <w:rsid w:val="005118BA"/>
    <w:rsid w:val="005136CC"/>
    <w:rsid w:val="00513858"/>
    <w:rsid w:val="00514B37"/>
    <w:rsid w:val="00514B3E"/>
    <w:rsid w:val="00514EEC"/>
    <w:rsid w:val="00521874"/>
    <w:rsid w:val="00521920"/>
    <w:rsid w:val="005246B1"/>
    <w:rsid w:val="00530B04"/>
    <w:rsid w:val="005340A2"/>
    <w:rsid w:val="0053683E"/>
    <w:rsid w:val="00537B0D"/>
    <w:rsid w:val="005403E8"/>
    <w:rsid w:val="00542990"/>
    <w:rsid w:val="00542A98"/>
    <w:rsid w:val="005453C5"/>
    <w:rsid w:val="0054599C"/>
    <w:rsid w:val="00545A84"/>
    <w:rsid w:val="00545BB7"/>
    <w:rsid w:val="00551EF3"/>
    <w:rsid w:val="00552061"/>
    <w:rsid w:val="00554084"/>
    <w:rsid w:val="00555553"/>
    <w:rsid w:val="00557E24"/>
    <w:rsid w:val="00560593"/>
    <w:rsid w:val="005608F4"/>
    <w:rsid w:val="0056163A"/>
    <w:rsid w:val="00562217"/>
    <w:rsid w:val="00563BE5"/>
    <w:rsid w:val="00567397"/>
    <w:rsid w:val="00571543"/>
    <w:rsid w:val="00574FBD"/>
    <w:rsid w:val="005773BB"/>
    <w:rsid w:val="00580444"/>
    <w:rsid w:val="00582153"/>
    <w:rsid w:val="00585C83"/>
    <w:rsid w:val="00586604"/>
    <w:rsid w:val="00591CB6"/>
    <w:rsid w:val="00595CDC"/>
    <w:rsid w:val="005A0A25"/>
    <w:rsid w:val="005A1A78"/>
    <w:rsid w:val="005A1CC0"/>
    <w:rsid w:val="005A1F9D"/>
    <w:rsid w:val="005A3798"/>
    <w:rsid w:val="005A67E5"/>
    <w:rsid w:val="005A7302"/>
    <w:rsid w:val="005B13B8"/>
    <w:rsid w:val="005B58C4"/>
    <w:rsid w:val="005B5B5D"/>
    <w:rsid w:val="005C2587"/>
    <w:rsid w:val="005C2844"/>
    <w:rsid w:val="005C5A90"/>
    <w:rsid w:val="005C7F3F"/>
    <w:rsid w:val="005D0A90"/>
    <w:rsid w:val="005D6266"/>
    <w:rsid w:val="005E2187"/>
    <w:rsid w:val="005E4FE9"/>
    <w:rsid w:val="005F19E0"/>
    <w:rsid w:val="005F2886"/>
    <w:rsid w:val="005F3FF2"/>
    <w:rsid w:val="005F57B5"/>
    <w:rsid w:val="005F5EE1"/>
    <w:rsid w:val="005F7AA1"/>
    <w:rsid w:val="00604FAE"/>
    <w:rsid w:val="00606CF2"/>
    <w:rsid w:val="00607605"/>
    <w:rsid w:val="0061001E"/>
    <w:rsid w:val="00610B3C"/>
    <w:rsid w:val="00616FBC"/>
    <w:rsid w:val="006177B1"/>
    <w:rsid w:val="00622319"/>
    <w:rsid w:val="00623394"/>
    <w:rsid w:val="00623967"/>
    <w:rsid w:val="0062416A"/>
    <w:rsid w:val="00625FB3"/>
    <w:rsid w:val="00626129"/>
    <w:rsid w:val="00632A52"/>
    <w:rsid w:val="00634414"/>
    <w:rsid w:val="00636012"/>
    <w:rsid w:val="00636987"/>
    <w:rsid w:val="00640BB6"/>
    <w:rsid w:val="00642FCD"/>
    <w:rsid w:val="006433B2"/>
    <w:rsid w:val="00646F6C"/>
    <w:rsid w:val="00650487"/>
    <w:rsid w:val="00652DD9"/>
    <w:rsid w:val="0065436A"/>
    <w:rsid w:val="00654C5B"/>
    <w:rsid w:val="006559C8"/>
    <w:rsid w:val="00657405"/>
    <w:rsid w:val="0065790E"/>
    <w:rsid w:val="006605C2"/>
    <w:rsid w:val="00660670"/>
    <w:rsid w:val="00661864"/>
    <w:rsid w:val="00663A00"/>
    <w:rsid w:val="00664FA6"/>
    <w:rsid w:val="0066632E"/>
    <w:rsid w:val="006832A4"/>
    <w:rsid w:val="006846E9"/>
    <w:rsid w:val="006872DB"/>
    <w:rsid w:val="0069578F"/>
    <w:rsid w:val="00695ED2"/>
    <w:rsid w:val="00697D6B"/>
    <w:rsid w:val="006A1022"/>
    <w:rsid w:val="006A1113"/>
    <w:rsid w:val="006A1A83"/>
    <w:rsid w:val="006A2C4B"/>
    <w:rsid w:val="006A541C"/>
    <w:rsid w:val="006A55D2"/>
    <w:rsid w:val="006B42B8"/>
    <w:rsid w:val="006B6104"/>
    <w:rsid w:val="006B763D"/>
    <w:rsid w:val="006B78A6"/>
    <w:rsid w:val="006B7EDD"/>
    <w:rsid w:val="006D0365"/>
    <w:rsid w:val="006D2068"/>
    <w:rsid w:val="006D3725"/>
    <w:rsid w:val="006D4AE1"/>
    <w:rsid w:val="006D4BBA"/>
    <w:rsid w:val="006D52D8"/>
    <w:rsid w:val="006D5AAB"/>
    <w:rsid w:val="006E0111"/>
    <w:rsid w:val="006E2834"/>
    <w:rsid w:val="006E3C13"/>
    <w:rsid w:val="006F0139"/>
    <w:rsid w:val="006F214B"/>
    <w:rsid w:val="006F28C7"/>
    <w:rsid w:val="007001DD"/>
    <w:rsid w:val="0070443C"/>
    <w:rsid w:val="00705B3D"/>
    <w:rsid w:val="00707C7A"/>
    <w:rsid w:val="00712407"/>
    <w:rsid w:val="00712477"/>
    <w:rsid w:val="00715756"/>
    <w:rsid w:val="00721A54"/>
    <w:rsid w:val="00721C75"/>
    <w:rsid w:val="007228DB"/>
    <w:rsid w:val="00723862"/>
    <w:rsid w:val="00731859"/>
    <w:rsid w:val="00733275"/>
    <w:rsid w:val="00735A4C"/>
    <w:rsid w:val="00735CB1"/>
    <w:rsid w:val="00741F74"/>
    <w:rsid w:val="00742E8A"/>
    <w:rsid w:val="007431B7"/>
    <w:rsid w:val="00745482"/>
    <w:rsid w:val="00746DDC"/>
    <w:rsid w:val="007475AA"/>
    <w:rsid w:val="0075061C"/>
    <w:rsid w:val="00754D25"/>
    <w:rsid w:val="00755961"/>
    <w:rsid w:val="00755D4B"/>
    <w:rsid w:val="00756A18"/>
    <w:rsid w:val="00757590"/>
    <w:rsid w:val="0076311A"/>
    <w:rsid w:val="007652CE"/>
    <w:rsid w:val="00765936"/>
    <w:rsid w:val="00767D95"/>
    <w:rsid w:val="0077416A"/>
    <w:rsid w:val="007821CF"/>
    <w:rsid w:val="00783DAC"/>
    <w:rsid w:val="00784500"/>
    <w:rsid w:val="00785112"/>
    <w:rsid w:val="0078619C"/>
    <w:rsid w:val="00786700"/>
    <w:rsid w:val="007875C1"/>
    <w:rsid w:val="007878B9"/>
    <w:rsid w:val="007931BC"/>
    <w:rsid w:val="00793646"/>
    <w:rsid w:val="0079521E"/>
    <w:rsid w:val="00796071"/>
    <w:rsid w:val="007A1510"/>
    <w:rsid w:val="007A4A8F"/>
    <w:rsid w:val="007A4D97"/>
    <w:rsid w:val="007A6B64"/>
    <w:rsid w:val="007A768C"/>
    <w:rsid w:val="007B2CAC"/>
    <w:rsid w:val="007B3CFB"/>
    <w:rsid w:val="007B44FB"/>
    <w:rsid w:val="007C0E38"/>
    <w:rsid w:val="007C18E3"/>
    <w:rsid w:val="007C3F4D"/>
    <w:rsid w:val="007C4E08"/>
    <w:rsid w:val="007C6DC5"/>
    <w:rsid w:val="007D2F4C"/>
    <w:rsid w:val="007D3DFF"/>
    <w:rsid w:val="007D3F38"/>
    <w:rsid w:val="007D4DB8"/>
    <w:rsid w:val="007E2197"/>
    <w:rsid w:val="007E3304"/>
    <w:rsid w:val="007E6BF1"/>
    <w:rsid w:val="007F1E48"/>
    <w:rsid w:val="007F4605"/>
    <w:rsid w:val="007F6C7D"/>
    <w:rsid w:val="007F72A1"/>
    <w:rsid w:val="008026F6"/>
    <w:rsid w:val="00803F84"/>
    <w:rsid w:val="00806070"/>
    <w:rsid w:val="00806EE8"/>
    <w:rsid w:val="00811D89"/>
    <w:rsid w:val="00814500"/>
    <w:rsid w:val="00820C66"/>
    <w:rsid w:val="008229B0"/>
    <w:rsid w:val="00822F77"/>
    <w:rsid w:val="00825EBB"/>
    <w:rsid w:val="00833AF7"/>
    <w:rsid w:val="00834023"/>
    <w:rsid w:val="00835579"/>
    <w:rsid w:val="00836F9B"/>
    <w:rsid w:val="008436D0"/>
    <w:rsid w:val="00844106"/>
    <w:rsid w:val="00844B27"/>
    <w:rsid w:val="00844D29"/>
    <w:rsid w:val="00846195"/>
    <w:rsid w:val="00846FA0"/>
    <w:rsid w:val="008479B6"/>
    <w:rsid w:val="0086002F"/>
    <w:rsid w:val="00862FB2"/>
    <w:rsid w:val="00863F9D"/>
    <w:rsid w:val="008645F9"/>
    <w:rsid w:val="00864848"/>
    <w:rsid w:val="0086628A"/>
    <w:rsid w:val="00870181"/>
    <w:rsid w:val="00871279"/>
    <w:rsid w:val="00872913"/>
    <w:rsid w:val="00873F82"/>
    <w:rsid w:val="008768E7"/>
    <w:rsid w:val="00880CA5"/>
    <w:rsid w:val="008817B1"/>
    <w:rsid w:val="008834BB"/>
    <w:rsid w:val="008840FA"/>
    <w:rsid w:val="008846D2"/>
    <w:rsid w:val="00890F95"/>
    <w:rsid w:val="0089311A"/>
    <w:rsid w:val="008946C3"/>
    <w:rsid w:val="008948E0"/>
    <w:rsid w:val="0089528C"/>
    <w:rsid w:val="00896CE3"/>
    <w:rsid w:val="00897C99"/>
    <w:rsid w:val="008A519B"/>
    <w:rsid w:val="008A6262"/>
    <w:rsid w:val="008B034D"/>
    <w:rsid w:val="008B0BBC"/>
    <w:rsid w:val="008B1C0A"/>
    <w:rsid w:val="008B4153"/>
    <w:rsid w:val="008B4366"/>
    <w:rsid w:val="008B5356"/>
    <w:rsid w:val="008B7927"/>
    <w:rsid w:val="008C038D"/>
    <w:rsid w:val="008C684A"/>
    <w:rsid w:val="008C6AD1"/>
    <w:rsid w:val="008C71B5"/>
    <w:rsid w:val="008D487A"/>
    <w:rsid w:val="008D6FC4"/>
    <w:rsid w:val="008E1314"/>
    <w:rsid w:val="008E431F"/>
    <w:rsid w:val="008E5E12"/>
    <w:rsid w:val="008F0D2A"/>
    <w:rsid w:val="008F12D4"/>
    <w:rsid w:val="008F17A0"/>
    <w:rsid w:val="008F2362"/>
    <w:rsid w:val="008F23EF"/>
    <w:rsid w:val="008F386F"/>
    <w:rsid w:val="008F48E1"/>
    <w:rsid w:val="008F58F2"/>
    <w:rsid w:val="008F5BD0"/>
    <w:rsid w:val="009003FE"/>
    <w:rsid w:val="00903B90"/>
    <w:rsid w:val="00903C95"/>
    <w:rsid w:val="009046D4"/>
    <w:rsid w:val="0091058D"/>
    <w:rsid w:val="00913858"/>
    <w:rsid w:val="00913A0F"/>
    <w:rsid w:val="00914959"/>
    <w:rsid w:val="00915CE6"/>
    <w:rsid w:val="009168A1"/>
    <w:rsid w:val="00923A8E"/>
    <w:rsid w:val="00924681"/>
    <w:rsid w:val="009247E7"/>
    <w:rsid w:val="0092622E"/>
    <w:rsid w:val="00930877"/>
    <w:rsid w:val="0094216D"/>
    <w:rsid w:val="00944108"/>
    <w:rsid w:val="00945CB0"/>
    <w:rsid w:val="00951188"/>
    <w:rsid w:val="00955CBA"/>
    <w:rsid w:val="009578D2"/>
    <w:rsid w:val="00960F2F"/>
    <w:rsid w:val="009634F6"/>
    <w:rsid w:val="00963B5E"/>
    <w:rsid w:val="00963FA0"/>
    <w:rsid w:val="0096491F"/>
    <w:rsid w:val="00964EC3"/>
    <w:rsid w:val="00967BF1"/>
    <w:rsid w:val="00974E95"/>
    <w:rsid w:val="00975F2D"/>
    <w:rsid w:val="00977BF5"/>
    <w:rsid w:val="00982F12"/>
    <w:rsid w:val="0098302D"/>
    <w:rsid w:val="009865D4"/>
    <w:rsid w:val="00987608"/>
    <w:rsid w:val="00990273"/>
    <w:rsid w:val="00990A00"/>
    <w:rsid w:val="009943A0"/>
    <w:rsid w:val="00994ACC"/>
    <w:rsid w:val="009953BC"/>
    <w:rsid w:val="009963D2"/>
    <w:rsid w:val="009A0568"/>
    <w:rsid w:val="009A0AF9"/>
    <w:rsid w:val="009A16BE"/>
    <w:rsid w:val="009A2337"/>
    <w:rsid w:val="009A2E00"/>
    <w:rsid w:val="009A355A"/>
    <w:rsid w:val="009A5CE8"/>
    <w:rsid w:val="009A7B5A"/>
    <w:rsid w:val="009A7F79"/>
    <w:rsid w:val="009B219A"/>
    <w:rsid w:val="009B2BDC"/>
    <w:rsid w:val="009B5F5D"/>
    <w:rsid w:val="009B6201"/>
    <w:rsid w:val="009B73BA"/>
    <w:rsid w:val="009C10D9"/>
    <w:rsid w:val="009C425A"/>
    <w:rsid w:val="009C5CA7"/>
    <w:rsid w:val="009D03F8"/>
    <w:rsid w:val="009D1DF4"/>
    <w:rsid w:val="009D7A24"/>
    <w:rsid w:val="009E00E4"/>
    <w:rsid w:val="009E0D20"/>
    <w:rsid w:val="009E0F6B"/>
    <w:rsid w:val="009E2964"/>
    <w:rsid w:val="009E2CBC"/>
    <w:rsid w:val="009E5D18"/>
    <w:rsid w:val="009E7DCD"/>
    <w:rsid w:val="009F10F1"/>
    <w:rsid w:val="009F2231"/>
    <w:rsid w:val="009F55F9"/>
    <w:rsid w:val="009F5CC0"/>
    <w:rsid w:val="009F6F8B"/>
    <w:rsid w:val="009F7164"/>
    <w:rsid w:val="00A02F0A"/>
    <w:rsid w:val="00A0398F"/>
    <w:rsid w:val="00A044EB"/>
    <w:rsid w:val="00A0603F"/>
    <w:rsid w:val="00A1074D"/>
    <w:rsid w:val="00A11895"/>
    <w:rsid w:val="00A11AC1"/>
    <w:rsid w:val="00A127DD"/>
    <w:rsid w:val="00A14E6C"/>
    <w:rsid w:val="00A167EC"/>
    <w:rsid w:val="00A172E6"/>
    <w:rsid w:val="00A17AFF"/>
    <w:rsid w:val="00A22C6E"/>
    <w:rsid w:val="00A23F08"/>
    <w:rsid w:val="00A24C8D"/>
    <w:rsid w:val="00A26441"/>
    <w:rsid w:val="00A26F15"/>
    <w:rsid w:val="00A27846"/>
    <w:rsid w:val="00A30E37"/>
    <w:rsid w:val="00A323B0"/>
    <w:rsid w:val="00A35A92"/>
    <w:rsid w:val="00A35CF8"/>
    <w:rsid w:val="00A360E7"/>
    <w:rsid w:val="00A400FB"/>
    <w:rsid w:val="00A42782"/>
    <w:rsid w:val="00A443D1"/>
    <w:rsid w:val="00A456B3"/>
    <w:rsid w:val="00A47BFE"/>
    <w:rsid w:val="00A51808"/>
    <w:rsid w:val="00A51D78"/>
    <w:rsid w:val="00A51EA8"/>
    <w:rsid w:val="00A549C3"/>
    <w:rsid w:val="00A561A8"/>
    <w:rsid w:val="00A562A6"/>
    <w:rsid w:val="00A639DC"/>
    <w:rsid w:val="00A7007B"/>
    <w:rsid w:val="00A71623"/>
    <w:rsid w:val="00A84B87"/>
    <w:rsid w:val="00A84D4B"/>
    <w:rsid w:val="00A8592D"/>
    <w:rsid w:val="00A90D08"/>
    <w:rsid w:val="00A93FFF"/>
    <w:rsid w:val="00A95746"/>
    <w:rsid w:val="00A96D45"/>
    <w:rsid w:val="00A973EE"/>
    <w:rsid w:val="00AA18DD"/>
    <w:rsid w:val="00AA1F91"/>
    <w:rsid w:val="00AA5CE1"/>
    <w:rsid w:val="00AB2D9E"/>
    <w:rsid w:val="00AB4404"/>
    <w:rsid w:val="00AB7259"/>
    <w:rsid w:val="00AB7CBE"/>
    <w:rsid w:val="00AC21EE"/>
    <w:rsid w:val="00AC3B22"/>
    <w:rsid w:val="00AC4101"/>
    <w:rsid w:val="00AC5597"/>
    <w:rsid w:val="00AD0116"/>
    <w:rsid w:val="00AD1B42"/>
    <w:rsid w:val="00AD22DA"/>
    <w:rsid w:val="00AD4B84"/>
    <w:rsid w:val="00AE23BE"/>
    <w:rsid w:val="00AE5772"/>
    <w:rsid w:val="00AF0AC0"/>
    <w:rsid w:val="00AF1249"/>
    <w:rsid w:val="00AF4CA9"/>
    <w:rsid w:val="00AF5B52"/>
    <w:rsid w:val="00B008BF"/>
    <w:rsid w:val="00B01B25"/>
    <w:rsid w:val="00B01E86"/>
    <w:rsid w:val="00B04F8F"/>
    <w:rsid w:val="00B05B28"/>
    <w:rsid w:val="00B07460"/>
    <w:rsid w:val="00B11827"/>
    <w:rsid w:val="00B1631C"/>
    <w:rsid w:val="00B16978"/>
    <w:rsid w:val="00B16BE4"/>
    <w:rsid w:val="00B17EBB"/>
    <w:rsid w:val="00B2249B"/>
    <w:rsid w:val="00B237E1"/>
    <w:rsid w:val="00B24A6F"/>
    <w:rsid w:val="00B26A22"/>
    <w:rsid w:val="00B278DB"/>
    <w:rsid w:val="00B30D4F"/>
    <w:rsid w:val="00B341E7"/>
    <w:rsid w:val="00B3434E"/>
    <w:rsid w:val="00B351FD"/>
    <w:rsid w:val="00B35BFD"/>
    <w:rsid w:val="00B421F2"/>
    <w:rsid w:val="00B42822"/>
    <w:rsid w:val="00B42C54"/>
    <w:rsid w:val="00B4395A"/>
    <w:rsid w:val="00B4553E"/>
    <w:rsid w:val="00B46773"/>
    <w:rsid w:val="00B47091"/>
    <w:rsid w:val="00B47E14"/>
    <w:rsid w:val="00B51E39"/>
    <w:rsid w:val="00B54256"/>
    <w:rsid w:val="00B545F4"/>
    <w:rsid w:val="00B56303"/>
    <w:rsid w:val="00B64F62"/>
    <w:rsid w:val="00B66898"/>
    <w:rsid w:val="00B7164C"/>
    <w:rsid w:val="00B77FF7"/>
    <w:rsid w:val="00B807AB"/>
    <w:rsid w:val="00B80F53"/>
    <w:rsid w:val="00B82E26"/>
    <w:rsid w:val="00B939EB"/>
    <w:rsid w:val="00B95926"/>
    <w:rsid w:val="00B95FBC"/>
    <w:rsid w:val="00B97C44"/>
    <w:rsid w:val="00BA05AE"/>
    <w:rsid w:val="00BA2FA3"/>
    <w:rsid w:val="00BA359C"/>
    <w:rsid w:val="00BA3B0D"/>
    <w:rsid w:val="00BA4FA3"/>
    <w:rsid w:val="00BA6389"/>
    <w:rsid w:val="00BA6418"/>
    <w:rsid w:val="00BA69A4"/>
    <w:rsid w:val="00BA7D18"/>
    <w:rsid w:val="00BB010E"/>
    <w:rsid w:val="00BB2F17"/>
    <w:rsid w:val="00BB3A8F"/>
    <w:rsid w:val="00BC1666"/>
    <w:rsid w:val="00BC2A83"/>
    <w:rsid w:val="00BD0D15"/>
    <w:rsid w:val="00BD1702"/>
    <w:rsid w:val="00BD2C4E"/>
    <w:rsid w:val="00BD5425"/>
    <w:rsid w:val="00BE4FC1"/>
    <w:rsid w:val="00BE6403"/>
    <w:rsid w:val="00BF0332"/>
    <w:rsid w:val="00BF32F8"/>
    <w:rsid w:val="00BF5FCC"/>
    <w:rsid w:val="00C00A1E"/>
    <w:rsid w:val="00C069A2"/>
    <w:rsid w:val="00C069EC"/>
    <w:rsid w:val="00C1555C"/>
    <w:rsid w:val="00C17416"/>
    <w:rsid w:val="00C1748F"/>
    <w:rsid w:val="00C21A1A"/>
    <w:rsid w:val="00C221D5"/>
    <w:rsid w:val="00C2280A"/>
    <w:rsid w:val="00C2652B"/>
    <w:rsid w:val="00C27966"/>
    <w:rsid w:val="00C30598"/>
    <w:rsid w:val="00C4099A"/>
    <w:rsid w:val="00C45C85"/>
    <w:rsid w:val="00C533E6"/>
    <w:rsid w:val="00C56730"/>
    <w:rsid w:val="00C6024F"/>
    <w:rsid w:val="00C60CE3"/>
    <w:rsid w:val="00C63D95"/>
    <w:rsid w:val="00C6488A"/>
    <w:rsid w:val="00C6495A"/>
    <w:rsid w:val="00C64B94"/>
    <w:rsid w:val="00C65CC4"/>
    <w:rsid w:val="00C670ED"/>
    <w:rsid w:val="00C739BF"/>
    <w:rsid w:val="00C747B3"/>
    <w:rsid w:val="00C76C24"/>
    <w:rsid w:val="00C80E3F"/>
    <w:rsid w:val="00C90663"/>
    <w:rsid w:val="00C93DCA"/>
    <w:rsid w:val="00CA071B"/>
    <w:rsid w:val="00CA5466"/>
    <w:rsid w:val="00CA734B"/>
    <w:rsid w:val="00CB0475"/>
    <w:rsid w:val="00CB2C4F"/>
    <w:rsid w:val="00CB3583"/>
    <w:rsid w:val="00CB6A8C"/>
    <w:rsid w:val="00CB6AE6"/>
    <w:rsid w:val="00CC34FF"/>
    <w:rsid w:val="00CC44F0"/>
    <w:rsid w:val="00CD0537"/>
    <w:rsid w:val="00CD0E5B"/>
    <w:rsid w:val="00CD0FE9"/>
    <w:rsid w:val="00CD396E"/>
    <w:rsid w:val="00CD5104"/>
    <w:rsid w:val="00CD6046"/>
    <w:rsid w:val="00CE06A5"/>
    <w:rsid w:val="00CE202E"/>
    <w:rsid w:val="00CE2229"/>
    <w:rsid w:val="00CE374E"/>
    <w:rsid w:val="00CE7247"/>
    <w:rsid w:val="00CF0534"/>
    <w:rsid w:val="00CF13D9"/>
    <w:rsid w:val="00CF3FF0"/>
    <w:rsid w:val="00CF41AF"/>
    <w:rsid w:val="00CF4567"/>
    <w:rsid w:val="00CF53AB"/>
    <w:rsid w:val="00CF6815"/>
    <w:rsid w:val="00D04D3D"/>
    <w:rsid w:val="00D11B02"/>
    <w:rsid w:val="00D1202C"/>
    <w:rsid w:val="00D12617"/>
    <w:rsid w:val="00D16DDF"/>
    <w:rsid w:val="00D16E24"/>
    <w:rsid w:val="00D203F8"/>
    <w:rsid w:val="00D20486"/>
    <w:rsid w:val="00D228D8"/>
    <w:rsid w:val="00D31439"/>
    <w:rsid w:val="00D32B0C"/>
    <w:rsid w:val="00D33677"/>
    <w:rsid w:val="00D35995"/>
    <w:rsid w:val="00D36F90"/>
    <w:rsid w:val="00D373EC"/>
    <w:rsid w:val="00D40633"/>
    <w:rsid w:val="00D4180D"/>
    <w:rsid w:val="00D42875"/>
    <w:rsid w:val="00D42B44"/>
    <w:rsid w:val="00D438C1"/>
    <w:rsid w:val="00D44A14"/>
    <w:rsid w:val="00D45A79"/>
    <w:rsid w:val="00D47738"/>
    <w:rsid w:val="00D51A9B"/>
    <w:rsid w:val="00D51D95"/>
    <w:rsid w:val="00D53EC6"/>
    <w:rsid w:val="00D54809"/>
    <w:rsid w:val="00D55A00"/>
    <w:rsid w:val="00D56F77"/>
    <w:rsid w:val="00D61E9F"/>
    <w:rsid w:val="00D62CC8"/>
    <w:rsid w:val="00D63A50"/>
    <w:rsid w:val="00D6402F"/>
    <w:rsid w:val="00D7047A"/>
    <w:rsid w:val="00D719E9"/>
    <w:rsid w:val="00D72225"/>
    <w:rsid w:val="00D73550"/>
    <w:rsid w:val="00D82941"/>
    <w:rsid w:val="00D838F7"/>
    <w:rsid w:val="00D8479E"/>
    <w:rsid w:val="00D868F1"/>
    <w:rsid w:val="00D87EFF"/>
    <w:rsid w:val="00D91AE6"/>
    <w:rsid w:val="00D941E0"/>
    <w:rsid w:val="00D95840"/>
    <w:rsid w:val="00D961D3"/>
    <w:rsid w:val="00DA12AB"/>
    <w:rsid w:val="00DA554C"/>
    <w:rsid w:val="00DA5F07"/>
    <w:rsid w:val="00DB25CB"/>
    <w:rsid w:val="00DB42FB"/>
    <w:rsid w:val="00DB632E"/>
    <w:rsid w:val="00DB7AEE"/>
    <w:rsid w:val="00DC39C4"/>
    <w:rsid w:val="00DC4568"/>
    <w:rsid w:val="00DC738A"/>
    <w:rsid w:val="00DD0941"/>
    <w:rsid w:val="00DD1C47"/>
    <w:rsid w:val="00DD340B"/>
    <w:rsid w:val="00DD366E"/>
    <w:rsid w:val="00DD6B5E"/>
    <w:rsid w:val="00DE0F64"/>
    <w:rsid w:val="00DE4BF6"/>
    <w:rsid w:val="00DE69D0"/>
    <w:rsid w:val="00DE7070"/>
    <w:rsid w:val="00DE77A3"/>
    <w:rsid w:val="00DF02F6"/>
    <w:rsid w:val="00DF21B8"/>
    <w:rsid w:val="00DF31EE"/>
    <w:rsid w:val="00DF3395"/>
    <w:rsid w:val="00DF7681"/>
    <w:rsid w:val="00E01781"/>
    <w:rsid w:val="00E02D36"/>
    <w:rsid w:val="00E03431"/>
    <w:rsid w:val="00E04E43"/>
    <w:rsid w:val="00E05E74"/>
    <w:rsid w:val="00E149CE"/>
    <w:rsid w:val="00E16170"/>
    <w:rsid w:val="00E16AC4"/>
    <w:rsid w:val="00E17C58"/>
    <w:rsid w:val="00E2178D"/>
    <w:rsid w:val="00E23958"/>
    <w:rsid w:val="00E23AD4"/>
    <w:rsid w:val="00E23BEC"/>
    <w:rsid w:val="00E23EC3"/>
    <w:rsid w:val="00E24E4D"/>
    <w:rsid w:val="00E25C10"/>
    <w:rsid w:val="00E2618B"/>
    <w:rsid w:val="00E267F1"/>
    <w:rsid w:val="00E27F7D"/>
    <w:rsid w:val="00E328F7"/>
    <w:rsid w:val="00E33A74"/>
    <w:rsid w:val="00E3512D"/>
    <w:rsid w:val="00E414DE"/>
    <w:rsid w:val="00E528AF"/>
    <w:rsid w:val="00E53131"/>
    <w:rsid w:val="00E5518E"/>
    <w:rsid w:val="00E55B78"/>
    <w:rsid w:val="00E56222"/>
    <w:rsid w:val="00E566D8"/>
    <w:rsid w:val="00E57743"/>
    <w:rsid w:val="00E577C9"/>
    <w:rsid w:val="00E62DD3"/>
    <w:rsid w:val="00E66D8F"/>
    <w:rsid w:val="00E6742D"/>
    <w:rsid w:val="00E70BFF"/>
    <w:rsid w:val="00E71707"/>
    <w:rsid w:val="00E71EF1"/>
    <w:rsid w:val="00E731C6"/>
    <w:rsid w:val="00E740C4"/>
    <w:rsid w:val="00E741F1"/>
    <w:rsid w:val="00E74686"/>
    <w:rsid w:val="00E74750"/>
    <w:rsid w:val="00E76686"/>
    <w:rsid w:val="00E80520"/>
    <w:rsid w:val="00E81BD0"/>
    <w:rsid w:val="00E83C98"/>
    <w:rsid w:val="00E840FE"/>
    <w:rsid w:val="00E84DBD"/>
    <w:rsid w:val="00E9128A"/>
    <w:rsid w:val="00E91C15"/>
    <w:rsid w:val="00E943E8"/>
    <w:rsid w:val="00E945CE"/>
    <w:rsid w:val="00E94D5F"/>
    <w:rsid w:val="00E94FAF"/>
    <w:rsid w:val="00E9757A"/>
    <w:rsid w:val="00EA0528"/>
    <w:rsid w:val="00EA22EF"/>
    <w:rsid w:val="00EA347E"/>
    <w:rsid w:val="00EA4E02"/>
    <w:rsid w:val="00EA6276"/>
    <w:rsid w:val="00EB048C"/>
    <w:rsid w:val="00EB2C67"/>
    <w:rsid w:val="00EB367C"/>
    <w:rsid w:val="00EB43BA"/>
    <w:rsid w:val="00EB46D0"/>
    <w:rsid w:val="00EB4700"/>
    <w:rsid w:val="00EB7F72"/>
    <w:rsid w:val="00EC4357"/>
    <w:rsid w:val="00EC49A4"/>
    <w:rsid w:val="00EC4EF3"/>
    <w:rsid w:val="00EC5973"/>
    <w:rsid w:val="00EC6BEA"/>
    <w:rsid w:val="00EC6FF1"/>
    <w:rsid w:val="00ED0052"/>
    <w:rsid w:val="00ED20C9"/>
    <w:rsid w:val="00ED21EE"/>
    <w:rsid w:val="00ED2B68"/>
    <w:rsid w:val="00ED37E1"/>
    <w:rsid w:val="00ED3B31"/>
    <w:rsid w:val="00ED4EC4"/>
    <w:rsid w:val="00ED6C04"/>
    <w:rsid w:val="00ED7BEE"/>
    <w:rsid w:val="00EE4094"/>
    <w:rsid w:val="00EE4D57"/>
    <w:rsid w:val="00EE53FF"/>
    <w:rsid w:val="00EE5E83"/>
    <w:rsid w:val="00EE7092"/>
    <w:rsid w:val="00EF2F5C"/>
    <w:rsid w:val="00EF7590"/>
    <w:rsid w:val="00F0074D"/>
    <w:rsid w:val="00F024CA"/>
    <w:rsid w:val="00F0354F"/>
    <w:rsid w:val="00F1013F"/>
    <w:rsid w:val="00F10A99"/>
    <w:rsid w:val="00F138A2"/>
    <w:rsid w:val="00F154EB"/>
    <w:rsid w:val="00F20632"/>
    <w:rsid w:val="00F23738"/>
    <w:rsid w:val="00F26EB9"/>
    <w:rsid w:val="00F30846"/>
    <w:rsid w:val="00F30CAB"/>
    <w:rsid w:val="00F32479"/>
    <w:rsid w:val="00F327DF"/>
    <w:rsid w:val="00F33121"/>
    <w:rsid w:val="00F33769"/>
    <w:rsid w:val="00F36DEB"/>
    <w:rsid w:val="00F406FD"/>
    <w:rsid w:val="00F414D0"/>
    <w:rsid w:val="00F47D9D"/>
    <w:rsid w:val="00F50558"/>
    <w:rsid w:val="00F50A8E"/>
    <w:rsid w:val="00F55847"/>
    <w:rsid w:val="00F57142"/>
    <w:rsid w:val="00F5756D"/>
    <w:rsid w:val="00F630A2"/>
    <w:rsid w:val="00F631EA"/>
    <w:rsid w:val="00F652AB"/>
    <w:rsid w:val="00F65942"/>
    <w:rsid w:val="00F72AA0"/>
    <w:rsid w:val="00F740A7"/>
    <w:rsid w:val="00F76A40"/>
    <w:rsid w:val="00F80C07"/>
    <w:rsid w:val="00F819A4"/>
    <w:rsid w:val="00F84EC4"/>
    <w:rsid w:val="00F87264"/>
    <w:rsid w:val="00F908E9"/>
    <w:rsid w:val="00FA3066"/>
    <w:rsid w:val="00FA56D6"/>
    <w:rsid w:val="00FA595F"/>
    <w:rsid w:val="00FA6C24"/>
    <w:rsid w:val="00FB651A"/>
    <w:rsid w:val="00FC0CB3"/>
    <w:rsid w:val="00FC2999"/>
    <w:rsid w:val="00FC496F"/>
    <w:rsid w:val="00FC765F"/>
    <w:rsid w:val="00FD1861"/>
    <w:rsid w:val="00FD5375"/>
    <w:rsid w:val="00FD61A3"/>
    <w:rsid w:val="00FD66C9"/>
    <w:rsid w:val="00FD79F6"/>
    <w:rsid w:val="00FE0371"/>
    <w:rsid w:val="00FE1258"/>
    <w:rsid w:val="00FE1664"/>
    <w:rsid w:val="00FE31D0"/>
    <w:rsid w:val="00FE3581"/>
    <w:rsid w:val="00FE7A3F"/>
    <w:rsid w:val="00FF4E87"/>
    <w:rsid w:val="00FF5C5C"/>
    <w:rsid w:val="00FF7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4A91"/>
    <w:rPr>
      <w:rFonts w:ascii="Arial" w:hAnsi="Arial"/>
      <w:szCs w:val="24"/>
    </w:rPr>
  </w:style>
  <w:style w:type="paragraph" w:styleId="Heading1">
    <w:name w:val="heading 1"/>
    <w:basedOn w:val="Normal"/>
    <w:next w:val="Normal"/>
    <w:link w:val="Heading1Char"/>
    <w:qFormat/>
    <w:rsid w:val="00E71EF1"/>
    <w:pPr>
      <w:keepNext/>
      <w:numPr>
        <w:numId w:val="21"/>
      </w:numPr>
      <w:spacing w:before="240" w:after="60"/>
      <w:outlineLvl w:val="0"/>
    </w:pPr>
    <w:rPr>
      <w:rFonts w:cs="Arial"/>
      <w:b/>
      <w:bCs/>
      <w:kern w:val="32"/>
      <w:sz w:val="32"/>
      <w:szCs w:val="32"/>
    </w:rPr>
  </w:style>
  <w:style w:type="paragraph" w:styleId="Heading2">
    <w:name w:val="heading 2"/>
    <w:basedOn w:val="Normal"/>
    <w:next w:val="Normal"/>
    <w:qFormat/>
    <w:rsid w:val="00E71EF1"/>
    <w:pPr>
      <w:keepNext/>
      <w:numPr>
        <w:ilvl w:val="1"/>
        <w:numId w:val="21"/>
      </w:numPr>
      <w:spacing w:before="240" w:after="60"/>
      <w:outlineLvl w:val="1"/>
    </w:pPr>
    <w:rPr>
      <w:rFonts w:cs="Arial"/>
      <w:b/>
      <w:bCs/>
      <w:i/>
      <w:iCs/>
      <w:sz w:val="28"/>
      <w:szCs w:val="28"/>
    </w:rPr>
  </w:style>
  <w:style w:type="paragraph" w:styleId="Heading3">
    <w:name w:val="heading 3"/>
    <w:basedOn w:val="Normal"/>
    <w:next w:val="Normal"/>
    <w:qFormat/>
    <w:rsid w:val="003129E8"/>
    <w:pPr>
      <w:keepNext/>
      <w:numPr>
        <w:ilvl w:val="2"/>
        <w:numId w:val="21"/>
      </w:numPr>
      <w:spacing w:before="240" w:after="60"/>
      <w:outlineLvl w:val="2"/>
    </w:pPr>
    <w:rPr>
      <w:rFonts w:cs="Arial"/>
      <w:b/>
      <w:bCs/>
      <w:sz w:val="26"/>
      <w:szCs w:val="26"/>
    </w:rPr>
  </w:style>
  <w:style w:type="paragraph" w:styleId="Heading4">
    <w:name w:val="heading 4"/>
    <w:basedOn w:val="Normal"/>
    <w:next w:val="Normal"/>
    <w:link w:val="Heading4Char"/>
    <w:unhideWhenUsed/>
    <w:qFormat/>
    <w:rsid w:val="00C6488A"/>
    <w:pPr>
      <w:keepNext/>
      <w:numPr>
        <w:ilvl w:val="3"/>
        <w:numId w:val="2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C6488A"/>
    <w:pPr>
      <w:numPr>
        <w:ilvl w:val="4"/>
        <w:numId w:val="2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C6488A"/>
    <w:pPr>
      <w:numPr>
        <w:ilvl w:val="5"/>
        <w:numId w:val="2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C6488A"/>
    <w:pPr>
      <w:numPr>
        <w:ilvl w:val="6"/>
        <w:numId w:val="21"/>
      </w:numPr>
      <w:spacing w:before="240" w:after="60"/>
      <w:outlineLvl w:val="6"/>
    </w:pPr>
    <w:rPr>
      <w:rFonts w:ascii="Calibri" w:hAnsi="Calibri"/>
    </w:rPr>
  </w:style>
  <w:style w:type="paragraph" w:styleId="Heading8">
    <w:name w:val="heading 8"/>
    <w:basedOn w:val="Normal"/>
    <w:next w:val="Normal"/>
    <w:link w:val="Heading8Char"/>
    <w:unhideWhenUsed/>
    <w:qFormat/>
    <w:rsid w:val="00C6488A"/>
    <w:pPr>
      <w:numPr>
        <w:ilvl w:val="7"/>
        <w:numId w:val="21"/>
      </w:numPr>
      <w:spacing w:before="240" w:after="60"/>
      <w:outlineLvl w:val="7"/>
    </w:pPr>
    <w:rPr>
      <w:rFonts w:ascii="Calibri" w:hAnsi="Calibri"/>
      <w:i/>
      <w:iCs/>
    </w:rPr>
  </w:style>
  <w:style w:type="paragraph" w:styleId="Heading9">
    <w:name w:val="heading 9"/>
    <w:basedOn w:val="Normal"/>
    <w:next w:val="Normal"/>
    <w:link w:val="Heading9Char"/>
    <w:unhideWhenUsed/>
    <w:qFormat/>
    <w:rsid w:val="00C6488A"/>
    <w:pPr>
      <w:numPr>
        <w:ilvl w:val="8"/>
        <w:numId w:val="2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3610"/>
    <w:rPr>
      <w:rFonts w:ascii="Arial" w:hAnsi="Arial" w:cs="Arial"/>
      <w:b/>
      <w:bCs/>
      <w:kern w:val="32"/>
      <w:sz w:val="32"/>
      <w:szCs w:val="32"/>
    </w:rPr>
  </w:style>
  <w:style w:type="character" w:customStyle="1" w:styleId="Heading4Char">
    <w:name w:val="Heading 4 Char"/>
    <w:link w:val="Heading4"/>
    <w:rsid w:val="00C6488A"/>
    <w:rPr>
      <w:rFonts w:ascii="Calibri" w:eastAsia="Times New Roman" w:hAnsi="Calibri" w:cs="Times New Roman"/>
      <w:b/>
      <w:bCs/>
      <w:sz w:val="28"/>
      <w:szCs w:val="28"/>
    </w:rPr>
  </w:style>
  <w:style w:type="character" w:customStyle="1" w:styleId="Heading5Char">
    <w:name w:val="Heading 5 Char"/>
    <w:link w:val="Heading5"/>
    <w:rsid w:val="00C6488A"/>
    <w:rPr>
      <w:rFonts w:ascii="Calibri" w:eastAsia="Times New Roman" w:hAnsi="Calibri" w:cs="Times New Roman"/>
      <w:b/>
      <w:bCs/>
      <w:i/>
      <w:iCs/>
      <w:sz w:val="26"/>
      <w:szCs w:val="26"/>
    </w:rPr>
  </w:style>
  <w:style w:type="character" w:customStyle="1" w:styleId="Heading6Char">
    <w:name w:val="Heading 6 Char"/>
    <w:link w:val="Heading6"/>
    <w:rsid w:val="00C6488A"/>
    <w:rPr>
      <w:rFonts w:ascii="Calibri" w:eastAsia="Times New Roman" w:hAnsi="Calibri" w:cs="Times New Roman"/>
      <w:b/>
      <w:bCs/>
      <w:sz w:val="22"/>
      <w:szCs w:val="22"/>
    </w:rPr>
  </w:style>
  <w:style w:type="character" w:customStyle="1" w:styleId="Heading7Char">
    <w:name w:val="Heading 7 Char"/>
    <w:link w:val="Heading7"/>
    <w:rsid w:val="00C6488A"/>
    <w:rPr>
      <w:rFonts w:ascii="Calibri" w:eastAsia="Times New Roman" w:hAnsi="Calibri" w:cs="Times New Roman"/>
      <w:sz w:val="24"/>
      <w:szCs w:val="24"/>
    </w:rPr>
  </w:style>
  <w:style w:type="character" w:customStyle="1" w:styleId="Heading8Char">
    <w:name w:val="Heading 8 Char"/>
    <w:link w:val="Heading8"/>
    <w:rsid w:val="00C6488A"/>
    <w:rPr>
      <w:rFonts w:ascii="Calibri" w:eastAsia="Times New Roman" w:hAnsi="Calibri" w:cs="Times New Roman"/>
      <w:i/>
      <w:iCs/>
      <w:sz w:val="24"/>
      <w:szCs w:val="24"/>
    </w:rPr>
  </w:style>
  <w:style w:type="character" w:customStyle="1" w:styleId="Heading9Char">
    <w:name w:val="Heading 9 Char"/>
    <w:link w:val="Heading9"/>
    <w:rsid w:val="00C6488A"/>
    <w:rPr>
      <w:rFonts w:ascii="Cambria" w:eastAsia="Times New Roman" w:hAnsi="Cambria" w:cs="Times New Roman"/>
      <w:sz w:val="22"/>
      <w:szCs w:val="22"/>
    </w:rPr>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customStyle="1" w:styleId="FooterChar">
    <w:name w:val="Footer Char"/>
    <w:basedOn w:val="DefaultParagraphFont"/>
    <w:link w:val="Footer"/>
    <w:uiPriority w:val="99"/>
    <w:rsid w:val="0028278D"/>
    <w:rPr>
      <w:rFonts w:ascii="Arial" w:hAnsi="Arial"/>
      <w:szCs w:val="24"/>
    </w:r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Cs w:val="20"/>
    </w:rPr>
  </w:style>
  <w:style w:type="character" w:customStyle="1" w:styleId="EndnoteTextChar">
    <w:name w:val="Endnote Text Char"/>
    <w:link w:val="EndnoteText"/>
    <w:semiHidden/>
    <w:rsid w:val="00340875"/>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character" w:customStyle="1" w:styleId="CaptionChar">
    <w:name w:val="Caption Char"/>
    <w:link w:val="Caption"/>
    <w:locked/>
    <w:rsid w:val="001C2942"/>
    <w:rPr>
      <w:b/>
      <w:bCs/>
      <w:lang w:val="en-US" w:eastAsia="en-US" w:bidi="ar-SA"/>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paragraph" w:customStyle="1" w:styleId="Reminder">
    <w:name w:val="Reminder"/>
    <w:basedOn w:val="Reminders"/>
    <w:link w:val="ReminderChar"/>
    <w:rsid w:val="001C2942"/>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2Char">
    <w:name w:val="Heading 2 Char"/>
    <w:rsid w:val="00BA359C"/>
    <w:rPr>
      <w:rFonts w:ascii="Arial" w:hAnsi="Arial" w:cs="Arial"/>
      <w:b/>
      <w:bCs/>
      <w:iCs/>
      <w:noProof w:val="0"/>
      <w:sz w:val="22"/>
      <w:szCs w:val="22"/>
      <w:lang w:val="en-US" w:eastAsia="en-US" w:bidi="ar-SA"/>
    </w:rPr>
  </w:style>
  <w:style w:type="paragraph" w:customStyle="1" w:styleId="xl67">
    <w:name w:val="xl67"/>
    <w:basedOn w:val="Normal"/>
    <w:rsid w:val="000C2346"/>
    <w:pPr>
      <w:pBdr>
        <w:right w:val="single" w:sz="12" w:space="0" w:color="FFFFFF"/>
      </w:pBdr>
      <w:shd w:val="pct75" w:color="000000" w:fill="000000"/>
      <w:spacing w:before="100" w:beforeAutospacing="1" w:after="100" w:afterAutospacing="1"/>
      <w:jc w:val="center"/>
      <w:textAlignment w:val="center"/>
    </w:pPr>
    <w:rPr>
      <w:b/>
      <w:bCs/>
      <w:color w:val="FFFFFF"/>
      <w:sz w:val="16"/>
      <w:szCs w:val="16"/>
    </w:rPr>
  </w:style>
  <w:style w:type="paragraph" w:customStyle="1" w:styleId="xl68">
    <w:name w:val="xl68"/>
    <w:basedOn w:val="Normal"/>
    <w:rsid w:val="000C2346"/>
    <w:pPr>
      <w:pBdr>
        <w:bottom w:val="single" w:sz="12" w:space="0" w:color="FFFFFF"/>
        <w:right w:val="single" w:sz="12" w:space="0" w:color="FFFFFF"/>
      </w:pBdr>
      <w:shd w:val="pct75" w:color="000000" w:fill="000000"/>
      <w:spacing w:before="100" w:beforeAutospacing="1" w:after="100" w:afterAutospacing="1"/>
      <w:jc w:val="center"/>
      <w:textAlignment w:val="center"/>
    </w:pPr>
    <w:rPr>
      <w:b/>
      <w:bCs/>
      <w:color w:val="FFFFFF"/>
      <w:sz w:val="16"/>
      <w:szCs w:val="16"/>
    </w:rPr>
  </w:style>
  <w:style w:type="paragraph" w:customStyle="1" w:styleId="xl69">
    <w:name w:val="xl69"/>
    <w:basedOn w:val="Normal"/>
    <w:rsid w:val="000C2346"/>
    <w:pPr>
      <w:pBdr>
        <w:bottom w:val="single" w:sz="12" w:space="0" w:color="FFFFFF"/>
        <w:right w:val="single" w:sz="12" w:space="0" w:color="FFFFFF"/>
      </w:pBdr>
      <w:shd w:val="pct75" w:color="000000" w:fill="000000"/>
      <w:spacing w:before="100" w:beforeAutospacing="1" w:after="100" w:afterAutospacing="1"/>
    </w:pPr>
  </w:style>
  <w:style w:type="paragraph" w:customStyle="1" w:styleId="xl70">
    <w:name w:val="xl70"/>
    <w:basedOn w:val="Normal"/>
    <w:rsid w:val="000C2346"/>
    <w:pPr>
      <w:pBdr>
        <w:bottom w:val="single" w:sz="12" w:space="0" w:color="FFFFFF"/>
        <w:right w:val="single" w:sz="12" w:space="0" w:color="FFFFFF"/>
      </w:pBdr>
      <w:shd w:val="clear" w:color="000000" w:fill="C0C0C0"/>
      <w:spacing w:before="100" w:beforeAutospacing="1" w:after="100" w:afterAutospacing="1"/>
      <w:jc w:val="center"/>
      <w:textAlignment w:val="center"/>
    </w:pPr>
    <w:rPr>
      <w:szCs w:val="20"/>
    </w:rPr>
  </w:style>
  <w:style w:type="paragraph" w:customStyle="1" w:styleId="xl71">
    <w:name w:val="xl71"/>
    <w:basedOn w:val="Normal"/>
    <w:rsid w:val="000C2346"/>
    <w:pPr>
      <w:pBdr>
        <w:bottom w:val="single" w:sz="12" w:space="0" w:color="FFFFFF"/>
        <w:right w:val="single" w:sz="12" w:space="0" w:color="FFFFFF"/>
      </w:pBdr>
      <w:shd w:val="clear" w:color="000000" w:fill="969696"/>
      <w:spacing w:before="100" w:beforeAutospacing="1" w:after="100" w:afterAutospacing="1"/>
      <w:jc w:val="center"/>
      <w:textAlignment w:val="center"/>
    </w:pPr>
    <w:rPr>
      <w:szCs w:val="20"/>
    </w:rPr>
  </w:style>
  <w:style w:type="paragraph" w:customStyle="1" w:styleId="xl72">
    <w:name w:val="xl72"/>
    <w:basedOn w:val="Normal"/>
    <w:rsid w:val="000C2346"/>
    <w:pPr>
      <w:pBdr>
        <w:bottom w:val="single" w:sz="12" w:space="0" w:color="FFFFFF"/>
        <w:right w:val="single" w:sz="12" w:space="0" w:color="FFFFFF"/>
      </w:pBdr>
      <w:shd w:val="clear" w:color="000000" w:fill="969696"/>
      <w:spacing w:before="100" w:beforeAutospacing="1" w:after="100" w:afterAutospacing="1"/>
      <w:textAlignment w:val="center"/>
    </w:pPr>
    <w:rPr>
      <w:szCs w:val="20"/>
    </w:rPr>
  </w:style>
  <w:style w:type="paragraph" w:customStyle="1" w:styleId="xl73">
    <w:name w:val="xl73"/>
    <w:basedOn w:val="Normal"/>
    <w:rsid w:val="000C2346"/>
    <w:pPr>
      <w:pBdr>
        <w:bottom w:val="single" w:sz="12" w:space="0" w:color="FFFFFF"/>
        <w:right w:val="single" w:sz="12" w:space="0" w:color="FFFFFF"/>
      </w:pBdr>
      <w:shd w:val="clear" w:color="000000" w:fill="C0C0C0"/>
      <w:spacing w:before="100" w:beforeAutospacing="1" w:after="100" w:afterAutospacing="1"/>
      <w:textAlignment w:val="center"/>
    </w:pPr>
    <w:rPr>
      <w:sz w:val="16"/>
      <w:szCs w:val="16"/>
    </w:rPr>
  </w:style>
  <w:style w:type="paragraph" w:customStyle="1" w:styleId="xl74">
    <w:name w:val="xl74"/>
    <w:basedOn w:val="Normal"/>
    <w:rsid w:val="000C2346"/>
    <w:pPr>
      <w:pBdr>
        <w:bottom w:val="single" w:sz="12" w:space="0" w:color="FFFFFF"/>
        <w:right w:val="single" w:sz="12" w:space="0" w:color="FFFFFF"/>
      </w:pBdr>
      <w:shd w:val="clear" w:color="000000" w:fill="969696"/>
      <w:spacing w:before="100" w:beforeAutospacing="1" w:after="100" w:afterAutospacing="1"/>
      <w:textAlignment w:val="center"/>
    </w:pPr>
    <w:rPr>
      <w:sz w:val="16"/>
      <w:szCs w:val="16"/>
    </w:rPr>
  </w:style>
  <w:style w:type="paragraph" w:customStyle="1" w:styleId="xl75">
    <w:name w:val="xl75"/>
    <w:basedOn w:val="Normal"/>
    <w:rsid w:val="000C2346"/>
    <w:pPr>
      <w:pBdr>
        <w:left w:val="single" w:sz="12" w:space="0" w:color="FFFFFF"/>
        <w:right w:val="single" w:sz="12" w:space="0" w:color="FFFFFF"/>
      </w:pBdr>
      <w:shd w:val="pct75" w:color="000000" w:fill="000000"/>
      <w:spacing w:before="100" w:beforeAutospacing="1" w:after="100" w:afterAutospacing="1"/>
      <w:jc w:val="center"/>
      <w:textAlignment w:val="center"/>
    </w:pPr>
    <w:rPr>
      <w:b/>
      <w:bCs/>
      <w:color w:val="FFFFFF"/>
      <w:sz w:val="16"/>
      <w:szCs w:val="16"/>
    </w:rPr>
  </w:style>
  <w:style w:type="paragraph" w:customStyle="1" w:styleId="xl76">
    <w:name w:val="xl76"/>
    <w:basedOn w:val="Normal"/>
    <w:rsid w:val="000C2346"/>
    <w:pPr>
      <w:pBdr>
        <w:left w:val="single" w:sz="12" w:space="0" w:color="FFFFFF"/>
        <w:bottom w:val="single" w:sz="12" w:space="0" w:color="FFFFFF"/>
        <w:right w:val="single" w:sz="12" w:space="0" w:color="FFFFFF"/>
      </w:pBdr>
      <w:shd w:val="pct75" w:color="000000" w:fill="000000"/>
      <w:spacing w:before="100" w:beforeAutospacing="1" w:after="100" w:afterAutospacing="1"/>
      <w:jc w:val="center"/>
      <w:textAlignment w:val="center"/>
    </w:pPr>
    <w:rPr>
      <w:b/>
      <w:bCs/>
      <w:color w:val="FFFFFF"/>
      <w:sz w:val="16"/>
      <w:szCs w:val="16"/>
    </w:rPr>
  </w:style>
  <w:style w:type="paragraph" w:customStyle="1" w:styleId="xl77">
    <w:name w:val="xl77"/>
    <w:basedOn w:val="Normal"/>
    <w:rsid w:val="000C2346"/>
    <w:pPr>
      <w:pBdr>
        <w:bottom w:val="single" w:sz="12" w:space="0" w:color="FFFFFF"/>
        <w:right w:val="single" w:sz="12" w:space="0" w:color="FFFFFF"/>
      </w:pBdr>
      <w:shd w:val="clear" w:color="000000" w:fill="C0C0C0"/>
      <w:spacing w:before="100" w:beforeAutospacing="1" w:after="100" w:afterAutospacing="1"/>
      <w:jc w:val="center"/>
      <w:textAlignment w:val="center"/>
    </w:pPr>
    <w:rPr>
      <w:sz w:val="16"/>
      <w:szCs w:val="16"/>
    </w:rPr>
  </w:style>
  <w:style w:type="paragraph" w:styleId="ListBullet">
    <w:name w:val="List Bullet"/>
    <w:basedOn w:val="Normal"/>
    <w:rsid w:val="00ED7BEE"/>
    <w:pPr>
      <w:numPr>
        <w:numId w:val="24"/>
      </w:numPr>
    </w:pPr>
  </w:style>
  <w:style w:type="character" w:customStyle="1" w:styleId="breadcrumbs">
    <w:name w:val="breadcrumbs"/>
    <w:rsid w:val="00110D02"/>
  </w:style>
  <w:style w:type="paragraph" w:styleId="BodyText">
    <w:name w:val="Body Text"/>
    <w:basedOn w:val="Normal"/>
    <w:link w:val="BodyTextChar"/>
    <w:rsid w:val="008B4366"/>
    <w:pPr>
      <w:widowControl w:val="0"/>
      <w:spacing w:after="120"/>
    </w:pPr>
    <w:rPr>
      <w:rFonts w:ascii="Times New Roman" w:hAnsi="Times New Roman"/>
      <w:sz w:val="24"/>
      <w:szCs w:val="20"/>
    </w:rPr>
  </w:style>
  <w:style w:type="character" w:customStyle="1" w:styleId="BodyTextChar">
    <w:name w:val="Body Text Char"/>
    <w:basedOn w:val="DefaultParagraphFont"/>
    <w:link w:val="BodyText"/>
    <w:rsid w:val="008B4366"/>
    <w:rPr>
      <w:sz w:val="24"/>
    </w:rPr>
  </w:style>
  <w:style w:type="paragraph" w:customStyle="1" w:styleId="StyleCaptionCentered">
    <w:name w:val="Style Caption + Centered"/>
    <w:basedOn w:val="Caption"/>
    <w:rsid w:val="008B4366"/>
    <w:pPr>
      <w:keepNext/>
      <w:jc w:val="center"/>
    </w:pPr>
    <w:rPr>
      <w:rFonts w:ascii="Times New Roman" w:hAnsi="Times New Roman"/>
    </w:rPr>
  </w:style>
  <w:style w:type="character" w:customStyle="1" w:styleId="CharChar">
    <w:name w:val="Char Char"/>
    <w:basedOn w:val="DefaultParagraphFont"/>
    <w:rsid w:val="008B4366"/>
    <w:rPr>
      <w:b/>
      <w:bCs/>
      <w:lang w:val="en-US" w:eastAsia="en-US" w:bidi="ar-SA"/>
    </w:rPr>
  </w:style>
  <w:style w:type="paragraph" w:styleId="BlockText">
    <w:name w:val="Block Text"/>
    <w:basedOn w:val="Normal"/>
    <w:rsid w:val="008B4366"/>
    <w:pPr>
      <w:spacing w:after="120"/>
      <w:ind w:left="1440" w:right="1440"/>
    </w:pPr>
    <w:rPr>
      <w:rFonts w:ascii="Times New Roman" w:hAnsi="Times New Roman"/>
      <w:sz w:val="24"/>
    </w:rPr>
  </w:style>
  <w:style w:type="paragraph" w:styleId="BodyText2">
    <w:name w:val="Body Text 2"/>
    <w:basedOn w:val="Normal"/>
    <w:link w:val="BodyText2Char"/>
    <w:rsid w:val="008B4366"/>
    <w:pPr>
      <w:spacing w:after="120" w:line="480" w:lineRule="auto"/>
    </w:pPr>
    <w:rPr>
      <w:rFonts w:ascii="Times New Roman" w:hAnsi="Times New Roman"/>
      <w:sz w:val="24"/>
    </w:rPr>
  </w:style>
  <w:style w:type="character" w:customStyle="1" w:styleId="BodyText2Char">
    <w:name w:val="Body Text 2 Char"/>
    <w:basedOn w:val="DefaultParagraphFont"/>
    <w:link w:val="BodyText2"/>
    <w:rsid w:val="008B4366"/>
    <w:rPr>
      <w:sz w:val="24"/>
      <w:szCs w:val="24"/>
    </w:rPr>
  </w:style>
  <w:style w:type="paragraph" w:styleId="BodyText3">
    <w:name w:val="Body Text 3"/>
    <w:basedOn w:val="Normal"/>
    <w:link w:val="BodyText3Char"/>
    <w:rsid w:val="008B4366"/>
    <w:pPr>
      <w:spacing w:after="120"/>
    </w:pPr>
    <w:rPr>
      <w:rFonts w:ascii="Times New Roman" w:hAnsi="Times New Roman"/>
      <w:sz w:val="16"/>
      <w:szCs w:val="16"/>
    </w:rPr>
  </w:style>
  <w:style w:type="character" w:customStyle="1" w:styleId="BodyText3Char">
    <w:name w:val="Body Text 3 Char"/>
    <w:basedOn w:val="DefaultParagraphFont"/>
    <w:link w:val="BodyText3"/>
    <w:rsid w:val="008B4366"/>
    <w:rPr>
      <w:sz w:val="16"/>
      <w:szCs w:val="16"/>
    </w:rPr>
  </w:style>
  <w:style w:type="paragraph" w:styleId="BodyTextFirstIndent">
    <w:name w:val="Body Text First Indent"/>
    <w:basedOn w:val="BodyText"/>
    <w:link w:val="BodyTextFirstIndentChar"/>
    <w:rsid w:val="008B4366"/>
    <w:pPr>
      <w:widowControl/>
      <w:ind w:firstLine="210"/>
    </w:pPr>
    <w:rPr>
      <w:szCs w:val="24"/>
    </w:rPr>
  </w:style>
  <w:style w:type="character" w:customStyle="1" w:styleId="BodyTextFirstIndentChar">
    <w:name w:val="Body Text First Indent Char"/>
    <w:basedOn w:val="BodyTextChar"/>
    <w:link w:val="BodyTextFirstIndent"/>
    <w:rsid w:val="008B4366"/>
    <w:rPr>
      <w:sz w:val="24"/>
      <w:szCs w:val="24"/>
    </w:rPr>
  </w:style>
  <w:style w:type="paragraph" w:styleId="BodyTextIndent">
    <w:name w:val="Body Text Indent"/>
    <w:basedOn w:val="Normal"/>
    <w:link w:val="BodyTextIndentChar"/>
    <w:rsid w:val="008B4366"/>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8B4366"/>
    <w:rPr>
      <w:sz w:val="24"/>
      <w:szCs w:val="24"/>
    </w:rPr>
  </w:style>
  <w:style w:type="paragraph" w:styleId="BodyTextFirstIndent2">
    <w:name w:val="Body Text First Indent 2"/>
    <w:basedOn w:val="BodyTextIndent"/>
    <w:link w:val="BodyTextFirstIndent2Char"/>
    <w:rsid w:val="008B4366"/>
    <w:pPr>
      <w:ind w:firstLine="210"/>
    </w:pPr>
  </w:style>
  <w:style w:type="character" w:customStyle="1" w:styleId="BodyTextFirstIndent2Char">
    <w:name w:val="Body Text First Indent 2 Char"/>
    <w:basedOn w:val="BodyTextIndentChar"/>
    <w:link w:val="BodyTextFirstIndent2"/>
    <w:rsid w:val="008B4366"/>
    <w:rPr>
      <w:sz w:val="24"/>
      <w:szCs w:val="24"/>
    </w:rPr>
  </w:style>
  <w:style w:type="paragraph" w:styleId="BodyTextIndent2">
    <w:name w:val="Body Text Indent 2"/>
    <w:basedOn w:val="Normal"/>
    <w:link w:val="BodyTextIndent2Char"/>
    <w:rsid w:val="008B4366"/>
    <w:pPr>
      <w:spacing w:after="120" w:line="480" w:lineRule="auto"/>
      <w:ind w:left="360"/>
    </w:pPr>
    <w:rPr>
      <w:rFonts w:ascii="Times New Roman" w:hAnsi="Times New Roman"/>
      <w:sz w:val="24"/>
    </w:rPr>
  </w:style>
  <w:style w:type="character" w:customStyle="1" w:styleId="BodyTextIndent2Char">
    <w:name w:val="Body Text Indent 2 Char"/>
    <w:basedOn w:val="DefaultParagraphFont"/>
    <w:link w:val="BodyTextIndent2"/>
    <w:rsid w:val="008B4366"/>
    <w:rPr>
      <w:sz w:val="24"/>
      <w:szCs w:val="24"/>
    </w:rPr>
  </w:style>
  <w:style w:type="paragraph" w:styleId="BodyTextIndent3">
    <w:name w:val="Body Text Indent 3"/>
    <w:basedOn w:val="Normal"/>
    <w:link w:val="BodyTextIndent3Char"/>
    <w:rsid w:val="008B4366"/>
    <w:pPr>
      <w:spacing w:after="120"/>
      <w:ind w:left="360"/>
    </w:pPr>
    <w:rPr>
      <w:rFonts w:ascii="Times New Roman" w:hAnsi="Times New Roman"/>
      <w:sz w:val="16"/>
      <w:szCs w:val="16"/>
    </w:rPr>
  </w:style>
  <w:style w:type="character" w:customStyle="1" w:styleId="BodyTextIndent3Char">
    <w:name w:val="Body Text Indent 3 Char"/>
    <w:basedOn w:val="DefaultParagraphFont"/>
    <w:link w:val="BodyTextIndent3"/>
    <w:rsid w:val="008B4366"/>
    <w:rPr>
      <w:sz w:val="16"/>
      <w:szCs w:val="16"/>
    </w:rPr>
  </w:style>
  <w:style w:type="paragraph" w:styleId="Closing">
    <w:name w:val="Closing"/>
    <w:basedOn w:val="Normal"/>
    <w:link w:val="ClosingChar"/>
    <w:rsid w:val="008B4366"/>
    <w:pPr>
      <w:ind w:left="4320"/>
    </w:pPr>
    <w:rPr>
      <w:rFonts w:ascii="Times New Roman" w:hAnsi="Times New Roman"/>
      <w:sz w:val="24"/>
    </w:rPr>
  </w:style>
  <w:style w:type="character" w:customStyle="1" w:styleId="ClosingChar">
    <w:name w:val="Closing Char"/>
    <w:basedOn w:val="DefaultParagraphFont"/>
    <w:link w:val="Closing"/>
    <w:rsid w:val="008B4366"/>
    <w:rPr>
      <w:sz w:val="24"/>
      <w:szCs w:val="24"/>
    </w:rPr>
  </w:style>
  <w:style w:type="paragraph" w:styleId="Date">
    <w:name w:val="Date"/>
    <w:basedOn w:val="Normal"/>
    <w:next w:val="Normal"/>
    <w:link w:val="DateChar"/>
    <w:rsid w:val="008B4366"/>
    <w:rPr>
      <w:rFonts w:ascii="Times New Roman" w:hAnsi="Times New Roman"/>
      <w:sz w:val="24"/>
    </w:rPr>
  </w:style>
  <w:style w:type="character" w:customStyle="1" w:styleId="DateChar">
    <w:name w:val="Date Char"/>
    <w:basedOn w:val="DefaultParagraphFont"/>
    <w:link w:val="Date"/>
    <w:rsid w:val="008B4366"/>
    <w:rPr>
      <w:sz w:val="24"/>
      <w:szCs w:val="24"/>
    </w:rPr>
  </w:style>
  <w:style w:type="paragraph" w:styleId="E-mailSignature">
    <w:name w:val="E-mail Signature"/>
    <w:basedOn w:val="Normal"/>
    <w:link w:val="E-mailSignatureChar"/>
    <w:rsid w:val="008B4366"/>
    <w:rPr>
      <w:rFonts w:ascii="Times New Roman" w:hAnsi="Times New Roman"/>
      <w:sz w:val="24"/>
    </w:rPr>
  </w:style>
  <w:style w:type="character" w:customStyle="1" w:styleId="E-mailSignatureChar">
    <w:name w:val="E-mail Signature Char"/>
    <w:basedOn w:val="DefaultParagraphFont"/>
    <w:link w:val="E-mailSignature"/>
    <w:rsid w:val="008B4366"/>
    <w:rPr>
      <w:sz w:val="24"/>
      <w:szCs w:val="24"/>
    </w:rPr>
  </w:style>
  <w:style w:type="paragraph" w:styleId="EnvelopeAddress">
    <w:name w:val="envelope address"/>
    <w:basedOn w:val="Normal"/>
    <w:rsid w:val="008B4366"/>
    <w:pPr>
      <w:framePr w:w="7920" w:h="1980" w:hRule="exact" w:hSpace="180" w:wrap="auto" w:hAnchor="page" w:xAlign="center" w:yAlign="bottom"/>
      <w:ind w:left="2880"/>
    </w:pPr>
    <w:rPr>
      <w:rFonts w:cs="Arial"/>
      <w:sz w:val="24"/>
    </w:rPr>
  </w:style>
  <w:style w:type="paragraph" w:styleId="EnvelopeReturn">
    <w:name w:val="envelope return"/>
    <w:basedOn w:val="Normal"/>
    <w:rsid w:val="008B4366"/>
    <w:rPr>
      <w:rFonts w:cs="Arial"/>
      <w:szCs w:val="20"/>
    </w:rPr>
  </w:style>
  <w:style w:type="paragraph" w:styleId="HTMLAddress">
    <w:name w:val="HTML Address"/>
    <w:basedOn w:val="Normal"/>
    <w:link w:val="HTMLAddressChar"/>
    <w:rsid w:val="008B4366"/>
    <w:rPr>
      <w:rFonts w:ascii="Times New Roman" w:hAnsi="Times New Roman"/>
      <w:i/>
      <w:iCs/>
      <w:sz w:val="24"/>
    </w:rPr>
  </w:style>
  <w:style w:type="character" w:customStyle="1" w:styleId="HTMLAddressChar">
    <w:name w:val="HTML Address Char"/>
    <w:basedOn w:val="DefaultParagraphFont"/>
    <w:link w:val="HTMLAddress"/>
    <w:rsid w:val="008B4366"/>
    <w:rPr>
      <w:i/>
      <w:iCs/>
      <w:sz w:val="24"/>
      <w:szCs w:val="24"/>
    </w:rPr>
  </w:style>
  <w:style w:type="paragraph" w:styleId="HTMLPreformatted">
    <w:name w:val="HTML Preformatted"/>
    <w:basedOn w:val="Normal"/>
    <w:link w:val="HTMLPreformattedChar"/>
    <w:rsid w:val="008B4366"/>
    <w:rPr>
      <w:rFonts w:ascii="Courier New" w:hAnsi="Courier New" w:cs="Courier New"/>
      <w:szCs w:val="20"/>
    </w:rPr>
  </w:style>
  <w:style w:type="character" w:customStyle="1" w:styleId="HTMLPreformattedChar">
    <w:name w:val="HTML Preformatted Char"/>
    <w:basedOn w:val="DefaultParagraphFont"/>
    <w:link w:val="HTMLPreformatted"/>
    <w:rsid w:val="008B4366"/>
    <w:rPr>
      <w:rFonts w:ascii="Courier New" w:hAnsi="Courier New" w:cs="Courier New"/>
    </w:rPr>
  </w:style>
  <w:style w:type="paragraph" w:styleId="Index2">
    <w:name w:val="index 2"/>
    <w:basedOn w:val="Normal"/>
    <w:next w:val="Normal"/>
    <w:autoRedefine/>
    <w:rsid w:val="008B4366"/>
    <w:pPr>
      <w:ind w:left="480" w:hanging="240"/>
    </w:pPr>
    <w:rPr>
      <w:rFonts w:ascii="Times New Roman" w:hAnsi="Times New Roman"/>
      <w:sz w:val="24"/>
    </w:rPr>
  </w:style>
  <w:style w:type="paragraph" w:styleId="Index3">
    <w:name w:val="index 3"/>
    <w:basedOn w:val="Normal"/>
    <w:next w:val="Normal"/>
    <w:autoRedefine/>
    <w:rsid w:val="008B4366"/>
    <w:pPr>
      <w:ind w:left="720" w:hanging="240"/>
    </w:pPr>
    <w:rPr>
      <w:rFonts w:ascii="Times New Roman" w:hAnsi="Times New Roman"/>
      <w:sz w:val="24"/>
    </w:rPr>
  </w:style>
  <w:style w:type="paragraph" w:styleId="Index4">
    <w:name w:val="index 4"/>
    <w:basedOn w:val="Normal"/>
    <w:next w:val="Normal"/>
    <w:autoRedefine/>
    <w:rsid w:val="008B4366"/>
    <w:pPr>
      <w:ind w:left="960" w:hanging="240"/>
    </w:pPr>
    <w:rPr>
      <w:rFonts w:ascii="Times New Roman" w:hAnsi="Times New Roman"/>
      <w:sz w:val="24"/>
    </w:rPr>
  </w:style>
  <w:style w:type="paragraph" w:styleId="Index5">
    <w:name w:val="index 5"/>
    <w:basedOn w:val="Normal"/>
    <w:next w:val="Normal"/>
    <w:autoRedefine/>
    <w:rsid w:val="008B4366"/>
    <w:pPr>
      <w:ind w:left="1200" w:hanging="240"/>
    </w:pPr>
    <w:rPr>
      <w:rFonts w:ascii="Times New Roman" w:hAnsi="Times New Roman"/>
      <w:sz w:val="24"/>
    </w:rPr>
  </w:style>
  <w:style w:type="paragraph" w:styleId="Index6">
    <w:name w:val="index 6"/>
    <w:basedOn w:val="Normal"/>
    <w:next w:val="Normal"/>
    <w:autoRedefine/>
    <w:rsid w:val="008B4366"/>
    <w:pPr>
      <w:ind w:left="1440" w:hanging="240"/>
    </w:pPr>
    <w:rPr>
      <w:rFonts w:ascii="Times New Roman" w:hAnsi="Times New Roman"/>
      <w:sz w:val="24"/>
    </w:rPr>
  </w:style>
  <w:style w:type="paragraph" w:styleId="Index7">
    <w:name w:val="index 7"/>
    <w:basedOn w:val="Normal"/>
    <w:next w:val="Normal"/>
    <w:autoRedefine/>
    <w:rsid w:val="008B4366"/>
    <w:pPr>
      <w:ind w:left="1680" w:hanging="240"/>
    </w:pPr>
    <w:rPr>
      <w:rFonts w:ascii="Times New Roman" w:hAnsi="Times New Roman"/>
      <w:sz w:val="24"/>
    </w:rPr>
  </w:style>
  <w:style w:type="paragraph" w:styleId="Index8">
    <w:name w:val="index 8"/>
    <w:basedOn w:val="Normal"/>
    <w:next w:val="Normal"/>
    <w:autoRedefine/>
    <w:rsid w:val="008B4366"/>
    <w:pPr>
      <w:ind w:left="1920" w:hanging="240"/>
    </w:pPr>
    <w:rPr>
      <w:rFonts w:ascii="Times New Roman" w:hAnsi="Times New Roman"/>
      <w:sz w:val="24"/>
    </w:rPr>
  </w:style>
  <w:style w:type="paragraph" w:styleId="Index9">
    <w:name w:val="index 9"/>
    <w:basedOn w:val="Normal"/>
    <w:next w:val="Normal"/>
    <w:autoRedefine/>
    <w:rsid w:val="008B4366"/>
    <w:pPr>
      <w:ind w:left="2160" w:hanging="240"/>
    </w:pPr>
    <w:rPr>
      <w:rFonts w:ascii="Times New Roman" w:hAnsi="Times New Roman"/>
      <w:sz w:val="24"/>
    </w:rPr>
  </w:style>
  <w:style w:type="paragraph" w:styleId="IndexHeading">
    <w:name w:val="index heading"/>
    <w:basedOn w:val="Normal"/>
    <w:next w:val="Index1"/>
    <w:rsid w:val="008B4366"/>
    <w:rPr>
      <w:rFonts w:cs="Arial"/>
      <w:b/>
      <w:bCs/>
      <w:sz w:val="24"/>
    </w:rPr>
  </w:style>
  <w:style w:type="paragraph" w:styleId="List">
    <w:name w:val="List"/>
    <w:basedOn w:val="Normal"/>
    <w:rsid w:val="008B4366"/>
    <w:pPr>
      <w:ind w:left="360" w:hanging="360"/>
    </w:pPr>
    <w:rPr>
      <w:rFonts w:ascii="Times New Roman" w:hAnsi="Times New Roman"/>
      <w:sz w:val="24"/>
    </w:rPr>
  </w:style>
  <w:style w:type="paragraph" w:styleId="List2">
    <w:name w:val="List 2"/>
    <w:basedOn w:val="Normal"/>
    <w:rsid w:val="008B4366"/>
    <w:pPr>
      <w:ind w:left="720" w:hanging="360"/>
    </w:pPr>
    <w:rPr>
      <w:rFonts w:ascii="Times New Roman" w:hAnsi="Times New Roman"/>
      <w:sz w:val="24"/>
    </w:rPr>
  </w:style>
  <w:style w:type="paragraph" w:styleId="List3">
    <w:name w:val="List 3"/>
    <w:basedOn w:val="Normal"/>
    <w:rsid w:val="008B4366"/>
    <w:pPr>
      <w:ind w:left="1080" w:hanging="360"/>
    </w:pPr>
    <w:rPr>
      <w:rFonts w:ascii="Times New Roman" w:hAnsi="Times New Roman"/>
      <w:sz w:val="24"/>
    </w:rPr>
  </w:style>
  <w:style w:type="paragraph" w:styleId="List4">
    <w:name w:val="List 4"/>
    <w:basedOn w:val="Normal"/>
    <w:rsid w:val="008B4366"/>
    <w:pPr>
      <w:ind w:left="1440" w:hanging="360"/>
    </w:pPr>
    <w:rPr>
      <w:rFonts w:ascii="Times New Roman" w:hAnsi="Times New Roman"/>
      <w:sz w:val="24"/>
    </w:rPr>
  </w:style>
  <w:style w:type="paragraph" w:styleId="List5">
    <w:name w:val="List 5"/>
    <w:basedOn w:val="Normal"/>
    <w:rsid w:val="008B4366"/>
    <w:pPr>
      <w:ind w:left="1800" w:hanging="360"/>
    </w:pPr>
    <w:rPr>
      <w:rFonts w:ascii="Times New Roman" w:hAnsi="Times New Roman"/>
      <w:sz w:val="24"/>
    </w:rPr>
  </w:style>
  <w:style w:type="paragraph" w:styleId="ListBullet2">
    <w:name w:val="List Bullet 2"/>
    <w:basedOn w:val="Normal"/>
    <w:rsid w:val="008B4366"/>
    <w:pPr>
      <w:numPr>
        <w:numId w:val="28"/>
      </w:numPr>
    </w:pPr>
    <w:rPr>
      <w:rFonts w:ascii="Times New Roman" w:hAnsi="Times New Roman"/>
      <w:sz w:val="24"/>
    </w:rPr>
  </w:style>
  <w:style w:type="paragraph" w:styleId="ListBullet3">
    <w:name w:val="List Bullet 3"/>
    <w:basedOn w:val="Normal"/>
    <w:rsid w:val="008B4366"/>
    <w:pPr>
      <w:numPr>
        <w:numId w:val="29"/>
      </w:numPr>
    </w:pPr>
    <w:rPr>
      <w:rFonts w:ascii="Times New Roman" w:hAnsi="Times New Roman"/>
      <w:sz w:val="24"/>
    </w:rPr>
  </w:style>
  <w:style w:type="paragraph" w:styleId="ListBullet4">
    <w:name w:val="List Bullet 4"/>
    <w:basedOn w:val="Normal"/>
    <w:rsid w:val="008B4366"/>
    <w:pPr>
      <w:numPr>
        <w:numId w:val="30"/>
      </w:numPr>
    </w:pPr>
    <w:rPr>
      <w:rFonts w:ascii="Times New Roman" w:hAnsi="Times New Roman"/>
      <w:sz w:val="24"/>
    </w:rPr>
  </w:style>
  <w:style w:type="paragraph" w:styleId="ListBullet5">
    <w:name w:val="List Bullet 5"/>
    <w:basedOn w:val="Normal"/>
    <w:rsid w:val="008B4366"/>
    <w:pPr>
      <w:numPr>
        <w:numId w:val="31"/>
      </w:numPr>
    </w:pPr>
    <w:rPr>
      <w:rFonts w:ascii="Times New Roman" w:hAnsi="Times New Roman"/>
      <w:sz w:val="24"/>
    </w:rPr>
  </w:style>
  <w:style w:type="paragraph" w:styleId="ListContinue">
    <w:name w:val="List Continue"/>
    <w:basedOn w:val="Normal"/>
    <w:rsid w:val="008B4366"/>
    <w:pPr>
      <w:spacing w:after="120"/>
      <w:ind w:left="360"/>
    </w:pPr>
    <w:rPr>
      <w:rFonts w:ascii="Times New Roman" w:hAnsi="Times New Roman"/>
      <w:sz w:val="24"/>
    </w:rPr>
  </w:style>
  <w:style w:type="paragraph" w:styleId="ListContinue2">
    <w:name w:val="List Continue 2"/>
    <w:basedOn w:val="Normal"/>
    <w:rsid w:val="008B4366"/>
    <w:pPr>
      <w:spacing w:after="120"/>
      <w:ind w:left="720"/>
    </w:pPr>
    <w:rPr>
      <w:rFonts w:ascii="Times New Roman" w:hAnsi="Times New Roman"/>
      <w:sz w:val="24"/>
    </w:rPr>
  </w:style>
  <w:style w:type="paragraph" w:styleId="ListContinue3">
    <w:name w:val="List Continue 3"/>
    <w:basedOn w:val="Normal"/>
    <w:rsid w:val="008B4366"/>
    <w:pPr>
      <w:spacing w:after="120"/>
      <w:ind w:left="1080"/>
    </w:pPr>
    <w:rPr>
      <w:rFonts w:ascii="Times New Roman" w:hAnsi="Times New Roman"/>
      <w:sz w:val="24"/>
    </w:rPr>
  </w:style>
  <w:style w:type="paragraph" w:styleId="ListContinue4">
    <w:name w:val="List Continue 4"/>
    <w:basedOn w:val="Normal"/>
    <w:rsid w:val="008B4366"/>
    <w:pPr>
      <w:spacing w:after="120"/>
      <w:ind w:left="1440"/>
    </w:pPr>
    <w:rPr>
      <w:rFonts w:ascii="Times New Roman" w:hAnsi="Times New Roman"/>
      <w:sz w:val="24"/>
    </w:rPr>
  </w:style>
  <w:style w:type="paragraph" w:styleId="ListContinue5">
    <w:name w:val="List Continue 5"/>
    <w:basedOn w:val="Normal"/>
    <w:rsid w:val="008B4366"/>
    <w:pPr>
      <w:spacing w:after="120"/>
      <w:ind w:left="1800"/>
    </w:pPr>
    <w:rPr>
      <w:rFonts w:ascii="Times New Roman" w:hAnsi="Times New Roman"/>
      <w:sz w:val="24"/>
    </w:rPr>
  </w:style>
  <w:style w:type="paragraph" w:styleId="ListNumber">
    <w:name w:val="List Number"/>
    <w:basedOn w:val="Normal"/>
    <w:rsid w:val="008B4366"/>
    <w:pPr>
      <w:numPr>
        <w:numId w:val="32"/>
      </w:numPr>
    </w:pPr>
    <w:rPr>
      <w:rFonts w:ascii="Times New Roman" w:hAnsi="Times New Roman"/>
      <w:sz w:val="24"/>
    </w:rPr>
  </w:style>
  <w:style w:type="paragraph" w:styleId="ListNumber2">
    <w:name w:val="List Number 2"/>
    <w:basedOn w:val="Normal"/>
    <w:rsid w:val="008B4366"/>
    <w:pPr>
      <w:numPr>
        <w:numId w:val="33"/>
      </w:numPr>
    </w:pPr>
    <w:rPr>
      <w:rFonts w:ascii="Times New Roman" w:hAnsi="Times New Roman"/>
      <w:sz w:val="24"/>
    </w:rPr>
  </w:style>
  <w:style w:type="paragraph" w:styleId="ListNumber3">
    <w:name w:val="List Number 3"/>
    <w:basedOn w:val="Normal"/>
    <w:rsid w:val="008B4366"/>
    <w:pPr>
      <w:numPr>
        <w:numId w:val="34"/>
      </w:numPr>
    </w:pPr>
    <w:rPr>
      <w:rFonts w:ascii="Times New Roman" w:hAnsi="Times New Roman"/>
      <w:sz w:val="24"/>
    </w:rPr>
  </w:style>
  <w:style w:type="paragraph" w:styleId="ListNumber4">
    <w:name w:val="List Number 4"/>
    <w:basedOn w:val="Normal"/>
    <w:rsid w:val="008B4366"/>
    <w:pPr>
      <w:numPr>
        <w:numId w:val="35"/>
      </w:numPr>
    </w:pPr>
    <w:rPr>
      <w:rFonts w:ascii="Times New Roman" w:hAnsi="Times New Roman"/>
      <w:sz w:val="24"/>
    </w:rPr>
  </w:style>
  <w:style w:type="paragraph" w:styleId="ListNumber5">
    <w:name w:val="List Number 5"/>
    <w:basedOn w:val="Normal"/>
    <w:rsid w:val="008B4366"/>
    <w:pPr>
      <w:numPr>
        <w:numId w:val="36"/>
      </w:numPr>
    </w:pPr>
    <w:rPr>
      <w:rFonts w:ascii="Times New Roman" w:hAnsi="Times New Roman"/>
      <w:sz w:val="24"/>
    </w:rPr>
  </w:style>
  <w:style w:type="paragraph" w:styleId="MacroText">
    <w:name w:val="macro"/>
    <w:link w:val="MacroTextChar"/>
    <w:rsid w:val="008B436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B4366"/>
    <w:rPr>
      <w:rFonts w:ascii="Courier New" w:hAnsi="Courier New" w:cs="Courier New"/>
    </w:rPr>
  </w:style>
  <w:style w:type="paragraph" w:styleId="MessageHeader">
    <w:name w:val="Message Header"/>
    <w:basedOn w:val="Normal"/>
    <w:link w:val="MessageHeaderChar"/>
    <w:rsid w:val="008B4366"/>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character" w:customStyle="1" w:styleId="MessageHeaderChar">
    <w:name w:val="Message Header Char"/>
    <w:basedOn w:val="DefaultParagraphFont"/>
    <w:link w:val="MessageHeader"/>
    <w:rsid w:val="008B4366"/>
    <w:rPr>
      <w:rFonts w:ascii="Arial" w:hAnsi="Arial" w:cs="Arial"/>
      <w:sz w:val="24"/>
      <w:szCs w:val="24"/>
      <w:shd w:val="pct20" w:color="auto" w:fill="auto"/>
    </w:rPr>
  </w:style>
  <w:style w:type="paragraph" w:styleId="NormalIndent">
    <w:name w:val="Normal Indent"/>
    <w:basedOn w:val="Normal"/>
    <w:rsid w:val="008B4366"/>
    <w:pPr>
      <w:ind w:left="720"/>
    </w:pPr>
    <w:rPr>
      <w:rFonts w:ascii="Times New Roman" w:hAnsi="Times New Roman"/>
      <w:sz w:val="24"/>
    </w:rPr>
  </w:style>
  <w:style w:type="paragraph" w:styleId="NoteHeading">
    <w:name w:val="Note Heading"/>
    <w:basedOn w:val="Normal"/>
    <w:next w:val="Normal"/>
    <w:link w:val="NoteHeadingChar"/>
    <w:rsid w:val="008B4366"/>
    <w:rPr>
      <w:rFonts w:ascii="Times New Roman" w:hAnsi="Times New Roman"/>
      <w:sz w:val="24"/>
    </w:rPr>
  </w:style>
  <w:style w:type="character" w:customStyle="1" w:styleId="NoteHeadingChar">
    <w:name w:val="Note Heading Char"/>
    <w:basedOn w:val="DefaultParagraphFont"/>
    <w:link w:val="NoteHeading"/>
    <w:rsid w:val="008B4366"/>
    <w:rPr>
      <w:sz w:val="24"/>
      <w:szCs w:val="24"/>
    </w:rPr>
  </w:style>
  <w:style w:type="paragraph" w:styleId="PlainText">
    <w:name w:val="Plain Text"/>
    <w:basedOn w:val="Normal"/>
    <w:link w:val="PlainTextChar"/>
    <w:rsid w:val="008B4366"/>
    <w:rPr>
      <w:rFonts w:ascii="Courier New" w:hAnsi="Courier New" w:cs="Courier New"/>
      <w:szCs w:val="20"/>
    </w:rPr>
  </w:style>
  <w:style w:type="character" w:customStyle="1" w:styleId="PlainTextChar">
    <w:name w:val="Plain Text Char"/>
    <w:basedOn w:val="DefaultParagraphFont"/>
    <w:link w:val="PlainText"/>
    <w:rsid w:val="008B4366"/>
    <w:rPr>
      <w:rFonts w:ascii="Courier New" w:hAnsi="Courier New" w:cs="Courier New"/>
    </w:rPr>
  </w:style>
  <w:style w:type="paragraph" w:styleId="Salutation">
    <w:name w:val="Salutation"/>
    <w:basedOn w:val="Normal"/>
    <w:next w:val="Normal"/>
    <w:link w:val="SalutationChar"/>
    <w:rsid w:val="008B4366"/>
    <w:rPr>
      <w:rFonts w:ascii="Times New Roman" w:hAnsi="Times New Roman"/>
      <w:sz w:val="24"/>
    </w:rPr>
  </w:style>
  <w:style w:type="character" w:customStyle="1" w:styleId="SalutationChar">
    <w:name w:val="Salutation Char"/>
    <w:basedOn w:val="DefaultParagraphFont"/>
    <w:link w:val="Salutation"/>
    <w:rsid w:val="008B4366"/>
    <w:rPr>
      <w:sz w:val="24"/>
      <w:szCs w:val="24"/>
    </w:rPr>
  </w:style>
  <w:style w:type="paragraph" w:styleId="Signature">
    <w:name w:val="Signature"/>
    <w:basedOn w:val="Normal"/>
    <w:link w:val="SignatureChar"/>
    <w:rsid w:val="008B4366"/>
    <w:pPr>
      <w:ind w:left="4320"/>
    </w:pPr>
    <w:rPr>
      <w:rFonts w:ascii="Times New Roman" w:hAnsi="Times New Roman"/>
      <w:sz w:val="24"/>
    </w:rPr>
  </w:style>
  <w:style w:type="character" w:customStyle="1" w:styleId="SignatureChar">
    <w:name w:val="Signature Char"/>
    <w:basedOn w:val="DefaultParagraphFont"/>
    <w:link w:val="Signature"/>
    <w:rsid w:val="008B4366"/>
    <w:rPr>
      <w:sz w:val="24"/>
      <w:szCs w:val="24"/>
    </w:rPr>
  </w:style>
  <w:style w:type="paragraph" w:styleId="Subtitle">
    <w:name w:val="Subtitle"/>
    <w:basedOn w:val="Normal"/>
    <w:link w:val="SubtitleChar"/>
    <w:qFormat/>
    <w:rsid w:val="008B4366"/>
    <w:pPr>
      <w:spacing w:after="60"/>
      <w:jc w:val="center"/>
      <w:outlineLvl w:val="1"/>
    </w:pPr>
    <w:rPr>
      <w:rFonts w:cs="Arial"/>
      <w:sz w:val="24"/>
    </w:rPr>
  </w:style>
  <w:style w:type="character" w:customStyle="1" w:styleId="SubtitleChar">
    <w:name w:val="Subtitle Char"/>
    <w:basedOn w:val="DefaultParagraphFont"/>
    <w:link w:val="Subtitle"/>
    <w:rsid w:val="008B4366"/>
    <w:rPr>
      <w:rFonts w:ascii="Arial" w:hAnsi="Arial" w:cs="Arial"/>
      <w:sz w:val="24"/>
      <w:szCs w:val="24"/>
    </w:rPr>
  </w:style>
  <w:style w:type="paragraph" w:styleId="TableofAuthorities">
    <w:name w:val="table of authorities"/>
    <w:basedOn w:val="Normal"/>
    <w:next w:val="Normal"/>
    <w:rsid w:val="008B4366"/>
    <w:pPr>
      <w:ind w:left="240" w:hanging="240"/>
    </w:pPr>
    <w:rPr>
      <w:rFonts w:ascii="Times New Roman" w:hAnsi="Times New Roman"/>
      <w:sz w:val="24"/>
    </w:rPr>
  </w:style>
  <w:style w:type="paragraph" w:styleId="TOAHeading">
    <w:name w:val="toa heading"/>
    <w:basedOn w:val="Normal"/>
    <w:next w:val="Normal"/>
    <w:rsid w:val="008B4366"/>
    <w:pPr>
      <w:spacing w:before="120"/>
    </w:pPr>
    <w:rPr>
      <w:rFonts w:cs="Arial"/>
      <w:b/>
      <w:bCs/>
      <w:sz w:val="24"/>
    </w:rPr>
  </w:style>
  <w:style w:type="paragraph" w:styleId="TOC4">
    <w:name w:val="toc 4"/>
    <w:basedOn w:val="Normal"/>
    <w:next w:val="Normal"/>
    <w:autoRedefine/>
    <w:rsid w:val="008B4366"/>
    <w:pPr>
      <w:ind w:left="720"/>
    </w:pPr>
    <w:rPr>
      <w:rFonts w:ascii="Times New Roman" w:hAnsi="Times New Roman"/>
      <w:sz w:val="24"/>
    </w:rPr>
  </w:style>
  <w:style w:type="paragraph" w:styleId="TOC5">
    <w:name w:val="toc 5"/>
    <w:basedOn w:val="Normal"/>
    <w:next w:val="Normal"/>
    <w:autoRedefine/>
    <w:rsid w:val="008B4366"/>
    <w:pPr>
      <w:ind w:left="960"/>
    </w:pPr>
    <w:rPr>
      <w:rFonts w:ascii="Times New Roman" w:hAnsi="Times New Roman"/>
      <w:sz w:val="24"/>
    </w:rPr>
  </w:style>
  <w:style w:type="paragraph" w:styleId="TOC6">
    <w:name w:val="toc 6"/>
    <w:basedOn w:val="Normal"/>
    <w:next w:val="Normal"/>
    <w:autoRedefine/>
    <w:rsid w:val="008B4366"/>
    <w:pPr>
      <w:ind w:left="1200"/>
    </w:pPr>
    <w:rPr>
      <w:rFonts w:ascii="Times New Roman" w:hAnsi="Times New Roman"/>
      <w:sz w:val="24"/>
    </w:rPr>
  </w:style>
  <w:style w:type="paragraph" w:styleId="TOC7">
    <w:name w:val="toc 7"/>
    <w:basedOn w:val="Normal"/>
    <w:next w:val="Normal"/>
    <w:autoRedefine/>
    <w:rsid w:val="008B4366"/>
    <w:pPr>
      <w:ind w:left="1440"/>
    </w:pPr>
    <w:rPr>
      <w:rFonts w:ascii="Times New Roman" w:hAnsi="Times New Roman"/>
      <w:sz w:val="24"/>
    </w:rPr>
  </w:style>
  <w:style w:type="paragraph" w:styleId="TOC8">
    <w:name w:val="toc 8"/>
    <w:basedOn w:val="Normal"/>
    <w:next w:val="Normal"/>
    <w:autoRedefine/>
    <w:rsid w:val="008B4366"/>
    <w:pPr>
      <w:ind w:left="1680"/>
    </w:pPr>
    <w:rPr>
      <w:rFonts w:ascii="Times New Roman" w:hAnsi="Times New Roman"/>
      <w:sz w:val="24"/>
    </w:rPr>
  </w:style>
  <w:style w:type="paragraph" w:styleId="TOC9">
    <w:name w:val="toc 9"/>
    <w:basedOn w:val="Normal"/>
    <w:next w:val="Normal"/>
    <w:autoRedefine/>
    <w:rsid w:val="008B4366"/>
    <w:pPr>
      <w:ind w:left="1920"/>
    </w:pPr>
    <w:rPr>
      <w:rFonts w:ascii="Times New Roman" w:hAnsi="Times New Roman"/>
      <w:sz w:val="24"/>
    </w:rPr>
  </w:style>
  <w:style w:type="paragraph" w:styleId="ListParagraph">
    <w:name w:val="List Paragraph"/>
    <w:basedOn w:val="Normal"/>
    <w:uiPriority w:val="34"/>
    <w:qFormat/>
    <w:rsid w:val="008B4366"/>
    <w:pPr>
      <w:ind w:left="720"/>
    </w:pPr>
    <w:rPr>
      <w:rFonts w:ascii="Times New Roman" w:hAnsi="Times New Roman"/>
      <w:sz w:val="24"/>
    </w:rPr>
  </w:style>
  <w:style w:type="paragraph" w:customStyle="1" w:styleId="Default">
    <w:name w:val="Default"/>
    <w:basedOn w:val="Normal"/>
    <w:rsid w:val="008B4366"/>
    <w:pPr>
      <w:autoSpaceDE w:val="0"/>
      <w:autoSpaceDN w:val="0"/>
    </w:pPr>
    <w:rPr>
      <w:rFonts w:ascii="Times New Roman" w:eastAsiaTheme="minorHAnsi" w:hAnsi="Times New Roman"/>
      <w:color w:val="000000"/>
      <w:sz w:val="24"/>
    </w:rPr>
  </w:style>
  <w:style w:type="character" w:customStyle="1" w:styleId="content121">
    <w:name w:val="content121"/>
    <w:rsid w:val="008B4366"/>
    <w:rPr>
      <w:rFonts w:ascii="Arial" w:hAnsi="Arial" w:cs="Arial" w:hint="default"/>
      <w:color w:val="000000"/>
      <w:sz w:val="18"/>
    </w:rPr>
  </w:style>
  <w:style w:type="paragraph" w:customStyle="1" w:styleId="xl78">
    <w:name w:val="xl78"/>
    <w:basedOn w:val="Normal"/>
    <w:rsid w:val="008B436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Times New Roman" w:hAnsi="Times New Roman"/>
      <w:sz w:val="24"/>
    </w:rPr>
  </w:style>
  <w:style w:type="paragraph" w:customStyle="1" w:styleId="xl79">
    <w:name w:val="xl79"/>
    <w:basedOn w:val="Normal"/>
    <w:rsid w:val="008B4366"/>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pPr>
    <w:rPr>
      <w:rFonts w:cs="Arial"/>
      <w:sz w:val="24"/>
    </w:rPr>
  </w:style>
  <w:style w:type="paragraph" w:customStyle="1" w:styleId="xl80">
    <w:name w:val="xl80"/>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1">
    <w:name w:val="xl81"/>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24"/>
    </w:rPr>
  </w:style>
  <w:style w:type="paragraph" w:customStyle="1" w:styleId="xl82">
    <w:name w:val="xl82"/>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000000"/>
      <w:sz w:val="24"/>
    </w:rPr>
  </w:style>
  <w:style w:type="paragraph" w:customStyle="1" w:styleId="xl83">
    <w:name w:val="xl83"/>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4">
    <w:name w:val="xl84"/>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000000"/>
      <w:sz w:val="24"/>
    </w:rPr>
  </w:style>
  <w:style w:type="paragraph" w:customStyle="1" w:styleId="xl85">
    <w:name w:val="xl85"/>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color w:val="000000"/>
      <w:sz w:val="24"/>
    </w:rPr>
  </w:style>
  <w:style w:type="paragraph" w:customStyle="1" w:styleId="xl86">
    <w:name w:val="xl86"/>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22"/>
      <w:szCs w:val="22"/>
    </w:rPr>
  </w:style>
  <w:style w:type="paragraph" w:customStyle="1" w:styleId="xl87">
    <w:name w:val="xl87"/>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8">
    <w:name w:val="xl88"/>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000000"/>
      <w:sz w:val="24"/>
    </w:rPr>
  </w:style>
  <w:style w:type="paragraph" w:customStyle="1" w:styleId="xl89">
    <w:name w:val="xl89"/>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color w:val="000000"/>
      <w:sz w:val="24"/>
    </w:rPr>
  </w:style>
  <w:style w:type="paragraph" w:customStyle="1" w:styleId="xl90">
    <w:name w:val="xl90"/>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91">
    <w:name w:val="xl91"/>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92">
    <w:name w:val="xl92"/>
    <w:basedOn w:val="Normal"/>
    <w:rsid w:val="008B4366"/>
    <w:pPr>
      <w:pBdr>
        <w:top w:val="single" w:sz="8" w:space="0" w:color="auto"/>
        <w:left w:val="single" w:sz="8" w:space="0" w:color="auto"/>
      </w:pBdr>
      <w:shd w:val="clear" w:color="000000" w:fill="FFFF99"/>
      <w:spacing w:before="100" w:beforeAutospacing="1" w:after="100" w:afterAutospacing="1"/>
      <w:jc w:val="center"/>
    </w:pPr>
    <w:rPr>
      <w:rFonts w:cs="Arial"/>
      <w:b/>
      <w:bCs/>
      <w:sz w:val="24"/>
    </w:rPr>
  </w:style>
  <w:style w:type="paragraph" w:customStyle="1" w:styleId="xl93">
    <w:name w:val="xl93"/>
    <w:basedOn w:val="Normal"/>
    <w:rsid w:val="008B4366"/>
    <w:pPr>
      <w:pBdr>
        <w:top w:val="single" w:sz="8" w:space="0" w:color="auto"/>
      </w:pBdr>
      <w:shd w:val="clear" w:color="000000" w:fill="FFFF99"/>
      <w:spacing w:before="100" w:beforeAutospacing="1" w:after="100" w:afterAutospacing="1"/>
      <w:jc w:val="center"/>
    </w:pPr>
    <w:rPr>
      <w:rFonts w:cs="Arial"/>
      <w:b/>
      <w:bCs/>
      <w:sz w:val="24"/>
    </w:rPr>
  </w:style>
  <w:style w:type="paragraph" w:customStyle="1" w:styleId="xl94">
    <w:name w:val="xl94"/>
    <w:basedOn w:val="Normal"/>
    <w:rsid w:val="008B4366"/>
    <w:pPr>
      <w:pBdr>
        <w:top w:val="single" w:sz="8" w:space="0" w:color="auto"/>
        <w:right w:val="single" w:sz="8" w:space="0" w:color="auto"/>
      </w:pBdr>
      <w:shd w:val="clear" w:color="000000" w:fill="FFFF99"/>
      <w:spacing w:before="100" w:beforeAutospacing="1" w:after="100" w:afterAutospacing="1"/>
      <w:jc w:val="center"/>
    </w:pPr>
    <w:rPr>
      <w:rFonts w:cs="Arial"/>
      <w:b/>
      <w:bCs/>
      <w:sz w:val="24"/>
    </w:rPr>
  </w:style>
  <w:style w:type="paragraph" w:customStyle="1" w:styleId="xl95">
    <w:name w:val="xl95"/>
    <w:basedOn w:val="Normal"/>
    <w:rsid w:val="008B4366"/>
    <w:pPr>
      <w:pBdr>
        <w:top w:val="single" w:sz="8" w:space="0" w:color="auto"/>
        <w:left w:val="single" w:sz="8" w:space="0" w:color="auto"/>
      </w:pBdr>
      <w:shd w:val="clear" w:color="000000" w:fill="99CCFF"/>
      <w:spacing w:before="100" w:beforeAutospacing="1" w:after="100" w:afterAutospacing="1"/>
      <w:jc w:val="center"/>
    </w:pPr>
    <w:rPr>
      <w:rFonts w:cs="Arial"/>
      <w:b/>
      <w:bCs/>
      <w:sz w:val="24"/>
    </w:rPr>
  </w:style>
  <w:style w:type="paragraph" w:customStyle="1" w:styleId="xl96">
    <w:name w:val="xl96"/>
    <w:basedOn w:val="Normal"/>
    <w:rsid w:val="008B4366"/>
    <w:pPr>
      <w:pBdr>
        <w:top w:val="single" w:sz="8" w:space="0" w:color="auto"/>
      </w:pBdr>
      <w:shd w:val="clear" w:color="000000" w:fill="99CCFF"/>
      <w:spacing w:before="100" w:beforeAutospacing="1" w:after="100" w:afterAutospacing="1"/>
      <w:jc w:val="center"/>
    </w:pPr>
    <w:rPr>
      <w:rFonts w:cs="Arial"/>
      <w:b/>
      <w:bCs/>
      <w:sz w:val="24"/>
    </w:rPr>
  </w:style>
  <w:style w:type="paragraph" w:customStyle="1" w:styleId="xl97">
    <w:name w:val="xl97"/>
    <w:basedOn w:val="Normal"/>
    <w:rsid w:val="008B4366"/>
    <w:pPr>
      <w:pBdr>
        <w:top w:val="single" w:sz="8" w:space="0" w:color="auto"/>
        <w:right w:val="single" w:sz="8" w:space="0" w:color="auto"/>
      </w:pBdr>
      <w:shd w:val="clear" w:color="000000" w:fill="99CCFF"/>
      <w:spacing w:before="100" w:beforeAutospacing="1" w:after="100" w:afterAutospacing="1"/>
      <w:jc w:val="center"/>
    </w:pPr>
    <w:rPr>
      <w:rFonts w:cs="Arial"/>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4A91"/>
    <w:rPr>
      <w:rFonts w:ascii="Arial" w:hAnsi="Arial"/>
      <w:szCs w:val="24"/>
    </w:rPr>
  </w:style>
  <w:style w:type="paragraph" w:styleId="Heading1">
    <w:name w:val="heading 1"/>
    <w:basedOn w:val="Normal"/>
    <w:next w:val="Normal"/>
    <w:link w:val="Heading1Char"/>
    <w:qFormat/>
    <w:rsid w:val="00E71EF1"/>
    <w:pPr>
      <w:keepNext/>
      <w:numPr>
        <w:numId w:val="21"/>
      </w:numPr>
      <w:spacing w:before="240" w:after="60"/>
      <w:outlineLvl w:val="0"/>
    </w:pPr>
    <w:rPr>
      <w:rFonts w:cs="Arial"/>
      <w:b/>
      <w:bCs/>
      <w:kern w:val="32"/>
      <w:sz w:val="32"/>
      <w:szCs w:val="32"/>
    </w:rPr>
  </w:style>
  <w:style w:type="paragraph" w:styleId="Heading2">
    <w:name w:val="heading 2"/>
    <w:basedOn w:val="Normal"/>
    <w:next w:val="Normal"/>
    <w:qFormat/>
    <w:rsid w:val="00E71EF1"/>
    <w:pPr>
      <w:keepNext/>
      <w:numPr>
        <w:ilvl w:val="1"/>
        <w:numId w:val="21"/>
      </w:numPr>
      <w:spacing w:before="240" w:after="60"/>
      <w:outlineLvl w:val="1"/>
    </w:pPr>
    <w:rPr>
      <w:rFonts w:cs="Arial"/>
      <w:b/>
      <w:bCs/>
      <w:i/>
      <w:iCs/>
      <w:sz w:val="28"/>
      <w:szCs w:val="28"/>
    </w:rPr>
  </w:style>
  <w:style w:type="paragraph" w:styleId="Heading3">
    <w:name w:val="heading 3"/>
    <w:basedOn w:val="Normal"/>
    <w:next w:val="Normal"/>
    <w:qFormat/>
    <w:rsid w:val="003129E8"/>
    <w:pPr>
      <w:keepNext/>
      <w:numPr>
        <w:ilvl w:val="2"/>
        <w:numId w:val="21"/>
      </w:numPr>
      <w:spacing w:before="240" w:after="60"/>
      <w:outlineLvl w:val="2"/>
    </w:pPr>
    <w:rPr>
      <w:rFonts w:cs="Arial"/>
      <w:b/>
      <w:bCs/>
      <w:sz w:val="26"/>
      <w:szCs w:val="26"/>
    </w:rPr>
  </w:style>
  <w:style w:type="paragraph" w:styleId="Heading4">
    <w:name w:val="heading 4"/>
    <w:basedOn w:val="Normal"/>
    <w:next w:val="Normal"/>
    <w:link w:val="Heading4Char"/>
    <w:unhideWhenUsed/>
    <w:qFormat/>
    <w:rsid w:val="00C6488A"/>
    <w:pPr>
      <w:keepNext/>
      <w:numPr>
        <w:ilvl w:val="3"/>
        <w:numId w:val="2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C6488A"/>
    <w:pPr>
      <w:numPr>
        <w:ilvl w:val="4"/>
        <w:numId w:val="2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C6488A"/>
    <w:pPr>
      <w:numPr>
        <w:ilvl w:val="5"/>
        <w:numId w:val="21"/>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C6488A"/>
    <w:pPr>
      <w:numPr>
        <w:ilvl w:val="6"/>
        <w:numId w:val="21"/>
      </w:numPr>
      <w:spacing w:before="240" w:after="60"/>
      <w:outlineLvl w:val="6"/>
    </w:pPr>
    <w:rPr>
      <w:rFonts w:ascii="Calibri" w:hAnsi="Calibri"/>
    </w:rPr>
  </w:style>
  <w:style w:type="paragraph" w:styleId="Heading8">
    <w:name w:val="heading 8"/>
    <w:basedOn w:val="Normal"/>
    <w:next w:val="Normal"/>
    <w:link w:val="Heading8Char"/>
    <w:unhideWhenUsed/>
    <w:qFormat/>
    <w:rsid w:val="00C6488A"/>
    <w:pPr>
      <w:numPr>
        <w:ilvl w:val="7"/>
        <w:numId w:val="21"/>
      </w:numPr>
      <w:spacing w:before="240" w:after="60"/>
      <w:outlineLvl w:val="7"/>
    </w:pPr>
    <w:rPr>
      <w:rFonts w:ascii="Calibri" w:hAnsi="Calibri"/>
      <w:i/>
      <w:iCs/>
    </w:rPr>
  </w:style>
  <w:style w:type="paragraph" w:styleId="Heading9">
    <w:name w:val="heading 9"/>
    <w:basedOn w:val="Normal"/>
    <w:next w:val="Normal"/>
    <w:link w:val="Heading9Char"/>
    <w:unhideWhenUsed/>
    <w:qFormat/>
    <w:rsid w:val="00C6488A"/>
    <w:pPr>
      <w:numPr>
        <w:ilvl w:val="8"/>
        <w:numId w:val="2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3610"/>
    <w:rPr>
      <w:rFonts w:ascii="Arial" w:hAnsi="Arial" w:cs="Arial"/>
      <w:b/>
      <w:bCs/>
      <w:kern w:val="32"/>
      <w:sz w:val="32"/>
      <w:szCs w:val="32"/>
    </w:rPr>
  </w:style>
  <w:style w:type="character" w:customStyle="1" w:styleId="Heading4Char">
    <w:name w:val="Heading 4 Char"/>
    <w:link w:val="Heading4"/>
    <w:rsid w:val="00C6488A"/>
    <w:rPr>
      <w:rFonts w:ascii="Calibri" w:eastAsia="Times New Roman" w:hAnsi="Calibri" w:cs="Times New Roman"/>
      <w:b/>
      <w:bCs/>
      <w:sz w:val="28"/>
      <w:szCs w:val="28"/>
    </w:rPr>
  </w:style>
  <w:style w:type="character" w:customStyle="1" w:styleId="Heading5Char">
    <w:name w:val="Heading 5 Char"/>
    <w:link w:val="Heading5"/>
    <w:rsid w:val="00C6488A"/>
    <w:rPr>
      <w:rFonts w:ascii="Calibri" w:eastAsia="Times New Roman" w:hAnsi="Calibri" w:cs="Times New Roman"/>
      <w:b/>
      <w:bCs/>
      <w:i/>
      <w:iCs/>
      <w:sz w:val="26"/>
      <w:szCs w:val="26"/>
    </w:rPr>
  </w:style>
  <w:style w:type="character" w:customStyle="1" w:styleId="Heading6Char">
    <w:name w:val="Heading 6 Char"/>
    <w:link w:val="Heading6"/>
    <w:rsid w:val="00C6488A"/>
    <w:rPr>
      <w:rFonts w:ascii="Calibri" w:eastAsia="Times New Roman" w:hAnsi="Calibri" w:cs="Times New Roman"/>
      <w:b/>
      <w:bCs/>
      <w:sz w:val="22"/>
      <w:szCs w:val="22"/>
    </w:rPr>
  </w:style>
  <w:style w:type="character" w:customStyle="1" w:styleId="Heading7Char">
    <w:name w:val="Heading 7 Char"/>
    <w:link w:val="Heading7"/>
    <w:rsid w:val="00C6488A"/>
    <w:rPr>
      <w:rFonts w:ascii="Calibri" w:eastAsia="Times New Roman" w:hAnsi="Calibri" w:cs="Times New Roman"/>
      <w:sz w:val="24"/>
      <w:szCs w:val="24"/>
    </w:rPr>
  </w:style>
  <w:style w:type="character" w:customStyle="1" w:styleId="Heading8Char">
    <w:name w:val="Heading 8 Char"/>
    <w:link w:val="Heading8"/>
    <w:rsid w:val="00C6488A"/>
    <w:rPr>
      <w:rFonts w:ascii="Calibri" w:eastAsia="Times New Roman" w:hAnsi="Calibri" w:cs="Times New Roman"/>
      <w:i/>
      <w:iCs/>
      <w:sz w:val="24"/>
      <w:szCs w:val="24"/>
    </w:rPr>
  </w:style>
  <w:style w:type="character" w:customStyle="1" w:styleId="Heading9Char">
    <w:name w:val="Heading 9 Char"/>
    <w:link w:val="Heading9"/>
    <w:rsid w:val="00C6488A"/>
    <w:rPr>
      <w:rFonts w:ascii="Cambria" w:eastAsia="Times New Roman" w:hAnsi="Cambria" w:cs="Times New Roman"/>
      <w:sz w:val="22"/>
      <w:szCs w:val="22"/>
    </w:rPr>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customStyle="1" w:styleId="FooterChar">
    <w:name w:val="Footer Char"/>
    <w:basedOn w:val="DefaultParagraphFont"/>
    <w:link w:val="Footer"/>
    <w:uiPriority w:val="99"/>
    <w:rsid w:val="0028278D"/>
    <w:rPr>
      <w:rFonts w:ascii="Arial" w:hAnsi="Arial"/>
      <w:szCs w:val="24"/>
    </w:r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Cs w:val="20"/>
    </w:rPr>
  </w:style>
  <w:style w:type="character" w:customStyle="1" w:styleId="EndnoteTextChar">
    <w:name w:val="Endnote Text Char"/>
    <w:link w:val="EndnoteText"/>
    <w:semiHidden/>
    <w:rsid w:val="00340875"/>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character" w:customStyle="1" w:styleId="CaptionChar">
    <w:name w:val="Caption Char"/>
    <w:link w:val="Caption"/>
    <w:locked/>
    <w:rsid w:val="001C2942"/>
    <w:rPr>
      <w:b/>
      <w:bCs/>
      <w:lang w:val="en-US" w:eastAsia="en-US" w:bidi="ar-SA"/>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paragraph" w:customStyle="1" w:styleId="Reminder">
    <w:name w:val="Reminder"/>
    <w:basedOn w:val="Reminders"/>
    <w:link w:val="ReminderChar"/>
    <w:rsid w:val="001C2942"/>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2Char">
    <w:name w:val="Heading 2 Char"/>
    <w:rsid w:val="00BA359C"/>
    <w:rPr>
      <w:rFonts w:ascii="Arial" w:hAnsi="Arial" w:cs="Arial"/>
      <w:b/>
      <w:bCs/>
      <w:iCs/>
      <w:noProof w:val="0"/>
      <w:sz w:val="22"/>
      <w:szCs w:val="22"/>
      <w:lang w:val="en-US" w:eastAsia="en-US" w:bidi="ar-SA"/>
    </w:rPr>
  </w:style>
  <w:style w:type="paragraph" w:customStyle="1" w:styleId="xl67">
    <w:name w:val="xl67"/>
    <w:basedOn w:val="Normal"/>
    <w:rsid w:val="000C2346"/>
    <w:pPr>
      <w:pBdr>
        <w:right w:val="single" w:sz="12" w:space="0" w:color="FFFFFF"/>
      </w:pBdr>
      <w:shd w:val="pct75" w:color="000000" w:fill="000000"/>
      <w:spacing w:before="100" w:beforeAutospacing="1" w:after="100" w:afterAutospacing="1"/>
      <w:jc w:val="center"/>
      <w:textAlignment w:val="center"/>
    </w:pPr>
    <w:rPr>
      <w:b/>
      <w:bCs/>
      <w:color w:val="FFFFFF"/>
      <w:sz w:val="16"/>
      <w:szCs w:val="16"/>
    </w:rPr>
  </w:style>
  <w:style w:type="paragraph" w:customStyle="1" w:styleId="xl68">
    <w:name w:val="xl68"/>
    <w:basedOn w:val="Normal"/>
    <w:rsid w:val="000C2346"/>
    <w:pPr>
      <w:pBdr>
        <w:bottom w:val="single" w:sz="12" w:space="0" w:color="FFFFFF"/>
        <w:right w:val="single" w:sz="12" w:space="0" w:color="FFFFFF"/>
      </w:pBdr>
      <w:shd w:val="pct75" w:color="000000" w:fill="000000"/>
      <w:spacing w:before="100" w:beforeAutospacing="1" w:after="100" w:afterAutospacing="1"/>
      <w:jc w:val="center"/>
      <w:textAlignment w:val="center"/>
    </w:pPr>
    <w:rPr>
      <w:b/>
      <w:bCs/>
      <w:color w:val="FFFFFF"/>
      <w:sz w:val="16"/>
      <w:szCs w:val="16"/>
    </w:rPr>
  </w:style>
  <w:style w:type="paragraph" w:customStyle="1" w:styleId="xl69">
    <w:name w:val="xl69"/>
    <w:basedOn w:val="Normal"/>
    <w:rsid w:val="000C2346"/>
    <w:pPr>
      <w:pBdr>
        <w:bottom w:val="single" w:sz="12" w:space="0" w:color="FFFFFF"/>
        <w:right w:val="single" w:sz="12" w:space="0" w:color="FFFFFF"/>
      </w:pBdr>
      <w:shd w:val="pct75" w:color="000000" w:fill="000000"/>
      <w:spacing w:before="100" w:beforeAutospacing="1" w:after="100" w:afterAutospacing="1"/>
    </w:pPr>
  </w:style>
  <w:style w:type="paragraph" w:customStyle="1" w:styleId="xl70">
    <w:name w:val="xl70"/>
    <w:basedOn w:val="Normal"/>
    <w:rsid w:val="000C2346"/>
    <w:pPr>
      <w:pBdr>
        <w:bottom w:val="single" w:sz="12" w:space="0" w:color="FFFFFF"/>
        <w:right w:val="single" w:sz="12" w:space="0" w:color="FFFFFF"/>
      </w:pBdr>
      <w:shd w:val="clear" w:color="000000" w:fill="C0C0C0"/>
      <w:spacing w:before="100" w:beforeAutospacing="1" w:after="100" w:afterAutospacing="1"/>
      <w:jc w:val="center"/>
      <w:textAlignment w:val="center"/>
    </w:pPr>
    <w:rPr>
      <w:szCs w:val="20"/>
    </w:rPr>
  </w:style>
  <w:style w:type="paragraph" w:customStyle="1" w:styleId="xl71">
    <w:name w:val="xl71"/>
    <w:basedOn w:val="Normal"/>
    <w:rsid w:val="000C2346"/>
    <w:pPr>
      <w:pBdr>
        <w:bottom w:val="single" w:sz="12" w:space="0" w:color="FFFFFF"/>
        <w:right w:val="single" w:sz="12" w:space="0" w:color="FFFFFF"/>
      </w:pBdr>
      <w:shd w:val="clear" w:color="000000" w:fill="969696"/>
      <w:spacing w:before="100" w:beforeAutospacing="1" w:after="100" w:afterAutospacing="1"/>
      <w:jc w:val="center"/>
      <w:textAlignment w:val="center"/>
    </w:pPr>
    <w:rPr>
      <w:szCs w:val="20"/>
    </w:rPr>
  </w:style>
  <w:style w:type="paragraph" w:customStyle="1" w:styleId="xl72">
    <w:name w:val="xl72"/>
    <w:basedOn w:val="Normal"/>
    <w:rsid w:val="000C2346"/>
    <w:pPr>
      <w:pBdr>
        <w:bottom w:val="single" w:sz="12" w:space="0" w:color="FFFFFF"/>
        <w:right w:val="single" w:sz="12" w:space="0" w:color="FFFFFF"/>
      </w:pBdr>
      <w:shd w:val="clear" w:color="000000" w:fill="969696"/>
      <w:spacing w:before="100" w:beforeAutospacing="1" w:after="100" w:afterAutospacing="1"/>
      <w:textAlignment w:val="center"/>
    </w:pPr>
    <w:rPr>
      <w:szCs w:val="20"/>
    </w:rPr>
  </w:style>
  <w:style w:type="paragraph" w:customStyle="1" w:styleId="xl73">
    <w:name w:val="xl73"/>
    <w:basedOn w:val="Normal"/>
    <w:rsid w:val="000C2346"/>
    <w:pPr>
      <w:pBdr>
        <w:bottom w:val="single" w:sz="12" w:space="0" w:color="FFFFFF"/>
        <w:right w:val="single" w:sz="12" w:space="0" w:color="FFFFFF"/>
      </w:pBdr>
      <w:shd w:val="clear" w:color="000000" w:fill="C0C0C0"/>
      <w:spacing w:before="100" w:beforeAutospacing="1" w:after="100" w:afterAutospacing="1"/>
      <w:textAlignment w:val="center"/>
    </w:pPr>
    <w:rPr>
      <w:sz w:val="16"/>
      <w:szCs w:val="16"/>
    </w:rPr>
  </w:style>
  <w:style w:type="paragraph" w:customStyle="1" w:styleId="xl74">
    <w:name w:val="xl74"/>
    <w:basedOn w:val="Normal"/>
    <w:rsid w:val="000C2346"/>
    <w:pPr>
      <w:pBdr>
        <w:bottom w:val="single" w:sz="12" w:space="0" w:color="FFFFFF"/>
        <w:right w:val="single" w:sz="12" w:space="0" w:color="FFFFFF"/>
      </w:pBdr>
      <w:shd w:val="clear" w:color="000000" w:fill="969696"/>
      <w:spacing w:before="100" w:beforeAutospacing="1" w:after="100" w:afterAutospacing="1"/>
      <w:textAlignment w:val="center"/>
    </w:pPr>
    <w:rPr>
      <w:sz w:val="16"/>
      <w:szCs w:val="16"/>
    </w:rPr>
  </w:style>
  <w:style w:type="paragraph" w:customStyle="1" w:styleId="xl75">
    <w:name w:val="xl75"/>
    <w:basedOn w:val="Normal"/>
    <w:rsid w:val="000C2346"/>
    <w:pPr>
      <w:pBdr>
        <w:left w:val="single" w:sz="12" w:space="0" w:color="FFFFFF"/>
        <w:right w:val="single" w:sz="12" w:space="0" w:color="FFFFFF"/>
      </w:pBdr>
      <w:shd w:val="pct75" w:color="000000" w:fill="000000"/>
      <w:spacing w:before="100" w:beforeAutospacing="1" w:after="100" w:afterAutospacing="1"/>
      <w:jc w:val="center"/>
      <w:textAlignment w:val="center"/>
    </w:pPr>
    <w:rPr>
      <w:b/>
      <w:bCs/>
      <w:color w:val="FFFFFF"/>
      <w:sz w:val="16"/>
      <w:szCs w:val="16"/>
    </w:rPr>
  </w:style>
  <w:style w:type="paragraph" w:customStyle="1" w:styleId="xl76">
    <w:name w:val="xl76"/>
    <w:basedOn w:val="Normal"/>
    <w:rsid w:val="000C2346"/>
    <w:pPr>
      <w:pBdr>
        <w:left w:val="single" w:sz="12" w:space="0" w:color="FFFFFF"/>
        <w:bottom w:val="single" w:sz="12" w:space="0" w:color="FFFFFF"/>
        <w:right w:val="single" w:sz="12" w:space="0" w:color="FFFFFF"/>
      </w:pBdr>
      <w:shd w:val="pct75" w:color="000000" w:fill="000000"/>
      <w:spacing w:before="100" w:beforeAutospacing="1" w:after="100" w:afterAutospacing="1"/>
      <w:jc w:val="center"/>
      <w:textAlignment w:val="center"/>
    </w:pPr>
    <w:rPr>
      <w:b/>
      <w:bCs/>
      <w:color w:val="FFFFFF"/>
      <w:sz w:val="16"/>
      <w:szCs w:val="16"/>
    </w:rPr>
  </w:style>
  <w:style w:type="paragraph" w:customStyle="1" w:styleId="xl77">
    <w:name w:val="xl77"/>
    <w:basedOn w:val="Normal"/>
    <w:rsid w:val="000C2346"/>
    <w:pPr>
      <w:pBdr>
        <w:bottom w:val="single" w:sz="12" w:space="0" w:color="FFFFFF"/>
        <w:right w:val="single" w:sz="12" w:space="0" w:color="FFFFFF"/>
      </w:pBdr>
      <w:shd w:val="clear" w:color="000000" w:fill="C0C0C0"/>
      <w:spacing w:before="100" w:beforeAutospacing="1" w:after="100" w:afterAutospacing="1"/>
      <w:jc w:val="center"/>
      <w:textAlignment w:val="center"/>
    </w:pPr>
    <w:rPr>
      <w:sz w:val="16"/>
      <w:szCs w:val="16"/>
    </w:rPr>
  </w:style>
  <w:style w:type="paragraph" w:styleId="ListBullet">
    <w:name w:val="List Bullet"/>
    <w:basedOn w:val="Normal"/>
    <w:rsid w:val="00ED7BEE"/>
    <w:pPr>
      <w:numPr>
        <w:numId w:val="24"/>
      </w:numPr>
    </w:pPr>
  </w:style>
  <w:style w:type="character" w:customStyle="1" w:styleId="breadcrumbs">
    <w:name w:val="breadcrumbs"/>
    <w:rsid w:val="00110D02"/>
  </w:style>
  <w:style w:type="paragraph" w:styleId="BodyText">
    <w:name w:val="Body Text"/>
    <w:basedOn w:val="Normal"/>
    <w:link w:val="BodyTextChar"/>
    <w:rsid w:val="008B4366"/>
    <w:pPr>
      <w:widowControl w:val="0"/>
      <w:spacing w:after="120"/>
    </w:pPr>
    <w:rPr>
      <w:rFonts w:ascii="Times New Roman" w:hAnsi="Times New Roman"/>
      <w:sz w:val="24"/>
      <w:szCs w:val="20"/>
    </w:rPr>
  </w:style>
  <w:style w:type="character" w:customStyle="1" w:styleId="BodyTextChar">
    <w:name w:val="Body Text Char"/>
    <w:basedOn w:val="DefaultParagraphFont"/>
    <w:link w:val="BodyText"/>
    <w:rsid w:val="008B4366"/>
    <w:rPr>
      <w:sz w:val="24"/>
    </w:rPr>
  </w:style>
  <w:style w:type="paragraph" w:customStyle="1" w:styleId="StyleCaptionCentered">
    <w:name w:val="Style Caption + Centered"/>
    <w:basedOn w:val="Caption"/>
    <w:rsid w:val="008B4366"/>
    <w:pPr>
      <w:keepNext/>
      <w:jc w:val="center"/>
    </w:pPr>
    <w:rPr>
      <w:rFonts w:ascii="Times New Roman" w:hAnsi="Times New Roman"/>
    </w:rPr>
  </w:style>
  <w:style w:type="character" w:customStyle="1" w:styleId="CharChar">
    <w:name w:val="Char Char"/>
    <w:basedOn w:val="DefaultParagraphFont"/>
    <w:rsid w:val="008B4366"/>
    <w:rPr>
      <w:b/>
      <w:bCs/>
      <w:lang w:val="en-US" w:eastAsia="en-US" w:bidi="ar-SA"/>
    </w:rPr>
  </w:style>
  <w:style w:type="paragraph" w:styleId="BlockText">
    <w:name w:val="Block Text"/>
    <w:basedOn w:val="Normal"/>
    <w:rsid w:val="008B4366"/>
    <w:pPr>
      <w:spacing w:after="120"/>
      <w:ind w:left="1440" w:right="1440"/>
    </w:pPr>
    <w:rPr>
      <w:rFonts w:ascii="Times New Roman" w:hAnsi="Times New Roman"/>
      <w:sz w:val="24"/>
    </w:rPr>
  </w:style>
  <w:style w:type="paragraph" w:styleId="BodyText2">
    <w:name w:val="Body Text 2"/>
    <w:basedOn w:val="Normal"/>
    <w:link w:val="BodyText2Char"/>
    <w:rsid w:val="008B4366"/>
    <w:pPr>
      <w:spacing w:after="120" w:line="480" w:lineRule="auto"/>
    </w:pPr>
    <w:rPr>
      <w:rFonts w:ascii="Times New Roman" w:hAnsi="Times New Roman"/>
      <w:sz w:val="24"/>
    </w:rPr>
  </w:style>
  <w:style w:type="character" w:customStyle="1" w:styleId="BodyText2Char">
    <w:name w:val="Body Text 2 Char"/>
    <w:basedOn w:val="DefaultParagraphFont"/>
    <w:link w:val="BodyText2"/>
    <w:rsid w:val="008B4366"/>
    <w:rPr>
      <w:sz w:val="24"/>
      <w:szCs w:val="24"/>
    </w:rPr>
  </w:style>
  <w:style w:type="paragraph" w:styleId="BodyText3">
    <w:name w:val="Body Text 3"/>
    <w:basedOn w:val="Normal"/>
    <w:link w:val="BodyText3Char"/>
    <w:rsid w:val="008B4366"/>
    <w:pPr>
      <w:spacing w:after="120"/>
    </w:pPr>
    <w:rPr>
      <w:rFonts w:ascii="Times New Roman" w:hAnsi="Times New Roman"/>
      <w:sz w:val="16"/>
      <w:szCs w:val="16"/>
    </w:rPr>
  </w:style>
  <w:style w:type="character" w:customStyle="1" w:styleId="BodyText3Char">
    <w:name w:val="Body Text 3 Char"/>
    <w:basedOn w:val="DefaultParagraphFont"/>
    <w:link w:val="BodyText3"/>
    <w:rsid w:val="008B4366"/>
    <w:rPr>
      <w:sz w:val="16"/>
      <w:szCs w:val="16"/>
    </w:rPr>
  </w:style>
  <w:style w:type="paragraph" w:styleId="BodyTextFirstIndent">
    <w:name w:val="Body Text First Indent"/>
    <w:basedOn w:val="BodyText"/>
    <w:link w:val="BodyTextFirstIndentChar"/>
    <w:rsid w:val="008B4366"/>
    <w:pPr>
      <w:widowControl/>
      <w:ind w:firstLine="210"/>
    </w:pPr>
    <w:rPr>
      <w:szCs w:val="24"/>
    </w:rPr>
  </w:style>
  <w:style w:type="character" w:customStyle="1" w:styleId="BodyTextFirstIndentChar">
    <w:name w:val="Body Text First Indent Char"/>
    <w:basedOn w:val="BodyTextChar"/>
    <w:link w:val="BodyTextFirstIndent"/>
    <w:rsid w:val="008B4366"/>
    <w:rPr>
      <w:sz w:val="24"/>
      <w:szCs w:val="24"/>
    </w:rPr>
  </w:style>
  <w:style w:type="paragraph" w:styleId="BodyTextIndent">
    <w:name w:val="Body Text Indent"/>
    <w:basedOn w:val="Normal"/>
    <w:link w:val="BodyTextIndentChar"/>
    <w:rsid w:val="008B4366"/>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8B4366"/>
    <w:rPr>
      <w:sz w:val="24"/>
      <w:szCs w:val="24"/>
    </w:rPr>
  </w:style>
  <w:style w:type="paragraph" w:styleId="BodyTextFirstIndent2">
    <w:name w:val="Body Text First Indent 2"/>
    <w:basedOn w:val="BodyTextIndent"/>
    <w:link w:val="BodyTextFirstIndent2Char"/>
    <w:rsid w:val="008B4366"/>
    <w:pPr>
      <w:ind w:firstLine="210"/>
    </w:pPr>
  </w:style>
  <w:style w:type="character" w:customStyle="1" w:styleId="BodyTextFirstIndent2Char">
    <w:name w:val="Body Text First Indent 2 Char"/>
    <w:basedOn w:val="BodyTextIndentChar"/>
    <w:link w:val="BodyTextFirstIndent2"/>
    <w:rsid w:val="008B4366"/>
    <w:rPr>
      <w:sz w:val="24"/>
      <w:szCs w:val="24"/>
    </w:rPr>
  </w:style>
  <w:style w:type="paragraph" w:styleId="BodyTextIndent2">
    <w:name w:val="Body Text Indent 2"/>
    <w:basedOn w:val="Normal"/>
    <w:link w:val="BodyTextIndent2Char"/>
    <w:rsid w:val="008B4366"/>
    <w:pPr>
      <w:spacing w:after="120" w:line="480" w:lineRule="auto"/>
      <w:ind w:left="360"/>
    </w:pPr>
    <w:rPr>
      <w:rFonts w:ascii="Times New Roman" w:hAnsi="Times New Roman"/>
      <w:sz w:val="24"/>
    </w:rPr>
  </w:style>
  <w:style w:type="character" w:customStyle="1" w:styleId="BodyTextIndent2Char">
    <w:name w:val="Body Text Indent 2 Char"/>
    <w:basedOn w:val="DefaultParagraphFont"/>
    <w:link w:val="BodyTextIndent2"/>
    <w:rsid w:val="008B4366"/>
    <w:rPr>
      <w:sz w:val="24"/>
      <w:szCs w:val="24"/>
    </w:rPr>
  </w:style>
  <w:style w:type="paragraph" w:styleId="BodyTextIndent3">
    <w:name w:val="Body Text Indent 3"/>
    <w:basedOn w:val="Normal"/>
    <w:link w:val="BodyTextIndent3Char"/>
    <w:rsid w:val="008B4366"/>
    <w:pPr>
      <w:spacing w:after="120"/>
      <w:ind w:left="360"/>
    </w:pPr>
    <w:rPr>
      <w:rFonts w:ascii="Times New Roman" w:hAnsi="Times New Roman"/>
      <w:sz w:val="16"/>
      <w:szCs w:val="16"/>
    </w:rPr>
  </w:style>
  <w:style w:type="character" w:customStyle="1" w:styleId="BodyTextIndent3Char">
    <w:name w:val="Body Text Indent 3 Char"/>
    <w:basedOn w:val="DefaultParagraphFont"/>
    <w:link w:val="BodyTextIndent3"/>
    <w:rsid w:val="008B4366"/>
    <w:rPr>
      <w:sz w:val="16"/>
      <w:szCs w:val="16"/>
    </w:rPr>
  </w:style>
  <w:style w:type="paragraph" w:styleId="Closing">
    <w:name w:val="Closing"/>
    <w:basedOn w:val="Normal"/>
    <w:link w:val="ClosingChar"/>
    <w:rsid w:val="008B4366"/>
    <w:pPr>
      <w:ind w:left="4320"/>
    </w:pPr>
    <w:rPr>
      <w:rFonts w:ascii="Times New Roman" w:hAnsi="Times New Roman"/>
      <w:sz w:val="24"/>
    </w:rPr>
  </w:style>
  <w:style w:type="character" w:customStyle="1" w:styleId="ClosingChar">
    <w:name w:val="Closing Char"/>
    <w:basedOn w:val="DefaultParagraphFont"/>
    <w:link w:val="Closing"/>
    <w:rsid w:val="008B4366"/>
    <w:rPr>
      <w:sz w:val="24"/>
      <w:szCs w:val="24"/>
    </w:rPr>
  </w:style>
  <w:style w:type="paragraph" w:styleId="Date">
    <w:name w:val="Date"/>
    <w:basedOn w:val="Normal"/>
    <w:next w:val="Normal"/>
    <w:link w:val="DateChar"/>
    <w:rsid w:val="008B4366"/>
    <w:rPr>
      <w:rFonts w:ascii="Times New Roman" w:hAnsi="Times New Roman"/>
      <w:sz w:val="24"/>
    </w:rPr>
  </w:style>
  <w:style w:type="character" w:customStyle="1" w:styleId="DateChar">
    <w:name w:val="Date Char"/>
    <w:basedOn w:val="DefaultParagraphFont"/>
    <w:link w:val="Date"/>
    <w:rsid w:val="008B4366"/>
    <w:rPr>
      <w:sz w:val="24"/>
      <w:szCs w:val="24"/>
    </w:rPr>
  </w:style>
  <w:style w:type="paragraph" w:styleId="E-mailSignature">
    <w:name w:val="E-mail Signature"/>
    <w:basedOn w:val="Normal"/>
    <w:link w:val="E-mailSignatureChar"/>
    <w:rsid w:val="008B4366"/>
    <w:rPr>
      <w:rFonts w:ascii="Times New Roman" w:hAnsi="Times New Roman"/>
      <w:sz w:val="24"/>
    </w:rPr>
  </w:style>
  <w:style w:type="character" w:customStyle="1" w:styleId="E-mailSignatureChar">
    <w:name w:val="E-mail Signature Char"/>
    <w:basedOn w:val="DefaultParagraphFont"/>
    <w:link w:val="E-mailSignature"/>
    <w:rsid w:val="008B4366"/>
    <w:rPr>
      <w:sz w:val="24"/>
      <w:szCs w:val="24"/>
    </w:rPr>
  </w:style>
  <w:style w:type="paragraph" w:styleId="EnvelopeAddress">
    <w:name w:val="envelope address"/>
    <w:basedOn w:val="Normal"/>
    <w:rsid w:val="008B4366"/>
    <w:pPr>
      <w:framePr w:w="7920" w:h="1980" w:hRule="exact" w:hSpace="180" w:wrap="auto" w:hAnchor="page" w:xAlign="center" w:yAlign="bottom"/>
      <w:ind w:left="2880"/>
    </w:pPr>
    <w:rPr>
      <w:rFonts w:cs="Arial"/>
      <w:sz w:val="24"/>
    </w:rPr>
  </w:style>
  <w:style w:type="paragraph" w:styleId="EnvelopeReturn">
    <w:name w:val="envelope return"/>
    <w:basedOn w:val="Normal"/>
    <w:rsid w:val="008B4366"/>
    <w:rPr>
      <w:rFonts w:cs="Arial"/>
      <w:szCs w:val="20"/>
    </w:rPr>
  </w:style>
  <w:style w:type="paragraph" w:styleId="HTMLAddress">
    <w:name w:val="HTML Address"/>
    <w:basedOn w:val="Normal"/>
    <w:link w:val="HTMLAddressChar"/>
    <w:rsid w:val="008B4366"/>
    <w:rPr>
      <w:rFonts w:ascii="Times New Roman" w:hAnsi="Times New Roman"/>
      <w:i/>
      <w:iCs/>
      <w:sz w:val="24"/>
    </w:rPr>
  </w:style>
  <w:style w:type="character" w:customStyle="1" w:styleId="HTMLAddressChar">
    <w:name w:val="HTML Address Char"/>
    <w:basedOn w:val="DefaultParagraphFont"/>
    <w:link w:val="HTMLAddress"/>
    <w:rsid w:val="008B4366"/>
    <w:rPr>
      <w:i/>
      <w:iCs/>
      <w:sz w:val="24"/>
      <w:szCs w:val="24"/>
    </w:rPr>
  </w:style>
  <w:style w:type="paragraph" w:styleId="HTMLPreformatted">
    <w:name w:val="HTML Preformatted"/>
    <w:basedOn w:val="Normal"/>
    <w:link w:val="HTMLPreformattedChar"/>
    <w:rsid w:val="008B4366"/>
    <w:rPr>
      <w:rFonts w:ascii="Courier New" w:hAnsi="Courier New" w:cs="Courier New"/>
      <w:szCs w:val="20"/>
    </w:rPr>
  </w:style>
  <w:style w:type="character" w:customStyle="1" w:styleId="HTMLPreformattedChar">
    <w:name w:val="HTML Preformatted Char"/>
    <w:basedOn w:val="DefaultParagraphFont"/>
    <w:link w:val="HTMLPreformatted"/>
    <w:rsid w:val="008B4366"/>
    <w:rPr>
      <w:rFonts w:ascii="Courier New" w:hAnsi="Courier New" w:cs="Courier New"/>
    </w:rPr>
  </w:style>
  <w:style w:type="paragraph" w:styleId="Index2">
    <w:name w:val="index 2"/>
    <w:basedOn w:val="Normal"/>
    <w:next w:val="Normal"/>
    <w:autoRedefine/>
    <w:rsid w:val="008B4366"/>
    <w:pPr>
      <w:ind w:left="480" w:hanging="240"/>
    </w:pPr>
    <w:rPr>
      <w:rFonts w:ascii="Times New Roman" w:hAnsi="Times New Roman"/>
      <w:sz w:val="24"/>
    </w:rPr>
  </w:style>
  <w:style w:type="paragraph" w:styleId="Index3">
    <w:name w:val="index 3"/>
    <w:basedOn w:val="Normal"/>
    <w:next w:val="Normal"/>
    <w:autoRedefine/>
    <w:rsid w:val="008B4366"/>
    <w:pPr>
      <w:ind w:left="720" w:hanging="240"/>
    </w:pPr>
    <w:rPr>
      <w:rFonts w:ascii="Times New Roman" w:hAnsi="Times New Roman"/>
      <w:sz w:val="24"/>
    </w:rPr>
  </w:style>
  <w:style w:type="paragraph" w:styleId="Index4">
    <w:name w:val="index 4"/>
    <w:basedOn w:val="Normal"/>
    <w:next w:val="Normal"/>
    <w:autoRedefine/>
    <w:rsid w:val="008B4366"/>
    <w:pPr>
      <w:ind w:left="960" w:hanging="240"/>
    </w:pPr>
    <w:rPr>
      <w:rFonts w:ascii="Times New Roman" w:hAnsi="Times New Roman"/>
      <w:sz w:val="24"/>
    </w:rPr>
  </w:style>
  <w:style w:type="paragraph" w:styleId="Index5">
    <w:name w:val="index 5"/>
    <w:basedOn w:val="Normal"/>
    <w:next w:val="Normal"/>
    <w:autoRedefine/>
    <w:rsid w:val="008B4366"/>
    <w:pPr>
      <w:ind w:left="1200" w:hanging="240"/>
    </w:pPr>
    <w:rPr>
      <w:rFonts w:ascii="Times New Roman" w:hAnsi="Times New Roman"/>
      <w:sz w:val="24"/>
    </w:rPr>
  </w:style>
  <w:style w:type="paragraph" w:styleId="Index6">
    <w:name w:val="index 6"/>
    <w:basedOn w:val="Normal"/>
    <w:next w:val="Normal"/>
    <w:autoRedefine/>
    <w:rsid w:val="008B4366"/>
    <w:pPr>
      <w:ind w:left="1440" w:hanging="240"/>
    </w:pPr>
    <w:rPr>
      <w:rFonts w:ascii="Times New Roman" w:hAnsi="Times New Roman"/>
      <w:sz w:val="24"/>
    </w:rPr>
  </w:style>
  <w:style w:type="paragraph" w:styleId="Index7">
    <w:name w:val="index 7"/>
    <w:basedOn w:val="Normal"/>
    <w:next w:val="Normal"/>
    <w:autoRedefine/>
    <w:rsid w:val="008B4366"/>
    <w:pPr>
      <w:ind w:left="1680" w:hanging="240"/>
    </w:pPr>
    <w:rPr>
      <w:rFonts w:ascii="Times New Roman" w:hAnsi="Times New Roman"/>
      <w:sz w:val="24"/>
    </w:rPr>
  </w:style>
  <w:style w:type="paragraph" w:styleId="Index8">
    <w:name w:val="index 8"/>
    <w:basedOn w:val="Normal"/>
    <w:next w:val="Normal"/>
    <w:autoRedefine/>
    <w:rsid w:val="008B4366"/>
    <w:pPr>
      <w:ind w:left="1920" w:hanging="240"/>
    </w:pPr>
    <w:rPr>
      <w:rFonts w:ascii="Times New Roman" w:hAnsi="Times New Roman"/>
      <w:sz w:val="24"/>
    </w:rPr>
  </w:style>
  <w:style w:type="paragraph" w:styleId="Index9">
    <w:name w:val="index 9"/>
    <w:basedOn w:val="Normal"/>
    <w:next w:val="Normal"/>
    <w:autoRedefine/>
    <w:rsid w:val="008B4366"/>
    <w:pPr>
      <w:ind w:left="2160" w:hanging="240"/>
    </w:pPr>
    <w:rPr>
      <w:rFonts w:ascii="Times New Roman" w:hAnsi="Times New Roman"/>
      <w:sz w:val="24"/>
    </w:rPr>
  </w:style>
  <w:style w:type="paragraph" w:styleId="IndexHeading">
    <w:name w:val="index heading"/>
    <w:basedOn w:val="Normal"/>
    <w:next w:val="Index1"/>
    <w:rsid w:val="008B4366"/>
    <w:rPr>
      <w:rFonts w:cs="Arial"/>
      <w:b/>
      <w:bCs/>
      <w:sz w:val="24"/>
    </w:rPr>
  </w:style>
  <w:style w:type="paragraph" w:styleId="List">
    <w:name w:val="List"/>
    <w:basedOn w:val="Normal"/>
    <w:rsid w:val="008B4366"/>
    <w:pPr>
      <w:ind w:left="360" w:hanging="360"/>
    </w:pPr>
    <w:rPr>
      <w:rFonts w:ascii="Times New Roman" w:hAnsi="Times New Roman"/>
      <w:sz w:val="24"/>
    </w:rPr>
  </w:style>
  <w:style w:type="paragraph" w:styleId="List2">
    <w:name w:val="List 2"/>
    <w:basedOn w:val="Normal"/>
    <w:rsid w:val="008B4366"/>
    <w:pPr>
      <w:ind w:left="720" w:hanging="360"/>
    </w:pPr>
    <w:rPr>
      <w:rFonts w:ascii="Times New Roman" w:hAnsi="Times New Roman"/>
      <w:sz w:val="24"/>
    </w:rPr>
  </w:style>
  <w:style w:type="paragraph" w:styleId="List3">
    <w:name w:val="List 3"/>
    <w:basedOn w:val="Normal"/>
    <w:rsid w:val="008B4366"/>
    <w:pPr>
      <w:ind w:left="1080" w:hanging="360"/>
    </w:pPr>
    <w:rPr>
      <w:rFonts w:ascii="Times New Roman" w:hAnsi="Times New Roman"/>
      <w:sz w:val="24"/>
    </w:rPr>
  </w:style>
  <w:style w:type="paragraph" w:styleId="List4">
    <w:name w:val="List 4"/>
    <w:basedOn w:val="Normal"/>
    <w:rsid w:val="008B4366"/>
    <w:pPr>
      <w:ind w:left="1440" w:hanging="360"/>
    </w:pPr>
    <w:rPr>
      <w:rFonts w:ascii="Times New Roman" w:hAnsi="Times New Roman"/>
      <w:sz w:val="24"/>
    </w:rPr>
  </w:style>
  <w:style w:type="paragraph" w:styleId="List5">
    <w:name w:val="List 5"/>
    <w:basedOn w:val="Normal"/>
    <w:rsid w:val="008B4366"/>
    <w:pPr>
      <w:ind w:left="1800" w:hanging="360"/>
    </w:pPr>
    <w:rPr>
      <w:rFonts w:ascii="Times New Roman" w:hAnsi="Times New Roman"/>
      <w:sz w:val="24"/>
    </w:rPr>
  </w:style>
  <w:style w:type="paragraph" w:styleId="ListBullet2">
    <w:name w:val="List Bullet 2"/>
    <w:basedOn w:val="Normal"/>
    <w:rsid w:val="008B4366"/>
    <w:pPr>
      <w:numPr>
        <w:numId w:val="28"/>
      </w:numPr>
    </w:pPr>
    <w:rPr>
      <w:rFonts w:ascii="Times New Roman" w:hAnsi="Times New Roman"/>
      <w:sz w:val="24"/>
    </w:rPr>
  </w:style>
  <w:style w:type="paragraph" w:styleId="ListBullet3">
    <w:name w:val="List Bullet 3"/>
    <w:basedOn w:val="Normal"/>
    <w:rsid w:val="008B4366"/>
    <w:pPr>
      <w:numPr>
        <w:numId w:val="29"/>
      </w:numPr>
    </w:pPr>
    <w:rPr>
      <w:rFonts w:ascii="Times New Roman" w:hAnsi="Times New Roman"/>
      <w:sz w:val="24"/>
    </w:rPr>
  </w:style>
  <w:style w:type="paragraph" w:styleId="ListBullet4">
    <w:name w:val="List Bullet 4"/>
    <w:basedOn w:val="Normal"/>
    <w:rsid w:val="008B4366"/>
    <w:pPr>
      <w:numPr>
        <w:numId w:val="30"/>
      </w:numPr>
    </w:pPr>
    <w:rPr>
      <w:rFonts w:ascii="Times New Roman" w:hAnsi="Times New Roman"/>
      <w:sz w:val="24"/>
    </w:rPr>
  </w:style>
  <w:style w:type="paragraph" w:styleId="ListBullet5">
    <w:name w:val="List Bullet 5"/>
    <w:basedOn w:val="Normal"/>
    <w:rsid w:val="008B4366"/>
    <w:pPr>
      <w:numPr>
        <w:numId w:val="31"/>
      </w:numPr>
    </w:pPr>
    <w:rPr>
      <w:rFonts w:ascii="Times New Roman" w:hAnsi="Times New Roman"/>
      <w:sz w:val="24"/>
    </w:rPr>
  </w:style>
  <w:style w:type="paragraph" w:styleId="ListContinue">
    <w:name w:val="List Continue"/>
    <w:basedOn w:val="Normal"/>
    <w:rsid w:val="008B4366"/>
    <w:pPr>
      <w:spacing w:after="120"/>
      <w:ind w:left="360"/>
    </w:pPr>
    <w:rPr>
      <w:rFonts w:ascii="Times New Roman" w:hAnsi="Times New Roman"/>
      <w:sz w:val="24"/>
    </w:rPr>
  </w:style>
  <w:style w:type="paragraph" w:styleId="ListContinue2">
    <w:name w:val="List Continue 2"/>
    <w:basedOn w:val="Normal"/>
    <w:rsid w:val="008B4366"/>
    <w:pPr>
      <w:spacing w:after="120"/>
      <w:ind w:left="720"/>
    </w:pPr>
    <w:rPr>
      <w:rFonts w:ascii="Times New Roman" w:hAnsi="Times New Roman"/>
      <w:sz w:val="24"/>
    </w:rPr>
  </w:style>
  <w:style w:type="paragraph" w:styleId="ListContinue3">
    <w:name w:val="List Continue 3"/>
    <w:basedOn w:val="Normal"/>
    <w:rsid w:val="008B4366"/>
    <w:pPr>
      <w:spacing w:after="120"/>
      <w:ind w:left="1080"/>
    </w:pPr>
    <w:rPr>
      <w:rFonts w:ascii="Times New Roman" w:hAnsi="Times New Roman"/>
      <w:sz w:val="24"/>
    </w:rPr>
  </w:style>
  <w:style w:type="paragraph" w:styleId="ListContinue4">
    <w:name w:val="List Continue 4"/>
    <w:basedOn w:val="Normal"/>
    <w:rsid w:val="008B4366"/>
    <w:pPr>
      <w:spacing w:after="120"/>
      <w:ind w:left="1440"/>
    </w:pPr>
    <w:rPr>
      <w:rFonts w:ascii="Times New Roman" w:hAnsi="Times New Roman"/>
      <w:sz w:val="24"/>
    </w:rPr>
  </w:style>
  <w:style w:type="paragraph" w:styleId="ListContinue5">
    <w:name w:val="List Continue 5"/>
    <w:basedOn w:val="Normal"/>
    <w:rsid w:val="008B4366"/>
    <w:pPr>
      <w:spacing w:after="120"/>
      <w:ind w:left="1800"/>
    </w:pPr>
    <w:rPr>
      <w:rFonts w:ascii="Times New Roman" w:hAnsi="Times New Roman"/>
      <w:sz w:val="24"/>
    </w:rPr>
  </w:style>
  <w:style w:type="paragraph" w:styleId="ListNumber">
    <w:name w:val="List Number"/>
    <w:basedOn w:val="Normal"/>
    <w:rsid w:val="008B4366"/>
    <w:pPr>
      <w:numPr>
        <w:numId w:val="32"/>
      </w:numPr>
    </w:pPr>
    <w:rPr>
      <w:rFonts w:ascii="Times New Roman" w:hAnsi="Times New Roman"/>
      <w:sz w:val="24"/>
    </w:rPr>
  </w:style>
  <w:style w:type="paragraph" w:styleId="ListNumber2">
    <w:name w:val="List Number 2"/>
    <w:basedOn w:val="Normal"/>
    <w:rsid w:val="008B4366"/>
    <w:pPr>
      <w:numPr>
        <w:numId w:val="33"/>
      </w:numPr>
    </w:pPr>
    <w:rPr>
      <w:rFonts w:ascii="Times New Roman" w:hAnsi="Times New Roman"/>
      <w:sz w:val="24"/>
    </w:rPr>
  </w:style>
  <w:style w:type="paragraph" w:styleId="ListNumber3">
    <w:name w:val="List Number 3"/>
    <w:basedOn w:val="Normal"/>
    <w:rsid w:val="008B4366"/>
    <w:pPr>
      <w:numPr>
        <w:numId w:val="34"/>
      </w:numPr>
    </w:pPr>
    <w:rPr>
      <w:rFonts w:ascii="Times New Roman" w:hAnsi="Times New Roman"/>
      <w:sz w:val="24"/>
    </w:rPr>
  </w:style>
  <w:style w:type="paragraph" w:styleId="ListNumber4">
    <w:name w:val="List Number 4"/>
    <w:basedOn w:val="Normal"/>
    <w:rsid w:val="008B4366"/>
    <w:pPr>
      <w:numPr>
        <w:numId w:val="35"/>
      </w:numPr>
    </w:pPr>
    <w:rPr>
      <w:rFonts w:ascii="Times New Roman" w:hAnsi="Times New Roman"/>
      <w:sz w:val="24"/>
    </w:rPr>
  </w:style>
  <w:style w:type="paragraph" w:styleId="ListNumber5">
    <w:name w:val="List Number 5"/>
    <w:basedOn w:val="Normal"/>
    <w:rsid w:val="008B4366"/>
    <w:pPr>
      <w:numPr>
        <w:numId w:val="36"/>
      </w:numPr>
    </w:pPr>
    <w:rPr>
      <w:rFonts w:ascii="Times New Roman" w:hAnsi="Times New Roman"/>
      <w:sz w:val="24"/>
    </w:rPr>
  </w:style>
  <w:style w:type="paragraph" w:styleId="MacroText">
    <w:name w:val="macro"/>
    <w:link w:val="MacroTextChar"/>
    <w:rsid w:val="008B436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B4366"/>
    <w:rPr>
      <w:rFonts w:ascii="Courier New" w:hAnsi="Courier New" w:cs="Courier New"/>
    </w:rPr>
  </w:style>
  <w:style w:type="paragraph" w:styleId="MessageHeader">
    <w:name w:val="Message Header"/>
    <w:basedOn w:val="Normal"/>
    <w:link w:val="MessageHeaderChar"/>
    <w:rsid w:val="008B4366"/>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character" w:customStyle="1" w:styleId="MessageHeaderChar">
    <w:name w:val="Message Header Char"/>
    <w:basedOn w:val="DefaultParagraphFont"/>
    <w:link w:val="MessageHeader"/>
    <w:rsid w:val="008B4366"/>
    <w:rPr>
      <w:rFonts w:ascii="Arial" w:hAnsi="Arial" w:cs="Arial"/>
      <w:sz w:val="24"/>
      <w:szCs w:val="24"/>
      <w:shd w:val="pct20" w:color="auto" w:fill="auto"/>
    </w:rPr>
  </w:style>
  <w:style w:type="paragraph" w:styleId="NormalIndent">
    <w:name w:val="Normal Indent"/>
    <w:basedOn w:val="Normal"/>
    <w:rsid w:val="008B4366"/>
    <w:pPr>
      <w:ind w:left="720"/>
    </w:pPr>
    <w:rPr>
      <w:rFonts w:ascii="Times New Roman" w:hAnsi="Times New Roman"/>
      <w:sz w:val="24"/>
    </w:rPr>
  </w:style>
  <w:style w:type="paragraph" w:styleId="NoteHeading">
    <w:name w:val="Note Heading"/>
    <w:basedOn w:val="Normal"/>
    <w:next w:val="Normal"/>
    <w:link w:val="NoteHeadingChar"/>
    <w:rsid w:val="008B4366"/>
    <w:rPr>
      <w:rFonts w:ascii="Times New Roman" w:hAnsi="Times New Roman"/>
      <w:sz w:val="24"/>
    </w:rPr>
  </w:style>
  <w:style w:type="character" w:customStyle="1" w:styleId="NoteHeadingChar">
    <w:name w:val="Note Heading Char"/>
    <w:basedOn w:val="DefaultParagraphFont"/>
    <w:link w:val="NoteHeading"/>
    <w:rsid w:val="008B4366"/>
    <w:rPr>
      <w:sz w:val="24"/>
      <w:szCs w:val="24"/>
    </w:rPr>
  </w:style>
  <w:style w:type="paragraph" w:styleId="PlainText">
    <w:name w:val="Plain Text"/>
    <w:basedOn w:val="Normal"/>
    <w:link w:val="PlainTextChar"/>
    <w:rsid w:val="008B4366"/>
    <w:rPr>
      <w:rFonts w:ascii="Courier New" w:hAnsi="Courier New" w:cs="Courier New"/>
      <w:szCs w:val="20"/>
    </w:rPr>
  </w:style>
  <w:style w:type="character" w:customStyle="1" w:styleId="PlainTextChar">
    <w:name w:val="Plain Text Char"/>
    <w:basedOn w:val="DefaultParagraphFont"/>
    <w:link w:val="PlainText"/>
    <w:rsid w:val="008B4366"/>
    <w:rPr>
      <w:rFonts w:ascii="Courier New" w:hAnsi="Courier New" w:cs="Courier New"/>
    </w:rPr>
  </w:style>
  <w:style w:type="paragraph" w:styleId="Salutation">
    <w:name w:val="Salutation"/>
    <w:basedOn w:val="Normal"/>
    <w:next w:val="Normal"/>
    <w:link w:val="SalutationChar"/>
    <w:rsid w:val="008B4366"/>
    <w:rPr>
      <w:rFonts w:ascii="Times New Roman" w:hAnsi="Times New Roman"/>
      <w:sz w:val="24"/>
    </w:rPr>
  </w:style>
  <w:style w:type="character" w:customStyle="1" w:styleId="SalutationChar">
    <w:name w:val="Salutation Char"/>
    <w:basedOn w:val="DefaultParagraphFont"/>
    <w:link w:val="Salutation"/>
    <w:rsid w:val="008B4366"/>
    <w:rPr>
      <w:sz w:val="24"/>
      <w:szCs w:val="24"/>
    </w:rPr>
  </w:style>
  <w:style w:type="paragraph" w:styleId="Signature">
    <w:name w:val="Signature"/>
    <w:basedOn w:val="Normal"/>
    <w:link w:val="SignatureChar"/>
    <w:rsid w:val="008B4366"/>
    <w:pPr>
      <w:ind w:left="4320"/>
    </w:pPr>
    <w:rPr>
      <w:rFonts w:ascii="Times New Roman" w:hAnsi="Times New Roman"/>
      <w:sz w:val="24"/>
    </w:rPr>
  </w:style>
  <w:style w:type="character" w:customStyle="1" w:styleId="SignatureChar">
    <w:name w:val="Signature Char"/>
    <w:basedOn w:val="DefaultParagraphFont"/>
    <w:link w:val="Signature"/>
    <w:rsid w:val="008B4366"/>
    <w:rPr>
      <w:sz w:val="24"/>
      <w:szCs w:val="24"/>
    </w:rPr>
  </w:style>
  <w:style w:type="paragraph" w:styleId="Subtitle">
    <w:name w:val="Subtitle"/>
    <w:basedOn w:val="Normal"/>
    <w:link w:val="SubtitleChar"/>
    <w:qFormat/>
    <w:rsid w:val="008B4366"/>
    <w:pPr>
      <w:spacing w:after="60"/>
      <w:jc w:val="center"/>
      <w:outlineLvl w:val="1"/>
    </w:pPr>
    <w:rPr>
      <w:rFonts w:cs="Arial"/>
      <w:sz w:val="24"/>
    </w:rPr>
  </w:style>
  <w:style w:type="character" w:customStyle="1" w:styleId="SubtitleChar">
    <w:name w:val="Subtitle Char"/>
    <w:basedOn w:val="DefaultParagraphFont"/>
    <w:link w:val="Subtitle"/>
    <w:rsid w:val="008B4366"/>
    <w:rPr>
      <w:rFonts w:ascii="Arial" w:hAnsi="Arial" w:cs="Arial"/>
      <w:sz w:val="24"/>
      <w:szCs w:val="24"/>
    </w:rPr>
  </w:style>
  <w:style w:type="paragraph" w:styleId="TableofAuthorities">
    <w:name w:val="table of authorities"/>
    <w:basedOn w:val="Normal"/>
    <w:next w:val="Normal"/>
    <w:rsid w:val="008B4366"/>
    <w:pPr>
      <w:ind w:left="240" w:hanging="240"/>
    </w:pPr>
    <w:rPr>
      <w:rFonts w:ascii="Times New Roman" w:hAnsi="Times New Roman"/>
      <w:sz w:val="24"/>
    </w:rPr>
  </w:style>
  <w:style w:type="paragraph" w:styleId="TOAHeading">
    <w:name w:val="toa heading"/>
    <w:basedOn w:val="Normal"/>
    <w:next w:val="Normal"/>
    <w:rsid w:val="008B4366"/>
    <w:pPr>
      <w:spacing w:before="120"/>
    </w:pPr>
    <w:rPr>
      <w:rFonts w:cs="Arial"/>
      <w:b/>
      <w:bCs/>
      <w:sz w:val="24"/>
    </w:rPr>
  </w:style>
  <w:style w:type="paragraph" w:styleId="TOC4">
    <w:name w:val="toc 4"/>
    <w:basedOn w:val="Normal"/>
    <w:next w:val="Normal"/>
    <w:autoRedefine/>
    <w:rsid w:val="008B4366"/>
    <w:pPr>
      <w:ind w:left="720"/>
    </w:pPr>
    <w:rPr>
      <w:rFonts w:ascii="Times New Roman" w:hAnsi="Times New Roman"/>
      <w:sz w:val="24"/>
    </w:rPr>
  </w:style>
  <w:style w:type="paragraph" w:styleId="TOC5">
    <w:name w:val="toc 5"/>
    <w:basedOn w:val="Normal"/>
    <w:next w:val="Normal"/>
    <w:autoRedefine/>
    <w:rsid w:val="008B4366"/>
    <w:pPr>
      <w:ind w:left="960"/>
    </w:pPr>
    <w:rPr>
      <w:rFonts w:ascii="Times New Roman" w:hAnsi="Times New Roman"/>
      <w:sz w:val="24"/>
    </w:rPr>
  </w:style>
  <w:style w:type="paragraph" w:styleId="TOC6">
    <w:name w:val="toc 6"/>
    <w:basedOn w:val="Normal"/>
    <w:next w:val="Normal"/>
    <w:autoRedefine/>
    <w:rsid w:val="008B4366"/>
    <w:pPr>
      <w:ind w:left="1200"/>
    </w:pPr>
    <w:rPr>
      <w:rFonts w:ascii="Times New Roman" w:hAnsi="Times New Roman"/>
      <w:sz w:val="24"/>
    </w:rPr>
  </w:style>
  <w:style w:type="paragraph" w:styleId="TOC7">
    <w:name w:val="toc 7"/>
    <w:basedOn w:val="Normal"/>
    <w:next w:val="Normal"/>
    <w:autoRedefine/>
    <w:rsid w:val="008B4366"/>
    <w:pPr>
      <w:ind w:left="1440"/>
    </w:pPr>
    <w:rPr>
      <w:rFonts w:ascii="Times New Roman" w:hAnsi="Times New Roman"/>
      <w:sz w:val="24"/>
    </w:rPr>
  </w:style>
  <w:style w:type="paragraph" w:styleId="TOC8">
    <w:name w:val="toc 8"/>
    <w:basedOn w:val="Normal"/>
    <w:next w:val="Normal"/>
    <w:autoRedefine/>
    <w:rsid w:val="008B4366"/>
    <w:pPr>
      <w:ind w:left="1680"/>
    </w:pPr>
    <w:rPr>
      <w:rFonts w:ascii="Times New Roman" w:hAnsi="Times New Roman"/>
      <w:sz w:val="24"/>
    </w:rPr>
  </w:style>
  <w:style w:type="paragraph" w:styleId="TOC9">
    <w:name w:val="toc 9"/>
    <w:basedOn w:val="Normal"/>
    <w:next w:val="Normal"/>
    <w:autoRedefine/>
    <w:rsid w:val="008B4366"/>
    <w:pPr>
      <w:ind w:left="1920"/>
    </w:pPr>
    <w:rPr>
      <w:rFonts w:ascii="Times New Roman" w:hAnsi="Times New Roman"/>
      <w:sz w:val="24"/>
    </w:rPr>
  </w:style>
  <w:style w:type="paragraph" w:styleId="ListParagraph">
    <w:name w:val="List Paragraph"/>
    <w:basedOn w:val="Normal"/>
    <w:uiPriority w:val="34"/>
    <w:qFormat/>
    <w:rsid w:val="008B4366"/>
    <w:pPr>
      <w:ind w:left="720"/>
    </w:pPr>
    <w:rPr>
      <w:rFonts w:ascii="Times New Roman" w:hAnsi="Times New Roman"/>
      <w:sz w:val="24"/>
    </w:rPr>
  </w:style>
  <w:style w:type="paragraph" w:customStyle="1" w:styleId="Default">
    <w:name w:val="Default"/>
    <w:basedOn w:val="Normal"/>
    <w:rsid w:val="008B4366"/>
    <w:pPr>
      <w:autoSpaceDE w:val="0"/>
      <w:autoSpaceDN w:val="0"/>
    </w:pPr>
    <w:rPr>
      <w:rFonts w:ascii="Times New Roman" w:eastAsiaTheme="minorHAnsi" w:hAnsi="Times New Roman"/>
      <w:color w:val="000000"/>
      <w:sz w:val="24"/>
    </w:rPr>
  </w:style>
  <w:style w:type="character" w:customStyle="1" w:styleId="content121">
    <w:name w:val="content121"/>
    <w:rsid w:val="008B4366"/>
    <w:rPr>
      <w:rFonts w:ascii="Arial" w:hAnsi="Arial" w:cs="Arial" w:hint="default"/>
      <w:color w:val="000000"/>
      <w:sz w:val="18"/>
    </w:rPr>
  </w:style>
  <w:style w:type="paragraph" w:customStyle="1" w:styleId="xl78">
    <w:name w:val="xl78"/>
    <w:basedOn w:val="Normal"/>
    <w:rsid w:val="008B436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Times New Roman" w:hAnsi="Times New Roman"/>
      <w:sz w:val="24"/>
    </w:rPr>
  </w:style>
  <w:style w:type="paragraph" w:customStyle="1" w:styleId="xl79">
    <w:name w:val="xl79"/>
    <w:basedOn w:val="Normal"/>
    <w:rsid w:val="008B4366"/>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pPr>
    <w:rPr>
      <w:rFonts w:cs="Arial"/>
      <w:sz w:val="24"/>
    </w:rPr>
  </w:style>
  <w:style w:type="paragraph" w:customStyle="1" w:styleId="xl80">
    <w:name w:val="xl80"/>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1">
    <w:name w:val="xl81"/>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24"/>
    </w:rPr>
  </w:style>
  <w:style w:type="paragraph" w:customStyle="1" w:styleId="xl82">
    <w:name w:val="xl82"/>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000000"/>
      <w:sz w:val="24"/>
    </w:rPr>
  </w:style>
  <w:style w:type="paragraph" w:customStyle="1" w:styleId="xl83">
    <w:name w:val="xl83"/>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4">
    <w:name w:val="xl84"/>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000000"/>
      <w:sz w:val="24"/>
    </w:rPr>
  </w:style>
  <w:style w:type="paragraph" w:customStyle="1" w:styleId="xl85">
    <w:name w:val="xl85"/>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color w:val="000000"/>
      <w:sz w:val="24"/>
    </w:rPr>
  </w:style>
  <w:style w:type="paragraph" w:customStyle="1" w:styleId="xl86">
    <w:name w:val="xl86"/>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22"/>
      <w:szCs w:val="22"/>
    </w:rPr>
  </w:style>
  <w:style w:type="paragraph" w:customStyle="1" w:styleId="xl87">
    <w:name w:val="xl87"/>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8">
    <w:name w:val="xl88"/>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000000"/>
      <w:sz w:val="24"/>
    </w:rPr>
  </w:style>
  <w:style w:type="paragraph" w:customStyle="1" w:styleId="xl89">
    <w:name w:val="xl89"/>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color w:val="000000"/>
      <w:sz w:val="24"/>
    </w:rPr>
  </w:style>
  <w:style w:type="paragraph" w:customStyle="1" w:styleId="xl90">
    <w:name w:val="xl90"/>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91">
    <w:name w:val="xl91"/>
    <w:basedOn w:val="Normal"/>
    <w:rsid w:val="008B43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92">
    <w:name w:val="xl92"/>
    <w:basedOn w:val="Normal"/>
    <w:rsid w:val="008B4366"/>
    <w:pPr>
      <w:pBdr>
        <w:top w:val="single" w:sz="8" w:space="0" w:color="auto"/>
        <w:left w:val="single" w:sz="8" w:space="0" w:color="auto"/>
      </w:pBdr>
      <w:shd w:val="clear" w:color="000000" w:fill="FFFF99"/>
      <w:spacing w:before="100" w:beforeAutospacing="1" w:after="100" w:afterAutospacing="1"/>
      <w:jc w:val="center"/>
    </w:pPr>
    <w:rPr>
      <w:rFonts w:cs="Arial"/>
      <w:b/>
      <w:bCs/>
      <w:sz w:val="24"/>
    </w:rPr>
  </w:style>
  <w:style w:type="paragraph" w:customStyle="1" w:styleId="xl93">
    <w:name w:val="xl93"/>
    <w:basedOn w:val="Normal"/>
    <w:rsid w:val="008B4366"/>
    <w:pPr>
      <w:pBdr>
        <w:top w:val="single" w:sz="8" w:space="0" w:color="auto"/>
      </w:pBdr>
      <w:shd w:val="clear" w:color="000000" w:fill="FFFF99"/>
      <w:spacing w:before="100" w:beforeAutospacing="1" w:after="100" w:afterAutospacing="1"/>
      <w:jc w:val="center"/>
    </w:pPr>
    <w:rPr>
      <w:rFonts w:cs="Arial"/>
      <w:b/>
      <w:bCs/>
      <w:sz w:val="24"/>
    </w:rPr>
  </w:style>
  <w:style w:type="paragraph" w:customStyle="1" w:styleId="xl94">
    <w:name w:val="xl94"/>
    <w:basedOn w:val="Normal"/>
    <w:rsid w:val="008B4366"/>
    <w:pPr>
      <w:pBdr>
        <w:top w:val="single" w:sz="8" w:space="0" w:color="auto"/>
        <w:right w:val="single" w:sz="8" w:space="0" w:color="auto"/>
      </w:pBdr>
      <w:shd w:val="clear" w:color="000000" w:fill="FFFF99"/>
      <w:spacing w:before="100" w:beforeAutospacing="1" w:after="100" w:afterAutospacing="1"/>
      <w:jc w:val="center"/>
    </w:pPr>
    <w:rPr>
      <w:rFonts w:cs="Arial"/>
      <w:b/>
      <w:bCs/>
      <w:sz w:val="24"/>
    </w:rPr>
  </w:style>
  <w:style w:type="paragraph" w:customStyle="1" w:styleId="xl95">
    <w:name w:val="xl95"/>
    <w:basedOn w:val="Normal"/>
    <w:rsid w:val="008B4366"/>
    <w:pPr>
      <w:pBdr>
        <w:top w:val="single" w:sz="8" w:space="0" w:color="auto"/>
        <w:left w:val="single" w:sz="8" w:space="0" w:color="auto"/>
      </w:pBdr>
      <w:shd w:val="clear" w:color="000000" w:fill="99CCFF"/>
      <w:spacing w:before="100" w:beforeAutospacing="1" w:after="100" w:afterAutospacing="1"/>
      <w:jc w:val="center"/>
    </w:pPr>
    <w:rPr>
      <w:rFonts w:cs="Arial"/>
      <w:b/>
      <w:bCs/>
      <w:sz w:val="24"/>
    </w:rPr>
  </w:style>
  <w:style w:type="paragraph" w:customStyle="1" w:styleId="xl96">
    <w:name w:val="xl96"/>
    <w:basedOn w:val="Normal"/>
    <w:rsid w:val="008B4366"/>
    <w:pPr>
      <w:pBdr>
        <w:top w:val="single" w:sz="8" w:space="0" w:color="auto"/>
      </w:pBdr>
      <w:shd w:val="clear" w:color="000000" w:fill="99CCFF"/>
      <w:spacing w:before="100" w:beforeAutospacing="1" w:after="100" w:afterAutospacing="1"/>
      <w:jc w:val="center"/>
    </w:pPr>
    <w:rPr>
      <w:rFonts w:cs="Arial"/>
      <w:b/>
      <w:bCs/>
      <w:sz w:val="24"/>
    </w:rPr>
  </w:style>
  <w:style w:type="paragraph" w:customStyle="1" w:styleId="xl97">
    <w:name w:val="xl97"/>
    <w:basedOn w:val="Normal"/>
    <w:rsid w:val="008B4366"/>
    <w:pPr>
      <w:pBdr>
        <w:top w:val="single" w:sz="8" w:space="0" w:color="auto"/>
        <w:right w:val="single" w:sz="8" w:space="0" w:color="auto"/>
      </w:pBdr>
      <w:shd w:val="clear" w:color="000000" w:fill="99CCFF"/>
      <w:spacing w:before="100" w:beforeAutospacing="1" w:after="100" w:afterAutospacing="1"/>
      <w:jc w:val="center"/>
    </w:pPr>
    <w:rPr>
      <w:rFonts w:cs="Arial"/>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802680">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97410708">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29297319">
      <w:bodyDiv w:val="1"/>
      <w:marLeft w:val="0"/>
      <w:marRight w:val="0"/>
      <w:marTop w:val="0"/>
      <w:marBottom w:val="0"/>
      <w:divBdr>
        <w:top w:val="none" w:sz="0" w:space="0" w:color="auto"/>
        <w:left w:val="none" w:sz="0" w:space="0" w:color="auto"/>
        <w:bottom w:val="none" w:sz="0" w:space="0" w:color="auto"/>
        <w:right w:val="none" w:sz="0" w:space="0" w:color="auto"/>
      </w:divBdr>
    </w:div>
    <w:div w:id="962003778">
      <w:bodyDiv w:val="1"/>
      <w:marLeft w:val="0"/>
      <w:marRight w:val="0"/>
      <w:marTop w:val="0"/>
      <w:marBottom w:val="0"/>
      <w:divBdr>
        <w:top w:val="none" w:sz="0" w:space="0" w:color="auto"/>
        <w:left w:val="none" w:sz="0" w:space="0" w:color="auto"/>
        <w:bottom w:val="none" w:sz="0" w:space="0" w:color="auto"/>
        <w:right w:val="none" w:sz="0" w:space="0" w:color="auto"/>
      </w:divBdr>
    </w:div>
    <w:div w:id="964387230">
      <w:bodyDiv w:val="1"/>
      <w:marLeft w:val="0"/>
      <w:marRight w:val="0"/>
      <w:marTop w:val="0"/>
      <w:marBottom w:val="0"/>
      <w:divBdr>
        <w:top w:val="none" w:sz="0" w:space="0" w:color="auto"/>
        <w:left w:val="none" w:sz="0" w:space="0" w:color="auto"/>
        <w:bottom w:val="none" w:sz="0" w:space="0" w:color="auto"/>
        <w:right w:val="none" w:sz="0" w:space="0" w:color="auto"/>
      </w:divBdr>
    </w:div>
    <w:div w:id="1070616664">
      <w:bodyDiv w:val="1"/>
      <w:marLeft w:val="0"/>
      <w:marRight w:val="0"/>
      <w:marTop w:val="0"/>
      <w:marBottom w:val="0"/>
      <w:divBdr>
        <w:top w:val="none" w:sz="0" w:space="0" w:color="auto"/>
        <w:left w:val="none" w:sz="0" w:space="0" w:color="auto"/>
        <w:bottom w:val="none" w:sz="0" w:space="0" w:color="auto"/>
        <w:right w:val="none" w:sz="0" w:space="0" w:color="auto"/>
      </w:divBdr>
    </w:div>
    <w:div w:id="1081802989">
      <w:bodyDiv w:val="1"/>
      <w:marLeft w:val="0"/>
      <w:marRight w:val="0"/>
      <w:marTop w:val="0"/>
      <w:marBottom w:val="0"/>
      <w:divBdr>
        <w:top w:val="none" w:sz="0" w:space="0" w:color="auto"/>
        <w:left w:val="none" w:sz="0" w:space="0" w:color="auto"/>
        <w:bottom w:val="none" w:sz="0" w:space="0" w:color="auto"/>
        <w:right w:val="none" w:sz="0" w:space="0" w:color="auto"/>
      </w:divBdr>
    </w:div>
    <w:div w:id="10837214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48756061">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39745985">
      <w:bodyDiv w:val="1"/>
      <w:marLeft w:val="0"/>
      <w:marRight w:val="0"/>
      <w:marTop w:val="0"/>
      <w:marBottom w:val="0"/>
      <w:divBdr>
        <w:top w:val="none" w:sz="0" w:space="0" w:color="auto"/>
        <w:left w:val="none" w:sz="0" w:space="0" w:color="auto"/>
        <w:bottom w:val="none" w:sz="0" w:space="0" w:color="auto"/>
        <w:right w:val="none" w:sz="0" w:space="0" w:color="auto"/>
      </w:divBdr>
    </w:div>
    <w:div w:id="1748263413">
      <w:bodyDiv w:val="1"/>
      <w:marLeft w:val="0"/>
      <w:marRight w:val="0"/>
      <w:marTop w:val="0"/>
      <w:marBottom w:val="0"/>
      <w:divBdr>
        <w:top w:val="none" w:sz="0" w:space="0" w:color="auto"/>
        <w:left w:val="none" w:sz="0" w:space="0" w:color="auto"/>
        <w:bottom w:val="none" w:sz="0" w:space="0" w:color="auto"/>
        <w:right w:val="none" w:sz="0" w:space="0" w:color="auto"/>
      </w:divBdr>
    </w:div>
    <w:div w:id="1757239901">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06527043">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deeresources.com" TargetMode="External"/><Relationship Id="rId3" Type="http://schemas.openxmlformats.org/officeDocument/2006/relationships/customXml" Target="../customXml/item3.xml"/><Relationship Id="rId21" Type="http://schemas.openxmlformats.org/officeDocument/2006/relationships/hyperlink" Target="http://www.energy.ca.gov/title24/2013standards/index.html" TargetMode="Externa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deeresources.com/index.php?option=com_content&amp;view=article&amp;id=65&amp;Itemid=5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eega.cpus.ca.gov/dee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s>
</file>

<file path=word/_rels/endnotes.xml.rels><?xml version="1.0" encoding="UTF-8" standalone="yes"?>
<Relationships xmlns="http://schemas.openxmlformats.org/package/2006/relationships"><Relationship Id="rId2" Type="http://schemas.openxmlformats.org/officeDocument/2006/relationships/hyperlink" Target="http://www.heatcraftrpd.com/PDF/Bohn%20Tech%20Bulletins%20Folder/BN-TB-C-AIRCOOLED-MCX.pdf" TargetMode="External"/><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b:Source>
    <b:Tag>Itr05</b:Tag>
    <b:SourceType>Report</b:SourceType>
    <b:Guid>{22C56293-4649-4B08-89C7-BE453D017AA5}</b:Guid>
    <b:Author>
      <b:Author>
        <b:Corporate>Itron</b:Corporate>
      </b:Author>
    </b:Author>
    <b:Title>2004-2005 Database for Energy Efficiency Resources (DEER) Update Study final REport</b:Title>
    <b:Year>2005</b:Year>
    <b:RefOrder>1</b:RefOrder>
  </b:Source>
</b:Sources>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6A9EC531-A20F-4FAE-ACD1-ACCA5EE5FB71}">
  <ds:schemaRefs>
    <ds:schemaRef ds:uri="http://purl.org/dc/dcmitype/"/>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4721632-0E0E-4EDD-BC56-DC8C3DB96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23</Pages>
  <Words>5682</Words>
  <Characters>32390</Characters>
  <Application>Microsoft Office Word</Application>
  <DocSecurity>4</DocSecurity>
  <Lines>269</Lines>
  <Paragraphs>75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PECI</Company>
  <LinksUpToDate>false</LinksUpToDate>
  <CharactersWithSpaces>37997</CharactersWithSpaces>
  <SharedDoc>false</SharedDoc>
  <HLinks>
    <vt:vector size="198" baseType="variant">
      <vt:variant>
        <vt:i4>1572920</vt:i4>
      </vt:variant>
      <vt:variant>
        <vt:i4>200</vt:i4>
      </vt:variant>
      <vt:variant>
        <vt:i4>0</vt:i4>
      </vt:variant>
      <vt:variant>
        <vt:i4>5</vt:i4>
      </vt:variant>
      <vt:variant>
        <vt:lpwstr/>
      </vt:variant>
      <vt:variant>
        <vt:lpwstr>_Toc174189507</vt:lpwstr>
      </vt:variant>
      <vt:variant>
        <vt:i4>1572920</vt:i4>
      </vt:variant>
      <vt:variant>
        <vt:i4>194</vt:i4>
      </vt:variant>
      <vt:variant>
        <vt:i4>0</vt:i4>
      </vt:variant>
      <vt:variant>
        <vt:i4>5</vt:i4>
      </vt:variant>
      <vt:variant>
        <vt:lpwstr/>
      </vt:variant>
      <vt:variant>
        <vt:lpwstr>_Toc174189506</vt:lpwstr>
      </vt:variant>
      <vt:variant>
        <vt:i4>1441840</vt:i4>
      </vt:variant>
      <vt:variant>
        <vt:i4>185</vt:i4>
      </vt:variant>
      <vt:variant>
        <vt:i4>0</vt:i4>
      </vt:variant>
      <vt:variant>
        <vt:i4>5</vt:i4>
      </vt:variant>
      <vt:variant>
        <vt:lpwstr/>
      </vt:variant>
      <vt:variant>
        <vt:lpwstr>_Toc184119412</vt:lpwstr>
      </vt:variant>
      <vt:variant>
        <vt:i4>1507387</vt:i4>
      </vt:variant>
      <vt:variant>
        <vt:i4>176</vt:i4>
      </vt:variant>
      <vt:variant>
        <vt:i4>0</vt:i4>
      </vt:variant>
      <vt:variant>
        <vt:i4>5</vt:i4>
      </vt:variant>
      <vt:variant>
        <vt:lpwstr/>
      </vt:variant>
      <vt:variant>
        <vt:lpwstr>_Toc326065871</vt:lpwstr>
      </vt:variant>
      <vt:variant>
        <vt:i4>1507387</vt:i4>
      </vt:variant>
      <vt:variant>
        <vt:i4>170</vt:i4>
      </vt:variant>
      <vt:variant>
        <vt:i4>0</vt:i4>
      </vt:variant>
      <vt:variant>
        <vt:i4>5</vt:i4>
      </vt:variant>
      <vt:variant>
        <vt:lpwstr/>
      </vt:variant>
      <vt:variant>
        <vt:lpwstr>_Toc326065870</vt:lpwstr>
      </vt:variant>
      <vt:variant>
        <vt:i4>1441851</vt:i4>
      </vt:variant>
      <vt:variant>
        <vt:i4>164</vt:i4>
      </vt:variant>
      <vt:variant>
        <vt:i4>0</vt:i4>
      </vt:variant>
      <vt:variant>
        <vt:i4>5</vt:i4>
      </vt:variant>
      <vt:variant>
        <vt:lpwstr/>
      </vt:variant>
      <vt:variant>
        <vt:lpwstr>_Toc326065869</vt:lpwstr>
      </vt:variant>
      <vt:variant>
        <vt:i4>1441851</vt:i4>
      </vt:variant>
      <vt:variant>
        <vt:i4>158</vt:i4>
      </vt:variant>
      <vt:variant>
        <vt:i4>0</vt:i4>
      </vt:variant>
      <vt:variant>
        <vt:i4>5</vt:i4>
      </vt:variant>
      <vt:variant>
        <vt:lpwstr/>
      </vt:variant>
      <vt:variant>
        <vt:lpwstr>_Toc326065868</vt:lpwstr>
      </vt:variant>
      <vt:variant>
        <vt:i4>1441851</vt:i4>
      </vt:variant>
      <vt:variant>
        <vt:i4>152</vt:i4>
      </vt:variant>
      <vt:variant>
        <vt:i4>0</vt:i4>
      </vt:variant>
      <vt:variant>
        <vt:i4>5</vt:i4>
      </vt:variant>
      <vt:variant>
        <vt:lpwstr/>
      </vt:variant>
      <vt:variant>
        <vt:lpwstr>_Toc326065867</vt:lpwstr>
      </vt:variant>
      <vt:variant>
        <vt:i4>1441851</vt:i4>
      </vt:variant>
      <vt:variant>
        <vt:i4>146</vt:i4>
      </vt:variant>
      <vt:variant>
        <vt:i4>0</vt:i4>
      </vt:variant>
      <vt:variant>
        <vt:i4>5</vt:i4>
      </vt:variant>
      <vt:variant>
        <vt:lpwstr/>
      </vt:variant>
      <vt:variant>
        <vt:lpwstr>_Toc326065866</vt:lpwstr>
      </vt:variant>
      <vt:variant>
        <vt:i4>1441851</vt:i4>
      </vt:variant>
      <vt:variant>
        <vt:i4>140</vt:i4>
      </vt:variant>
      <vt:variant>
        <vt:i4>0</vt:i4>
      </vt:variant>
      <vt:variant>
        <vt:i4>5</vt:i4>
      </vt:variant>
      <vt:variant>
        <vt:lpwstr/>
      </vt:variant>
      <vt:variant>
        <vt:lpwstr>_Toc326065865</vt:lpwstr>
      </vt:variant>
      <vt:variant>
        <vt:i4>1441851</vt:i4>
      </vt:variant>
      <vt:variant>
        <vt:i4>134</vt:i4>
      </vt:variant>
      <vt:variant>
        <vt:i4>0</vt:i4>
      </vt:variant>
      <vt:variant>
        <vt:i4>5</vt:i4>
      </vt:variant>
      <vt:variant>
        <vt:lpwstr/>
      </vt:variant>
      <vt:variant>
        <vt:lpwstr>_Toc326065864</vt:lpwstr>
      </vt:variant>
      <vt:variant>
        <vt:i4>1441851</vt:i4>
      </vt:variant>
      <vt:variant>
        <vt:i4>128</vt:i4>
      </vt:variant>
      <vt:variant>
        <vt:i4>0</vt:i4>
      </vt:variant>
      <vt:variant>
        <vt:i4>5</vt:i4>
      </vt:variant>
      <vt:variant>
        <vt:lpwstr/>
      </vt:variant>
      <vt:variant>
        <vt:lpwstr>_Toc326065863</vt:lpwstr>
      </vt:variant>
      <vt:variant>
        <vt:i4>1441851</vt:i4>
      </vt:variant>
      <vt:variant>
        <vt:i4>122</vt:i4>
      </vt:variant>
      <vt:variant>
        <vt:i4>0</vt:i4>
      </vt:variant>
      <vt:variant>
        <vt:i4>5</vt:i4>
      </vt:variant>
      <vt:variant>
        <vt:lpwstr/>
      </vt:variant>
      <vt:variant>
        <vt:lpwstr>_Toc326065862</vt:lpwstr>
      </vt:variant>
      <vt:variant>
        <vt:i4>1441851</vt:i4>
      </vt:variant>
      <vt:variant>
        <vt:i4>116</vt:i4>
      </vt:variant>
      <vt:variant>
        <vt:i4>0</vt:i4>
      </vt:variant>
      <vt:variant>
        <vt:i4>5</vt:i4>
      </vt:variant>
      <vt:variant>
        <vt:lpwstr/>
      </vt:variant>
      <vt:variant>
        <vt:lpwstr>_Toc326065861</vt:lpwstr>
      </vt:variant>
      <vt:variant>
        <vt:i4>1441851</vt:i4>
      </vt:variant>
      <vt:variant>
        <vt:i4>110</vt:i4>
      </vt:variant>
      <vt:variant>
        <vt:i4>0</vt:i4>
      </vt:variant>
      <vt:variant>
        <vt:i4>5</vt:i4>
      </vt:variant>
      <vt:variant>
        <vt:lpwstr/>
      </vt:variant>
      <vt:variant>
        <vt:lpwstr>_Toc326065860</vt:lpwstr>
      </vt:variant>
      <vt:variant>
        <vt:i4>1376315</vt:i4>
      </vt:variant>
      <vt:variant>
        <vt:i4>104</vt:i4>
      </vt:variant>
      <vt:variant>
        <vt:i4>0</vt:i4>
      </vt:variant>
      <vt:variant>
        <vt:i4>5</vt:i4>
      </vt:variant>
      <vt:variant>
        <vt:lpwstr/>
      </vt:variant>
      <vt:variant>
        <vt:lpwstr>_Toc326065859</vt:lpwstr>
      </vt:variant>
      <vt:variant>
        <vt:i4>1376315</vt:i4>
      </vt:variant>
      <vt:variant>
        <vt:i4>98</vt:i4>
      </vt:variant>
      <vt:variant>
        <vt:i4>0</vt:i4>
      </vt:variant>
      <vt:variant>
        <vt:i4>5</vt:i4>
      </vt:variant>
      <vt:variant>
        <vt:lpwstr/>
      </vt:variant>
      <vt:variant>
        <vt:lpwstr>_Toc326065858</vt:lpwstr>
      </vt:variant>
      <vt:variant>
        <vt:i4>1376315</vt:i4>
      </vt:variant>
      <vt:variant>
        <vt:i4>92</vt:i4>
      </vt:variant>
      <vt:variant>
        <vt:i4>0</vt:i4>
      </vt:variant>
      <vt:variant>
        <vt:i4>5</vt:i4>
      </vt:variant>
      <vt:variant>
        <vt:lpwstr/>
      </vt:variant>
      <vt:variant>
        <vt:lpwstr>_Toc326065857</vt:lpwstr>
      </vt:variant>
      <vt:variant>
        <vt:i4>1376315</vt:i4>
      </vt:variant>
      <vt:variant>
        <vt:i4>86</vt:i4>
      </vt:variant>
      <vt:variant>
        <vt:i4>0</vt:i4>
      </vt:variant>
      <vt:variant>
        <vt:i4>5</vt:i4>
      </vt:variant>
      <vt:variant>
        <vt:lpwstr/>
      </vt:variant>
      <vt:variant>
        <vt:lpwstr>_Toc326065856</vt:lpwstr>
      </vt:variant>
      <vt:variant>
        <vt:i4>1376315</vt:i4>
      </vt:variant>
      <vt:variant>
        <vt:i4>80</vt:i4>
      </vt:variant>
      <vt:variant>
        <vt:i4>0</vt:i4>
      </vt:variant>
      <vt:variant>
        <vt:i4>5</vt:i4>
      </vt:variant>
      <vt:variant>
        <vt:lpwstr/>
      </vt:variant>
      <vt:variant>
        <vt:lpwstr>_Toc326065855</vt:lpwstr>
      </vt:variant>
      <vt:variant>
        <vt:i4>1376315</vt:i4>
      </vt:variant>
      <vt:variant>
        <vt:i4>74</vt:i4>
      </vt:variant>
      <vt:variant>
        <vt:i4>0</vt:i4>
      </vt:variant>
      <vt:variant>
        <vt:i4>5</vt:i4>
      </vt:variant>
      <vt:variant>
        <vt:lpwstr/>
      </vt:variant>
      <vt:variant>
        <vt:lpwstr>_Toc326065854</vt:lpwstr>
      </vt:variant>
      <vt:variant>
        <vt:i4>1376315</vt:i4>
      </vt:variant>
      <vt:variant>
        <vt:i4>68</vt:i4>
      </vt:variant>
      <vt:variant>
        <vt:i4>0</vt:i4>
      </vt:variant>
      <vt:variant>
        <vt:i4>5</vt:i4>
      </vt:variant>
      <vt:variant>
        <vt:lpwstr/>
      </vt:variant>
      <vt:variant>
        <vt:lpwstr>_Toc326065853</vt:lpwstr>
      </vt:variant>
      <vt:variant>
        <vt:i4>1376315</vt:i4>
      </vt:variant>
      <vt:variant>
        <vt:i4>62</vt:i4>
      </vt:variant>
      <vt:variant>
        <vt:i4>0</vt:i4>
      </vt:variant>
      <vt:variant>
        <vt:i4>5</vt:i4>
      </vt:variant>
      <vt:variant>
        <vt:lpwstr/>
      </vt:variant>
      <vt:variant>
        <vt:lpwstr>_Toc326065852</vt:lpwstr>
      </vt:variant>
      <vt:variant>
        <vt:i4>1376315</vt:i4>
      </vt:variant>
      <vt:variant>
        <vt:i4>56</vt:i4>
      </vt:variant>
      <vt:variant>
        <vt:i4>0</vt:i4>
      </vt:variant>
      <vt:variant>
        <vt:i4>5</vt:i4>
      </vt:variant>
      <vt:variant>
        <vt:lpwstr/>
      </vt:variant>
      <vt:variant>
        <vt:lpwstr>_Toc326065851</vt:lpwstr>
      </vt:variant>
      <vt:variant>
        <vt:i4>1376315</vt:i4>
      </vt:variant>
      <vt:variant>
        <vt:i4>50</vt:i4>
      </vt:variant>
      <vt:variant>
        <vt:i4>0</vt:i4>
      </vt:variant>
      <vt:variant>
        <vt:i4>5</vt:i4>
      </vt:variant>
      <vt:variant>
        <vt:lpwstr/>
      </vt:variant>
      <vt:variant>
        <vt:lpwstr>_Toc326065850</vt:lpwstr>
      </vt:variant>
      <vt:variant>
        <vt:i4>1310779</vt:i4>
      </vt:variant>
      <vt:variant>
        <vt:i4>44</vt:i4>
      </vt:variant>
      <vt:variant>
        <vt:i4>0</vt:i4>
      </vt:variant>
      <vt:variant>
        <vt:i4>5</vt:i4>
      </vt:variant>
      <vt:variant>
        <vt:lpwstr/>
      </vt:variant>
      <vt:variant>
        <vt:lpwstr>_Toc326065849</vt:lpwstr>
      </vt:variant>
      <vt:variant>
        <vt:i4>1310779</vt:i4>
      </vt:variant>
      <vt:variant>
        <vt:i4>38</vt:i4>
      </vt:variant>
      <vt:variant>
        <vt:i4>0</vt:i4>
      </vt:variant>
      <vt:variant>
        <vt:i4>5</vt:i4>
      </vt:variant>
      <vt:variant>
        <vt:lpwstr/>
      </vt:variant>
      <vt:variant>
        <vt:lpwstr>_Toc326065848</vt:lpwstr>
      </vt:variant>
      <vt:variant>
        <vt:i4>1310779</vt:i4>
      </vt:variant>
      <vt:variant>
        <vt:i4>32</vt:i4>
      </vt:variant>
      <vt:variant>
        <vt:i4>0</vt:i4>
      </vt:variant>
      <vt:variant>
        <vt:i4>5</vt:i4>
      </vt:variant>
      <vt:variant>
        <vt:lpwstr/>
      </vt:variant>
      <vt:variant>
        <vt:lpwstr>_Toc326065847</vt:lpwstr>
      </vt:variant>
      <vt:variant>
        <vt:i4>1310779</vt:i4>
      </vt:variant>
      <vt:variant>
        <vt:i4>26</vt:i4>
      </vt:variant>
      <vt:variant>
        <vt:i4>0</vt:i4>
      </vt:variant>
      <vt:variant>
        <vt:i4>5</vt:i4>
      </vt:variant>
      <vt:variant>
        <vt:lpwstr/>
      </vt:variant>
      <vt:variant>
        <vt:lpwstr>_Toc326065846</vt:lpwstr>
      </vt:variant>
      <vt:variant>
        <vt:i4>1310779</vt:i4>
      </vt:variant>
      <vt:variant>
        <vt:i4>20</vt:i4>
      </vt:variant>
      <vt:variant>
        <vt:i4>0</vt:i4>
      </vt:variant>
      <vt:variant>
        <vt:i4>5</vt:i4>
      </vt:variant>
      <vt:variant>
        <vt:lpwstr/>
      </vt:variant>
      <vt:variant>
        <vt:lpwstr>_Toc326065845</vt:lpwstr>
      </vt:variant>
      <vt:variant>
        <vt:i4>1310779</vt:i4>
      </vt:variant>
      <vt:variant>
        <vt:i4>14</vt:i4>
      </vt:variant>
      <vt:variant>
        <vt:i4>0</vt:i4>
      </vt:variant>
      <vt:variant>
        <vt:i4>5</vt:i4>
      </vt:variant>
      <vt:variant>
        <vt:lpwstr/>
      </vt:variant>
      <vt:variant>
        <vt:lpwstr>_Toc326065844</vt:lpwstr>
      </vt:variant>
      <vt:variant>
        <vt:i4>1310779</vt:i4>
      </vt:variant>
      <vt:variant>
        <vt:i4>8</vt:i4>
      </vt:variant>
      <vt:variant>
        <vt:i4>0</vt:i4>
      </vt:variant>
      <vt:variant>
        <vt:i4>5</vt:i4>
      </vt:variant>
      <vt:variant>
        <vt:lpwstr/>
      </vt:variant>
      <vt:variant>
        <vt:lpwstr>_Toc326065843</vt:lpwstr>
      </vt:variant>
      <vt:variant>
        <vt:i4>1310779</vt:i4>
      </vt:variant>
      <vt:variant>
        <vt:i4>2</vt:i4>
      </vt:variant>
      <vt:variant>
        <vt:i4>0</vt:i4>
      </vt:variant>
      <vt:variant>
        <vt:i4>5</vt:i4>
      </vt:variant>
      <vt:variant>
        <vt:lpwstr/>
      </vt:variant>
      <vt:variant>
        <vt:lpwstr>_Toc326065842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2012-06-12T18:47:00Z</cp:lastPrinted>
  <dcterms:created xsi:type="dcterms:W3CDTF">2014-06-10T05:43:00Z</dcterms:created>
  <dcterms:modified xsi:type="dcterms:W3CDTF">2014-06-10T05:43:00Z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