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3274E2" w:rsidRDefault="00DA690B" w:rsidP="00F07337">
      <w:pPr>
        <w:jc w:val="right"/>
        <w:rPr>
          <w:rFonts w:asciiTheme="minorHAnsi" w:hAnsiTheme="minorHAnsi" w:cstheme="minorHAnsi"/>
          <w:b/>
          <w:sz w:val="48"/>
          <w:szCs w:val="48"/>
        </w:rPr>
      </w:pPr>
      <w:bookmarkStart w:id="0" w:name="_Toc153189646"/>
      <w:bookmarkStart w:id="1" w:name="_Toc214003082"/>
      <w:r w:rsidRPr="003274E2">
        <w:rPr>
          <w:rFonts w:asciiTheme="minorHAnsi" w:hAnsiTheme="minorHAnsi" w:cstheme="minorHAnsi"/>
          <w:b/>
          <w:sz w:val="48"/>
          <w:szCs w:val="48"/>
        </w:rPr>
        <w:t xml:space="preserve">Work Paper </w:t>
      </w:r>
      <w:bookmarkEnd w:id="0"/>
      <w:r w:rsidR="00B26B83" w:rsidRPr="003274E2">
        <w:rPr>
          <w:rFonts w:asciiTheme="minorHAnsi" w:hAnsiTheme="minorHAnsi" w:cstheme="minorHAnsi"/>
          <w:b/>
          <w:sz w:val="48"/>
          <w:szCs w:val="48"/>
        </w:rPr>
        <w:t>SCE</w:t>
      </w:r>
      <w:r w:rsidR="00290ED8" w:rsidRPr="003274E2">
        <w:rPr>
          <w:rFonts w:asciiTheme="minorHAnsi" w:hAnsiTheme="minorHAnsi" w:cstheme="minorHAnsi"/>
          <w:b/>
          <w:sz w:val="48"/>
          <w:szCs w:val="48"/>
        </w:rPr>
        <w:t>1</w:t>
      </w:r>
      <w:r w:rsidR="00517639">
        <w:rPr>
          <w:rFonts w:asciiTheme="minorHAnsi" w:hAnsiTheme="minorHAnsi" w:cstheme="minorHAnsi"/>
          <w:b/>
          <w:sz w:val="48"/>
          <w:szCs w:val="48"/>
        </w:rPr>
        <w:t>3</w:t>
      </w:r>
      <w:r w:rsidR="00F07337" w:rsidRPr="003274E2">
        <w:rPr>
          <w:rFonts w:asciiTheme="minorHAnsi" w:hAnsiTheme="minorHAnsi" w:cstheme="minorHAnsi"/>
          <w:b/>
          <w:sz w:val="48"/>
          <w:szCs w:val="48"/>
        </w:rPr>
        <w:t>RN005</w:t>
      </w:r>
    </w:p>
    <w:p w:rsidR="00DA690B" w:rsidRPr="003274E2" w:rsidRDefault="00DA690B" w:rsidP="00F07337">
      <w:pPr>
        <w:jc w:val="right"/>
        <w:rPr>
          <w:rFonts w:asciiTheme="minorHAnsi" w:hAnsiTheme="minorHAnsi" w:cstheme="minorHAnsi"/>
          <w:b/>
          <w:sz w:val="48"/>
          <w:szCs w:val="48"/>
        </w:rPr>
      </w:pPr>
      <w:bookmarkStart w:id="2" w:name="_Toc153189647"/>
      <w:r w:rsidRPr="00027930">
        <w:rPr>
          <w:rFonts w:asciiTheme="minorHAnsi" w:hAnsiTheme="minorHAnsi" w:cstheme="minorHAnsi"/>
          <w:b/>
          <w:sz w:val="48"/>
          <w:szCs w:val="48"/>
        </w:rPr>
        <w:t>Revision</w:t>
      </w:r>
      <w:bookmarkEnd w:id="2"/>
      <w:r w:rsidRPr="00027930">
        <w:rPr>
          <w:rFonts w:asciiTheme="minorHAnsi" w:hAnsiTheme="minorHAnsi" w:cstheme="minorHAnsi"/>
          <w:b/>
          <w:sz w:val="48"/>
          <w:szCs w:val="48"/>
        </w:rPr>
        <w:t xml:space="preserve"> </w:t>
      </w:r>
      <w:r w:rsidR="00027930">
        <w:rPr>
          <w:rFonts w:asciiTheme="minorHAnsi" w:hAnsiTheme="minorHAnsi" w:cstheme="minorHAnsi"/>
          <w:b/>
          <w:sz w:val="48"/>
          <w:szCs w:val="48"/>
        </w:rPr>
        <w:t>1</w:t>
      </w:r>
    </w:p>
    <w:p w:rsidR="00DA690B" w:rsidRPr="003274E2" w:rsidRDefault="00DA690B" w:rsidP="00DA690B">
      <w:pPr>
        <w:rPr>
          <w:rFonts w:asciiTheme="minorHAnsi" w:hAnsiTheme="minorHAnsi" w:cstheme="minorHAnsi"/>
        </w:rPr>
      </w:pPr>
    </w:p>
    <w:p w:rsidR="00DA690B" w:rsidRPr="003274E2" w:rsidRDefault="00DA690B" w:rsidP="00DA690B">
      <w:pPr>
        <w:rPr>
          <w:rFonts w:asciiTheme="minorHAnsi" w:hAnsiTheme="minorHAnsi" w:cstheme="minorHAnsi"/>
        </w:rPr>
      </w:pPr>
    </w:p>
    <w:p w:rsidR="00DA690B" w:rsidRPr="003274E2" w:rsidRDefault="00DA690B" w:rsidP="00DA690B">
      <w:pPr>
        <w:rPr>
          <w:rFonts w:asciiTheme="minorHAnsi" w:hAnsiTheme="minorHAnsi" w:cstheme="minorHAnsi"/>
        </w:rPr>
      </w:pPr>
    </w:p>
    <w:p w:rsidR="00DA690B" w:rsidRPr="003274E2" w:rsidRDefault="00DA690B" w:rsidP="00DA690B">
      <w:pPr>
        <w:rPr>
          <w:rFonts w:asciiTheme="minorHAnsi" w:hAnsiTheme="minorHAnsi" w:cstheme="minorHAnsi"/>
        </w:rPr>
      </w:pPr>
    </w:p>
    <w:p w:rsidR="00DA690B" w:rsidRPr="003274E2" w:rsidRDefault="00DA690B" w:rsidP="00DA690B">
      <w:pPr>
        <w:pBdr>
          <w:bottom w:val="single" w:sz="4" w:space="1" w:color="auto"/>
        </w:pBdr>
        <w:rPr>
          <w:rFonts w:asciiTheme="minorHAnsi" w:hAnsiTheme="minorHAnsi" w:cstheme="minorHAnsi"/>
          <w:b/>
          <w:sz w:val="36"/>
          <w:szCs w:val="36"/>
        </w:rPr>
      </w:pPr>
      <w:r w:rsidRPr="003274E2">
        <w:rPr>
          <w:rFonts w:asciiTheme="minorHAnsi" w:hAnsiTheme="minorHAnsi" w:cstheme="minorHAnsi"/>
          <w:b/>
          <w:sz w:val="36"/>
          <w:szCs w:val="36"/>
        </w:rPr>
        <w:t>Southern California Edison Company</w:t>
      </w:r>
    </w:p>
    <w:p w:rsidR="00DA690B" w:rsidRPr="003274E2" w:rsidRDefault="00DA690B" w:rsidP="00DA690B">
      <w:pPr>
        <w:rPr>
          <w:rFonts w:asciiTheme="minorHAnsi" w:hAnsiTheme="minorHAnsi" w:cstheme="minorHAnsi"/>
        </w:rPr>
      </w:pPr>
    </w:p>
    <w:p w:rsidR="00DA690B" w:rsidRPr="003274E2" w:rsidRDefault="00DA690B" w:rsidP="00DA690B">
      <w:pPr>
        <w:rPr>
          <w:rFonts w:asciiTheme="minorHAnsi" w:hAnsiTheme="minorHAnsi" w:cstheme="minorHAnsi"/>
        </w:rPr>
      </w:pPr>
    </w:p>
    <w:p w:rsidR="00DA690B" w:rsidRPr="003274E2" w:rsidRDefault="009D0753" w:rsidP="009D0753">
      <w:pPr>
        <w:tabs>
          <w:tab w:val="left" w:pos="8190"/>
        </w:tabs>
        <w:rPr>
          <w:rFonts w:asciiTheme="minorHAnsi" w:hAnsiTheme="minorHAnsi" w:cstheme="minorHAnsi"/>
        </w:rPr>
      </w:pPr>
      <w:r w:rsidRPr="003274E2">
        <w:rPr>
          <w:rFonts w:asciiTheme="minorHAnsi" w:hAnsiTheme="minorHAnsi" w:cstheme="minorHAnsi"/>
        </w:rPr>
        <w:tab/>
      </w:r>
    </w:p>
    <w:p w:rsidR="00DA690B" w:rsidRPr="003274E2" w:rsidRDefault="00DA690B" w:rsidP="00DA690B">
      <w:pPr>
        <w:rPr>
          <w:rFonts w:asciiTheme="minorHAnsi" w:hAnsiTheme="minorHAnsi" w:cstheme="minorHAnsi"/>
        </w:rPr>
      </w:pPr>
    </w:p>
    <w:p w:rsidR="00DA690B" w:rsidRPr="003274E2" w:rsidRDefault="00DA690B" w:rsidP="00DA690B">
      <w:pPr>
        <w:rPr>
          <w:rFonts w:asciiTheme="minorHAnsi" w:hAnsiTheme="minorHAnsi" w:cstheme="minorHAnsi"/>
        </w:rPr>
      </w:pPr>
    </w:p>
    <w:p w:rsidR="00DA690B" w:rsidRPr="003274E2" w:rsidRDefault="00DA690B" w:rsidP="00DA690B">
      <w:pPr>
        <w:rPr>
          <w:rFonts w:asciiTheme="minorHAnsi" w:hAnsiTheme="minorHAnsi" w:cstheme="minorHAnsi"/>
        </w:rPr>
      </w:pPr>
    </w:p>
    <w:p w:rsidR="00DA690B" w:rsidRPr="003274E2" w:rsidRDefault="00DA690B" w:rsidP="00DA690B">
      <w:pPr>
        <w:rPr>
          <w:rFonts w:asciiTheme="minorHAnsi" w:hAnsiTheme="minorHAnsi" w:cstheme="minorHAnsi"/>
        </w:rPr>
      </w:pPr>
    </w:p>
    <w:p w:rsidR="00DA690B" w:rsidRPr="003274E2" w:rsidRDefault="00DA690B" w:rsidP="00DA690B">
      <w:pPr>
        <w:rPr>
          <w:rFonts w:asciiTheme="minorHAnsi" w:hAnsiTheme="minorHAnsi" w:cstheme="minorHAnsi"/>
        </w:rPr>
      </w:pPr>
    </w:p>
    <w:p w:rsidR="00F07337" w:rsidRPr="003274E2" w:rsidRDefault="00F07337" w:rsidP="00F07337">
      <w:pPr>
        <w:ind w:right="-720"/>
        <w:rPr>
          <w:rFonts w:asciiTheme="minorHAnsi" w:hAnsiTheme="minorHAnsi" w:cstheme="minorHAnsi"/>
          <w:b/>
          <w:sz w:val="72"/>
          <w:szCs w:val="72"/>
        </w:rPr>
      </w:pPr>
      <w:r w:rsidRPr="003274E2">
        <w:rPr>
          <w:rFonts w:asciiTheme="minorHAnsi" w:hAnsiTheme="minorHAnsi" w:cstheme="minorHAnsi"/>
          <w:b/>
          <w:sz w:val="72"/>
          <w:szCs w:val="72"/>
        </w:rPr>
        <w:t>Night Covers for Open</w:t>
      </w:r>
    </w:p>
    <w:p w:rsidR="00F07337" w:rsidRPr="003274E2" w:rsidRDefault="00F07337" w:rsidP="00F07337">
      <w:pPr>
        <w:ind w:right="-720"/>
        <w:rPr>
          <w:rFonts w:asciiTheme="minorHAnsi" w:hAnsiTheme="minorHAnsi" w:cstheme="minorHAnsi"/>
          <w:b/>
          <w:sz w:val="72"/>
          <w:szCs w:val="72"/>
        </w:rPr>
      </w:pPr>
      <w:r w:rsidRPr="003274E2">
        <w:rPr>
          <w:rFonts w:asciiTheme="minorHAnsi" w:hAnsiTheme="minorHAnsi" w:cstheme="minorHAnsi"/>
          <w:b/>
          <w:sz w:val="72"/>
          <w:szCs w:val="72"/>
        </w:rPr>
        <w:t xml:space="preserve">Vertical and Horizontal </w:t>
      </w:r>
    </w:p>
    <w:p w:rsidR="00F07337" w:rsidRPr="003274E2" w:rsidRDefault="00F07337" w:rsidP="00F07337">
      <w:pPr>
        <w:ind w:right="-720"/>
        <w:rPr>
          <w:rFonts w:asciiTheme="minorHAnsi" w:hAnsiTheme="minorHAnsi" w:cstheme="minorHAnsi"/>
          <w:b/>
          <w:sz w:val="72"/>
          <w:szCs w:val="72"/>
        </w:rPr>
      </w:pPr>
      <w:r w:rsidRPr="003274E2">
        <w:rPr>
          <w:rFonts w:asciiTheme="minorHAnsi" w:hAnsiTheme="minorHAnsi" w:cstheme="minorHAnsi"/>
          <w:b/>
          <w:sz w:val="72"/>
          <w:szCs w:val="72"/>
        </w:rPr>
        <w:t xml:space="preserve">Display Cases (Low and </w:t>
      </w:r>
    </w:p>
    <w:p w:rsidR="00F07337" w:rsidRPr="003274E2" w:rsidRDefault="00F07337" w:rsidP="00F07337">
      <w:pPr>
        <w:ind w:right="-720"/>
        <w:rPr>
          <w:rFonts w:asciiTheme="minorHAnsi" w:hAnsiTheme="minorHAnsi" w:cs="Arial"/>
          <w:b/>
        </w:rPr>
      </w:pPr>
      <w:r w:rsidRPr="003274E2">
        <w:rPr>
          <w:rFonts w:asciiTheme="minorHAnsi" w:hAnsiTheme="minorHAnsi" w:cstheme="minorHAnsi"/>
          <w:b/>
          <w:sz w:val="72"/>
          <w:szCs w:val="72"/>
        </w:rPr>
        <w:t>Medium Temperature Cases)</w:t>
      </w:r>
      <w:r w:rsidRPr="003274E2">
        <w:rPr>
          <w:rFonts w:asciiTheme="minorHAnsi" w:hAnsiTheme="minorHAnsi" w:cstheme="minorHAnsi"/>
          <w:b/>
          <w:sz w:val="72"/>
          <w:szCs w:val="72"/>
        </w:rPr>
        <w:fldChar w:fldCharType="begin"/>
      </w:r>
      <w:r w:rsidRPr="003274E2">
        <w:rPr>
          <w:rFonts w:asciiTheme="minorHAnsi" w:hAnsiTheme="minorHAnsi" w:cstheme="minorHAnsi"/>
          <w:b/>
          <w:sz w:val="72"/>
          <w:szCs w:val="72"/>
        </w:rPr>
        <w:instrText xml:space="preserve"> XE "ASH" </w:instrText>
      </w:r>
      <w:r w:rsidRPr="003274E2">
        <w:rPr>
          <w:rFonts w:asciiTheme="minorHAnsi" w:hAnsiTheme="minorHAnsi" w:cstheme="minorHAnsi"/>
          <w:b/>
          <w:sz w:val="72"/>
          <w:szCs w:val="72"/>
        </w:rPr>
        <w:fldChar w:fldCharType="end"/>
      </w:r>
      <w:r w:rsidRPr="003274E2">
        <w:rPr>
          <w:rFonts w:asciiTheme="minorHAnsi" w:hAnsiTheme="minorHAnsi" w:cs="Arial"/>
          <w:b/>
          <w:sz w:val="72"/>
          <w:szCs w:val="72"/>
        </w:rPr>
        <w:t xml:space="preserve"> </w:t>
      </w:r>
    </w:p>
    <w:p w:rsidR="00DA690B" w:rsidRPr="003274E2" w:rsidRDefault="00DA690B" w:rsidP="00DA690B">
      <w:pPr>
        <w:rPr>
          <w:rFonts w:asciiTheme="minorHAnsi" w:hAnsiTheme="minorHAnsi" w:cstheme="minorHAnsi"/>
          <w:b/>
          <w:sz w:val="72"/>
          <w:szCs w:val="72"/>
        </w:rPr>
      </w:pPr>
    </w:p>
    <w:p w:rsidR="00EB34FC" w:rsidRPr="003274E2" w:rsidRDefault="00EB34FC" w:rsidP="00EB34FC">
      <w:pPr>
        <w:pStyle w:val="reminders0"/>
        <w:rPr>
          <w:rFonts w:asciiTheme="minorHAnsi" w:hAnsiTheme="minorHAnsi" w:cstheme="minorHAnsi"/>
          <w:sz w:val="22"/>
          <w:szCs w:val="22"/>
        </w:rPr>
      </w:pPr>
    </w:p>
    <w:p w:rsidR="00EB34FC" w:rsidRPr="003274E2" w:rsidRDefault="00EB34FC" w:rsidP="00EB34FC">
      <w:pPr>
        <w:rPr>
          <w:rFonts w:asciiTheme="minorHAnsi" w:hAnsiTheme="minorHAnsi" w:cstheme="minorHAnsi"/>
          <w:sz w:val="22"/>
          <w:szCs w:val="22"/>
        </w:rPr>
      </w:pPr>
    </w:p>
    <w:p w:rsidR="00EB34FC" w:rsidRPr="003274E2" w:rsidRDefault="00EB34FC" w:rsidP="00DA690B">
      <w:pPr>
        <w:rPr>
          <w:rFonts w:asciiTheme="minorHAnsi" w:hAnsiTheme="minorHAnsi" w:cstheme="minorHAnsi"/>
          <w:sz w:val="22"/>
          <w:szCs w:val="22"/>
        </w:rPr>
        <w:sectPr w:rsidR="00EB34FC" w:rsidRPr="003274E2">
          <w:headerReference w:type="default" r:id="rId9"/>
          <w:footerReference w:type="default" r:id="rId10"/>
          <w:pgSz w:w="12240" w:h="15840"/>
          <w:pgMar w:top="1440" w:right="1440" w:bottom="1440" w:left="1440" w:header="720" w:footer="720" w:gutter="0"/>
          <w:cols w:space="720"/>
          <w:docGrid w:linePitch="360"/>
        </w:sectPr>
      </w:pPr>
    </w:p>
    <w:p w:rsidR="00290ED8" w:rsidRPr="003274E2"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027930">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3274E2"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3274E2" w:rsidRDefault="00AC5309" w:rsidP="009824E9">
            <w:pPr>
              <w:rPr>
                <w:rStyle w:val="Strong"/>
                <w:rFonts w:asciiTheme="minorHAnsi" w:hAnsiTheme="minorHAnsi"/>
                <w:b/>
              </w:rPr>
            </w:pPr>
            <w:r w:rsidRPr="003274E2">
              <w:rPr>
                <w:rStyle w:val="Strong"/>
                <w:rFonts w:asciiTheme="minorHAnsi" w:hAnsiTheme="minorHAnsi"/>
                <w:b/>
              </w:rPr>
              <w:t>Applicable Measure Codes:</w:t>
            </w:r>
          </w:p>
        </w:tc>
        <w:tc>
          <w:tcPr>
            <w:tcW w:w="6030" w:type="dxa"/>
          </w:tcPr>
          <w:p w:rsidR="0018547C" w:rsidRDefault="00273C6D" w:rsidP="0018547C">
            <w:pPr>
              <w:rPr>
                <w:rFonts w:asciiTheme="minorHAnsi" w:hAnsiTheme="minorHAnsi" w:cs="Arial"/>
                <w:b w:val="0"/>
                <w:bCs w:val="0"/>
                <w:sz w:val="20"/>
                <w:szCs w:val="20"/>
              </w:rPr>
            </w:pPr>
            <w:r w:rsidRPr="003274E2">
              <w:rPr>
                <w:rFonts w:asciiTheme="minorHAnsi" w:hAnsiTheme="minorHAnsi" w:cs="Arial"/>
                <w:b w:val="0"/>
                <w:bCs w:val="0"/>
                <w:sz w:val="20"/>
                <w:szCs w:val="20"/>
              </w:rPr>
              <w:t>RF-45862</w:t>
            </w:r>
          </w:p>
          <w:p w:rsidR="0018547C" w:rsidRDefault="0018547C" w:rsidP="0018547C">
            <w:pPr>
              <w:rPr>
                <w:rFonts w:asciiTheme="minorHAnsi" w:hAnsiTheme="minorHAnsi" w:cs="Arial"/>
                <w:b w:val="0"/>
                <w:bCs w:val="0"/>
                <w:sz w:val="20"/>
                <w:szCs w:val="20"/>
              </w:rPr>
            </w:pPr>
            <w:r w:rsidRPr="003274E2">
              <w:rPr>
                <w:rFonts w:asciiTheme="minorHAnsi" w:hAnsiTheme="minorHAnsi" w:cs="Arial"/>
                <w:b w:val="0"/>
                <w:bCs w:val="0"/>
                <w:sz w:val="20"/>
                <w:szCs w:val="20"/>
              </w:rPr>
              <w:t>RF-96857</w:t>
            </w:r>
          </w:p>
          <w:p w:rsidR="00AC5309" w:rsidRPr="003274E2" w:rsidRDefault="00273C6D" w:rsidP="0018547C">
            <w:pPr>
              <w:rPr>
                <w:rFonts w:asciiTheme="minorHAnsi" w:hAnsiTheme="minorHAnsi" w:cs="Arial"/>
                <w:b w:val="0"/>
                <w:bCs w:val="0"/>
              </w:rPr>
            </w:pPr>
            <w:r w:rsidRPr="003274E2">
              <w:rPr>
                <w:rFonts w:asciiTheme="minorHAnsi" w:hAnsiTheme="minorHAnsi" w:cs="Arial"/>
                <w:b w:val="0"/>
                <w:bCs w:val="0"/>
                <w:sz w:val="20"/>
                <w:szCs w:val="20"/>
              </w:rPr>
              <w:t>RF-25748</w:t>
            </w:r>
          </w:p>
        </w:tc>
      </w:tr>
      <w:tr w:rsidR="00AC5309" w:rsidRPr="003274E2"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3274E2" w:rsidRDefault="00290ED8" w:rsidP="009824E9">
            <w:pPr>
              <w:rPr>
                <w:rStyle w:val="Strong"/>
                <w:rFonts w:asciiTheme="minorHAnsi" w:hAnsiTheme="minorHAnsi"/>
              </w:rPr>
            </w:pPr>
            <w:r w:rsidRPr="003274E2">
              <w:rPr>
                <w:rStyle w:val="Strong"/>
                <w:rFonts w:asciiTheme="minorHAnsi" w:hAnsiTheme="minorHAnsi"/>
              </w:rPr>
              <w:t xml:space="preserve">Measure Description: </w:t>
            </w:r>
          </w:p>
        </w:tc>
        <w:tc>
          <w:tcPr>
            <w:tcW w:w="6030" w:type="dxa"/>
          </w:tcPr>
          <w:p w:rsidR="00290ED8" w:rsidRPr="003274E2" w:rsidRDefault="0060445A" w:rsidP="00B54070">
            <w:pPr>
              <w:rPr>
                <w:rFonts w:asciiTheme="minorHAnsi" w:hAnsiTheme="minorHAnsi" w:cs="Arial"/>
                <w:sz w:val="20"/>
                <w:szCs w:val="20"/>
              </w:rPr>
            </w:pPr>
            <w:r w:rsidRPr="003274E2">
              <w:rPr>
                <w:rFonts w:asciiTheme="minorHAnsi" w:hAnsiTheme="minorHAnsi" w:cs="Arial"/>
                <w:sz w:val="20"/>
                <w:szCs w:val="20"/>
              </w:rPr>
              <w:t xml:space="preserve">Installation of night covers on existing </w:t>
            </w:r>
            <w:r w:rsidR="00B54070">
              <w:rPr>
                <w:rFonts w:asciiTheme="minorHAnsi" w:hAnsiTheme="minorHAnsi" w:cs="Arial"/>
                <w:sz w:val="20"/>
                <w:szCs w:val="20"/>
              </w:rPr>
              <w:t xml:space="preserve">low temperature </w:t>
            </w:r>
            <w:r w:rsidRPr="003274E2">
              <w:rPr>
                <w:rFonts w:asciiTheme="minorHAnsi" w:hAnsiTheme="minorHAnsi" w:cs="Arial"/>
                <w:sz w:val="20"/>
                <w:szCs w:val="20"/>
              </w:rPr>
              <w:t>open vertical (or multi-deck) and horizontal (or coffin type)</w:t>
            </w:r>
            <w:r w:rsidR="00B54070">
              <w:rPr>
                <w:rFonts w:asciiTheme="minorHAnsi" w:hAnsiTheme="minorHAnsi" w:cs="Arial"/>
                <w:sz w:val="20"/>
                <w:szCs w:val="20"/>
              </w:rPr>
              <w:t xml:space="preserve"> cases, as well as</w:t>
            </w:r>
            <w:r w:rsidRPr="003274E2">
              <w:rPr>
                <w:rFonts w:asciiTheme="minorHAnsi" w:hAnsiTheme="minorHAnsi" w:cs="Arial"/>
                <w:sz w:val="20"/>
                <w:szCs w:val="20"/>
              </w:rPr>
              <w:t xml:space="preserve"> medium temperature</w:t>
            </w:r>
            <w:r w:rsidR="00B54070">
              <w:rPr>
                <w:rFonts w:asciiTheme="minorHAnsi" w:hAnsiTheme="minorHAnsi" w:cs="Arial"/>
                <w:sz w:val="20"/>
                <w:szCs w:val="20"/>
              </w:rPr>
              <w:t xml:space="preserve"> </w:t>
            </w:r>
            <w:r w:rsidR="00B54070" w:rsidRPr="003274E2">
              <w:rPr>
                <w:rFonts w:asciiTheme="minorHAnsi" w:hAnsiTheme="minorHAnsi" w:cs="Arial"/>
                <w:sz w:val="20"/>
                <w:szCs w:val="20"/>
              </w:rPr>
              <w:t>open vertical</w:t>
            </w:r>
            <w:r w:rsidRPr="003274E2">
              <w:rPr>
                <w:rFonts w:asciiTheme="minorHAnsi" w:hAnsiTheme="minorHAnsi" w:cs="Arial"/>
                <w:sz w:val="20"/>
                <w:szCs w:val="20"/>
              </w:rPr>
              <w:t xml:space="preserve"> display cases </w:t>
            </w:r>
          </w:p>
        </w:tc>
      </w:tr>
      <w:tr w:rsidR="00AC5309" w:rsidRPr="003274E2"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3274E2" w:rsidRDefault="00290ED8" w:rsidP="009824E9">
            <w:pPr>
              <w:rPr>
                <w:rStyle w:val="Strong"/>
                <w:rFonts w:asciiTheme="minorHAnsi" w:hAnsiTheme="minorHAnsi"/>
              </w:rPr>
            </w:pPr>
            <w:r w:rsidRPr="003274E2">
              <w:rPr>
                <w:rStyle w:val="Strong"/>
                <w:rFonts w:asciiTheme="minorHAnsi" w:hAnsiTheme="minorHAnsi"/>
              </w:rPr>
              <w:t>Base Case Description:</w:t>
            </w:r>
          </w:p>
        </w:tc>
        <w:tc>
          <w:tcPr>
            <w:tcW w:w="6030" w:type="dxa"/>
          </w:tcPr>
          <w:p w:rsidR="00290ED8" w:rsidRPr="003274E2" w:rsidRDefault="00561A67" w:rsidP="0060445A">
            <w:pPr>
              <w:rPr>
                <w:rFonts w:asciiTheme="minorHAnsi" w:hAnsiTheme="minorHAnsi" w:cs="Arial"/>
                <w:sz w:val="20"/>
                <w:szCs w:val="20"/>
              </w:rPr>
            </w:pPr>
            <w:r>
              <w:rPr>
                <w:rFonts w:asciiTheme="minorHAnsi" w:hAnsiTheme="minorHAnsi" w:cs="Arial"/>
                <w:sz w:val="20"/>
                <w:szCs w:val="20"/>
              </w:rPr>
              <w:t>L</w:t>
            </w:r>
            <w:r w:rsidRPr="00561A67">
              <w:rPr>
                <w:rFonts w:asciiTheme="minorHAnsi" w:hAnsiTheme="minorHAnsi" w:cs="Arial"/>
                <w:sz w:val="20"/>
                <w:szCs w:val="20"/>
              </w:rPr>
              <w:t xml:space="preserve">ow temperature open vertical (or multi-deck) and horizontal (or coffin type) cases, as well as medium temperature open vertical display cases </w:t>
            </w:r>
            <w:r w:rsidR="0060445A" w:rsidRPr="003274E2">
              <w:rPr>
                <w:rFonts w:asciiTheme="minorHAnsi" w:hAnsiTheme="minorHAnsi" w:cs="Arial"/>
                <w:sz w:val="20"/>
                <w:szCs w:val="20"/>
              </w:rPr>
              <w:t>with no night cover</w:t>
            </w:r>
            <w:r>
              <w:rPr>
                <w:rFonts w:asciiTheme="minorHAnsi" w:hAnsiTheme="minorHAnsi" w:cs="Arial"/>
                <w:sz w:val="20"/>
                <w:szCs w:val="20"/>
              </w:rPr>
              <w:t xml:space="preserve"> </w:t>
            </w:r>
          </w:p>
        </w:tc>
      </w:tr>
      <w:tr w:rsidR="00D36798" w:rsidRPr="003274E2"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3274E2" w:rsidRDefault="00D36798" w:rsidP="002E1426">
            <w:pPr>
              <w:rPr>
                <w:rStyle w:val="Strong"/>
                <w:rFonts w:asciiTheme="minorHAnsi" w:hAnsiTheme="minorHAnsi"/>
              </w:rPr>
            </w:pPr>
            <w:r w:rsidRPr="003274E2">
              <w:rPr>
                <w:rStyle w:val="Strong"/>
                <w:rFonts w:asciiTheme="minorHAnsi" w:hAnsiTheme="minorHAnsi"/>
              </w:rPr>
              <w:t xml:space="preserve">Energy Impact Common Units: </w:t>
            </w:r>
          </w:p>
        </w:tc>
        <w:tc>
          <w:tcPr>
            <w:tcW w:w="6030" w:type="dxa"/>
          </w:tcPr>
          <w:p w:rsidR="00D36798" w:rsidRPr="003274E2" w:rsidRDefault="0060445A" w:rsidP="002E1426">
            <w:pPr>
              <w:rPr>
                <w:rFonts w:asciiTheme="minorHAnsi" w:hAnsiTheme="minorHAnsi" w:cs="Arial"/>
                <w:sz w:val="20"/>
                <w:szCs w:val="20"/>
              </w:rPr>
            </w:pPr>
            <w:r w:rsidRPr="003274E2">
              <w:rPr>
                <w:rFonts w:asciiTheme="minorHAnsi" w:hAnsiTheme="minorHAnsi" w:cs="Arial"/>
                <w:sz w:val="20"/>
                <w:szCs w:val="20"/>
              </w:rPr>
              <w:t xml:space="preserve">per (linear) ft. </w:t>
            </w:r>
          </w:p>
        </w:tc>
      </w:tr>
      <w:tr w:rsidR="00290ED8" w:rsidRPr="003274E2"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3274E2" w:rsidRDefault="00290ED8" w:rsidP="009824E9">
            <w:pPr>
              <w:rPr>
                <w:rStyle w:val="Strong1"/>
                <w:rFonts w:asciiTheme="minorHAnsi" w:hAnsiTheme="minorHAnsi"/>
                <w:sz w:val="22"/>
              </w:rPr>
            </w:pPr>
            <w:r w:rsidRPr="003274E2">
              <w:rPr>
                <w:rStyle w:val="Strong"/>
                <w:rFonts w:asciiTheme="minorHAnsi" w:hAnsiTheme="minorHAnsi"/>
              </w:rPr>
              <w:t>Energy Savings :</w:t>
            </w:r>
          </w:p>
        </w:tc>
        <w:tc>
          <w:tcPr>
            <w:tcW w:w="6030" w:type="dxa"/>
          </w:tcPr>
          <w:p w:rsidR="00290ED8" w:rsidRPr="003274E2" w:rsidRDefault="00D36798" w:rsidP="00AC5309">
            <w:pPr>
              <w:rPr>
                <w:rFonts w:asciiTheme="minorHAnsi" w:hAnsiTheme="minorHAnsi" w:cs="Arial"/>
                <w:sz w:val="20"/>
                <w:szCs w:val="20"/>
              </w:rPr>
            </w:pPr>
            <w:r w:rsidRPr="003274E2">
              <w:rPr>
                <w:rFonts w:asciiTheme="minorHAnsi" w:hAnsiTheme="minorHAnsi" w:cs="Arial"/>
                <w:sz w:val="20"/>
                <w:szCs w:val="20"/>
              </w:rPr>
              <w:t>Refer to Excel Calculation Attachment</w:t>
            </w:r>
          </w:p>
        </w:tc>
      </w:tr>
      <w:tr w:rsidR="00290ED8" w:rsidRPr="003274E2"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3274E2" w:rsidRDefault="00290ED8" w:rsidP="009824E9">
            <w:pPr>
              <w:rPr>
                <w:rStyle w:val="Strong"/>
                <w:rFonts w:asciiTheme="minorHAnsi" w:hAnsiTheme="minorHAnsi"/>
              </w:rPr>
            </w:pPr>
            <w:r w:rsidRPr="003274E2">
              <w:rPr>
                <w:rStyle w:val="Strong"/>
                <w:rFonts w:asciiTheme="minorHAnsi" w:hAnsiTheme="minorHAnsi"/>
              </w:rPr>
              <w:t>Gross Measure Cost ($/unit)</w:t>
            </w:r>
          </w:p>
        </w:tc>
        <w:tc>
          <w:tcPr>
            <w:tcW w:w="6030" w:type="dxa"/>
          </w:tcPr>
          <w:p w:rsidR="00290ED8" w:rsidRPr="003274E2" w:rsidRDefault="00D36798" w:rsidP="009824E9">
            <w:pPr>
              <w:rPr>
                <w:rFonts w:asciiTheme="minorHAnsi" w:hAnsiTheme="minorHAnsi" w:cs="Arial"/>
                <w:sz w:val="20"/>
                <w:szCs w:val="20"/>
              </w:rPr>
            </w:pPr>
            <w:r w:rsidRPr="003274E2">
              <w:rPr>
                <w:rFonts w:asciiTheme="minorHAnsi" w:hAnsiTheme="minorHAnsi" w:cs="Arial"/>
                <w:sz w:val="20"/>
                <w:szCs w:val="20"/>
              </w:rPr>
              <w:t>Refer to Excel Calculation Attachment</w:t>
            </w:r>
          </w:p>
        </w:tc>
      </w:tr>
      <w:tr w:rsidR="00AC5309" w:rsidRPr="003274E2"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3274E2" w:rsidRDefault="00290ED8" w:rsidP="009824E9">
            <w:pPr>
              <w:rPr>
                <w:rStyle w:val="Strong"/>
                <w:rFonts w:asciiTheme="minorHAnsi" w:hAnsiTheme="minorHAnsi"/>
              </w:rPr>
            </w:pPr>
            <w:r w:rsidRPr="003274E2">
              <w:rPr>
                <w:rStyle w:val="Strong"/>
                <w:rFonts w:asciiTheme="minorHAnsi" w:hAnsiTheme="minorHAnsi"/>
              </w:rPr>
              <w:t xml:space="preserve">Measure Incremental Cost ($/unit): </w:t>
            </w:r>
          </w:p>
        </w:tc>
        <w:tc>
          <w:tcPr>
            <w:tcW w:w="6030" w:type="dxa"/>
          </w:tcPr>
          <w:p w:rsidR="00290ED8" w:rsidRPr="003274E2" w:rsidRDefault="00D36798" w:rsidP="009824E9">
            <w:pPr>
              <w:rPr>
                <w:rFonts w:asciiTheme="minorHAnsi" w:hAnsiTheme="minorHAnsi" w:cs="Arial"/>
                <w:sz w:val="20"/>
                <w:szCs w:val="20"/>
              </w:rPr>
            </w:pPr>
            <w:r w:rsidRPr="003274E2">
              <w:rPr>
                <w:rFonts w:asciiTheme="minorHAnsi" w:hAnsiTheme="minorHAnsi" w:cs="Arial"/>
                <w:sz w:val="20"/>
                <w:szCs w:val="20"/>
              </w:rPr>
              <w:t>Refer to Excel Calculation Attachment</w:t>
            </w:r>
          </w:p>
        </w:tc>
      </w:tr>
      <w:tr w:rsidR="00290ED8" w:rsidRPr="003274E2"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3274E2" w:rsidRDefault="00290ED8" w:rsidP="009824E9">
            <w:pPr>
              <w:rPr>
                <w:rStyle w:val="Strong"/>
                <w:rFonts w:asciiTheme="minorHAnsi" w:hAnsiTheme="minorHAnsi"/>
              </w:rPr>
            </w:pPr>
            <w:r w:rsidRPr="003274E2">
              <w:rPr>
                <w:rStyle w:val="Strong"/>
                <w:rFonts w:asciiTheme="minorHAnsi" w:hAnsiTheme="minorHAnsi"/>
              </w:rPr>
              <w:t xml:space="preserve">Effective Useful Life (years): </w:t>
            </w:r>
          </w:p>
        </w:tc>
        <w:tc>
          <w:tcPr>
            <w:tcW w:w="6030" w:type="dxa"/>
          </w:tcPr>
          <w:p w:rsidR="0018547C" w:rsidRDefault="0018547C" w:rsidP="0018547C">
            <w:pPr>
              <w:rPr>
                <w:rFonts w:asciiTheme="minorHAnsi" w:hAnsiTheme="minorHAnsi" w:cs="Arial"/>
                <w:sz w:val="20"/>
                <w:szCs w:val="20"/>
              </w:rPr>
            </w:pPr>
            <w:r>
              <w:rPr>
                <w:rFonts w:asciiTheme="minorHAnsi" w:hAnsiTheme="minorHAnsi" w:cs="Arial"/>
                <w:sz w:val="20"/>
                <w:szCs w:val="20"/>
              </w:rPr>
              <w:t xml:space="preserve">Source: </w:t>
            </w:r>
            <w:r w:rsidR="00B54070">
              <w:rPr>
                <w:rFonts w:asciiTheme="minorHAnsi" w:hAnsiTheme="minorHAnsi" w:cs="Arial"/>
                <w:sz w:val="20"/>
                <w:szCs w:val="20"/>
              </w:rPr>
              <w:t>DEER 2014-EUL-table-update-2014-02-05</w:t>
            </w:r>
          </w:p>
          <w:p w:rsidR="00290ED8" w:rsidRPr="003274E2" w:rsidRDefault="0018547C" w:rsidP="00AC5309">
            <w:pPr>
              <w:rPr>
                <w:rFonts w:asciiTheme="minorHAnsi" w:hAnsiTheme="minorHAnsi" w:cs="Arial"/>
                <w:sz w:val="20"/>
                <w:szCs w:val="20"/>
              </w:rPr>
            </w:pPr>
            <w:r>
              <w:rPr>
                <w:rFonts w:asciiTheme="minorHAnsi" w:hAnsiTheme="minorHAnsi" w:cs="Arial"/>
                <w:sz w:val="20"/>
                <w:szCs w:val="20"/>
              </w:rPr>
              <w:t>5 years</w:t>
            </w:r>
          </w:p>
        </w:tc>
      </w:tr>
      <w:tr w:rsidR="00AC5309" w:rsidRPr="003274E2"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3274E2" w:rsidRDefault="00290ED8" w:rsidP="009824E9">
            <w:pPr>
              <w:rPr>
                <w:rStyle w:val="Strong"/>
                <w:rFonts w:asciiTheme="minorHAnsi" w:hAnsiTheme="minorHAnsi"/>
              </w:rPr>
            </w:pPr>
            <w:r w:rsidRPr="003274E2">
              <w:rPr>
                <w:rStyle w:val="Strong"/>
                <w:rFonts w:asciiTheme="minorHAnsi" w:hAnsiTheme="minorHAnsi"/>
              </w:rPr>
              <w:t>Measure Application Type:</w:t>
            </w:r>
          </w:p>
        </w:tc>
        <w:tc>
          <w:tcPr>
            <w:tcW w:w="6030" w:type="dxa"/>
          </w:tcPr>
          <w:p w:rsidR="00290ED8" w:rsidRPr="003274E2" w:rsidRDefault="0060445A" w:rsidP="009824E9">
            <w:pPr>
              <w:rPr>
                <w:rFonts w:asciiTheme="minorHAnsi" w:hAnsiTheme="minorHAnsi" w:cs="Arial"/>
                <w:sz w:val="20"/>
                <w:szCs w:val="20"/>
              </w:rPr>
            </w:pPr>
            <w:r w:rsidRPr="003274E2">
              <w:rPr>
                <w:rFonts w:asciiTheme="minorHAnsi" w:hAnsiTheme="minorHAnsi" w:cs="Arial"/>
                <w:sz w:val="20"/>
                <w:szCs w:val="20"/>
              </w:rPr>
              <w:t>Retrofit Ad</w:t>
            </w:r>
            <w:r w:rsidR="0018547C">
              <w:rPr>
                <w:rFonts w:asciiTheme="minorHAnsi" w:hAnsiTheme="minorHAnsi" w:cs="Arial"/>
                <w:sz w:val="20"/>
                <w:szCs w:val="20"/>
              </w:rPr>
              <w:t>d</w:t>
            </w:r>
            <w:r w:rsidRPr="003274E2">
              <w:rPr>
                <w:rFonts w:asciiTheme="minorHAnsi" w:hAnsiTheme="minorHAnsi" w:cs="Arial"/>
                <w:sz w:val="20"/>
                <w:szCs w:val="20"/>
              </w:rPr>
              <w:t>-on</w:t>
            </w:r>
            <w:r w:rsidR="00290ED8" w:rsidRPr="003274E2">
              <w:rPr>
                <w:rFonts w:asciiTheme="minorHAnsi" w:hAnsiTheme="minorHAnsi" w:cs="Arial"/>
                <w:sz w:val="20"/>
                <w:szCs w:val="20"/>
              </w:rPr>
              <w:t xml:space="preserve"> </w:t>
            </w:r>
          </w:p>
        </w:tc>
      </w:tr>
      <w:tr w:rsidR="00290ED8" w:rsidRPr="003274E2"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3274E2" w:rsidRDefault="00290ED8" w:rsidP="009824E9">
            <w:pPr>
              <w:rPr>
                <w:rStyle w:val="Strong"/>
                <w:rFonts w:asciiTheme="minorHAnsi" w:hAnsiTheme="minorHAnsi"/>
              </w:rPr>
            </w:pPr>
            <w:r w:rsidRPr="003274E2">
              <w:rPr>
                <w:rStyle w:val="Strong"/>
                <w:rFonts w:asciiTheme="minorHAnsi" w:hAnsiTheme="minorHAnsi"/>
              </w:rPr>
              <w:t xml:space="preserve">Net-to-Gross Ratios: </w:t>
            </w:r>
          </w:p>
        </w:tc>
        <w:tc>
          <w:tcPr>
            <w:tcW w:w="6030" w:type="dxa"/>
          </w:tcPr>
          <w:p w:rsidR="00290ED8" w:rsidRDefault="00290ED8" w:rsidP="00AC5309">
            <w:pPr>
              <w:rPr>
                <w:rFonts w:asciiTheme="minorHAnsi" w:hAnsiTheme="minorHAnsi" w:cs="Arial"/>
                <w:sz w:val="20"/>
                <w:szCs w:val="20"/>
              </w:rPr>
            </w:pPr>
            <w:r w:rsidRPr="00B54070">
              <w:rPr>
                <w:rFonts w:asciiTheme="minorHAnsi" w:hAnsiTheme="minorHAnsi" w:cs="Arial"/>
                <w:sz w:val="20"/>
                <w:szCs w:val="20"/>
              </w:rPr>
              <w:t xml:space="preserve">Source: </w:t>
            </w:r>
            <w:r w:rsidR="00AE5829" w:rsidRPr="00B54070">
              <w:rPr>
                <w:rFonts w:asciiTheme="minorHAnsi" w:hAnsiTheme="minorHAnsi" w:cs="Arial"/>
                <w:sz w:val="20"/>
                <w:szCs w:val="20"/>
              </w:rPr>
              <w:t>DEER2011_NTGR</w:t>
            </w:r>
            <w:r w:rsidR="00AE5829" w:rsidRPr="00AE5829">
              <w:rPr>
                <w:rFonts w:asciiTheme="minorHAnsi" w:hAnsiTheme="minorHAnsi" w:cs="Arial"/>
                <w:sz w:val="20"/>
                <w:szCs w:val="20"/>
              </w:rPr>
              <w:t>_2012-05-16.xls</w:t>
            </w:r>
          </w:p>
          <w:p w:rsidR="00AE5829" w:rsidRPr="003274E2" w:rsidRDefault="00AE5829" w:rsidP="00122759">
            <w:pPr>
              <w:rPr>
                <w:rFonts w:asciiTheme="minorHAnsi" w:hAnsiTheme="minorHAnsi" w:cs="Arial"/>
                <w:sz w:val="20"/>
                <w:szCs w:val="20"/>
              </w:rPr>
            </w:pPr>
            <w:r>
              <w:rPr>
                <w:rFonts w:asciiTheme="minorHAnsi" w:hAnsiTheme="minorHAnsi" w:cs="Arial"/>
                <w:sz w:val="20"/>
                <w:szCs w:val="20"/>
              </w:rPr>
              <w:t xml:space="preserve">0.6 or 0.85 </w:t>
            </w:r>
          </w:p>
        </w:tc>
      </w:tr>
      <w:tr w:rsidR="00290ED8" w:rsidRPr="003274E2"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3274E2" w:rsidRDefault="00290ED8" w:rsidP="009824E9">
            <w:pPr>
              <w:rPr>
                <w:rStyle w:val="Strong"/>
                <w:rFonts w:asciiTheme="minorHAnsi" w:hAnsiTheme="minorHAnsi"/>
              </w:rPr>
            </w:pPr>
            <w:r w:rsidRPr="003274E2">
              <w:rPr>
                <w:rStyle w:val="Strong"/>
                <w:rFonts w:asciiTheme="minorHAnsi" w:hAnsiTheme="minorHAnsi"/>
              </w:rPr>
              <w:t>Important Comments:</w:t>
            </w:r>
          </w:p>
        </w:tc>
        <w:tc>
          <w:tcPr>
            <w:tcW w:w="6030" w:type="dxa"/>
          </w:tcPr>
          <w:p w:rsidR="00290ED8" w:rsidRDefault="00C327F1" w:rsidP="009824E9">
            <w:pPr>
              <w:rPr>
                <w:rFonts w:asciiTheme="minorHAnsi" w:hAnsiTheme="minorHAnsi" w:cs="Arial"/>
                <w:sz w:val="20"/>
                <w:szCs w:val="20"/>
              </w:rPr>
            </w:pPr>
            <w:r w:rsidRPr="003274E2">
              <w:rPr>
                <w:rFonts w:asciiTheme="minorHAnsi" w:hAnsiTheme="minorHAnsi" w:cs="Arial"/>
                <w:sz w:val="20"/>
                <w:szCs w:val="20"/>
              </w:rPr>
              <w:t>This work paper document does not contain a data set in conformance with the 4/1/14 CPUC Ex Ante Database Specification; SCE will provide that data set separately.</w:t>
            </w:r>
          </w:p>
          <w:p w:rsidR="00B54070" w:rsidRPr="0018547C" w:rsidRDefault="005057D3" w:rsidP="00B54070">
            <w:pPr>
              <w:rPr>
                <w:rFonts w:asciiTheme="minorHAnsi" w:hAnsiTheme="minorHAnsi" w:cstheme="minorHAnsi"/>
                <w:bCs/>
                <w:sz w:val="20"/>
                <w:szCs w:val="20"/>
                <w:highlight w:val="yellow"/>
              </w:rPr>
            </w:pPr>
            <w:r>
              <w:rPr>
                <w:rFonts w:asciiTheme="minorHAnsi" w:hAnsiTheme="minorHAnsi" w:cstheme="minorHAnsi"/>
                <w:bCs/>
                <w:sz w:val="20"/>
                <w:szCs w:val="20"/>
              </w:rPr>
              <w:t>Major changes for Revision 1 include: u</w:t>
            </w:r>
            <w:r w:rsidR="00B54070">
              <w:rPr>
                <w:rFonts w:asciiTheme="minorHAnsi" w:hAnsiTheme="minorHAnsi" w:cstheme="minorHAnsi"/>
                <w:bCs/>
                <w:sz w:val="20"/>
                <w:szCs w:val="20"/>
              </w:rPr>
              <w:t>pdated the</w:t>
            </w:r>
            <w:r w:rsidR="00B54070" w:rsidRPr="0018547C">
              <w:rPr>
                <w:rFonts w:asciiTheme="minorHAnsi" w:hAnsiTheme="minorHAnsi" w:cstheme="minorHAnsi"/>
                <w:bCs/>
                <w:sz w:val="20"/>
                <w:szCs w:val="20"/>
              </w:rPr>
              <w:t xml:space="preserve"> work paper based on DEER 2014 code update</w:t>
            </w:r>
            <w:r w:rsidR="00B54070">
              <w:rPr>
                <w:rFonts w:asciiTheme="minorHAnsi" w:hAnsiTheme="minorHAnsi" w:cstheme="minorHAnsi"/>
                <w:bCs/>
                <w:sz w:val="20"/>
                <w:szCs w:val="20"/>
              </w:rPr>
              <w:t>, updated eQuest prototype from MASControl version 3.00.20. Also, u</w:t>
            </w:r>
            <w:r w:rsidR="00B54070" w:rsidRPr="0018547C">
              <w:rPr>
                <w:rFonts w:asciiTheme="minorHAnsi" w:hAnsiTheme="minorHAnsi" w:cstheme="minorHAnsi"/>
                <w:bCs/>
                <w:sz w:val="20"/>
                <w:szCs w:val="20"/>
              </w:rPr>
              <w:t>pdated the eQuest model weather files per DEER2014 CZ2010 weather data files</w:t>
            </w:r>
            <w:r w:rsidR="00B54070">
              <w:rPr>
                <w:rFonts w:asciiTheme="minorHAnsi" w:hAnsiTheme="minorHAnsi" w:cstheme="minorHAnsi"/>
                <w:bCs/>
                <w:sz w:val="20"/>
                <w:szCs w:val="20"/>
              </w:rPr>
              <w:t xml:space="preserve"> and used </w:t>
            </w:r>
            <w:proofErr w:type="spellStart"/>
            <w:r w:rsidR="00B54070">
              <w:rPr>
                <w:rFonts w:asciiTheme="minorHAnsi" w:hAnsiTheme="minorHAnsi" w:cstheme="minorHAnsi"/>
                <w:bCs/>
                <w:sz w:val="20"/>
                <w:szCs w:val="20"/>
              </w:rPr>
              <w:t>READ</w:t>
            </w:r>
            <w:r w:rsidR="006C2B2A">
              <w:rPr>
                <w:rFonts w:asciiTheme="minorHAnsi" w:hAnsiTheme="minorHAnsi" w:cstheme="minorHAnsi"/>
                <w:bCs/>
                <w:sz w:val="20"/>
                <w:szCs w:val="20"/>
              </w:rPr>
              <w:t>i</w:t>
            </w:r>
            <w:proofErr w:type="spellEnd"/>
            <w:r w:rsidR="00B54070">
              <w:rPr>
                <w:rFonts w:asciiTheme="minorHAnsi" w:hAnsiTheme="minorHAnsi" w:cstheme="minorHAnsi"/>
                <w:bCs/>
                <w:sz w:val="20"/>
                <w:szCs w:val="20"/>
              </w:rPr>
              <w:t xml:space="preserve"> tool version 2.0.1 for 2013-2014 cycle</w:t>
            </w:r>
            <w:r w:rsidR="0009075F">
              <w:rPr>
                <w:rFonts w:asciiTheme="minorHAnsi" w:hAnsiTheme="minorHAnsi" w:cstheme="minorHAnsi"/>
                <w:bCs/>
                <w:sz w:val="20"/>
                <w:szCs w:val="20"/>
              </w:rPr>
              <w:t>.</w:t>
            </w:r>
          </w:p>
          <w:p w:rsidR="00B54070" w:rsidRPr="003274E2" w:rsidRDefault="00B54070" w:rsidP="009824E9">
            <w:pPr>
              <w:rPr>
                <w:rFonts w:asciiTheme="minorHAnsi" w:hAnsiTheme="minorHAnsi" w:cs="Arial"/>
                <w:sz w:val="20"/>
                <w:szCs w:val="20"/>
              </w:rPr>
            </w:pPr>
          </w:p>
        </w:tc>
      </w:tr>
    </w:tbl>
    <w:p w:rsidR="00AC5309" w:rsidRPr="003274E2" w:rsidRDefault="00AC5309">
      <w:pPr>
        <w:spacing w:after="200" w:line="276" w:lineRule="auto"/>
        <w:rPr>
          <w:rFonts w:asciiTheme="minorHAnsi" w:hAnsiTheme="minorHAnsi" w:cstheme="minorHAnsi"/>
          <w:b/>
          <w:bCs/>
          <w:smallCaps/>
          <w:kern w:val="32"/>
          <w:sz w:val="36"/>
          <w:szCs w:val="32"/>
        </w:rPr>
      </w:pPr>
    </w:p>
    <w:p w:rsidR="00AC5309" w:rsidRPr="003274E2" w:rsidRDefault="00AC5309">
      <w:pPr>
        <w:spacing w:after="200" w:line="276" w:lineRule="auto"/>
        <w:rPr>
          <w:rFonts w:asciiTheme="minorHAnsi" w:hAnsiTheme="minorHAnsi" w:cstheme="minorHAnsi"/>
          <w:b/>
          <w:bCs/>
          <w:smallCaps/>
          <w:kern w:val="32"/>
          <w:sz w:val="36"/>
          <w:szCs w:val="32"/>
        </w:rPr>
      </w:pPr>
      <w:r w:rsidRPr="003274E2">
        <w:rPr>
          <w:rFonts w:asciiTheme="minorHAnsi" w:hAnsiTheme="minorHAnsi" w:cstheme="minorHAnsi"/>
          <w:b/>
          <w:bCs/>
          <w:smallCaps/>
          <w:kern w:val="32"/>
          <w:sz w:val="36"/>
          <w:szCs w:val="32"/>
        </w:rPr>
        <w:br w:type="page"/>
      </w:r>
    </w:p>
    <w:p w:rsidR="00EB34FC" w:rsidRPr="003274E2" w:rsidRDefault="00EB34FC" w:rsidP="00AC5309">
      <w:pPr>
        <w:pStyle w:val="Heading1"/>
        <w:rPr>
          <w:rFonts w:asciiTheme="minorHAnsi" w:hAnsiTheme="minorHAnsi"/>
        </w:rPr>
      </w:pPr>
      <w:r w:rsidRPr="003274E2">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3274E2"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3274E2" w:rsidRDefault="00413CDB" w:rsidP="00413CDB">
            <w:pPr>
              <w:rPr>
                <w:rFonts w:asciiTheme="minorHAnsi" w:hAnsiTheme="minorHAnsi" w:cstheme="minorHAnsi"/>
                <w:b w:val="0"/>
                <w:bCs w:val="0"/>
                <w:sz w:val="20"/>
                <w:szCs w:val="20"/>
              </w:rPr>
            </w:pPr>
            <w:r w:rsidRPr="003274E2">
              <w:rPr>
                <w:rFonts w:asciiTheme="minorHAnsi" w:hAnsiTheme="minorHAnsi" w:cstheme="minorHAnsi"/>
                <w:sz w:val="20"/>
                <w:szCs w:val="20"/>
              </w:rPr>
              <w:t xml:space="preserve">Workpaper and </w:t>
            </w:r>
            <w:r w:rsidR="00CE28CF" w:rsidRPr="003274E2">
              <w:rPr>
                <w:rFonts w:asciiTheme="minorHAnsi" w:hAnsiTheme="minorHAnsi" w:cstheme="minorHAnsi"/>
                <w:sz w:val="20"/>
                <w:szCs w:val="20"/>
              </w:rPr>
              <w:t>Revision #</w:t>
            </w:r>
          </w:p>
        </w:tc>
        <w:tc>
          <w:tcPr>
            <w:tcW w:w="517" w:type="pct"/>
          </w:tcPr>
          <w:p w:rsidR="00CE28CF" w:rsidRPr="003274E2" w:rsidRDefault="00CE28CF" w:rsidP="00413CDB">
            <w:pPr>
              <w:rPr>
                <w:rFonts w:asciiTheme="minorHAnsi" w:hAnsiTheme="minorHAnsi" w:cstheme="minorHAnsi"/>
                <w:sz w:val="20"/>
                <w:szCs w:val="20"/>
              </w:rPr>
            </w:pPr>
            <w:r w:rsidRPr="003274E2">
              <w:rPr>
                <w:rFonts w:asciiTheme="minorHAnsi" w:hAnsiTheme="minorHAnsi" w:cstheme="minorHAnsi"/>
                <w:sz w:val="20"/>
                <w:szCs w:val="20"/>
              </w:rPr>
              <w:t>Tech</w:t>
            </w:r>
            <w:r w:rsidR="00413CDB" w:rsidRPr="003274E2">
              <w:rPr>
                <w:rFonts w:asciiTheme="minorHAnsi" w:hAnsiTheme="minorHAnsi" w:cstheme="minorHAnsi"/>
                <w:sz w:val="20"/>
                <w:szCs w:val="20"/>
              </w:rPr>
              <w:t>.</w:t>
            </w:r>
            <w:r w:rsidRPr="003274E2">
              <w:rPr>
                <w:rFonts w:asciiTheme="minorHAnsi" w:hAnsiTheme="minorHAnsi" w:cstheme="minorHAnsi"/>
                <w:sz w:val="20"/>
                <w:szCs w:val="20"/>
              </w:rPr>
              <w:t xml:space="preserve"> Revision</w:t>
            </w:r>
          </w:p>
        </w:tc>
        <w:tc>
          <w:tcPr>
            <w:tcW w:w="658" w:type="pct"/>
          </w:tcPr>
          <w:p w:rsidR="00CE28CF" w:rsidRPr="003274E2" w:rsidRDefault="00CE28CF" w:rsidP="007048AC">
            <w:pPr>
              <w:rPr>
                <w:rFonts w:asciiTheme="minorHAnsi" w:hAnsiTheme="minorHAnsi" w:cstheme="minorHAnsi"/>
                <w:b w:val="0"/>
                <w:bCs w:val="0"/>
                <w:sz w:val="20"/>
                <w:szCs w:val="20"/>
              </w:rPr>
            </w:pPr>
            <w:r w:rsidRPr="003274E2">
              <w:rPr>
                <w:rFonts w:asciiTheme="minorHAnsi" w:hAnsiTheme="minorHAnsi" w:cstheme="minorHAnsi"/>
                <w:sz w:val="20"/>
                <w:szCs w:val="20"/>
              </w:rPr>
              <w:t>MM/DD/YY</w:t>
            </w:r>
          </w:p>
        </w:tc>
        <w:tc>
          <w:tcPr>
            <w:tcW w:w="940" w:type="pct"/>
          </w:tcPr>
          <w:p w:rsidR="00CE28CF" w:rsidRPr="003274E2" w:rsidRDefault="00CE28CF" w:rsidP="007048AC">
            <w:pPr>
              <w:rPr>
                <w:rFonts w:asciiTheme="minorHAnsi" w:hAnsiTheme="minorHAnsi" w:cstheme="minorHAnsi"/>
                <w:b w:val="0"/>
                <w:bCs w:val="0"/>
                <w:sz w:val="20"/>
                <w:szCs w:val="20"/>
              </w:rPr>
            </w:pPr>
            <w:r w:rsidRPr="003274E2">
              <w:rPr>
                <w:rFonts w:asciiTheme="minorHAnsi" w:hAnsiTheme="minorHAnsi" w:cstheme="minorHAnsi"/>
                <w:sz w:val="20"/>
                <w:szCs w:val="20"/>
              </w:rPr>
              <w:t>Author/Affiliation</w:t>
            </w:r>
          </w:p>
        </w:tc>
        <w:tc>
          <w:tcPr>
            <w:tcW w:w="2124" w:type="pct"/>
          </w:tcPr>
          <w:p w:rsidR="00CE28CF" w:rsidRPr="003274E2" w:rsidRDefault="00CE28CF" w:rsidP="007048AC">
            <w:pPr>
              <w:rPr>
                <w:rFonts w:asciiTheme="minorHAnsi" w:hAnsiTheme="minorHAnsi" w:cstheme="minorHAnsi"/>
                <w:b w:val="0"/>
                <w:bCs w:val="0"/>
                <w:sz w:val="20"/>
                <w:szCs w:val="20"/>
              </w:rPr>
            </w:pPr>
            <w:r w:rsidRPr="003274E2">
              <w:rPr>
                <w:rFonts w:asciiTheme="minorHAnsi" w:hAnsiTheme="minorHAnsi" w:cstheme="minorHAnsi"/>
                <w:sz w:val="20"/>
                <w:szCs w:val="20"/>
              </w:rPr>
              <w:t>Summary of Changes</w:t>
            </w:r>
          </w:p>
        </w:tc>
      </w:tr>
      <w:tr w:rsidR="00027930" w:rsidRPr="003274E2"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027930" w:rsidRPr="003274E2" w:rsidRDefault="00027930" w:rsidP="002E1426">
            <w:pPr>
              <w:rPr>
                <w:rFonts w:asciiTheme="minorHAnsi" w:hAnsiTheme="minorHAnsi" w:cstheme="minorHAnsi"/>
                <w:bCs/>
                <w:sz w:val="20"/>
                <w:szCs w:val="20"/>
              </w:rPr>
            </w:pPr>
            <w:r w:rsidRPr="003274E2">
              <w:rPr>
                <w:rFonts w:asciiTheme="minorHAnsi" w:hAnsiTheme="minorHAnsi" w:cstheme="minorHAnsi"/>
                <w:bCs/>
                <w:sz w:val="20"/>
                <w:szCs w:val="20"/>
              </w:rPr>
              <w:t>SCE1</w:t>
            </w:r>
            <w:r w:rsidR="007F46B9">
              <w:rPr>
                <w:rFonts w:asciiTheme="minorHAnsi" w:hAnsiTheme="minorHAnsi" w:cstheme="minorHAnsi"/>
                <w:bCs/>
                <w:sz w:val="20"/>
                <w:szCs w:val="20"/>
              </w:rPr>
              <w:t>3</w:t>
            </w:r>
            <w:r w:rsidRPr="003274E2">
              <w:rPr>
                <w:rFonts w:asciiTheme="minorHAnsi" w:hAnsiTheme="minorHAnsi" w:cstheme="minorHAnsi"/>
                <w:bCs/>
                <w:sz w:val="20"/>
                <w:szCs w:val="20"/>
              </w:rPr>
              <w:t>RN005</w:t>
            </w:r>
          </w:p>
          <w:p w:rsidR="00027930" w:rsidRPr="003274E2" w:rsidRDefault="00027930" w:rsidP="002E1426">
            <w:pPr>
              <w:rPr>
                <w:rFonts w:asciiTheme="minorHAnsi" w:hAnsiTheme="minorHAnsi" w:cstheme="minorHAnsi"/>
                <w:bCs/>
                <w:sz w:val="20"/>
                <w:szCs w:val="20"/>
              </w:rPr>
            </w:pPr>
            <w:r>
              <w:rPr>
                <w:rFonts w:asciiTheme="minorHAnsi" w:hAnsiTheme="minorHAnsi" w:cstheme="minorHAnsi"/>
                <w:bCs/>
                <w:sz w:val="20"/>
                <w:szCs w:val="20"/>
              </w:rPr>
              <w:t>Revision 0</w:t>
            </w:r>
          </w:p>
        </w:tc>
        <w:tc>
          <w:tcPr>
            <w:tcW w:w="517" w:type="pct"/>
          </w:tcPr>
          <w:p w:rsidR="00027930" w:rsidRPr="003274E2" w:rsidRDefault="00027930" w:rsidP="00E81F3E">
            <w:pPr>
              <w:jc w:val="center"/>
              <w:rPr>
                <w:rFonts w:asciiTheme="minorHAnsi" w:hAnsiTheme="minorHAnsi" w:cstheme="minorHAnsi"/>
                <w:sz w:val="20"/>
                <w:szCs w:val="20"/>
                <w:highlight w:val="yellow"/>
              </w:rPr>
            </w:pPr>
            <w:r w:rsidRPr="00027930">
              <w:rPr>
                <w:rFonts w:asciiTheme="minorHAnsi" w:hAnsiTheme="minorHAnsi" w:cstheme="minorHAnsi"/>
                <w:sz w:val="20"/>
                <w:szCs w:val="20"/>
              </w:rPr>
              <w:t>No</w:t>
            </w:r>
          </w:p>
        </w:tc>
        <w:tc>
          <w:tcPr>
            <w:tcW w:w="658" w:type="pct"/>
          </w:tcPr>
          <w:p w:rsidR="00027930" w:rsidRPr="002D2119" w:rsidRDefault="00027930" w:rsidP="002E1426">
            <w:pPr>
              <w:jc w:val="center"/>
              <w:rPr>
                <w:rFonts w:asciiTheme="minorHAnsi" w:hAnsiTheme="minorHAnsi" w:cstheme="minorHAnsi"/>
                <w:sz w:val="20"/>
                <w:szCs w:val="20"/>
              </w:rPr>
            </w:pPr>
            <w:r w:rsidRPr="002D2119">
              <w:rPr>
                <w:rFonts w:asciiTheme="minorHAnsi" w:hAnsiTheme="minorHAnsi" w:cstheme="minorHAnsi"/>
                <w:sz w:val="20"/>
                <w:szCs w:val="20"/>
              </w:rPr>
              <w:t>05/04/2012</w:t>
            </w:r>
          </w:p>
        </w:tc>
        <w:tc>
          <w:tcPr>
            <w:tcW w:w="940" w:type="pct"/>
          </w:tcPr>
          <w:p w:rsidR="00027930" w:rsidRPr="002D2119" w:rsidRDefault="00027930" w:rsidP="002E1426">
            <w:pPr>
              <w:rPr>
                <w:rFonts w:asciiTheme="minorHAnsi" w:hAnsiTheme="minorHAnsi" w:cstheme="minorHAnsi"/>
                <w:sz w:val="20"/>
                <w:szCs w:val="20"/>
              </w:rPr>
            </w:pPr>
            <w:r w:rsidRPr="002D2119">
              <w:rPr>
                <w:rFonts w:asciiTheme="minorHAnsi" w:hAnsiTheme="minorHAnsi" w:cstheme="minorHAnsi"/>
                <w:sz w:val="20"/>
                <w:szCs w:val="20"/>
              </w:rPr>
              <w:t xml:space="preserve">Yin </w:t>
            </w:r>
            <w:proofErr w:type="spellStart"/>
            <w:r w:rsidRPr="002D2119">
              <w:rPr>
                <w:rFonts w:asciiTheme="minorHAnsi" w:hAnsiTheme="minorHAnsi" w:cstheme="minorHAnsi"/>
                <w:sz w:val="20"/>
                <w:szCs w:val="20"/>
              </w:rPr>
              <w:t>Yin</w:t>
            </w:r>
            <w:proofErr w:type="spellEnd"/>
            <w:r w:rsidRPr="002D2119">
              <w:rPr>
                <w:rFonts w:asciiTheme="minorHAnsi" w:hAnsiTheme="minorHAnsi" w:cstheme="minorHAnsi"/>
                <w:sz w:val="20"/>
                <w:szCs w:val="20"/>
              </w:rPr>
              <w:t xml:space="preserve"> Wu/BASE Energy, Inc.</w:t>
            </w:r>
          </w:p>
          <w:p w:rsidR="00027930" w:rsidRPr="002D2119" w:rsidRDefault="00027930" w:rsidP="002E1426">
            <w:pPr>
              <w:rPr>
                <w:rFonts w:asciiTheme="minorHAnsi" w:hAnsiTheme="minorHAnsi" w:cstheme="minorHAnsi"/>
                <w:sz w:val="20"/>
                <w:szCs w:val="20"/>
              </w:rPr>
            </w:pPr>
            <w:r w:rsidRPr="002D2119">
              <w:rPr>
                <w:rFonts w:asciiTheme="minorHAnsi" w:hAnsiTheme="minorHAnsi" w:cstheme="minorHAnsi"/>
                <w:sz w:val="20"/>
                <w:szCs w:val="20"/>
              </w:rPr>
              <w:t xml:space="preserve">Christopher Fernandez /BASE Energy, Inc. </w:t>
            </w:r>
          </w:p>
        </w:tc>
        <w:tc>
          <w:tcPr>
            <w:tcW w:w="2124" w:type="pct"/>
          </w:tcPr>
          <w:p w:rsidR="00027930" w:rsidRPr="002D2119" w:rsidRDefault="00027930" w:rsidP="002E1426">
            <w:pPr>
              <w:rPr>
                <w:rFonts w:asciiTheme="minorHAnsi" w:hAnsiTheme="minorHAnsi" w:cstheme="minorHAnsi"/>
                <w:sz w:val="20"/>
                <w:szCs w:val="20"/>
              </w:rPr>
            </w:pPr>
            <w:r w:rsidRPr="002D2119">
              <w:rPr>
                <w:rFonts w:asciiTheme="minorHAnsi" w:hAnsiTheme="minorHAnsi" w:cstheme="minorHAnsi"/>
                <w:bCs/>
                <w:sz w:val="20"/>
                <w:szCs w:val="20"/>
              </w:rPr>
              <w:t>This is the original work paper for the bridge cycle 2013-2014</w:t>
            </w:r>
          </w:p>
        </w:tc>
      </w:tr>
      <w:tr w:rsidR="00027930" w:rsidRPr="003274E2"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027930" w:rsidRPr="003274E2" w:rsidRDefault="00027930" w:rsidP="00273C6D">
            <w:pPr>
              <w:rPr>
                <w:rFonts w:asciiTheme="minorHAnsi" w:hAnsiTheme="minorHAnsi" w:cstheme="minorHAnsi"/>
                <w:bCs/>
                <w:sz w:val="20"/>
                <w:szCs w:val="20"/>
              </w:rPr>
            </w:pPr>
            <w:r w:rsidRPr="003274E2">
              <w:rPr>
                <w:rFonts w:asciiTheme="minorHAnsi" w:hAnsiTheme="minorHAnsi" w:cstheme="minorHAnsi"/>
                <w:bCs/>
                <w:sz w:val="20"/>
                <w:szCs w:val="20"/>
              </w:rPr>
              <w:t>SCE1</w:t>
            </w:r>
            <w:r w:rsidR="007F46B9">
              <w:rPr>
                <w:rFonts w:asciiTheme="minorHAnsi" w:hAnsiTheme="minorHAnsi" w:cstheme="minorHAnsi"/>
                <w:bCs/>
                <w:sz w:val="20"/>
                <w:szCs w:val="20"/>
              </w:rPr>
              <w:t>3</w:t>
            </w:r>
            <w:r w:rsidRPr="003274E2">
              <w:rPr>
                <w:rFonts w:asciiTheme="minorHAnsi" w:hAnsiTheme="minorHAnsi" w:cstheme="minorHAnsi"/>
                <w:bCs/>
                <w:sz w:val="20"/>
                <w:szCs w:val="20"/>
              </w:rPr>
              <w:t>RN005</w:t>
            </w:r>
          </w:p>
          <w:p w:rsidR="00027930" w:rsidRPr="003274E2" w:rsidRDefault="00027930" w:rsidP="00273C6D">
            <w:pPr>
              <w:rPr>
                <w:rFonts w:asciiTheme="minorHAnsi" w:hAnsiTheme="minorHAnsi" w:cstheme="minorHAnsi"/>
                <w:bCs/>
                <w:sz w:val="20"/>
                <w:szCs w:val="20"/>
              </w:rPr>
            </w:pPr>
            <w:r>
              <w:rPr>
                <w:rFonts w:asciiTheme="minorHAnsi" w:hAnsiTheme="minorHAnsi" w:cstheme="minorHAnsi"/>
                <w:bCs/>
                <w:sz w:val="20"/>
                <w:szCs w:val="20"/>
              </w:rPr>
              <w:t>Revision 1</w:t>
            </w:r>
          </w:p>
        </w:tc>
        <w:tc>
          <w:tcPr>
            <w:tcW w:w="517" w:type="pct"/>
          </w:tcPr>
          <w:p w:rsidR="00027930" w:rsidRPr="003274E2" w:rsidRDefault="005633E9"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027930" w:rsidRPr="003274E2" w:rsidRDefault="00027930" w:rsidP="007F46B9">
            <w:pPr>
              <w:jc w:val="center"/>
              <w:rPr>
                <w:rFonts w:asciiTheme="minorHAnsi" w:hAnsiTheme="minorHAnsi" w:cstheme="minorHAnsi"/>
                <w:sz w:val="20"/>
                <w:szCs w:val="20"/>
                <w:highlight w:val="yellow"/>
              </w:rPr>
            </w:pPr>
            <w:r w:rsidRPr="007F46B9">
              <w:rPr>
                <w:rFonts w:asciiTheme="minorHAnsi" w:hAnsiTheme="minorHAnsi" w:cstheme="minorHAnsi"/>
                <w:sz w:val="20"/>
                <w:szCs w:val="20"/>
              </w:rPr>
              <w:t>6/</w:t>
            </w:r>
            <w:r w:rsidR="007F46B9" w:rsidRPr="007F46B9">
              <w:rPr>
                <w:rFonts w:asciiTheme="minorHAnsi" w:hAnsiTheme="minorHAnsi" w:cstheme="minorHAnsi"/>
                <w:sz w:val="20"/>
                <w:szCs w:val="20"/>
              </w:rPr>
              <w:t>23</w:t>
            </w:r>
            <w:r w:rsidRPr="007F46B9">
              <w:rPr>
                <w:rFonts w:asciiTheme="minorHAnsi" w:hAnsiTheme="minorHAnsi" w:cstheme="minorHAnsi"/>
                <w:sz w:val="20"/>
                <w:szCs w:val="20"/>
              </w:rPr>
              <w:t>/2014</w:t>
            </w:r>
          </w:p>
        </w:tc>
        <w:tc>
          <w:tcPr>
            <w:tcW w:w="940" w:type="pct"/>
          </w:tcPr>
          <w:p w:rsidR="00027930" w:rsidRPr="003274E2" w:rsidRDefault="0018547C" w:rsidP="0018547C">
            <w:pPr>
              <w:rPr>
                <w:rFonts w:asciiTheme="minorHAnsi" w:hAnsiTheme="minorHAnsi" w:cstheme="minorHAnsi"/>
                <w:sz w:val="20"/>
                <w:szCs w:val="20"/>
                <w:highlight w:val="yellow"/>
              </w:rPr>
            </w:pPr>
            <w:r w:rsidRPr="002D2119">
              <w:rPr>
                <w:rFonts w:asciiTheme="minorHAnsi" w:hAnsiTheme="minorHAnsi" w:cstheme="minorHAnsi"/>
                <w:sz w:val="20"/>
                <w:szCs w:val="20"/>
              </w:rPr>
              <w:t xml:space="preserve">Yin </w:t>
            </w:r>
            <w:proofErr w:type="spellStart"/>
            <w:r w:rsidRPr="002D2119">
              <w:rPr>
                <w:rFonts w:asciiTheme="minorHAnsi" w:hAnsiTheme="minorHAnsi" w:cstheme="minorHAnsi"/>
                <w:sz w:val="20"/>
                <w:szCs w:val="20"/>
              </w:rPr>
              <w:t>Yin</w:t>
            </w:r>
            <w:proofErr w:type="spellEnd"/>
            <w:r w:rsidRPr="002D2119">
              <w:rPr>
                <w:rFonts w:asciiTheme="minorHAnsi" w:hAnsiTheme="minorHAnsi" w:cstheme="minorHAnsi"/>
                <w:sz w:val="20"/>
                <w:szCs w:val="20"/>
              </w:rPr>
              <w:t xml:space="preserve"> Wu/BASE Energy, Inc.</w:t>
            </w:r>
          </w:p>
        </w:tc>
        <w:tc>
          <w:tcPr>
            <w:tcW w:w="2124" w:type="pct"/>
          </w:tcPr>
          <w:p w:rsidR="0018547C" w:rsidRPr="0018547C" w:rsidRDefault="0018547C" w:rsidP="0018547C">
            <w:pPr>
              <w:rPr>
                <w:rFonts w:asciiTheme="minorHAnsi" w:hAnsiTheme="minorHAnsi" w:cstheme="minorHAnsi"/>
                <w:bCs/>
                <w:sz w:val="20"/>
                <w:szCs w:val="20"/>
              </w:rPr>
            </w:pPr>
            <w:r>
              <w:rPr>
                <w:rFonts w:asciiTheme="minorHAnsi" w:hAnsiTheme="minorHAnsi" w:cstheme="minorHAnsi"/>
                <w:bCs/>
                <w:sz w:val="20"/>
                <w:szCs w:val="20"/>
              </w:rPr>
              <w:t>-Updated the</w:t>
            </w:r>
            <w:r w:rsidR="00027930" w:rsidRPr="0018547C">
              <w:rPr>
                <w:rFonts w:asciiTheme="minorHAnsi" w:hAnsiTheme="minorHAnsi" w:cstheme="minorHAnsi"/>
                <w:bCs/>
                <w:sz w:val="20"/>
                <w:szCs w:val="20"/>
              </w:rPr>
              <w:t xml:space="preserve"> work paper based on DEER 2014 code update</w:t>
            </w:r>
          </w:p>
          <w:p w:rsidR="0018547C" w:rsidRDefault="0018547C" w:rsidP="0018547C">
            <w:pPr>
              <w:rPr>
                <w:rFonts w:asciiTheme="minorHAnsi" w:hAnsiTheme="minorHAnsi" w:cstheme="minorHAnsi"/>
                <w:bCs/>
                <w:sz w:val="20"/>
                <w:szCs w:val="20"/>
              </w:rPr>
            </w:pPr>
            <w:r>
              <w:rPr>
                <w:rFonts w:asciiTheme="minorHAnsi" w:hAnsiTheme="minorHAnsi" w:cstheme="minorHAnsi"/>
                <w:bCs/>
                <w:sz w:val="20"/>
                <w:szCs w:val="20"/>
              </w:rPr>
              <w:t>-Used the updated eQuest prototype from MASControl version 3.00.20</w:t>
            </w:r>
          </w:p>
          <w:p w:rsidR="0018547C" w:rsidRDefault="0018547C" w:rsidP="0018547C">
            <w:pPr>
              <w:rPr>
                <w:rFonts w:asciiTheme="minorHAnsi" w:hAnsiTheme="minorHAnsi" w:cstheme="minorHAnsi"/>
                <w:bCs/>
                <w:sz w:val="20"/>
                <w:szCs w:val="20"/>
              </w:rPr>
            </w:pPr>
            <w:r>
              <w:rPr>
                <w:rFonts w:asciiTheme="minorHAnsi" w:hAnsiTheme="minorHAnsi" w:cstheme="minorHAnsi"/>
                <w:bCs/>
                <w:sz w:val="20"/>
                <w:szCs w:val="20"/>
              </w:rPr>
              <w:t>-</w:t>
            </w:r>
            <w:r w:rsidRPr="0018547C">
              <w:rPr>
                <w:rFonts w:asciiTheme="minorHAnsi" w:hAnsiTheme="minorHAnsi" w:cstheme="minorHAnsi"/>
                <w:bCs/>
                <w:sz w:val="20"/>
                <w:szCs w:val="20"/>
              </w:rPr>
              <w:t>Updated the eQuest model weather files per DEER2014 CZ2010 weather data files</w:t>
            </w:r>
          </w:p>
          <w:p w:rsidR="0018547C" w:rsidRDefault="0018547C" w:rsidP="0018547C">
            <w:pPr>
              <w:rPr>
                <w:rFonts w:asciiTheme="minorHAnsi" w:hAnsiTheme="minorHAnsi" w:cstheme="minorHAnsi"/>
                <w:bCs/>
                <w:sz w:val="20"/>
                <w:szCs w:val="20"/>
              </w:rPr>
            </w:pPr>
            <w:r>
              <w:rPr>
                <w:rFonts w:asciiTheme="minorHAnsi" w:hAnsiTheme="minorHAnsi" w:cstheme="minorHAnsi"/>
                <w:bCs/>
                <w:sz w:val="20"/>
                <w:szCs w:val="20"/>
              </w:rPr>
              <w:t xml:space="preserve">-Used </w:t>
            </w:r>
            <w:proofErr w:type="spellStart"/>
            <w:r>
              <w:rPr>
                <w:rFonts w:asciiTheme="minorHAnsi" w:hAnsiTheme="minorHAnsi" w:cstheme="minorHAnsi"/>
                <w:bCs/>
                <w:sz w:val="20"/>
                <w:szCs w:val="20"/>
              </w:rPr>
              <w:t>READ</w:t>
            </w:r>
            <w:r w:rsidR="006C2B2A">
              <w:rPr>
                <w:rFonts w:asciiTheme="minorHAnsi" w:hAnsiTheme="minorHAnsi" w:cstheme="minorHAnsi"/>
                <w:bCs/>
                <w:sz w:val="20"/>
                <w:szCs w:val="20"/>
              </w:rPr>
              <w:t>i</w:t>
            </w:r>
            <w:proofErr w:type="spellEnd"/>
            <w:r>
              <w:rPr>
                <w:rFonts w:asciiTheme="minorHAnsi" w:hAnsiTheme="minorHAnsi" w:cstheme="minorHAnsi"/>
                <w:bCs/>
                <w:sz w:val="20"/>
                <w:szCs w:val="20"/>
              </w:rPr>
              <w:t xml:space="preserve"> tool version 2.0.1 for 2013-2014 cycle</w:t>
            </w:r>
          </w:p>
          <w:p w:rsidR="0067354D" w:rsidRPr="0018547C" w:rsidRDefault="0067354D" w:rsidP="0018547C">
            <w:pPr>
              <w:rPr>
                <w:rFonts w:asciiTheme="minorHAnsi" w:hAnsiTheme="minorHAnsi" w:cstheme="minorHAnsi"/>
                <w:bCs/>
                <w:sz w:val="20"/>
                <w:szCs w:val="20"/>
                <w:highlight w:val="yellow"/>
              </w:rPr>
            </w:pPr>
            <w:r>
              <w:rPr>
                <w:rFonts w:asciiTheme="minorHAnsi" w:hAnsiTheme="minorHAnsi" w:cstheme="minorHAnsi"/>
                <w:bCs/>
                <w:sz w:val="20"/>
                <w:szCs w:val="20"/>
              </w:rPr>
              <w:t>- Work paper updated for reporting period, effective 07/01/14-12/31/14</w:t>
            </w:r>
          </w:p>
          <w:p w:rsidR="0018547C" w:rsidRPr="003274E2" w:rsidRDefault="0018547C" w:rsidP="00273C6D">
            <w:pPr>
              <w:rPr>
                <w:rFonts w:asciiTheme="minorHAnsi" w:hAnsiTheme="minorHAnsi" w:cstheme="minorHAnsi"/>
                <w:bCs/>
                <w:sz w:val="20"/>
                <w:szCs w:val="20"/>
                <w:highlight w:val="yellow"/>
              </w:rPr>
            </w:pPr>
          </w:p>
        </w:tc>
      </w:tr>
    </w:tbl>
    <w:p w:rsidR="009500DC" w:rsidRPr="003274E2" w:rsidRDefault="00027930" w:rsidP="00DA690B">
      <w:pPr>
        <w:rPr>
          <w:rFonts w:asciiTheme="minorHAnsi" w:hAnsiTheme="minorHAnsi" w:cstheme="minorHAnsi"/>
        </w:rPr>
        <w:sectPr w:rsidR="009500DC" w:rsidRPr="003274E2" w:rsidSect="007F7FBA">
          <w:footerReference w:type="default" r:id="rId11"/>
          <w:pgSz w:w="12240" w:h="15840"/>
          <w:pgMar w:top="1440" w:right="1440" w:bottom="1440" w:left="1440" w:header="720" w:footer="720" w:gutter="0"/>
          <w:pgNumType w:fmt="lowerRoman" w:start="1"/>
          <w:cols w:space="720"/>
          <w:docGrid w:linePitch="360"/>
        </w:sectPr>
      </w:pPr>
      <w:r>
        <w:rPr>
          <w:rFonts w:asciiTheme="minorHAnsi" w:hAnsiTheme="minorHAnsi" w:cstheme="minorHAnsi"/>
        </w:rPr>
        <w:tab/>
      </w:r>
    </w:p>
    <w:p w:rsidR="00E16609" w:rsidRPr="003274E2" w:rsidRDefault="00E16609" w:rsidP="00E16609">
      <w:pPr>
        <w:pStyle w:val="Heading1"/>
        <w:rPr>
          <w:rFonts w:asciiTheme="minorHAnsi" w:hAnsiTheme="minorHAnsi" w:cstheme="minorHAnsi"/>
        </w:rPr>
      </w:pPr>
      <w:proofErr w:type="gramStart"/>
      <w:r w:rsidRPr="003274E2">
        <w:rPr>
          <w:rFonts w:asciiTheme="minorHAnsi" w:hAnsiTheme="minorHAnsi" w:cstheme="minorHAnsi"/>
        </w:rPr>
        <w:lastRenderedPageBreak/>
        <w:t>Section 1.</w:t>
      </w:r>
      <w:proofErr w:type="gramEnd"/>
      <w:r w:rsidRPr="003274E2">
        <w:rPr>
          <w:rFonts w:asciiTheme="minorHAnsi" w:hAnsiTheme="minorHAnsi" w:cstheme="minorHAnsi"/>
        </w:rPr>
        <w:t xml:space="preserve"> General Measure &amp; Baseline Data</w:t>
      </w:r>
      <w:bookmarkEnd w:id="1"/>
    </w:p>
    <w:p w:rsidR="00E16609" w:rsidRPr="003274E2" w:rsidRDefault="00824F1C" w:rsidP="00697868">
      <w:pPr>
        <w:pStyle w:val="Heading2"/>
        <w:rPr>
          <w:rFonts w:asciiTheme="minorHAnsi" w:hAnsiTheme="minorHAnsi"/>
        </w:rPr>
      </w:pPr>
      <w:bookmarkStart w:id="7" w:name="_Toc214003083"/>
      <w:r w:rsidRPr="003274E2">
        <w:rPr>
          <w:rFonts w:asciiTheme="minorHAnsi" w:hAnsiTheme="minorHAnsi"/>
        </w:rPr>
        <w:t xml:space="preserve">1.1 </w:t>
      </w:r>
      <w:r w:rsidR="00AC5309" w:rsidRPr="003274E2">
        <w:rPr>
          <w:rFonts w:asciiTheme="minorHAnsi" w:hAnsiTheme="minorHAnsi"/>
        </w:rPr>
        <w:t xml:space="preserve">Measure Description </w:t>
      </w:r>
      <w:r w:rsidR="00E16609" w:rsidRPr="003274E2">
        <w:rPr>
          <w:rFonts w:asciiTheme="minorHAnsi" w:hAnsiTheme="minorHAnsi"/>
        </w:rPr>
        <w:t xml:space="preserve">&amp; </w:t>
      </w:r>
      <w:r w:rsidR="00AC5309" w:rsidRPr="003274E2">
        <w:rPr>
          <w:rFonts w:asciiTheme="minorHAnsi" w:hAnsiTheme="minorHAnsi"/>
        </w:rPr>
        <w:t>Background</w:t>
      </w:r>
      <w:r w:rsidR="00E16609" w:rsidRPr="003274E2">
        <w:rPr>
          <w:rFonts w:asciiTheme="minorHAnsi" w:hAnsiTheme="minorHAnsi"/>
        </w:rPr>
        <w:t xml:space="preserve"> </w:t>
      </w:r>
      <w:bookmarkEnd w:id="7"/>
    </w:p>
    <w:p w:rsidR="00F07337" w:rsidRPr="00FF3A54" w:rsidRDefault="00F07337" w:rsidP="003F0DBE">
      <w:pPr>
        <w:rPr>
          <w:rFonts w:asciiTheme="minorHAnsi" w:hAnsiTheme="minorHAnsi"/>
        </w:rPr>
      </w:pPr>
      <w:r w:rsidRPr="003274E2">
        <w:rPr>
          <w:rFonts w:asciiTheme="minorHAnsi" w:hAnsiTheme="minorHAnsi"/>
        </w:rPr>
        <w:t xml:space="preserve">This work paper discusses the retrofit add-on installation of night covers on existing </w:t>
      </w:r>
      <w:r w:rsidR="00B54070" w:rsidRPr="003274E2">
        <w:rPr>
          <w:rFonts w:asciiTheme="minorHAnsi" w:hAnsiTheme="minorHAnsi"/>
        </w:rPr>
        <w:t xml:space="preserve">low temperature </w:t>
      </w:r>
      <w:r w:rsidRPr="003274E2">
        <w:rPr>
          <w:rFonts w:asciiTheme="minorHAnsi" w:hAnsiTheme="minorHAnsi"/>
        </w:rPr>
        <w:t>open vertical (or multi-deck) and horizontal (or coffin type)</w:t>
      </w:r>
      <w:r w:rsidR="00B54070">
        <w:rPr>
          <w:rFonts w:asciiTheme="minorHAnsi" w:hAnsiTheme="minorHAnsi"/>
        </w:rPr>
        <w:t xml:space="preserve"> display cases, as well as</w:t>
      </w:r>
      <w:r w:rsidRPr="003274E2">
        <w:rPr>
          <w:rFonts w:asciiTheme="minorHAnsi" w:hAnsiTheme="minorHAnsi"/>
        </w:rPr>
        <w:t xml:space="preserve"> medium temperature </w:t>
      </w:r>
      <w:r w:rsidR="00B54070" w:rsidRPr="003274E2">
        <w:rPr>
          <w:rFonts w:asciiTheme="minorHAnsi" w:hAnsiTheme="minorHAnsi"/>
        </w:rPr>
        <w:t xml:space="preserve">open vertical </w:t>
      </w:r>
      <w:r w:rsidRPr="003274E2">
        <w:rPr>
          <w:rFonts w:asciiTheme="minorHAnsi" w:hAnsiTheme="minorHAnsi"/>
        </w:rPr>
        <w:t xml:space="preserve">display cases. </w:t>
      </w:r>
      <w:r w:rsidR="00B54070" w:rsidRPr="003274E2">
        <w:rPr>
          <w:rFonts w:asciiTheme="minorHAnsi" w:hAnsiTheme="minorHAnsi"/>
        </w:rPr>
        <w:t>The base case for this measure is for display cases that do not use night covers.</w:t>
      </w:r>
      <w:r w:rsidR="00FF3A54">
        <w:rPr>
          <w:rFonts w:asciiTheme="minorHAnsi" w:hAnsiTheme="minorHAnsi"/>
        </w:rPr>
        <w:t xml:space="preserve"> </w:t>
      </w:r>
      <w:r w:rsidR="00561A67">
        <w:rPr>
          <w:rFonts w:asciiTheme="minorHAnsi" w:hAnsiTheme="minorHAnsi"/>
        </w:rPr>
        <w:t xml:space="preserve">Table 1 below summarizes the measures evaluated for this work paper. </w:t>
      </w:r>
    </w:p>
    <w:p w:rsidR="00F07337" w:rsidRPr="003274E2" w:rsidRDefault="00F07337" w:rsidP="00F07337">
      <w:pPr>
        <w:rPr>
          <w:rFonts w:asciiTheme="minorHAnsi" w:hAnsiTheme="minorHAnsi"/>
          <w:szCs w:val="22"/>
        </w:rPr>
      </w:pPr>
    </w:p>
    <w:p w:rsidR="00AC5309" w:rsidRPr="003274E2" w:rsidRDefault="00AC5309" w:rsidP="00AC5309">
      <w:pPr>
        <w:pStyle w:val="Caption"/>
        <w:jc w:val="center"/>
        <w:rPr>
          <w:rFonts w:asciiTheme="minorHAnsi" w:hAnsiTheme="minorHAnsi" w:cstheme="minorHAnsi"/>
          <w:sz w:val="22"/>
          <w:szCs w:val="22"/>
        </w:rPr>
      </w:pPr>
      <w:r w:rsidRPr="003274E2">
        <w:rPr>
          <w:rFonts w:asciiTheme="minorHAnsi" w:hAnsiTheme="minorHAnsi" w:cstheme="minorHAnsi"/>
          <w:sz w:val="22"/>
          <w:szCs w:val="22"/>
        </w:rPr>
        <w:t xml:space="preserve">Table </w:t>
      </w:r>
      <w:r w:rsidRPr="003274E2">
        <w:rPr>
          <w:rFonts w:asciiTheme="minorHAnsi" w:hAnsiTheme="minorHAnsi" w:cstheme="minorHAnsi"/>
          <w:sz w:val="22"/>
          <w:szCs w:val="22"/>
        </w:rPr>
        <w:fldChar w:fldCharType="begin"/>
      </w:r>
      <w:r w:rsidRPr="003274E2">
        <w:rPr>
          <w:rFonts w:asciiTheme="minorHAnsi" w:hAnsiTheme="minorHAnsi" w:cstheme="minorHAnsi"/>
          <w:sz w:val="22"/>
          <w:szCs w:val="22"/>
        </w:rPr>
        <w:instrText xml:space="preserve"> SEQ Table \* ARABIC </w:instrText>
      </w:r>
      <w:r w:rsidRPr="003274E2">
        <w:rPr>
          <w:rFonts w:asciiTheme="minorHAnsi" w:hAnsiTheme="minorHAnsi" w:cstheme="minorHAnsi"/>
          <w:sz w:val="22"/>
          <w:szCs w:val="22"/>
        </w:rPr>
        <w:fldChar w:fldCharType="separate"/>
      </w:r>
      <w:r w:rsidR="00DD783A">
        <w:rPr>
          <w:rFonts w:asciiTheme="minorHAnsi" w:hAnsiTheme="minorHAnsi" w:cstheme="minorHAnsi"/>
          <w:noProof/>
          <w:sz w:val="22"/>
          <w:szCs w:val="22"/>
        </w:rPr>
        <w:t>1</w:t>
      </w:r>
      <w:r w:rsidRPr="003274E2">
        <w:rPr>
          <w:rFonts w:asciiTheme="minorHAnsi" w:hAnsiTheme="minorHAnsi" w:cstheme="minorHAnsi"/>
          <w:sz w:val="22"/>
          <w:szCs w:val="22"/>
        </w:rPr>
        <w:fldChar w:fldCharType="end"/>
      </w:r>
      <w:r w:rsidRPr="003274E2">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3274E2"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3274E2" w:rsidRDefault="00AC5309" w:rsidP="009824E9">
            <w:pPr>
              <w:rPr>
                <w:rFonts w:asciiTheme="minorHAnsi" w:hAnsiTheme="minorHAnsi" w:cstheme="minorHAnsi"/>
                <w:sz w:val="20"/>
                <w:szCs w:val="20"/>
              </w:rPr>
            </w:pPr>
            <w:r w:rsidRPr="003274E2">
              <w:rPr>
                <w:rFonts w:asciiTheme="minorHAnsi" w:hAnsiTheme="minorHAnsi" w:cstheme="minorHAnsi"/>
                <w:sz w:val="20"/>
                <w:szCs w:val="20"/>
              </w:rPr>
              <w:t>Solution Code</w:t>
            </w:r>
          </w:p>
        </w:tc>
        <w:tc>
          <w:tcPr>
            <w:tcW w:w="4725" w:type="dxa"/>
          </w:tcPr>
          <w:p w:rsidR="00AC5309" w:rsidRPr="003274E2" w:rsidRDefault="00AC5309" w:rsidP="009824E9">
            <w:pPr>
              <w:rPr>
                <w:rFonts w:asciiTheme="minorHAnsi" w:hAnsiTheme="minorHAnsi" w:cstheme="minorHAnsi"/>
                <w:sz w:val="20"/>
                <w:szCs w:val="20"/>
              </w:rPr>
            </w:pPr>
            <w:r w:rsidRPr="003274E2">
              <w:rPr>
                <w:rFonts w:asciiTheme="minorHAnsi" w:hAnsiTheme="minorHAnsi" w:cstheme="minorHAnsi"/>
                <w:sz w:val="20"/>
                <w:szCs w:val="20"/>
              </w:rPr>
              <w:t>Measure name</w:t>
            </w:r>
          </w:p>
        </w:tc>
      </w:tr>
      <w:tr w:rsidR="00F07337" w:rsidRPr="003274E2"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F07337" w:rsidRPr="003274E2" w:rsidRDefault="00F07337" w:rsidP="002E1426">
            <w:pPr>
              <w:rPr>
                <w:rFonts w:asciiTheme="minorHAnsi" w:hAnsiTheme="minorHAnsi" w:cstheme="minorHAnsi"/>
                <w:sz w:val="20"/>
                <w:szCs w:val="20"/>
              </w:rPr>
            </w:pPr>
            <w:r w:rsidRPr="003274E2">
              <w:rPr>
                <w:rFonts w:asciiTheme="minorHAnsi" w:hAnsiTheme="minorHAnsi" w:cstheme="minorHAnsi"/>
                <w:sz w:val="20"/>
                <w:szCs w:val="20"/>
              </w:rPr>
              <w:t xml:space="preserve">RF-45862 </w:t>
            </w:r>
          </w:p>
        </w:tc>
        <w:tc>
          <w:tcPr>
            <w:tcW w:w="4725" w:type="dxa"/>
          </w:tcPr>
          <w:p w:rsidR="00F07337" w:rsidRPr="003274E2" w:rsidRDefault="00F07337" w:rsidP="002E1426">
            <w:pPr>
              <w:rPr>
                <w:rFonts w:asciiTheme="minorHAnsi" w:hAnsiTheme="minorHAnsi" w:cstheme="minorHAnsi"/>
                <w:sz w:val="20"/>
                <w:szCs w:val="20"/>
              </w:rPr>
            </w:pPr>
            <w:r w:rsidRPr="003274E2">
              <w:rPr>
                <w:rFonts w:asciiTheme="minorHAnsi" w:hAnsiTheme="minorHAnsi" w:cstheme="minorHAnsi"/>
                <w:sz w:val="20"/>
                <w:szCs w:val="20"/>
              </w:rPr>
              <w:t>Low Temperature Open Horizontal Night Cover</w:t>
            </w:r>
          </w:p>
        </w:tc>
      </w:tr>
      <w:tr w:rsidR="00F07337" w:rsidRPr="003274E2" w:rsidTr="009824E9">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F07337" w:rsidRPr="003274E2" w:rsidRDefault="00F07337" w:rsidP="002E1426">
            <w:pPr>
              <w:rPr>
                <w:rFonts w:asciiTheme="minorHAnsi" w:hAnsiTheme="minorHAnsi" w:cstheme="minorHAnsi"/>
                <w:sz w:val="20"/>
                <w:szCs w:val="20"/>
              </w:rPr>
            </w:pPr>
            <w:r w:rsidRPr="003274E2">
              <w:rPr>
                <w:rFonts w:asciiTheme="minorHAnsi" w:hAnsiTheme="minorHAnsi" w:cstheme="minorHAnsi"/>
                <w:sz w:val="20"/>
                <w:szCs w:val="20"/>
              </w:rPr>
              <w:t xml:space="preserve">RF-96857 </w:t>
            </w:r>
          </w:p>
        </w:tc>
        <w:tc>
          <w:tcPr>
            <w:tcW w:w="4725" w:type="dxa"/>
          </w:tcPr>
          <w:p w:rsidR="00F07337" w:rsidRPr="003274E2" w:rsidRDefault="00F07337" w:rsidP="002E1426">
            <w:pPr>
              <w:rPr>
                <w:rFonts w:asciiTheme="minorHAnsi" w:hAnsiTheme="minorHAnsi" w:cstheme="minorHAnsi"/>
                <w:sz w:val="20"/>
                <w:szCs w:val="20"/>
              </w:rPr>
            </w:pPr>
            <w:r w:rsidRPr="003274E2">
              <w:rPr>
                <w:rFonts w:asciiTheme="minorHAnsi" w:hAnsiTheme="minorHAnsi" w:cstheme="minorHAnsi"/>
                <w:sz w:val="20"/>
                <w:szCs w:val="20"/>
              </w:rPr>
              <w:t>Low Temperature Open Vertical Night Cover</w:t>
            </w:r>
          </w:p>
        </w:tc>
      </w:tr>
      <w:tr w:rsidR="00F07337" w:rsidRPr="003274E2"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F07337" w:rsidRPr="003274E2" w:rsidRDefault="00F07337" w:rsidP="002E1426">
            <w:pPr>
              <w:rPr>
                <w:rFonts w:asciiTheme="minorHAnsi" w:hAnsiTheme="minorHAnsi" w:cstheme="minorHAnsi"/>
                <w:sz w:val="20"/>
                <w:szCs w:val="20"/>
              </w:rPr>
            </w:pPr>
            <w:r w:rsidRPr="003274E2">
              <w:rPr>
                <w:rFonts w:asciiTheme="minorHAnsi" w:hAnsiTheme="minorHAnsi" w:cstheme="minorHAnsi"/>
                <w:sz w:val="20"/>
                <w:szCs w:val="20"/>
              </w:rPr>
              <w:t>RF-25748</w:t>
            </w:r>
          </w:p>
        </w:tc>
        <w:tc>
          <w:tcPr>
            <w:tcW w:w="4725" w:type="dxa"/>
          </w:tcPr>
          <w:p w:rsidR="00F07337" w:rsidRPr="003274E2" w:rsidRDefault="00F07337" w:rsidP="002E1426">
            <w:pPr>
              <w:rPr>
                <w:rFonts w:asciiTheme="minorHAnsi" w:hAnsiTheme="minorHAnsi" w:cstheme="minorHAnsi"/>
                <w:sz w:val="20"/>
                <w:szCs w:val="20"/>
              </w:rPr>
            </w:pPr>
            <w:r w:rsidRPr="003274E2">
              <w:rPr>
                <w:rFonts w:asciiTheme="minorHAnsi" w:hAnsiTheme="minorHAnsi" w:cstheme="minorHAnsi"/>
                <w:sz w:val="20"/>
                <w:szCs w:val="20"/>
              </w:rPr>
              <w:t>Medium Temperature Open Vertical Night Cover</w:t>
            </w:r>
          </w:p>
        </w:tc>
      </w:tr>
    </w:tbl>
    <w:p w:rsidR="00697868" w:rsidRPr="003274E2" w:rsidRDefault="00697868" w:rsidP="00697868">
      <w:pPr>
        <w:pStyle w:val="Reminders"/>
        <w:rPr>
          <w:rFonts w:asciiTheme="minorHAnsi" w:hAnsiTheme="minorHAnsi" w:cstheme="minorHAnsi"/>
          <w:sz w:val="22"/>
          <w:szCs w:val="22"/>
        </w:rPr>
      </w:pPr>
    </w:p>
    <w:p w:rsidR="0060445A" w:rsidRPr="003274E2" w:rsidRDefault="0060445A" w:rsidP="0060445A">
      <w:pPr>
        <w:rPr>
          <w:rFonts w:asciiTheme="minorHAnsi" w:hAnsiTheme="minorHAnsi"/>
        </w:rPr>
      </w:pPr>
      <w:r w:rsidRPr="003274E2">
        <w:rPr>
          <w:rFonts w:asciiTheme="minorHAnsi" w:hAnsiTheme="minorHAnsi"/>
        </w:rPr>
        <w:t>This measure applies to non-resid</w:t>
      </w:r>
      <w:r w:rsidR="00B54070">
        <w:rPr>
          <w:rFonts w:asciiTheme="minorHAnsi" w:hAnsiTheme="minorHAnsi"/>
        </w:rPr>
        <w:t>ential buildings that utilize a</w:t>
      </w:r>
      <w:r w:rsidRPr="003274E2">
        <w:rPr>
          <w:rFonts w:asciiTheme="minorHAnsi" w:hAnsiTheme="minorHAnsi"/>
        </w:rPr>
        <w:t xml:space="preserve"> </w:t>
      </w:r>
      <w:r w:rsidR="00B54070" w:rsidRPr="003274E2">
        <w:rPr>
          <w:rFonts w:asciiTheme="minorHAnsi" w:hAnsiTheme="minorHAnsi"/>
        </w:rPr>
        <w:t>low temperature open vertical (or multi-deck) and horizontal (or coffin type)</w:t>
      </w:r>
      <w:r w:rsidR="00B54070">
        <w:rPr>
          <w:rFonts w:asciiTheme="minorHAnsi" w:hAnsiTheme="minorHAnsi"/>
        </w:rPr>
        <w:t xml:space="preserve">, and </w:t>
      </w:r>
      <w:r w:rsidR="00B54070" w:rsidRPr="003274E2">
        <w:rPr>
          <w:rFonts w:asciiTheme="minorHAnsi" w:hAnsiTheme="minorHAnsi"/>
        </w:rPr>
        <w:t xml:space="preserve">medium temperature open vertical </w:t>
      </w:r>
      <w:r w:rsidR="00B54070">
        <w:rPr>
          <w:rFonts w:asciiTheme="minorHAnsi" w:hAnsiTheme="minorHAnsi"/>
        </w:rPr>
        <w:t xml:space="preserve">display case </w:t>
      </w:r>
      <w:r w:rsidRPr="003274E2">
        <w:rPr>
          <w:rFonts w:asciiTheme="minorHAnsi" w:hAnsiTheme="minorHAnsi"/>
        </w:rPr>
        <w:t>for food products. The space where display cases are located should have space cooling and heating. The night covers should be applied for a minimum of six hours per day. This measure should be implemented with a film type cover with small perforated holes to decrease moister build-up.</w:t>
      </w:r>
    </w:p>
    <w:p w:rsidR="0060445A" w:rsidRPr="003274E2" w:rsidRDefault="0060445A" w:rsidP="0060445A">
      <w:pPr>
        <w:rPr>
          <w:rFonts w:asciiTheme="minorHAnsi" w:hAnsiTheme="minorHAnsi"/>
        </w:rPr>
      </w:pPr>
    </w:p>
    <w:p w:rsidR="0060445A" w:rsidRPr="003274E2" w:rsidRDefault="0060445A" w:rsidP="0060445A">
      <w:pPr>
        <w:rPr>
          <w:rFonts w:asciiTheme="minorHAnsi" w:hAnsiTheme="minorHAnsi"/>
        </w:rPr>
      </w:pPr>
      <w:r w:rsidRPr="003274E2">
        <w:rPr>
          <w:rFonts w:asciiTheme="minorHAnsi" w:hAnsiTheme="minorHAnsi"/>
        </w:rPr>
        <w:t>The rebates for these measures are a part of the Express program. To qualify for the incentive, the following requirements must be met:</w:t>
      </w:r>
    </w:p>
    <w:p w:rsidR="0060445A" w:rsidRPr="003274E2" w:rsidRDefault="0060445A" w:rsidP="0060445A">
      <w:pPr>
        <w:pStyle w:val="ListParagraph"/>
        <w:numPr>
          <w:ilvl w:val="0"/>
          <w:numId w:val="12"/>
        </w:numPr>
        <w:rPr>
          <w:rFonts w:asciiTheme="minorHAnsi" w:hAnsiTheme="minorHAnsi"/>
          <w:i/>
        </w:rPr>
      </w:pPr>
      <w:r w:rsidRPr="003274E2">
        <w:rPr>
          <w:rFonts w:asciiTheme="minorHAnsi" w:hAnsiTheme="minorHAnsi"/>
        </w:rPr>
        <w:t>The night cover must be installed on an otherwise open display case to decrease cooling load of the refrigerated case during off hours.</w:t>
      </w:r>
    </w:p>
    <w:p w:rsidR="0060445A" w:rsidRPr="003274E2" w:rsidRDefault="0060445A" w:rsidP="0060445A">
      <w:pPr>
        <w:pStyle w:val="ListParagraph"/>
        <w:numPr>
          <w:ilvl w:val="0"/>
          <w:numId w:val="12"/>
        </w:numPr>
        <w:rPr>
          <w:rFonts w:asciiTheme="minorHAnsi" w:hAnsiTheme="minorHAnsi"/>
          <w:i/>
        </w:rPr>
      </w:pPr>
      <w:r w:rsidRPr="003274E2">
        <w:rPr>
          <w:rFonts w:asciiTheme="minorHAnsi" w:hAnsiTheme="minorHAnsi"/>
        </w:rPr>
        <w:t>The display case temperature set point is between 4 and 24 degrees Fahrenheit for low-temp cases, and between 24 and 38 degrees Fahrenheit for medium-temp cases.</w:t>
      </w:r>
    </w:p>
    <w:p w:rsidR="0060445A" w:rsidRPr="003274E2" w:rsidRDefault="0060445A" w:rsidP="0060445A">
      <w:pPr>
        <w:pStyle w:val="ListParagraph"/>
        <w:numPr>
          <w:ilvl w:val="0"/>
          <w:numId w:val="12"/>
        </w:numPr>
        <w:rPr>
          <w:rFonts w:asciiTheme="minorHAnsi" w:hAnsiTheme="minorHAnsi"/>
        </w:rPr>
      </w:pPr>
      <w:r w:rsidRPr="003274E2">
        <w:rPr>
          <w:rFonts w:asciiTheme="minorHAnsi" w:hAnsiTheme="minorHAnsi"/>
        </w:rPr>
        <w:t>The linear footage of the installed night cover must be properly measured as the incentive is based on the linear footage of the installed night cover.</w:t>
      </w:r>
    </w:p>
    <w:p w:rsidR="0060445A" w:rsidRPr="003274E2" w:rsidRDefault="0060445A" w:rsidP="0060445A">
      <w:pPr>
        <w:pStyle w:val="ListParagraph"/>
        <w:numPr>
          <w:ilvl w:val="0"/>
          <w:numId w:val="12"/>
        </w:numPr>
        <w:rPr>
          <w:rFonts w:asciiTheme="minorHAnsi" w:hAnsiTheme="minorHAnsi"/>
          <w:i/>
        </w:rPr>
      </w:pPr>
      <w:r w:rsidRPr="003274E2">
        <w:rPr>
          <w:rFonts w:asciiTheme="minorHAnsi" w:hAnsiTheme="minorHAnsi"/>
        </w:rPr>
        <w:t>The night cover must be applied for an average period of at least 6 hours per day.</w:t>
      </w:r>
    </w:p>
    <w:p w:rsidR="0060445A" w:rsidRPr="003274E2" w:rsidRDefault="0060445A" w:rsidP="0060445A">
      <w:pPr>
        <w:pStyle w:val="ListParagraph"/>
        <w:numPr>
          <w:ilvl w:val="0"/>
          <w:numId w:val="12"/>
        </w:numPr>
        <w:rPr>
          <w:rFonts w:asciiTheme="minorHAnsi" w:hAnsiTheme="minorHAnsi"/>
          <w:i/>
        </w:rPr>
      </w:pPr>
      <w:r w:rsidRPr="003274E2">
        <w:rPr>
          <w:rFonts w:asciiTheme="minorHAnsi" w:hAnsiTheme="minorHAnsi"/>
        </w:rPr>
        <w:t>The display cases which have the installed night covers must have the following:</w:t>
      </w:r>
    </w:p>
    <w:p w:rsidR="0060445A" w:rsidRPr="003274E2" w:rsidRDefault="0060445A" w:rsidP="0060445A">
      <w:pPr>
        <w:pStyle w:val="ListParagraph"/>
        <w:numPr>
          <w:ilvl w:val="1"/>
          <w:numId w:val="12"/>
        </w:numPr>
        <w:rPr>
          <w:rFonts w:asciiTheme="minorHAnsi" w:hAnsiTheme="minorHAnsi"/>
        </w:rPr>
      </w:pPr>
      <w:r w:rsidRPr="003274E2">
        <w:rPr>
          <w:rFonts w:asciiTheme="minorHAnsi" w:hAnsiTheme="minorHAnsi"/>
        </w:rPr>
        <w:t>Compressor capacity modulation mechanisms (such as variable-speed drive (VSD) or cylinder unloader).</w:t>
      </w:r>
    </w:p>
    <w:p w:rsidR="0060445A" w:rsidRPr="003274E2" w:rsidRDefault="0060445A" w:rsidP="0060445A">
      <w:pPr>
        <w:pStyle w:val="ListParagraph"/>
        <w:numPr>
          <w:ilvl w:val="1"/>
          <w:numId w:val="12"/>
        </w:numPr>
        <w:rPr>
          <w:rFonts w:asciiTheme="minorHAnsi" w:hAnsiTheme="minorHAnsi"/>
        </w:rPr>
      </w:pPr>
      <w:r w:rsidRPr="003274E2">
        <w:rPr>
          <w:rFonts w:asciiTheme="minorHAnsi" w:hAnsiTheme="minorHAnsi"/>
        </w:rPr>
        <w:t>Evaporator pressure regulators (EPR) set to higher suction temperatures when night covers are applied.</w:t>
      </w:r>
    </w:p>
    <w:p w:rsidR="0060445A" w:rsidRPr="00B54070" w:rsidRDefault="0060445A" w:rsidP="0060445A">
      <w:pPr>
        <w:pStyle w:val="ListParagraph"/>
        <w:numPr>
          <w:ilvl w:val="1"/>
          <w:numId w:val="12"/>
        </w:numPr>
        <w:rPr>
          <w:rFonts w:asciiTheme="minorHAnsi" w:hAnsiTheme="minorHAnsi"/>
        </w:rPr>
      </w:pPr>
      <w:r w:rsidRPr="00B54070">
        <w:rPr>
          <w:rFonts w:asciiTheme="minorHAnsi" w:hAnsiTheme="minorHAnsi"/>
        </w:rPr>
        <w:t>Resized TXVs set with higher suction pressures when covers are applied.</w:t>
      </w:r>
    </w:p>
    <w:p w:rsidR="0060445A" w:rsidRDefault="0060445A" w:rsidP="0060445A">
      <w:pPr>
        <w:pStyle w:val="ListParagraph"/>
        <w:numPr>
          <w:ilvl w:val="1"/>
          <w:numId w:val="12"/>
        </w:numPr>
        <w:rPr>
          <w:rFonts w:asciiTheme="minorHAnsi" w:hAnsiTheme="minorHAnsi"/>
        </w:rPr>
      </w:pPr>
      <w:r w:rsidRPr="00B54070">
        <w:rPr>
          <w:rFonts w:asciiTheme="minorHAnsi" w:hAnsiTheme="minorHAnsi"/>
        </w:rPr>
        <w:t>Applications must include information regarding modifications to or proof of existing refrigeration capacity modulation controls.</w:t>
      </w:r>
    </w:p>
    <w:p w:rsidR="00B54070" w:rsidRPr="00B54070" w:rsidRDefault="0060445A" w:rsidP="00B54070">
      <w:pPr>
        <w:pStyle w:val="ListParagraph"/>
        <w:numPr>
          <w:ilvl w:val="0"/>
          <w:numId w:val="12"/>
        </w:numPr>
        <w:rPr>
          <w:rFonts w:asciiTheme="minorHAnsi" w:hAnsiTheme="minorHAnsi"/>
        </w:rPr>
      </w:pPr>
      <w:r w:rsidRPr="00B54070">
        <w:rPr>
          <w:rFonts w:asciiTheme="minorHAnsi" w:hAnsiTheme="minorHAnsi"/>
        </w:rPr>
        <w:t>The night covers must be installed by an authorized product representative where the installer can verify that the night covers are compatible with the display cases so that they do not degrade system performance.</w:t>
      </w:r>
    </w:p>
    <w:p w:rsidR="00B54070" w:rsidRPr="0009075F" w:rsidRDefault="00B54070" w:rsidP="0009075F">
      <w:pPr>
        <w:ind w:left="360"/>
        <w:rPr>
          <w:rFonts w:asciiTheme="minorHAnsi" w:hAnsiTheme="minorHAnsi" w:cstheme="minorHAnsi"/>
          <w:b/>
        </w:rPr>
      </w:pPr>
      <w:r w:rsidRPr="0009075F">
        <w:rPr>
          <w:rFonts w:asciiTheme="minorHAnsi" w:hAnsiTheme="minorHAnsi" w:cstheme="minorHAnsi"/>
          <w:b/>
        </w:rPr>
        <w:lastRenderedPageBreak/>
        <w:t xml:space="preserve">Pacific Gas and Electric </w:t>
      </w:r>
      <w:r w:rsidR="006768DF" w:rsidRPr="0009075F">
        <w:rPr>
          <w:rFonts w:asciiTheme="minorHAnsi" w:hAnsiTheme="minorHAnsi" w:cstheme="minorHAnsi"/>
          <w:b/>
        </w:rPr>
        <w:t>r</w:t>
      </w:r>
      <w:r w:rsidRPr="0009075F">
        <w:rPr>
          <w:rFonts w:asciiTheme="minorHAnsi" w:hAnsiTheme="minorHAnsi" w:cstheme="minorHAnsi"/>
          <w:b/>
        </w:rPr>
        <w:t>equirements:</w:t>
      </w:r>
    </w:p>
    <w:p w:rsidR="00B54070" w:rsidRPr="0009075F" w:rsidRDefault="00B54070" w:rsidP="0009075F">
      <w:pPr>
        <w:pStyle w:val="ListParagraph"/>
        <w:numPr>
          <w:ilvl w:val="0"/>
          <w:numId w:val="16"/>
        </w:numPr>
        <w:rPr>
          <w:rFonts w:asciiTheme="minorHAnsi" w:hAnsiTheme="minorHAnsi" w:cstheme="minorHAnsi"/>
        </w:rPr>
      </w:pPr>
      <w:r w:rsidRPr="0009075F">
        <w:rPr>
          <w:rFonts w:asciiTheme="minorHAnsi" w:hAnsiTheme="minorHAnsi" w:cstheme="minorHAnsi"/>
        </w:rPr>
        <w:t>Installation address must have a commercial electric account with PG&amp;E.</w:t>
      </w:r>
    </w:p>
    <w:p w:rsidR="00B54070" w:rsidRPr="0009075F" w:rsidRDefault="00B54070" w:rsidP="0009075F">
      <w:pPr>
        <w:pStyle w:val="ListParagraph"/>
        <w:numPr>
          <w:ilvl w:val="0"/>
          <w:numId w:val="16"/>
        </w:numPr>
        <w:rPr>
          <w:rFonts w:asciiTheme="minorHAnsi" w:hAnsiTheme="minorHAnsi" w:cstheme="minorHAnsi"/>
        </w:rPr>
      </w:pPr>
      <w:r w:rsidRPr="0009075F">
        <w:rPr>
          <w:rFonts w:asciiTheme="minorHAnsi" w:hAnsiTheme="minorHAnsi" w:cstheme="minorHAnsi"/>
        </w:rPr>
        <w:t>Must install a cover on an existing open refrigerated display case to decrease cooling load of the refrigerated case during off hours.</w:t>
      </w:r>
    </w:p>
    <w:p w:rsidR="00B54070" w:rsidRPr="0009075F" w:rsidRDefault="00B54070" w:rsidP="0009075F">
      <w:pPr>
        <w:pStyle w:val="ListParagraph"/>
        <w:numPr>
          <w:ilvl w:val="0"/>
          <w:numId w:val="16"/>
        </w:numPr>
        <w:rPr>
          <w:rFonts w:asciiTheme="minorHAnsi" w:hAnsiTheme="minorHAnsi" w:cstheme="minorHAnsi"/>
        </w:rPr>
      </w:pPr>
      <w:r w:rsidRPr="0009075F">
        <w:rPr>
          <w:rFonts w:asciiTheme="minorHAnsi" w:hAnsiTheme="minorHAnsi" w:cstheme="minorHAnsi"/>
        </w:rPr>
        <w:t>Case manufacturer must not object to the use of night covers.</w:t>
      </w:r>
    </w:p>
    <w:p w:rsidR="00B54070" w:rsidRPr="0009075F" w:rsidRDefault="00B54070" w:rsidP="0009075F">
      <w:pPr>
        <w:pStyle w:val="ListParagraph"/>
        <w:numPr>
          <w:ilvl w:val="0"/>
          <w:numId w:val="16"/>
        </w:numPr>
        <w:rPr>
          <w:rFonts w:asciiTheme="minorHAnsi" w:hAnsiTheme="minorHAnsi" w:cstheme="minorHAnsi"/>
        </w:rPr>
      </w:pPr>
      <w:r w:rsidRPr="0009075F">
        <w:rPr>
          <w:rFonts w:asciiTheme="minorHAnsi" w:hAnsiTheme="minorHAnsi" w:cstheme="minorHAnsi"/>
        </w:rPr>
        <w:t>Rebate is based on linear footage of the installed night cover.</w:t>
      </w:r>
    </w:p>
    <w:p w:rsidR="00B54070" w:rsidRPr="0009075F" w:rsidRDefault="00B54070" w:rsidP="0009075F">
      <w:pPr>
        <w:pStyle w:val="ListParagraph"/>
        <w:numPr>
          <w:ilvl w:val="0"/>
          <w:numId w:val="16"/>
        </w:numPr>
        <w:rPr>
          <w:rFonts w:asciiTheme="minorHAnsi" w:hAnsiTheme="minorHAnsi" w:cstheme="minorHAnsi"/>
        </w:rPr>
      </w:pPr>
      <w:r w:rsidRPr="0009075F">
        <w:rPr>
          <w:rFonts w:asciiTheme="minorHAnsi" w:hAnsiTheme="minorHAnsi" w:cstheme="minorHAnsi"/>
        </w:rPr>
        <w:t>Customer should consider using proper compressor capacity modulation mechanisms [such as Variable Speed Drive (VSD) or cylinder un-loader], Evaporator Pressure Regulators (EPR) and possibly resetting to higher suction temperatures when covers are applied.</w:t>
      </w:r>
    </w:p>
    <w:p w:rsidR="00B54070" w:rsidRPr="0009075F" w:rsidRDefault="00B54070" w:rsidP="0009075F">
      <w:pPr>
        <w:pStyle w:val="ListParagraph"/>
        <w:numPr>
          <w:ilvl w:val="0"/>
          <w:numId w:val="16"/>
        </w:numPr>
        <w:rPr>
          <w:rFonts w:asciiTheme="minorHAnsi" w:hAnsiTheme="minorHAnsi" w:cstheme="minorHAnsi"/>
        </w:rPr>
      </w:pPr>
      <w:r w:rsidRPr="0009075F">
        <w:rPr>
          <w:rFonts w:asciiTheme="minorHAnsi" w:hAnsiTheme="minorHAnsi" w:cstheme="minorHAnsi"/>
        </w:rPr>
        <w:t>The cover must be applied for a period of at least six hours.</w:t>
      </w:r>
    </w:p>
    <w:p w:rsidR="00B54070" w:rsidRPr="0009075F" w:rsidRDefault="00B54070" w:rsidP="0009075F">
      <w:pPr>
        <w:pStyle w:val="ListParagraph"/>
        <w:numPr>
          <w:ilvl w:val="0"/>
          <w:numId w:val="16"/>
        </w:numPr>
        <w:rPr>
          <w:rFonts w:asciiTheme="minorHAnsi" w:hAnsiTheme="minorHAnsi" w:cstheme="minorHAnsi"/>
        </w:rPr>
      </w:pPr>
      <w:r w:rsidRPr="0009075F">
        <w:rPr>
          <w:rFonts w:asciiTheme="minorHAnsi" w:hAnsiTheme="minorHAnsi" w:cstheme="minorHAnsi"/>
        </w:rPr>
        <w:t>This measure should be implemented with a film type cover with small perforated holes to decrease moister build-up.</w:t>
      </w:r>
    </w:p>
    <w:p w:rsidR="00E16609" w:rsidRPr="003274E2" w:rsidRDefault="00E16609" w:rsidP="00697868">
      <w:pPr>
        <w:pStyle w:val="Heading2"/>
        <w:rPr>
          <w:rFonts w:asciiTheme="minorHAnsi" w:hAnsiTheme="minorHAnsi"/>
        </w:rPr>
      </w:pPr>
      <w:r w:rsidRPr="003274E2">
        <w:rPr>
          <w:rFonts w:asciiTheme="minorHAnsi" w:hAnsiTheme="minorHAnsi"/>
        </w:rPr>
        <w:t>1.</w:t>
      </w:r>
      <w:r w:rsidR="00AC5309" w:rsidRPr="003274E2">
        <w:rPr>
          <w:rFonts w:asciiTheme="minorHAnsi" w:hAnsiTheme="minorHAnsi"/>
        </w:rPr>
        <w:t>2</w:t>
      </w:r>
      <w:r w:rsidRPr="003274E2">
        <w:rPr>
          <w:rFonts w:asciiTheme="minorHAnsi" w:hAnsiTheme="minorHAnsi"/>
        </w:rPr>
        <w:t xml:space="preserve"> </w:t>
      </w:r>
      <w:r w:rsidR="00697868" w:rsidRPr="003274E2">
        <w:rPr>
          <w:rFonts w:asciiTheme="minorHAnsi" w:hAnsiTheme="minorHAnsi"/>
        </w:rPr>
        <w:t>Technical</w:t>
      </w:r>
      <w:r w:rsidRPr="003274E2">
        <w:rPr>
          <w:rFonts w:asciiTheme="minorHAnsi" w:hAnsiTheme="minorHAnsi"/>
        </w:rPr>
        <w:t xml:space="preserve"> Description</w:t>
      </w:r>
    </w:p>
    <w:p w:rsidR="00F07337" w:rsidRPr="003274E2" w:rsidRDefault="006768DF" w:rsidP="00F07337">
      <w:pPr>
        <w:rPr>
          <w:rFonts w:asciiTheme="minorHAnsi" w:hAnsiTheme="minorHAnsi"/>
          <w:i/>
        </w:rPr>
      </w:pPr>
      <w:r w:rsidRPr="003274E2">
        <w:rPr>
          <w:rFonts w:asciiTheme="minorHAnsi" w:hAnsiTheme="minorHAnsi"/>
        </w:rPr>
        <w:t>This work paper discusses the retrofit add-on installation of night covers on existing low temperature open vertical (or multi-deck) and horizontal (or coffin type)</w:t>
      </w:r>
      <w:r>
        <w:rPr>
          <w:rFonts w:asciiTheme="minorHAnsi" w:hAnsiTheme="minorHAnsi"/>
        </w:rPr>
        <w:t xml:space="preserve"> display cases, as well as</w:t>
      </w:r>
      <w:r w:rsidRPr="003274E2">
        <w:rPr>
          <w:rFonts w:asciiTheme="minorHAnsi" w:hAnsiTheme="minorHAnsi"/>
        </w:rPr>
        <w:t xml:space="preserve"> medium temperature open vertical display cases. </w:t>
      </w:r>
      <w:r w:rsidR="00F07337" w:rsidRPr="003274E2">
        <w:rPr>
          <w:rFonts w:asciiTheme="minorHAnsi" w:hAnsiTheme="minorHAnsi"/>
        </w:rPr>
        <w:t>It is recommended that these covers be a film type cover with small perforated holes to decrease moisture build-up and must be applied for a period of at least six hours. These types of display cases can be found in small- and medium-to-large size grocery stores. Medium-temperature display cases are used to stock dairy, deli, fish and meat. Low-temperature display cases are used to stock frozen food and ice cream.   The air temperature inside medium and low temperature display cases can range from +10 to +35°F and -25 to -15°F, respectively [A]. Since the majority of the losses are due to infiltration this work paper only considers infiltration.</w:t>
      </w:r>
    </w:p>
    <w:p w:rsidR="00697868" w:rsidRPr="003274E2" w:rsidRDefault="00697868" w:rsidP="00697868">
      <w:pPr>
        <w:pStyle w:val="Heading2"/>
        <w:rPr>
          <w:rFonts w:asciiTheme="minorHAnsi" w:hAnsiTheme="minorHAnsi"/>
        </w:rPr>
      </w:pPr>
      <w:r w:rsidRPr="003274E2">
        <w:rPr>
          <w:rFonts w:asciiTheme="minorHAnsi" w:hAnsiTheme="minorHAnsi"/>
        </w:rPr>
        <w:t>1.3 Measure Application Type</w:t>
      </w:r>
    </w:p>
    <w:p w:rsidR="003F0DBE" w:rsidRPr="003274E2" w:rsidRDefault="003F0DBE" w:rsidP="00D90763">
      <w:pPr>
        <w:rPr>
          <w:rFonts w:asciiTheme="minorHAnsi" w:hAnsiTheme="minorHAnsi"/>
        </w:rPr>
      </w:pPr>
      <w:bookmarkStart w:id="8" w:name="_Toc214003084"/>
      <w:r w:rsidRPr="003274E2">
        <w:rPr>
          <w:rFonts w:asciiTheme="minorHAnsi" w:hAnsiTheme="minorHAnsi"/>
        </w:rPr>
        <w:t xml:space="preserve">This work paper addresses retrofit add-on installations of the night covers. The delivery methods are: Financial Support - Down Stream Incentive – Deemed, Financial Support – On-bill Finance – loan, Financial Support – Direct Install. </w:t>
      </w:r>
    </w:p>
    <w:p w:rsidR="00E16609" w:rsidRPr="003274E2" w:rsidRDefault="00824F1C" w:rsidP="00824F1C">
      <w:pPr>
        <w:pStyle w:val="Heading2"/>
        <w:rPr>
          <w:rFonts w:asciiTheme="minorHAnsi" w:hAnsiTheme="minorHAnsi" w:cstheme="minorHAnsi"/>
        </w:rPr>
      </w:pPr>
      <w:proofErr w:type="gramStart"/>
      <w:r w:rsidRPr="003274E2">
        <w:rPr>
          <w:rFonts w:asciiTheme="minorHAnsi" w:hAnsiTheme="minorHAnsi" w:cstheme="minorHAnsi"/>
        </w:rPr>
        <w:t>1.</w:t>
      </w:r>
      <w:r w:rsidR="00697868" w:rsidRPr="003274E2">
        <w:rPr>
          <w:rFonts w:asciiTheme="minorHAnsi" w:hAnsiTheme="minorHAnsi" w:cstheme="minorHAnsi"/>
        </w:rPr>
        <w:t>4</w:t>
      </w:r>
      <w:r w:rsidRPr="003274E2">
        <w:rPr>
          <w:rFonts w:asciiTheme="minorHAnsi" w:hAnsiTheme="minorHAnsi" w:cstheme="minorHAnsi"/>
        </w:rPr>
        <w:t xml:space="preserve">  </w:t>
      </w:r>
      <w:r w:rsidR="00697868" w:rsidRPr="003274E2">
        <w:rPr>
          <w:rFonts w:asciiTheme="minorHAnsi" w:hAnsiTheme="minorHAnsi" w:cstheme="minorHAnsi"/>
        </w:rPr>
        <w:t>Measure</w:t>
      </w:r>
      <w:proofErr w:type="gramEnd"/>
      <w:r w:rsidR="00697868" w:rsidRPr="003274E2">
        <w:rPr>
          <w:rFonts w:asciiTheme="minorHAnsi" w:hAnsiTheme="minorHAnsi" w:cstheme="minorHAnsi"/>
        </w:rPr>
        <w:t xml:space="preserve"> and Base Case</w:t>
      </w:r>
      <w:r w:rsidR="00E16609" w:rsidRPr="003274E2">
        <w:rPr>
          <w:rFonts w:asciiTheme="minorHAnsi" w:hAnsiTheme="minorHAnsi" w:cstheme="minorHAnsi"/>
        </w:rPr>
        <w:t xml:space="preserve"> </w:t>
      </w:r>
      <w:r w:rsidR="00F06CCF" w:rsidRPr="003274E2">
        <w:rPr>
          <w:rFonts w:asciiTheme="minorHAnsi" w:hAnsiTheme="minorHAnsi" w:cstheme="minorHAnsi"/>
        </w:rPr>
        <w:t>Cost Effectiveness Data</w:t>
      </w:r>
      <w:bookmarkEnd w:id="8"/>
    </w:p>
    <w:p w:rsidR="00F06CCF" w:rsidRPr="003274E2" w:rsidRDefault="00F06CCF" w:rsidP="00F06CCF">
      <w:pPr>
        <w:pStyle w:val="Heading3"/>
        <w:rPr>
          <w:rFonts w:asciiTheme="minorHAnsi" w:hAnsiTheme="minorHAnsi"/>
        </w:rPr>
      </w:pPr>
      <w:r w:rsidRPr="003274E2">
        <w:rPr>
          <w:rFonts w:asciiTheme="minorHAnsi" w:hAnsiTheme="minorHAnsi"/>
        </w:rPr>
        <w:t>1.4.1 DEER Measure and Base Case Analysis</w:t>
      </w:r>
    </w:p>
    <w:p w:rsidR="00D76A22" w:rsidRPr="003274E2" w:rsidRDefault="00D76A22" w:rsidP="00D76A22">
      <w:pPr>
        <w:rPr>
          <w:rFonts w:asciiTheme="minorHAnsi" w:hAnsiTheme="minorHAnsi"/>
          <w:i/>
        </w:rPr>
      </w:pPr>
      <w:proofErr w:type="gramStart"/>
      <w:r w:rsidRPr="003274E2">
        <w:rPr>
          <w:rFonts w:asciiTheme="minorHAnsi" w:hAnsiTheme="minorHAnsi"/>
        </w:rPr>
        <w:t>Measure ID D03-205 in the 20</w:t>
      </w:r>
      <w:r w:rsidR="00B64366" w:rsidRPr="003274E2">
        <w:rPr>
          <w:rFonts w:asciiTheme="minorHAnsi" w:hAnsiTheme="minorHAnsi"/>
        </w:rPr>
        <w:t>14</w:t>
      </w:r>
      <w:r w:rsidRPr="003274E2">
        <w:rPr>
          <w:rFonts w:asciiTheme="minorHAnsi" w:hAnsiTheme="minorHAnsi"/>
        </w:rPr>
        <w:t xml:space="preserve"> Database for Energy Efficient Resources (DEER) </w:t>
      </w:r>
      <w:proofErr w:type="spellStart"/>
      <w:r w:rsidRPr="003274E2">
        <w:rPr>
          <w:rFonts w:asciiTheme="minorHAnsi" w:hAnsiTheme="minorHAnsi"/>
        </w:rPr>
        <w:t>READ</w:t>
      </w:r>
      <w:r w:rsidR="006C2B2A">
        <w:rPr>
          <w:rFonts w:asciiTheme="minorHAnsi" w:hAnsiTheme="minorHAnsi"/>
        </w:rPr>
        <w:t>i</w:t>
      </w:r>
      <w:proofErr w:type="spellEnd"/>
      <w:r w:rsidRPr="003274E2">
        <w:rPr>
          <w:rFonts w:asciiTheme="minorHAnsi" w:hAnsiTheme="minorHAnsi"/>
        </w:rPr>
        <w:t xml:space="preserve"> tool, which addresses installing night covers on medium-temperature open display cases.</w:t>
      </w:r>
      <w:proofErr w:type="gramEnd"/>
      <w:r w:rsidRPr="003274E2">
        <w:rPr>
          <w:rFonts w:asciiTheme="minorHAnsi" w:hAnsiTheme="minorHAnsi"/>
          <w:vertAlign w:val="superscript"/>
        </w:rPr>
        <w:t xml:space="preserve"> </w:t>
      </w:r>
      <w:r w:rsidRPr="003274E2">
        <w:rPr>
          <w:rFonts w:asciiTheme="minorHAnsi" w:hAnsiTheme="minorHAnsi"/>
        </w:rPr>
        <w:t xml:space="preserve">It does not address installing night covers on low-temperature open display cases (vertical or horizontal). The DEER 2014 savings are based on applying covers for a period of four hours and the database does not distinguish between vertical and horizontal cases. Also, the measure characteristics presents the savings due to installing infiltration barrier as 50%, this compares favorably with other studies on horizontal display cases and thus it is assumed that the database is referring to horizontal cases only. For medium-temperature display cases, existing DEER 2014 values are used.  </w:t>
      </w:r>
    </w:p>
    <w:p w:rsidR="00D76A22" w:rsidRPr="003274E2" w:rsidRDefault="00D76A22" w:rsidP="00D76A22">
      <w:pPr>
        <w:rPr>
          <w:rFonts w:asciiTheme="minorHAnsi" w:hAnsiTheme="minorHAnsi"/>
          <w:i/>
        </w:rPr>
      </w:pPr>
    </w:p>
    <w:p w:rsidR="009E1CDE" w:rsidRPr="003274E2" w:rsidRDefault="009E1CDE" w:rsidP="009E1CDE">
      <w:pPr>
        <w:pStyle w:val="Caption"/>
        <w:keepNext/>
        <w:jc w:val="center"/>
        <w:rPr>
          <w:rFonts w:asciiTheme="minorHAnsi" w:hAnsiTheme="minorHAnsi" w:cstheme="minorHAnsi"/>
          <w:sz w:val="22"/>
          <w:szCs w:val="22"/>
        </w:rPr>
      </w:pPr>
      <w:r w:rsidRPr="003274E2">
        <w:rPr>
          <w:rFonts w:asciiTheme="minorHAnsi" w:hAnsiTheme="minorHAnsi" w:cstheme="minorHAnsi"/>
          <w:sz w:val="22"/>
          <w:szCs w:val="22"/>
        </w:rPr>
        <w:t xml:space="preserve">Table </w:t>
      </w:r>
      <w:r w:rsidRPr="003274E2">
        <w:rPr>
          <w:rFonts w:asciiTheme="minorHAnsi" w:hAnsiTheme="minorHAnsi" w:cstheme="minorHAnsi"/>
          <w:sz w:val="22"/>
          <w:szCs w:val="22"/>
        </w:rPr>
        <w:fldChar w:fldCharType="begin"/>
      </w:r>
      <w:r w:rsidRPr="003274E2">
        <w:rPr>
          <w:rFonts w:asciiTheme="minorHAnsi" w:hAnsiTheme="minorHAnsi" w:cstheme="minorHAnsi"/>
          <w:sz w:val="22"/>
          <w:szCs w:val="22"/>
        </w:rPr>
        <w:instrText xml:space="preserve"> SEQ Table \* ARABIC </w:instrText>
      </w:r>
      <w:r w:rsidRPr="003274E2">
        <w:rPr>
          <w:rFonts w:asciiTheme="minorHAnsi" w:hAnsiTheme="minorHAnsi" w:cstheme="minorHAnsi"/>
          <w:sz w:val="22"/>
          <w:szCs w:val="22"/>
        </w:rPr>
        <w:fldChar w:fldCharType="separate"/>
      </w:r>
      <w:r w:rsidR="00DD783A">
        <w:rPr>
          <w:rFonts w:asciiTheme="minorHAnsi" w:hAnsiTheme="minorHAnsi" w:cstheme="minorHAnsi"/>
          <w:noProof/>
          <w:sz w:val="22"/>
          <w:szCs w:val="22"/>
        </w:rPr>
        <w:t>2</w:t>
      </w:r>
      <w:r w:rsidRPr="003274E2">
        <w:rPr>
          <w:rFonts w:asciiTheme="minorHAnsi" w:hAnsiTheme="minorHAnsi" w:cstheme="minorHAnsi"/>
          <w:sz w:val="22"/>
          <w:szCs w:val="22"/>
        </w:rPr>
        <w:fldChar w:fldCharType="end"/>
      </w:r>
      <w:r w:rsidRPr="003274E2">
        <w:rPr>
          <w:rFonts w:asciiTheme="minorHAnsi" w:hAnsiTheme="minorHAnsi" w:cstheme="minorHAnsi"/>
          <w:sz w:val="22"/>
          <w:szCs w:val="22"/>
        </w:rPr>
        <w:t xml:space="preserve"> DEER Difference </w:t>
      </w:r>
      <w:r w:rsidR="00E81F3E" w:rsidRPr="003274E2">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3274E2"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3274E2" w:rsidRDefault="006D2809" w:rsidP="00602799">
            <w:pPr>
              <w:jc w:val="center"/>
              <w:rPr>
                <w:rFonts w:asciiTheme="minorHAnsi" w:hAnsiTheme="minorHAnsi" w:cstheme="minorHAnsi"/>
                <w:color w:val="FF0000"/>
                <w:sz w:val="20"/>
                <w:szCs w:val="20"/>
              </w:rPr>
            </w:pPr>
            <w:r w:rsidRPr="003274E2">
              <w:rPr>
                <w:rFonts w:asciiTheme="minorHAnsi" w:hAnsiTheme="minorHAnsi" w:cstheme="minorHAnsi"/>
                <w:sz w:val="20"/>
                <w:szCs w:val="20"/>
              </w:rPr>
              <w:t>DEER Difference Summary Table</w:t>
            </w:r>
          </w:p>
        </w:tc>
      </w:tr>
      <w:tr w:rsidR="00B64366" w:rsidRPr="003274E2"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B64366" w:rsidRPr="003274E2" w:rsidRDefault="00B64366" w:rsidP="00447CE5">
            <w:pPr>
              <w:rPr>
                <w:rFonts w:asciiTheme="minorHAnsi" w:hAnsiTheme="minorHAnsi" w:cstheme="minorHAnsi"/>
                <w:sz w:val="20"/>
                <w:szCs w:val="20"/>
              </w:rPr>
            </w:pPr>
            <w:r w:rsidRPr="003274E2">
              <w:rPr>
                <w:rFonts w:asciiTheme="minorHAnsi" w:hAnsiTheme="minorHAnsi" w:cstheme="minorHAnsi"/>
                <w:sz w:val="20"/>
                <w:szCs w:val="20"/>
              </w:rPr>
              <w:t>Modified DEER Methodology</w:t>
            </w:r>
          </w:p>
        </w:tc>
        <w:tc>
          <w:tcPr>
            <w:tcW w:w="5513" w:type="dxa"/>
            <w:vAlign w:val="center"/>
          </w:tcPr>
          <w:p w:rsidR="00B64366" w:rsidRPr="003274E2" w:rsidRDefault="00B64366" w:rsidP="002E1426">
            <w:pPr>
              <w:jc w:val="center"/>
              <w:rPr>
                <w:rFonts w:asciiTheme="minorHAnsi" w:hAnsiTheme="minorHAnsi" w:cstheme="minorHAnsi"/>
                <w:b/>
                <w:sz w:val="20"/>
                <w:szCs w:val="20"/>
              </w:rPr>
            </w:pPr>
            <w:r w:rsidRPr="003274E2">
              <w:rPr>
                <w:rFonts w:asciiTheme="minorHAnsi" w:hAnsiTheme="minorHAnsi" w:cstheme="minorHAnsi"/>
                <w:sz w:val="20"/>
                <w:szCs w:val="20"/>
              </w:rPr>
              <w:t>No</w:t>
            </w:r>
          </w:p>
        </w:tc>
      </w:tr>
      <w:tr w:rsidR="00B64366" w:rsidRPr="003274E2"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B64366" w:rsidRPr="003274E2" w:rsidRDefault="00B64366" w:rsidP="00E81F3E">
            <w:pPr>
              <w:rPr>
                <w:rFonts w:asciiTheme="minorHAnsi" w:hAnsiTheme="minorHAnsi" w:cstheme="minorHAnsi"/>
                <w:sz w:val="20"/>
                <w:szCs w:val="20"/>
              </w:rPr>
            </w:pPr>
            <w:r w:rsidRPr="003274E2">
              <w:rPr>
                <w:rFonts w:asciiTheme="minorHAnsi" w:hAnsiTheme="minorHAnsi" w:cstheme="minorHAnsi"/>
                <w:sz w:val="20"/>
                <w:szCs w:val="20"/>
              </w:rPr>
              <w:t>Scaled DEER Measure</w:t>
            </w:r>
          </w:p>
        </w:tc>
        <w:tc>
          <w:tcPr>
            <w:tcW w:w="5513" w:type="dxa"/>
            <w:vAlign w:val="center"/>
          </w:tcPr>
          <w:p w:rsidR="00B64366" w:rsidRPr="003274E2" w:rsidRDefault="00B64366" w:rsidP="002E1426">
            <w:pPr>
              <w:jc w:val="center"/>
              <w:rPr>
                <w:rFonts w:asciiTheme="minorHAnsi" w:hAnsiTheme="minorHAnsi" w:cstheme="minorHAnsi"/>
                <w:sz w:val="20"/>
                <w:szCs w:val="20"/>
              </w:rPr>
            </w:pPr>
            <w:r w:rsidRPr="003274E2">
              <w:rPr>
                <w:rFonts w:asciiTheme="minorHAnsi" w:hAnsiTheme="minorHAnsi" w:cstheme="minorHAnsi"/>
                <w:sz w:val="20"/>
                <w:szCs w:val="20"/>
              </w:rPr>
              <w:t>No</w:t>
            </w:r>
          </w:p>
        </w:tc>
      </w:tr>
      <w:tr w:rsidR="00B64366" w:rsidRPr="003274E2"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B64366" w:rsidRPr="003274E2" w:rsidRDefault="00B64366" w:rsidP="00E81F3E">
            <w:pPr>
              <w:rPr>
                <w:rFonts w:asciiTheme="minorHAnsi" w:hAnsiTheme="minorHAnsi" w:cstheme="minorHAnsi"/>
                <w:sz w:val="20"/>
                <w:szCs w:val="20"/>
              </w:rPr>
            </w:pPr>
            <w:r w:rsidRPr="003274E2">
              <w:rPr>
                <w:rFonts w:asciiTheme="minorHAnsi" w:hAnsiTheme="minorHAnsi" w:cstheme="minorHAnsi"/>
                <w:sz w:val="20"/>
                <w:szCs w:val="20"/>
              </w:rPr>
              <w:t>DEER Building Prototypes Used</w:t>
            </w:r>
          </w:p>
        </w:tc>
        <w:tc>
          <w:tcPr>
            <w:tcW w:w="5513" w:type="dxa"/>
            <w:vAlign w:val="center"/>
          </w:tcPr>
          <w:p w:rsidR="00B64366" w:rsidRPr="003274E2" w:rsidRDefault="00B64366" w:rsidP="002E1426">
            <w:pPr>
              <w:jc w:val="center"/>
              <w:rPr>
                <w:rFonts w:asciiTheme="minorHAnsi" w:hAnsiTheme="minorHAnsi" w:cstheme="minorHAnsi"/>
                <w:sz w:val="20"/>
                <w:szCs w:val="20"/>
              </w:rPr>
            </w:pPr>
            <w:r w:rsidRPr="003274E2">
              <w:rPr>
                <w:rFonts w:asciiTheme="minorHAnsi" w:hAnsiTheme="minorHAnsi" w:cstheme="minorHAnsi"/>
                <w:sz w:val="20"/>
                <w:szCs w:val="20"/>
              </w:rPr>
              <w:t xml:space="preserve">Yes </w:t>
            </w:r>
          </w:p>
        </w:tc>
      </w:tr>
      <w:tr w:rsidR="00B64366" w:rsidRPr="003274E2"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B64366" w:rsidRPr="003274E2" w:rsidRDefault="00B64366" w:rsidP="00E81F3E">
            <w:pPr>
              <w:rPr>
                <w:rFonts w:asciiTheme="minorHAnsi" w:hAnsiTheme="minorHAnsi" w:cstheme="minorHAnsi"/>
                <w:sz w:val="20"/>
                <w:szCs w:val="20"/>
              </w:rPr>
            </w:pPr>
            <w:r w:rsidRPr="003274E2">
              <w:rPr>
                <w:rFonts w:asciiTheme="minorHAnsi" w:hAnsiTheme="minorHAnsi" w:cstheme="minorHAnsi"/>
                <w:sz w:val="20"/>
                <w:szCs w:val="20"/>
              </w:rPr>
              <w:t>Deviation from DEER</w:t>
            </w:r>
          </w:p>
        </w:tc>
        <w:tc>
          <w:tcPr>
            <w:tcW w:w="5513" w:type="dxa"/>
            <w:vAlign w:val="center"/>
          </w:tcPr>
          <w:p w:rsidR="00B64366" w:rsidRPr="003274E2" w:rsidRDefault="00B64366" w:rsidP="002E1426">
            <w:pPr>
              <w:jc w:val="center"/>
              <w:rPr>
                <w:rFonts w:asciiTheme="minorHAnsi" w:hAnsiTheme="minorHAnsi" w:cstheme="minorHAnsi"/>
                <w:sz w:val="20"/>
                <w:szCs w:val="20"/>
              </w:rPr>
            </w:pPr>
            <w:r w:rsidRPr="003274E2">
              <w:rPr>
                <w:rFonts w:asciiTheme="minorHAnsi" w:hAnsiTheme="minorHAnsi" w:cstheme="minorHAnsi"/>
                <w:sz w:val="20"/>
                <w:szCs w:val="20"/>
              </w:rPr>
              <w:t>Deer does not include installing night covers on low-temperature open display cases (vertical or horizontal).</w:t>
            </w:r>
          </w:p>
        </w:tc>
      </w:tr>
      <w:tr w:rsidR="00B64366" w:rsidRPr="003274E2"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B64366" w:rsidRPr="003274E2" w:rsidRDefault="00B64366" w:rsidP="00E81F3E">
            <w:pPr>
              <w:rPr>
                <w:rFonts w:asciiTheme="minorHAnsi" w:hAnsiTheme="minorHAnsi" w:cstheme="minorHAnsi"/>
                <w:sz w:val="20"/>
                <w:szCs w:val="20"/>
              </w:rPr>
            </w:pPr>
            <w:r w:rsidRPr="003274E2">
              <w:rPr>
                <w:rFonts w:asciiTheme="minorHAnsi" w:hAnsiTheme="minorHAnsi" w:cstheme="minorHAnsi"/>
                <w:sz w:val="20"/>
                <w:szCs w:val="20"/>
              </w:rPr>
              <w:t>DEER Version</w:t>
            </w:r>
          </w:p>
        </w:tc>
        <w:tc>
          <w:tcPr>
            <w:tcW w:w="5513" w:type="dxa"/>
            <w:vAlign w:val="center"/>
          </w:tcPr>
          <w:p w:rsidR="00B64366" w:rsidRPr="003274E2" w:rsidRDefault="00712B3E" w:rsidP="002E1426">
            <w:pPr>
              <w:jc w:val="center"/>
              <w:rPr>
                <w:rFonts w:asciiTheme="minorHAnsi" w:hAnsiTheme="minorHAnsi" w:cstheme="minorHAnsi"/>
                <w:sz w:val="20"/>
                <w:szCs w:val="20"/>
              </w:rPr>
            </w:pPr>
            <w:r>
              <w:rPr>
                <w:rFonts w:asciiTheme="minorHAnsi" w:hAnsiTheme="minorHAnsi" w:cstheme="minorHAnsi"/>
                <w:sz w:val="20"/>
                <w:szCs w:val="20"/>
              </w:rPr>
              <w:t>DEER 2014</w:t>
            </w:r>
            <w:r w:rsidR="003A0784">
              <w:rPr>
                <w:rFonts w:asciiTheme="minorHAnsi" w:hAnsiTheme="minorHAnsi" w:cstheme="minorHAnsi"/>
                <w:sz w:val="20"/>
                <w:szCs w:val="20"/>
              </w:rPr>
              <w:t>, DEER 05</w:t>
            </w:r>
          </w:p>
        </w:tc>
      </w:tr>
      <w:tr w:rsidR="00B64366" w:rsidRPr="003274E2"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B64366" w:rsidRPr="003274E2" w:rsidRDefault="00B64366" w:rsidP="00E81F3E">
            <w:pPr>
              <w:rPr>
                <w:rFonts w:asciiTheme="minorHAnsi" w:hAnsiTheme="minorHAnsi" w:cstheme="minorHAnsi"/>
                <w:sz w:val="20"/>
                <w:szCs w:val="20"/>
              </w:rPr>
            </w:pPr>
            <w:r w:rsidRPr="003274E2">
              <w:rPr>
                <w:rFonts w:asciiTheme="minorHAnsi" w:hAnsiTheme="minorHAnsi" w:cstheme="minorHAnsi"/>
                <w:sz w:val="20"/>
                <w:szCs w:val="20"/>
              </w:rPr>
              <w:t>DEER Run ID and Measure Name (Sample)</w:t>
            </w:r>
          </w:p>
        </w:tc>
        <w:tc>
          <w:tcPr>
            <w:tcW w:w="5513" w:type="dxa"/>
            <w:vAlign w:val="center"/>
          </w:tcPr>
          <w:p w:rsidR="00B64366" w:rsidRPr="003274E2" w:rsidRDefault="00B64366" w:rsidP="002E1426">
            <w:pPr>
              <w:jc w:val="center"/>
              <w:rPr>
                <w:rFonts w:asciiTheme="minorHAnsi" w:hAnsiTheme="minorHAnsi" w:cstheme="minorHAnsi"/>
                <w:sz w:val="20"/>
                <w:szCs w:val="20"/>
              </w:rPr>
            </w:pPr>
            <w:r w:rsidRPr="003274E2">
              <w:rPr>
                <w:rFonts w:asciiTheme="minorHAnsi" w:hAnsiTheme="minorHAnsi" w:cstheme="minorHAnsi"/>
                <w:sz w:val="20"/>
                <w:szCs w:val="20"/>
              </w:rPr>
              <w:t>D03-205 – Medium Temperature</w:t>
            </w:r>
          </w:p>
        </w:tc>
      </w:tr>
    </w:tbl>
    <w:p w:rsidR="000968C6" w:rsidRPr="003274E2" w:rsidRDefault="000968C6" w:rsidP="000968C6">
      <w:pPr>
        <w:pStyle w:val="Reminders"/>
        <w:rPr>
          <w:rFonts w:asciiTheme="minorHAnsi" w:hAnsiTheme="minorHAnsi" w:cstheme="minorHAnsi"/>
          <w:sz w:val="22"/>
          <w:szCs w:val="22"/>
        </w:rPr>
      </w:pPr>
      <w:bookmarkStart w:id="9" w:name="_Toc214003087"/>
    </w:p>
    <w:p w:rsidR="000968C6" w:rsidRPr="003274E2" w:rsidRDefault="000968C6" w:rsidP="000968C6">
      <w:pPr>
        <w:pStyle w:val="Reminders"/>
        <w:rPr>
          <w:rFonts w:asciiTheme="minorHAnsi" w:hAnsiTheme="minorHAnsi" w:cstheme="minorHAnsi"/>
          <w:b/>
          <w:i w:val="0"/>
          <w:color w:val="auto"/>
          <w:sz w:val="22"/>
          <w:szCs w:val="22"/>
        </w:rPr>
      </w:pPr>
      <w:r w:rsidRPr="003274E2">
        <w:rPr>
          <w:rFonts w:asciiTheme="minorHAnsi" w:hAnsiTheme="minorHAnsi" w:cstheme="minorHAnsi"/>
          <w:b/>
          <w:i w:val="0"/>
          <w:color w:val="auto"/>
          <w:sz w:val="22"/>
          <w:szCs w:val="22"/>
        </w:rPr>
        <w:t>Net to Gross</w:t>
      </w:r>
    </w:p>
    <w:p w:rsidR="000968C6" w:rsidRPr="003274E2" w:rsidRDefault="001B5416" w:rsidP="00E9020F">
      <w:pPr>
        <w:rPr>
          <w:rFonts w:asciiTheme="minorHAnsi" w:hAnsiTheme="minorHAnsi" w:cstheme="minorHAnsi"/>
          <w:sz w:val="22"/>
          <w:szCs w:val="22"/>
        </w:rPr>
      </w:pPr>
      <w:r w:rsidRPr="003274E2">
        <w:rPr>
          <w:rFonts w:asciiTheme="minorHAnsi" w:hAnsiTheme="minorHAnsi"/>
        </w:rPr>
        <w:t xml:space="preserve">The NTG value was obtained </w:t>
      </w:r>
      <w:r w:rsidRPr="00712B3E">
        <w:rPr>
          <w:rFonts w:asciiTheme="minorHAnsi" w:hAnsiTheme="minorHAnsi"/>
        </w:rPr>
        <w:t>from the “DEER2011_NTGR_2012-05-16.xls” on</w:t>
      </w:r>
      <w:r w:rsidRPr="003274E2">
        <w:rPr>
          <w:rFonts w:asciiTheme="minorHAnsi" w:hAnsiTheme="minorHAnsi"/>
        </w:rPr>
        <w:t xml:space="preserve"> the DEER website as required by Version 5 of the California Public Utilities Commission (CPUC) Energy Efficiency Policy Manual [351]. The relevant NTGR for this measure is shown in </w:t>
      </w:r>
      <w:r w:rsidRPr="003274E2">
        <w:rPr>
          <w:rFonts w:asciiTheme="minorHAnsi" w:hAnsiTheme="minorHAnsi"/>
        </w:rPr>
        <w:fldChar w:fldCharType="begin"/>
      </w:r>
      <w:r w:rsidRPr="003274E2">
        <w:rPr>
          <w:rFonts w:asciiTheme="minorHAnsi" w:hAnsiTheme="minorHAnsi"/>
        </w:rPr>
        <w:instrText xml:space="preserve"> REF _Ref377904128 \h </w:instrText>
      </w:r>
      <w:r w:rsidR="00D90763" w:rsidRPr="003274E2">
        <w:rPr>
          <w:rFonts w:asciiTheme="minorHAnsi" w:hAnsiTheme="minorHAnsi"/>
        </w:rPr>
        <w:instrText xml:space="preserve"> \* MERGEFORMAT </w:instrText>
      </w:r>
      <w:r w:rsidRPr="003274E2">
        <w:rPr>
          <w:rFonts w:asciiTheme="minorHAnsi" w:hAnsiTheme="minorHAnsi"/>
        </w:rPr>
      </w:r>
      <w:r w:rsidRPr="003274E2">
        <w:rPr>
          <w:rFonts w:asciiTheme="minorHAnsi" w:hAnsiTheme="minorHAnsi"/>
        </w:rPr>
        <w:fldChar w:fldCharType="separate"/>
      </w:r>
      <w:r w:rsidR="00DD783A" w:rsidRPr="00DD783A">
        <w:rPr>
          <w:rFonts w:asciiTheme="minorHAnsi" w:hAnsiTheme="minorHAnsi"/>
        </w:rPr>
        <w:t xml:space="preserve">Table </w:t>
      </w:r>
      <w:r w:rsidR="00DD783A" w:rsidRPr="00DD783A">
        <w:rPr>
          <w:rFonts w:asciiTheme="minorHAnsi" w:hAnsiTheme="minorHAnsi"/>
          <w:noProof/>
        </w:rPr>
        <w:t>3</w:t>
      </w:r>
      <w:r w:rsidRPr="003274E2">
        <w:rPr>
          <w:rFonts w:asciiTheme="minorHAnsi" w:hAnsiTheme="minorHAnsi"/>
        </w:rPr>
        <w:fldChar w:fldCharType="end"/>
      </w:r>
      <w:r w:rsidRPr="003274E2">
        <w:rPr>
          <w:rFonts w:asciiTheme="minorHAnsi" w:hAnsiTheme="minorHAnsi"/>
        </w:rPr>
        <w:t xml:space="preserve"> below.</w:t>
      </w:r>
    </w:p>
    <w:p w:rsidR="000968C6" w:rsidRPr="003274E2" w:rsidRDefault="000968C6" w:rsidP="000968C6">
      <w:pPr>
        <w:rPr>
          <w:rFonts w:asciiTheme="minorHAnsi" w:hAnsiTheme="minorHAnsi" w:cstheme="minorHAnsi"/>
          <w:sz w:val="22"/>
          <w:szCs w:val="22"/>
        </w:rPr>
      </w:pPr>
    </w:p>
    <w:p w:rsidR="000968C6" w:rsidRPr="003274E2" w:rsidRDefault="000968C6" w:rsidP="000968C6">
      <w:pPr>
        <w:pStyle w:val="Caption"/>
        <w:jc w:val="center"/>
        <w:rPr>
          <w:rFonts w:asciiTheme="minorHAnsi" w:hAnsiTheme="minorHAnsi" w:cstheme="minorHAnsi"/>
          <w:sz w:val="22"/>
          <w:szCs w:val="22"/>
        </w:rPr>
      </w:pPr>
      <w:bookmarkStart w:id="10" w:name="_Ref377904128"/>
      <w:r w:rsidRPr="003274E2">
        <w:rPr>
          <w:rFonts w:asciiTheme="minorHAnsi" w:hAnsiTheme="minorHAnsi" w:cstheme="minorHAnsi"/>
          <w:sz w:val="22"/>
          <w:szCs w:val="22"/>
        </w:rPr>
        <w:t xml:space="preserve">Table </w:t>
      </w:r>
      <w:r w:rsidRPr="003274E2">
        <w:rPr>
          <w:rFonts w:asciiTheme="minorHAnsi" w:hAnsiTheme="minorHAnsi" w:cstheme="minorHAnsi"/>
          <w:sz w:val="22"/>
          <w:szCs w:val="22"/>
        </w:rPr>
        <w:fldChar w:fldCharType="begin"/>
      </w:r>
      <w:r w:rsidRPr="003274E2">
        <w:rPr>
          <w:rFonts w:asciiTheme="minorHAnsi" w:hAnsiTheme="minorHAnsi" w:cstheme="minorHAnsi"/>
          <w:sz w:val="22"/>
          <w:szCs w:val="22"/>
        </w:rPr>
        <w:instrText xml:space="preserve"> SEQ Table \* ARABIC </w:instrText>
      </w:r>
      <w:r w:rsidRPr="003274E2">
        <w:rPr>
          <w:rFonts w:asciiTheme="minorHAnsi" w:hAnsiTheme="minorHAnsi" w:cstheme="minorHAnsi"/>
          <w:sz w:val="22"/>
          <w:szCs w:val="22"/>
        </w:rPr>
        <w:fldChar w:fldCharType="separate"/>
      </w:r>
      <w:r w:rsidR="00DD783A">
        <w:rPr>
          <w:rFonts w:asciiTheme="minorHAnsi" w:hAnsiTheme="minorHAnsi" w:cstheme="minorHAnsi"/>
          <w:noProof/>
          <w:sz w:val="22"/>
          <w:szCs w:val="22"/>
        </w:rPr>
        <w:t>3</w:t>
      </w:r>
      <w:r w:rsidRPr="003274E2">
        <w:rPr>
          <w:rFonts w:asciiTheme="minorHAnsi" w:hAnsiTheme="minorHAnsi" w:cstheme="minorHAnsi"/>
          <w:sz w:val="22"/>
          <w:szCs w:val="22"/>
        </w:rPr>
        <w:fldChar w:fldCharType="end"/>
      </w:r>
      <w:bookmarkEnd w:id="10"/>
      <w:r w:rsidRPr="003274E2">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56"/>
        <w:gridCol w:w="1821"/>
        <w:gridCol w:w="1415"/>
        <w:gridCol w:w="1733"/>
        <w:gridCol w:w="1279"/>
        <w:gridCol w:w="686"/>
      </w:tblGrid>
      <w:tr w:rsidR="000968C6" w:rsidRPr="003274E2" w:rsidTr="00E802B6">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3274E2" w:rsidRDefault="000968C6" w:rsidP="009824E9">
            <w:pPr>
              <w:jc w:val="center"/>
              <w:rPr>
                <w:rFonts w:asciiTheme="minorHAnsi" w:hAnsiTheme="minorHAnsi" w:cstheme="minorHAnsi"/>
                <w:sz w:val="20"/>
                <w:szCs w:val="20"/>
              </w:rPr>
            </w:pPr>
            <w:r w:rsidRPr="003274E2">
              <w:rPr>
                <w:rFonts w:asciiTheme="minorHAnsi" w:hAnsiTheme="minorHAnsi" w:cstheme="minorHAnsi"/>
                <w:sz w:val="20"/>
                <w:szCs w:val="20"/>
              </w:rPr>
              <w:t>NTGR_ID*</w:t>
            </w:r>
          </w:p>
        </w:tc>
        <w:tc>
          <w:tcPr>
            <w:tcW w:w="1075" w:type="pct"/>
            <w:vAlign w:val="center"/>
          </w:tcPr>
          <w:p w:rsidR="000968C6" w:rsidRPr="003274E2" w:rsidRDefault="000968C6" w:rsidP="009824E9">
            <w:pPr>
              <w:jc w:val="center"/>
              <w:rPr>
                <w:rFonts w:asciiTheme="minorHAnsi" w:hAnsiTheme="minorHAnsi" w:cstheme="minorHAnsi"/>
                <w:sz w:val="20"/>
                <w:szCs w:val="20"/>
              </w:rPr>
            </w:pPr>
            <w:r w:rsidRPr="003274E2">
              <w:rPr>
                <w:rFonts w:asciiTheme="minorHAnsi" w:hAnsiTheme="minorHAnsi" w:cstheme="minorHAnsi"/>
                <w:sz w:val="20"/>
                <w:szCs w:val="20"/>
              </w:rPr>
              <w:t>Description*</w:t>
            </w:r>
          </w:p>
        </w:tc>
        <w:tc>
          <w:tcPr>
            <w:tcW w:w="833" w:type="pct"/>
            <w:vAlign w:val="center"/>
          </w:tcPr>
          <w:p w:rsidR="000968C6" w:rsidRPr="003274E2" w:rsidRDefault="000968C6" w:rsidP="009824E9">
            <w:pPr>
              <w:jc w:val="center"/>
              <w:rPr>
                <w:rFonts w:asciiTheme="minorHAnsi" w:hAnsiTheme="minorHAnsi" w:cstheme="minorHAnsi"/>
                <w:sz w:val="20"/>
                <w:szCs w:val="20"/>
              </w:rPr>
            </w:pPr>
            <w:r w:rsidRPr="003274E2">
              <w:rPr>
                <w:rFonts w:asciiTheme="minorHAnsi" w:hAnsiTheme="minorHAnsi" w:cstheme="minorHAnsi"/>
                <w:sz w:val="20"/>
                <w:szCs w:val="20"/>
              </w:rPr>
              <w:t>Sector*</w:t>
            </w:r>
          </w:p>
        </w:tc>
        <w:tc>
          <w:tcPr>
            <w:tcW w:w="1023" w:type="pct"/>
            <w:vAlign w:val="center"/>
          </w:tcPr>
          <w:p w:rsidR="000968C6" w:rsidRPr="003274E2" w:rsidRDefault="000968C6" w:rsidP="009824E9">
            <w:pPr>
              <w:jc w:val="center"/>
              <w:rPr>
                <w:rFonts w:asciiTheme="minorHAnsi" w:hAnsiTheme="minorHAnsi" w:cstheme="minorHAnsi"/>
                <w:sz w:val="20"/>
                <w:szCs w:val="20"/>
              </w:rPr>
            </w:pPr>
            <w:proofErr w:type="spellStart"/>
            <w:r w:rsidRPr="003274E2">
              <w:rPr>
                <w:rFonts w:asciiTheme="minorHAnsi" w:hAnsiTheme="minorHAnsi" w:cstheme="minorHAnsi"/>
                <w:sz w:val="20"/>
                <w:szCs w:val="20"/>
              </w:rPr>
              <w:t>BldgType</w:t>
            </w:r>
            <w:proofErr w:type="spellEnd"/>
            <w:r w:rsidRPr="003274E2">
              <w:rPr>
                <w:rFonts w:asciiTheme="minorHAnsi" w:hAnsiTheme="minorHAnsi" w:cstheme="minorHAnsi"/>
                <w:sz w:val="20"/>
                <w:szCs w:val="20"/>
              </w:rPr>
              <w:t>*</w:t>
            </w:r>
          </w:p>
        </w:tc>
        <w:tc>
          <w:tcPr>
            <w:tcW w:w="762" w:type="pct"/>
          </w:tcPr>
          <w:p w:rsidR="000968C6" w:rsidRPr="003274E2" w:rsidRDefault="000968C6" w:rsidP="009824E9">
            <w:pPr>
              <w:jc w:val="center"/>
              <w:rPr>
                <w:rFonts w:asciiTheme="minorHAnsi" w:hAnsiTheme="minorHAnsi" w:cstheme="minorHAnsi"/>
                <w:sz w:val="20"/>
                <w:szCs w:val="20"/>
              </w:rPr>
            </w:pPr>
            <w:proofErr w:type="spellStart"/>
            <w:r w:rsidRPr="003274E2">
              <w:rPr>
                <w:rFonts w:asciiTheme="minorHAnsi" w:hAnsiTheme="minorHAnsi" w:cstheme="minorHAnsi"/>
                <w:sz w:val="20"/>
                <w:szCs w:val="20"/>
              </w:rPr>
              <w:t>ProgDelivID</w:t>
            </w:r>
            <w:proofErr w:type="spellEnd"/>
          </w:p>
        </w:tc>
        <w:tc>
          <w:tcPr>
            <w:tcW w:w="449" w:type="pct"/>
            <w:vAlign w:val="center"/>
          </w:tcPr>
          <w:p w:rsidR="000968C6" w:rsidRPr="003274E2" w:rsidRDefault="000968C6" w:rsidP="009824E9">
            <w:pPr>
              <w:jc w:val="center"/>
              <w:rPr>
                <w:rFonts w:asciiTheme="minorHAnsi" w:hAnsiTheme="minorHAnsi" w:cstheme="minorHAnsi"/>
                <w:sz w:val="20"/>
                <w:szCs w:val="20"/>
              </w:rPr>
            </w:pPr>
            <w:r w:rsidRPr="003274E2">
              <w:rPr>
                <w:rFonts w:asciiTheme="minorHAnsi" w:hAnsiTheme="minorHAnsi" w:cstheme="minorHAnsi"/>
                <w:sz w:val="20"/>
                <w:szCs w:val="20"/>
              </w:rPr>
              <w:t>NTG*</w:t>
            </w:r>
          </w:p>
        </w:tc>
      </w:tr>
      <w:tr w:rsidR="00E802B6" w:rsidRPr="003274E2" w:rsidTr="009824E9">
        <w:trPr>
          <w:cnfStyle w:val="000000100000" w:firstRow="0" w:lastRow="0" w:firstColumn="0" w:lastColumn="0" w:oddVBand="0" w:evenVBand="0" w:oddHBand="1" w:evenHBand="0" w:firstRowFirstColumn="0" w:firstRowLastColumn="0" w:lastRowFirstColumn="0" w:lastRowLastColumn="0"/>
          <w:jc w:val="center"/>
        </w:trPr>
        <w:tc>
          <w:tcPr>
            <w:tcW w:w="868" w:type="pct"/>
            <w:vAlign w:val="center"/>
          </w:tcPr>
          <w:p w:rsidR="00E802B6" w:rsidRPr="003274E2" w:rsidRDefault="00E802B6" w:rsidP="002E1426">
            <w:pPr>
              <w:jc w:val="center"/>
              <w:rPr>
                <w:rFonts w:asciiTheme="minorHAnsi" w:hAnsiTheme="minorHAnsi" w:cstheme="minorHAnsi"/>
                <w:sz w:val="20"/>
                <w:szCs w:val="20"/>
              </w:rPr>
            </w:pPr>
            <w:r w:rsidRPr="003274E2">
              <w:rPr>
                <w:rFonts w:asciiTheme="minorHAnsi" w:hAnsiTheme="minorHAnsi" w:cstheme="minorHAnsi"/>
                <w:sz w:val="20"/>
                <w:szCs w:val="20"/>
              </w:rPr>
              <w:t>Com-Default&gt;2yr</w:t>
            </w:r>
          </w:p>
        </w:tc>
        <w:tc>
          <w:tcPr>
            <w:tcW w:w="1085" w:type="pct"/>
            <w:vAlign w:val="center"/>
          </w:tcPr>
          <w:p w:rsidR="00E802B6" w:rsidRPr="003274E2" w:rsidRDefault="00E802B6" w:rsidP="002E1426">
            <w:pPr>
              <w:jc w:val="center"/>
              <w:rPr>
                <w:rFonts w:asciiTheme="minorHAnsi" w:hAnsiTheme="minorHAnsi" w:cstheme="minorHAnsi"/>
                <w:sz w:val="20"/>
                <w:szCs w:val="20"/>
              </w:rPr>
            </w:pPr>
            <w:r w:rsidRPr="003274E2">
              <w:rPr>
                <w:rFonts w:asciiTheme="minorHAnsi" w:hAnsiTheme="minorHAnsi" w:cstheme="minorHAnsi"/>
                <w:sz w:val="20"/>
                <w:szCs w:val="20"/>
              </w:rPr>
              <w:t>All other EEMs with no evaluated NTGR; existing EEM in programs with same delivery mechanism for more than 2 years</w:t>
            </w:r>
          </w:p>
        </w:tc>
        <w:tc>
          <w:tcPr>
            <w:tcW w:w="843" w:type="pct"/>
            <w:vAlign w:val="center"/>
          </w:tcPr>
          <w:p w:rsidR="00E802B6" w:rsidRPr="003274E2" w:rsidRDefault="00E802B6" w:rsidP="002E1426">
            <w:pPr>
              <w:jc w:val="center"/>
              <w:rPr>
                <w:rFonts w:asciiTheme="minorHAnsi" w:hAnsiTheme="minorHAnsi" w:cstheme="minorHAnsi"/>
                <w:sz w:val="20"/>
                <w:szCs w:val="20"/>
              </w:rPr>
            </w:pPr>
            <w:r w:rsidRPr="003274E2">
              <w:rPr>
                <w:rFonts w:asciiTheme="minorHAnsi" w:hAnsiTheme="minorHAnsi" w:cstheme="minorHAnsi"/>
                <w:sz w:val="20"/>
                <w:szCs w:val="20"/>
              </w:rPr>
              <w:t>Com</w:t>
            </w:r>
          </w:p>
        </w:tc>
        <w:tc>
          <w:tcPr>
            <w:tcW w:w="1033" w:type="pct"/>
            <w:vAlign w:val="center"/>
          </w:tcPr>
          <w:p w:rsidR="00E802B6" w:rsidRPr="003274E2" w:rsidRDefault="00E802B6" w:rsidP="002E1426">
            <w:pPr>
              <w:jc w:val="center"/>
              <w:rPr>
                <w:rFonts w:asciiTheme="minorHAnsi" w:hAnsiTheme="minorHAnsi" w:cstheme="minorHAnsi"/>
                <w:sz w:val="20"/>
                <w:szCs w:val="20"/>
              </w:rPr>
            </w:pPr>
            <w:r w:rsidRPr="003274E2">
              <w:rPr>
                <w:rFonts w:asciiTheme="minorHAnsi" w:hAnsiTheme="minorHAnsi" w:cstheme="minorHAnsi"/>
                <w:sz w:val="20"/>
                <w:szCs w:val="20"/>
              </w:rPr>
              <w:t>Any</w:t>
            </w:r>
          </w:p>
        </w:tc>
        <w:tc>
          <w:tcPr>
            <w:tcW w:w="712" w:type="pct"/>
            <w:vAlign w:val="center"/>
          </w:tcPr>
          <w:p w:rsidR="00E802B6" w:rsidRPr="003274E2" w:rsidRDefault="00E802B6" w:rsidP="002E1426">
            <w:pPr>
              <w:jc w:val="center"/>
              <w:rPr>
                <w:rFonts w:asciiTheme="minorHAnsi" w:hAnsiTheme="minorHAnsi" w:cstheme="minorHAnsi"/>
                <w:sz w:val="20"/>
                <w:szCs w:val="20"/>
              </w:rPr>
            </w:pPr>
            <w:r w:rsidRPr="003274E2">
              <w:rPr>
                <w:rFonts w:asciiTheme="minorHAnsi" w:hAnsiTheme="minorHAnsi" w:cstheme="minorHAnsi"/>
                <w:sz w:val="20"/>
                <w:szCs w:val="20"/>
              </w:rPr>
              <w:t>All</w:t>
            </w:r>
          </w:p>
        </w:tc>
        <w:tc>
          <w:tcPr>
            <w:tcW w:w="459" w:type="pct"/>
            <w:vAlign w:val="center"/>
          </w:tcPr>
          <w:p w:rsidR="00E802B6" w:rsidRPr="003274E2" w:rsidRDefault="00E802B6" w:rsidP="002E1426">
            <w:pPr>
              <w:jc w:val="center"/>
              <w:rPr>
                <w:rFonts w:asciiTheme="minorHAnsi" w:hAnsiTheme="minorHAnsi" w:cstheme="minorHAnsi"/>
                <w:sz w:val="20"/>
                <w:szCs w:val="20"/>
              </w:rPr>
            </w:pPr>
            <w:r w:rsidRPr="003274E2">
              <w:rPr>
                <w:rFonts w:asciiTheme="minorHAnsi" w:hAnsiTheme="minorHAnsi" w:cstheme="minorHAnsi"/>
                <w:sz w:val="20"/>
                <w:szCs w:val="20"/>
              </w:rPr>
              <w:t>0.6</w:t>
            </w:r>
          </w:p>
        </w:tc>
      </w:tr>
      <w:tr w:rsidR="00E802B6" w:rsidRPr="003274E2" w:rsidTr="00E802B6">
        <w:trPr>
          <w:cnfStyle w:val="000000010000" w:firstRow="0" w:lastRow="0" w:firstColumn="0" w:lastColumn="0" w:oddVBand="0" w:evenVBand="0" w:oddHBand="0" w:evenHBand="1" w:firstRowFirstColumn="0" w:firstRowLastColumn="0" w:lastRowFirstColumn="0" w:lastRowLastColumn="0"/>
          <w:jc w:val="center"/>
        </w:trPr>
        <w:tc>
          <w:tcPr>
            <w:tcW w:w="858" w:type="pct"/>
            <w:vAlign w:val="center"/>
          </w:tcPr>
          <w:p w:rsidR="00E802B6" w:rsidRPr="003274E2" w:rsidRDefault="00E802B6" w:rsidP="00123B9E">
            <w:pPr>
              <w:jc w:val="center"/>
              <w:rPr>
                <w:rFonts w:asciiTheme="minorHAnsi" w:hAnsiTheme="minorHAnsi" w:cstheme="minorHAnsi"/>
                <w:sz w:val="20"/>
                <w:szCs w:val="20"/>
              </w:rPr>
            </w:pPr>
            <w:r w:rsidRPr="003274E2">
              <w:rPr>
                <w:rFonts w:asciiTheme="minorHAnsi" w:hAnsiTheme="minorHAnsi" w:cstheme="minorHAnsi"/>
                <w:sz w:val="20"/>
                <w:szCs w:val="20"/>
              </w:rPr>
              <w:t>Com-Default-</w:t>
            </w:r>
            <w:r w:rsidR="00123B9E" w:rsidRPr="003274E2">
              <w:rPr>
                <w:rFonts w:asciiTheme="minorHAnsi" w:hAnsiTheme="minorHAnsi" w:cstheme="minorHAnsi"/>
                <w:sz w:val="20"/>
                <w:szCs w:val="20"/>
              </w:rPr>
              <w:t>HT</w:t>
            </w:r>
            <w:r w:rsidR="00123B9E">
              <w:rPr>
                <w:rFonts w:asciiTheme="minorHAnsi" w:hAnsiTheme="minorHAnsi" w:cstheme="minorHAnsi"/>
                <w:sz w:val="20"/>
                <w:szCs w:val="20"/>
              </w:rPr>
              <w:t>R</w:t>
            </w:r>
            <w:r w:rsidRPr="003274E2">
              <w:rPr>
                <w:rFonts w:asciiTheme="minorHAnsi" w:hAnsiTheme="minorHAnsi" w:cstheme="minorHAnsi"/>
                <w:sz w:val="20"/>
                <w:szCs w:val="20"/>
              </w:rPr>
              <w:t>-di</w:t>
            </w:r>
          </w:p>
        </w:tc>
        <w:tc>
          <w:tcPr>
            <w:tcW w:w="1075" w:type="pct"/>
            <w:vAlign w:val="center"/>
          </w:tcPr>
          <w:p w:rsidR="00E802B6" w:rsidRPr="003274E2" w:rsidRDefault="00E802B6" w:rsidP="002E1426">
            <w:pPr>
              <w:jc w:val="center"/>
              <w:rPr>
                <w:rFonts w:asciiTheme="minorHAnsi" w:hAnsiTheme="minorHAnsi" w:cstheme="minorHAnsi"/>
                <w:sz w:val="20"/>
                <w:szCs w:val="20"/>
              </w:rPr>
            </w:pPr>
            <w:r w:rsidRPr="003274E2">
              <w:rPr>
                <w:rFonts w:asciiTheme="minorHAnsi" w:hAnsiTheme="minorHAnsi" w:cstheme="minorHAnsi"/>
                <w:sz w:val="20"/>
                <w:szCs w:val="20"/>
              </w:rPr>
              <w:t>All other EEM with no evaluated NTGR; direct install to hard-to-reach only.</w:t>
            </w:r>
          </w:p>
        </w:tc>
        <w:tc>
          <w:tcPr>
            <w:tcW w:w="833" w:type="pct"/>
            <w:vAlign w:val="center"/>
          </w:tcPr>
          <w:p w:rsidR="00E802B6" w:rsidRPr="003274E2" w:rsidRDefault="00E802B6" w:rsidP="002E1426">
            <w:pPr>
              <w:jc w:val="center"/>
              <w:rPr>
                <w:rFonts w:asciiTheme="minorHAnsi" w:hAnsiTheme="minorHAnsi" w:cstheme="minorHAnsi"/>
                <w:sz w:val="20"/>
                <w:szCs w:val="20"/>
              </w:rPr>
            </w:pPr>
            <w:r w:rsidRPr="003274E2">
              <w:rPr>
                <w:rFonts w:asciiTheme="minorHAnsi" w:hAnsiTheme="minorHAnsi" w:cstheme="minorHAnsi"/>
                <w:sz w:val="20"/>
                <w:szCs w:val="20"/>
              </w:rPr>
              <w:t>Com</w:t>
            </w:r>
          </w:p>
        </w:tc>
        <w:tc>
          <w:tcPr>
            <w:tcW w:w="1023" w:type="pct"/>
            <w:vAlign w:val="center"/>
          </w:tcPr>
          <w:p w:rsidR="00E802B6" w:rsidRPr="003274E2" w:rsidRDefault="00E802B6" w:rsidP="002E1426">
            <w:pPr>
              <w:jc w:val="center"/>
              <w:rPr>
                <w:rFonts w:asciiTheme="minorHAnsi" w:hAnsiTheme="minorHAnsi" w:cstheme="minorHAnsi"/>
                <w:sz w:val="20"/>
                <w:szCs w:val="20"/>
              </w:rPr>
            </w:pPr>
            <w:r w:rsidRPr="003274E2">
              <w:rPr>
                <w:rFonts w:asciiTheme="minorHAnsi" w:hAnsiTheme="minorHAnsi" w:cstheme="minorHAnsi"/>
                <w:sz w:val="20"/>
                <w:szCs w:val="20"/>
              </w:rPr>
              <w:t>Any</w:t>
            </w:r>
          </w:p>
        </w:tc>
        <w:tc>
          <w:tcPr>
            <w:tcW w:w="762" w:type="pct"/>
            <w:vAlign w:val="center"/>
          </w:tcPr>
          <w:p w:rsidR="00E802B6" w:rsidRPr="003274E2" w:rsidRDefault="00E802B6" w:rsidP="002E1426">
            <w:pPr>
              <w:jc w:val="center"/>
              <w:rPr>
                <w:rFonts w:asciiTheme="minorHAnsi" w:hAnsiTheme="minorHAnsi" w:cstheme="minorHAnsi"/>
                <w:sz w:val="20"/>
                <w:szCs w:val="20"/>
              </w:rPr>
            </w:pPr>
            <w:proofErr w:type="spellStart"/>
            <w:r w:rsidRPr="003274E2">
              <w:rPr>
                <w:rFonts w:asciiTheme="minorHAnsi" w:hAnsiTheme="minorHAnsi" w:cstheme="minorHAnsi"/>
                <w:sz w:val="20"/>
                <w:szCs w:val="20"/>
              </w:rPr>
              <w:t>DirInstall</w:t>
            </w:r>
            <w:proofErr w:type="spellEnd"/>
          </w:p>
        </w:tc>
        <w:tc>
          <w:tcPr>
            <w:tcW w:w="449" w:type="pct"/>
            <w:vAlign w:val="center"/>
          </w:tcPr>
          <w:p w:rsidR="00E802B6" w:rsidRPr="003274E2" w:rsidRDefault="00E802B6" w:rsidP="002E1426">
            <w:pPr>
              <w:jc w:val="center"/>
              <w:rPr>
                <w:rFonts w:asciiTheme="minorHAnsi" w:hAnsiTheme="minorHAnsi" w:cstheme="minorHAnsi"/>
                <w:sz w:val="20"/>
                <w:szCs w:val="20"/>
              </w:rPr>
            </w:pPr>
            <w:r w:rsidRPr="003274E2">
              <w:rPr>
                <w:rFonts w:asciiTheme="minorHAnsi" w:hAnsiTheme="minorHAnsi" w:cstheme="minorHAnsi"/>
                <w:sz w:val="20"/>
                <w:szCs w:val="20"/>
              </w:rPr>
              <w:t>0.85</w:t>
            </w:r>
          </w:p>
        </w:tc>
      </w:tr>
    </w:tbl>
    <w:p w:rsidR="000968C6" w:rsidRPr="003274E2" w:rsidRDefault="000968C6" w:rsidP="000968C6">
      <w:pPr>
        <w:ind w:firstLine="720"/>
        <w:rPr>
          <w:rFonts w:asciiTheme="minorHAnsi" w:hAnsiTheme="minorHAnsi" w:cstheme="minorHAnsi"/>
          <w:sz w:val="20"/>
          <w:szCs w:val="20"/>
        </w:rPr>
      </w:pPr>
      <w:r w:rsidRPr="003274E2">
        <w:rPr>
          <w:rFonts w:asciiTheme="minorHAnsi" w:hAnsiTheme="minorHAnsi" w:cstheme="minorHAnsi"/>
          <w:sz w:val="20"/>
          <w:szCs w:val="20"/>
        </w:rPr>
        <w:t>*Denotes that the column is taken from the DEER NTG Table.</w:t>
      </w:r>
    </w:p>
    <w:p w:rsidR="00123B9E" w:rsidRDefault="00123B9E" w:rsidP="00123B9E">
      <w:pPr>
        <w:rPr>
          <w:rFonts w:asciiTheme="minorHAnsi" w:hAnsiTheme="minorHAnsi" w:cstheme="minorHAnsi"/>
          <w:sz w:val="22"/>
          <w:szCs w:val="22"/>
        </w:rPr>
      </w:pPr>
    </w:p>
    <w:p w:rsidR="00123B9E" w:rsidRDefault="00123B9E" w:rsidP="00123B9E">
      <w:pPr>
        <w:rPr>
          <w:rFonts w:asciiTheme="minorHAnsi" w:hAnsiTheme="minorHAnsi" w:cstheme="minorHAnsi"/>
          <w:sz w:val="22"/>
          <w:szCs w:val="22"/>
        </w:rPr>
      </w:pPr>
      <w:r w:rsidRPr="00780B76">
        <w:rPr>
          <w:rFonts w:asciiTheme="minorHAnsi" w:hAnsiTheme="minorHAnsi" w:cstheme="minorHAnsi"/>
          <w:sz w:val="22"/>
          <w:szCs w:val="22"/>
        </w:rPr>
        <w:t xml:space="preserve">Note that for the direct install delivery mechanism, a distinction between hard to reach and non-hard to reach markets will be made on a project by project basis. This work paper shows the NTG associated with a hard to reach direct install delivery mechanism and the </w:t>
      </w:r>
      <w:r>
        <w:rPr>
          <w:rFonts w:asciiTheme="minorHAnsi" w:hAnsiTheme="minorHAnsi" w:cstheme="minorHAnsi"/>
          <w:sz w:val="22"/>
          <w:szCs w:val="22"/>
        </w:rPr>
        <w:t>Non-</w:t>
      </w:r>
      <w:r w:rsidRPr="00780B76">
        <w:rPr>
          <w:rFonts w:asciiTheme="minorHAnsi" w:hAnsiTheme="minorHAnsi" w:cstheme="minorHAnsi"/>
          <w:sz w:val="22"/>
          <w:szCs w:val="22"/>
        </w:rPr>
        <w:t>residential defaulted NTG value, where in fact, a measure offered through direct install and is not “hard to reach” will receive a default NTG value.</w:t>
      </w:r>
    </w:p>
    <w:p w:rsidR="00123B9E" w:rsidRPr="003274E2" w:rsidRDefault="00123B9E" w:rsidP="000968C6">
      <w:pPr>
        <w:pStyle w:val="Reminders"/>
        <w:rPr>
          <w:rFonts w:asciiTheme="minorHAnsi" w:hAnsiTheme="minorHAnsi" w:cstheme="minorHAnsi"/>
          <w:i w:val="0"/>
          <w:color w:val="auto"/>
          <w:sz w:val="22"/>
          <w:szCs w:val="22"/>
        </w:rPr>
      </w:pPr>
    </w:p>
    <w:p w:rsidR="000968C6" w:rsidRPr="003274E2" w:rsidRDefault="000968C6" w:rsidP="000968C6">
      <w:pPr>
        <w:pStyle w:val="Reminders"/>
        <w:rPr>
          <w:rFonts w:asciiTheme="minorHAnsi" w:hAnsiTheme="minorHAnsi" w:cstheme="minorHAnsi"/>
          <w:b/>
          <w:i w:val="0"/>
          <w:color w:val="auto"/>
          <w:sz w:val="22"/>
          <w:szCs w:val="22"/>
        </w:rPr>
      </w:pPr>
      <w:r w:rsidRPr="003274E2">
        <w:rPr>
          <w:rFonts w:asciiTheme="minorHAnsi" w:hAnsiTheme="minorHAnsi" w:cstheme="minorHAnsi"/>
          <w:b/>
          <w:i w:val="0"/>
          <w:color w:val="auto"/>
          <w:sz w:val="22"/>
          <w:szCs w:val="22"/>
        </w:rPr>
        <w:t>Installation Rate</w:t>
      </w:r>
    </w:p>
    <w:p w:rsidR="006768DF" w:rsidRDefault="006768DF" w:rsidP="006768DF">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installation rate (IR) is identified in the calculation attachment. This value is obtained from the support table available in </w:t>
      </w:r>
      <w:proofErr w:type="spellStart"/>
      <w:r>
        <w:rPr>
          <w:rFonts w:asciiTheme="minorHAnsi" w:hAnsiTheme="minorHAnsi" w:cstheme="minorHAnsi"/>
          <w:i w:val="0"/>
          <w:color w:val="auto"/>
          <w:sz w:val="22"/>
          <w:szCs w:val="22"/>
        </w:rPr>
        <w:t>READi</w:t>
      </w:r>
      <w:proofErr w:type="spellEnd"/>
      <w:r>
        <w:rPr>
          <w:rFonts w:asciiTheme="minorHAnsi" w:hAnsiTheme="minorHAnsi" w:cstheme="minorHAnsi"/>
          <w:i w:val="0"/>
          <w:color w:val="auto"/>
          <w:sz w:val="22"/>
          <w:szCs w:val="22"/>
        </w:rPr>
        <w:t xml:space="preserve">. Currently there is no versioning on the installation rate table. To address appropriate selection of the installation rate the date of the workpaper will serve as the last date checked for updated IR values. The installation rate varies by end use, sector, technology, application, and delivery method. The relevant IR values for this measure are shown in </w:t>
      </w:r>
      <w:r>
        <w:rPr>
          <w:rFonts w:asciiTheme="minorHAnsi" w:hAnsiTheme="minorHAnsi" w:cstheme="minorHAnsi"/>
          <w:i w:val="0"/>
          <w:color w:val="auto"/>
          <w:sz w:val="22"/>
          <w:szCs w:val="22"/>
        </w:rPr>
        <w:fldChar w:fldCharType="begin"/>
      </w:r>
      <w:r>
        <w:rPr>
          <w:rFonts w:asciiTheme="minorHAnsi" w:hAnsiTheme="minorHAnsi" w:cstheme="minorHAnsi"/>
          <w:i w:val="0"/>
          <w:color w:val="auto"/>
          <w:sz w:val="22"/>
          <w:szCs w:val="22"/>
        </w:rPr>
        <w:instrText xml:space="preserve"> REF _Ref377965904 \h  \* MERGEFORMAT </w:instrText>
      </w:r>
      <w:r>
        <w:rPr>
          <w:rFonts w:asciiTheme="minorHAnsi" w:hAnsiTheme="minorHAnsi" w:cstheme="minorHAnsi"/>
          <w:i w:val="0"/>
          <w:color w:val="auto"/>
          <w:sz w:val="22"/>
          <w:szCs w:val="22"/>
        </w:rPr>
      </w:r>
      <w:r>
        <w:rPr>
          <w:rFonts w:asciiTheme="minorHAnsi" w:hAnsiTheme="minorHAnsi" w:cstheme="minorHAnsi"/>
          <w:i w:val="0"/>
          <w:color w:val="auto"/>
          <w:sz w:val="22"/>
          <w:szCs w:val="22"/>
        </w:rPr>
        <w:fldChar w:fldCharType="separate"/>
      </w:r>
      <w:r w:rsidR="00DD783A" w:rsidRPr="00DD783A">
        <w:rPr>
          <w:rFonts w:asciiTheme="minorHAnsi" w:hAnsiTheme="minorHAnsi" w:cstheme="minorHAnsi"/>
          <w:i w:val="0"/>
          <w:color w:val="auto"/>
          <w:sz w:val="22"/>
          <w:szCs w:val="22"/>
        </w:rPr>
        <w:t>Table 4</w:t>
      </w:r>
      <w:r>
        <w:rPr>
          <w:rFonts w:asciiTheme="minorHAnsi" w:hAnsiTheme="minorHAnsi" w:cstheme="minorHAnsi"/>
          <w:i w:val="0"/>
          <w:color w:val="auto"/>
          <w:sz w:val="22"/>
          <w:szCs w:val="22"/>
        </w:rPr>
        <w:fldChar w:fldCharType="end"/>
      </w:r>
      <w:r w:rsidR="005F00BC">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below.</w:t>
      </w:r>
    </w:p>
    <w:p w:rsidR="006B4A48" w:rsidRPr="003274E2" w:rsidRDefault="006B4A48" w:rsidP="000968C6">
      <w:pPr>
        <w:pStyle w:val="Reminders"/>
        <w:rPr>
          <w:rFonts w:asciiTheme="minorHAnsi" w:hAnsiTheme="minorHAnsi" w:cstheme="minorHAnsi"/>
          <w:i w:val="0"/>
          <w:color w:val="auto"/>
          <w:sz w:val="22"/>
          <w:szCs w:val="22"/>
        </w:rPr>
      </w:pPr>
    </w:p>
    <w:p w:rsidR="00446845" w:rsidRDefault="00446845">
      <w:pPr>
        <w:spacing w:after="200" w:line="276" w:lineRule="auto"/>
        <w:rPr>
          <w:rFonts w:asciiTheme="minorHAnsi" w:hAnsiTheme="minorHAnsi" w:cstheme="minorHAnsi"/>
          <w:b/>
          <w:bCs/>
          <w:sz w:val="22"/>
          <w:szCs w:val="22"/>
        </w:rPr>
      </w:pPr>
      <w:bookmarkStart w:id="11" w:name="_Ref377965904"/>
      <w:r>
        <w:rPr>
          <w:rFonts w:asciiTheme="minorHAnsi" w:hAnsiTheme="minorHAnsi" w:cstheme="minorHAnsi"/>
          <w:sz w:val="22"/>
          <w:szCs w:val="22"/>
        </w:rPr>
        <w:br w:type="page"/>
      </w:r>
    </w:p>
    <w:p w:rsidR="00240B74" w:rsidRPr="003274E2" w:rsidRDefault="00240B74" w:rsidP="00240B74">
      <w:pPr>
        <w:pStyle w:val="Caption"/>
        <w:jc w:val="center"/>
        <w:rPr>
          <w:rFonts w:asciiTheme="minorHAnsi" w:hAnsiTheme="minorHAnsi" w:cstheme="minorHAnsi"/>
          <w:sz w:val="22"/>
          <w:szCs w:val="22"/>
        </w:rPr>
      </w:pPr>
      <w:r w:rsidRPr="003274E2">
        <w:rPr>
          <w:rFonts w:asciiTheme="minorHAnsi" w:hAnsiTheme="minorHAnsi" w:cstheme="minorHAnsi"/>
          <w:sz w:val="22"/>
          <w:szCs w:val="22"/>
        </w:rPr>
        <w:lastRenderedPageBreak/>
        <w:t xml:space="preserve">Table </w:t>
      </w:r>
      <w:r w:rsidRPr="003274E2">
        <w:rPr>
          <w:rFonts w:asciiTheme="minorHAnsi" w:hAnsiTheme="minorHAnsi" w:cstheme="minorHAnsi"/>
          <w:sz w:val="22"/>
          <w:szCs w:val="22"/>
        </w:rPr>
        <w:fldChar w:fldCharType="begin"/>
      </w:r>
      <w:r w:rsidRPr="003274E2">
        <w:rPr>
          <w:rFonts w:asciiTheme="minorHAnsi" w:hAnsiTheme="minorHAnsi" w:cstheme="minorHAnsi"/>
          <w:sz w:val="22"/>
          <w:szCs w:val="22"/>
        </w:rPr>
        <w:instrText xml:space="preserve"> SEQ Table \* ARABIC </w:instrText>
      </w:r>
      <w:r w:rsidRPr="003274E2">
        <w:rPr>
          <w:rFonts w:asciiTheme="minorHAnsi" w:hAnsiTheme="minorHAnsi" w:cstheme="minorHAnsi"/>
          <w:sz w:val="22"/>
          <w:szCs w:val="22"/>
        </w:rPr>
        <w:fldChar w:fldCharType="separate"/>
      </w:r>
      <w:r w:rsidR="00DD783A">
        <w:rPr>
          <w:rFonts w:asciiTheme="minorHAnsi" w:hAnsiTheme="minorHAnsi" w:cstheme="minorHAnsi"/>
          <w:noProof/>
          <w:sz w:val="22"/>
          <w:szCs w:val="22"/>
        </w:rPr>
        <w:t>4</w:t>
      </w:r>
      <w:r w:rsidRPr="003274E2">
        <w:rPr>
          <w:rFonts w:asciiTheme="minorHAnsi" w:hAnsiTheme="minorHAnsi" w:cstheme="minorHAnsi"/>
          <w:sz w:val="22"/>
          <w:szCs w:val="22"/>
        </w:rPr>
        <w:fldChar w:fldCharType="end"/>
      </w:r>
      <w:bookmarkEnd w:id="11"/>
      <w:r w:rsidRPr="003274E2">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2"/>
        <w:gridCol w:w="1964"/>
        <w:gridCol w:w="1020"/>
        <w:gridCol w:w="1608"/>
        <w:gridCol w:w="1279"/>
        <w:gridCol w:w="1187"/>
      </w:tblGrid>
      <w:tr w:rsidR="006B4A48" w:rsidRPr="003274E2" w:rsidTr="006768DF">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3274E2" w:rsidRDefault="006B4A48" w:rsidP="009824E9">
            <w:pPr>
              <w:jc w:val="center"/>
              <w:rPr>
                <w:rFonts w:asciiTheme="minorHAnsi" w:hAnsiTheme="minorHAnsi" w:cstheme="minorHAnsi"/>
                <w:sz w:val="20"/>
                <w:szCs w:val="20"/>
              </w:rPr>
            </w:pPr>
            <w:r w:rsidRPr="003274E2">
              <w:rPr>
                <w:rFonts w:asciiTheme="minorHAnsi" w:hAnsiTheme="minorHAnsi" w:cstheme="minorHAnsi"/>
                <w:sz w:val="20"/>
                <w:szCs w:val="20"/>
              </w:rPr>
              <w:t>GSIA_ID*</w:t>
            </w:r>
          </w:p>
        </w:tc>
        <w:tc>
          <w:tcPr>
            <w:tcW w:w="1170" w:type="pct"/>
            <w:vAlign w:val="center"/>
          </w:tcPr>
          <w:p w:rsidR="006B4A48" w:rsidRPr="003274E2" w:rsidRDefault="006B4A48" w:rsidP="009824E9">
            <w:pPr>
              <w:jc w:val="center"/>
              <w:rPr>
                <w:rFonts w:asciiTheme="minorHAnsi" w:hAnsiTheme="minorHAnsi" w:cstheme="minorHAnsi"/>
                <w:sz w:val="20"/>
                <w:szCs w:val="20"/>
              </w:rPr>
            </w:pPr>
            <w:r w:rsidRPr="003274E2">
              <w:rPr>
                <w:rFonts w:asciiTheme="minorHAnsi" w:hAnsiTheme="minorHAnsi" w:cstheme="minorHAnsi"/>
                <w:sz w:val="20"/>
                <w:szCs w:val="20"/>
              </w:rPr>
              <w:t>Description*</w:t>
            </w:r>
          </w:p>
        </w:tc>
        <w:tc>
          <w:tcPr>
            <w:tcW w:w="608" w:type="pct"/>
            <w:vAlign w:val="center"/>
          </w:tcPr>
          <w:p w:rsidR="006B4A48" w:rsidRPr="003274E2" w:rsidRDefault="006B4A48" w:rsidP="009824E9">
            <w:pPr>
              <w:jc w:val="center"/>
              <w:rPr>
                <w:rFonts w:asciiTheme="minorHAnsi" w:hAnsiTheme="minorHAnsi" w:cstheme="minorHAnsi"/>
                <w:sz w:val="20"/>
                <w:szCs w:val="20"/>
              </w:rPr>
            </w:pPr>
            <w:r w:rsidRPr="003274E2">
              <w:rPr>
                <w:rFonts w:asciiTheme="minorHAnsi" w:hAnsiTheme="minorHAnsi" w:cstheme="minorHAnsi"/>
                <w:sz w:val="20"/>
                <w:szCs w:val="20"/>
              </w:rPr>
              <w:t>Sector*</w:t>
            </w:r>
          </w:p>
        </w:tc>
        <w:tc>
          <w:tcPr>
            <w:tcW w:w="958" w:type="pct"/>
            <w:vAlign w:val="center"/>
          </w:tcPr>
          <w:p w:rsidR="006B4A48" w:rsidRPr="003274E2" w:rsidRDefault="006B4A48" w:rsidP="009824E9">
            <w:pPr>
              <w:jc w:val="center"/>
              <w:rPr>
                <w:rFonts w:asciiTheme="minorHAnsi" w:hAnsiTheme="minorHAnsi" w:cstheme="minorHAnsi"/>
                <w:sz w:val="20"/>
                <w:szCs w:val="20"/>
              </w:rPr>
            </w:pPr>
            <w:proofErr w:type="spellStart"/>
            <w:r w:rsidRPr="003274E2">
              <w:rPr>
                <w:rFonts w:asciiTheme="minorHAnsi" w:hAnsiTheme="minorHAnsi" w:cstheme="minorHAnsi"/>
                <w:sz w:val="20"/>
                <w:szCs w:val="20"/>
              </w:rPr>
              <w:t>BldgType</w:t>
            </w:r>
            <w:proofErr w:type="spellEnd"/>
            <w:r w:rsidRPr="003274E2">
              <w:rPr>
                <w:rFonts w:asciiTheme="minorHAnsi" w:hAnsiTheme="minorHAnsi" w:cstheme="minorHAnsi"/>
                <w:sz w:val="20"/>
                <w:szCs w:val="20"/>
              </w:rPr>
              <w:t>*</w:t>
            </w:r>
          </w:p>
        </w:tc>
        <w:tc>
          <w:tcPr>
            <w:tcW w:w="762" w:type="pct"/>
          </w:tcPr>
          <w:p w:rsidR="006B4A48" w:rsidRPr="003274E2" w:rsidRDefault="006B4A48" w:rsidP="009824E9">
            <w:pPr>
              <w:jc w:val="center"/>
              <w:rPr>
                <w:rFonts w:asciiTheme="minorHAnsi" w:hAnsiTheme="minorHAnsi" w:cstheme="minorHAnsi"/>
                <w:sz w:val="20"/>
                <w:szCs w:val="20"/>
              </w:rPr>
            </w:pPr>
            <w:proofErr w:type="spellStart"/>
            <w:r w:rsidRPr="003274E2">
              <w:rPr>
                <w:rFonts w:asciiTheme="minorHAnsi" w:hAnsiTheme="minorHAnsi" w:cstheme="minorHAnsi"/>
                <w:sz w:val="20"/>
                <w:szCs w:val="20"/>
              </w:rPr>
              <w:t>ProgDelivID</w:t>
            </w:r>
            <w:proofErr w:type="spellEnd"/>
          </w:p>
        </w:tc>
        <w:tc>
          <w:tcPr>
            <w:tcW w:w="707" w:type="pct"/>
            <w:vAlign w:val="center"/>
          </w:tcPr>
          <w:p w:rsidR="006B4A48" w:rsidRPr="003274E2" w:rsidRDefault="006B4A48" w:rsidP="009824E9">
            <w:pPr>
              <w:jc w:val="center"/>
              <w:rPr>
                <w:rFonts w:asciiTheme="minorHAnsi" w:hAnsiTheme="minorHAnsi" w:cstheme="minorHAnsi"/>
                <w:sz w:val="20"/>
                <w:szCs w:val="20"/>
              </w:rPr>
            </w:pPr>
            <w:proofErr w:type="spellStart"/>
            <w:r w:rsidRPr="003274E2">
              <w:rPr>
                <w:rFonts w:asciiTheme="minorHAnsi" w:hAnsiTheme="minorHAnsi" w:cstheme="minorHAnsi"/>
                <w:sz w:val="20"/>
                <w:szCs w:val="20"/>
              </w:rPr>
              <w:t>GSIAValue</w:t>
            </w:r>
            <w:proofErr w:type="spellEnd"/>
            <w:r w:rsidRPr="003274E2">
              <w:rPr>
                <w:rFonts w:asciiTheme="minorHAnsi" w:hAnsiTheme="minorHAnsi" w:cstheme="minorHAnsi"/>
                <w:sz w:val="20"/>
                <w:szCs w:val="20"/>
              </w:rPr>
              <w:t>*</w:t>
            </w:r>
          </w:p>
        </w:tc>
      </w:tr>
      <w:tr w:rsidR="001B5416" w:rsidRPr="003274E2" w:rsidTr="006768DF">
        <w:trPr>
          <w:cnfStyle w:val="000000100000" w:firstRow="0" w:lastRow="0" w:firstColumn="0" w:lastColumn="0" w:oddVBand="0" w:evenVBand="0" w:oddHBand="1" w:evenHBand="0" w:firstRowFirstColumn="0" w:firstRowLastColumn="0" w:lastRowFirstColumn="0" w:lastRowLastColumn="0"/>
          <w:jc w:val="center"/>
        </w:trPr>
        <w:tc>
          <w:tcPr>
            <w:tcW w:w="793" w:type="pct"/>
            <w:vAlign w:val="bottom"/>
          </w:tcPr>
          <w:p w:rsidR="001B5416" w:rsidRPr="003274E2" w:rsidRDefault="001B5416">
            <w:pPr>
              <w:rPr>
                <w:rFonts w:asciiTheme="minorHAnsi" w:hAnsiTheme="minorHAnsi" w:cs="Arial"/>
                <w:color w:val="000000"/>
                <w:sz w:val="20"/>
                <w:szCs w:val="20"/>
              </w:rPr>
            </w:pPr>
            <w:proofErr w:type="spellStart"/>
            <w:r w:rsidRPr="003274E2">
              <w:rPr>
                <w:rFonts w:asciiTheme="minorHAnsi" w:hAnsiTheme="minorHAnsi" w:cs="Arial"/>
                <w:color w:val="000000"/>
                <w:sz w:val="20"/>
                <w:szCs w:val="20"/>
              </w:rPr>
              <w:t>Def</w:t>
            </w:r>
            <w:proofErr w:type="spellEnd"/>
            <w:r w:rsidRPr="003274E2">
              <w:rPr>
                <w:rFonts w:asciiTheme="minorHAnsi" w:hAnsiTheme="minorHAnsi" w:cs="Arial"/>
                <w:color w:val="000000"/>
                <w:sz w:val="20"/>
                <w:szCs w:val="20"/>
              </w:rPr>
              <w:t>-GSIA</w:t>
            </w:r>
          </w:p>
        </w:tc>
        <w:tc>
          <w:tcPr>
            <w:tcW w:w="1170" w:type="pct"/>
            <w:vAlign w:val="bottom"/>
          </w:tcPr>
          <w:p w:rsidR="001B5416" w:rsidRPr="003274E2" w:rsidRDefault="001B5416">
            <w:pPr>
              <w:rPr>
                <w:rFonts w:asciiTheme="minorHAnsi" w:hAnsiTheme="minorHAnsi" w:cs="Arial"/>
                <w:color w:val="000000"/>
                <w:sz w:val="20"/>
                <w:szCs w:val="20"/>
              </w:rPr>
            </w:pPr>
            <w:r w:rsidRPr="003274E2">
              <w:rPr>
                <w:rFonts w:asciiTheme="minorHAnsi" w:hAnsiTheme="minorHAnsi" w:cs="Arial"/>
                <w:color w:val="000000"/>
                <w:sz w:val="20"/>
                <w:szCs w:val="20"/>
              </w:rPr>
              <w:t>Default GSIA values</w:t>
            </w:r>
          </w:p>
        </w:tc>
        <w:tc>
          <w:tcPr>
            <w:tcW w:w="608" w:type="pct"/>
            <w:vAlign w:val="center"/>
          </w:tcPr>
          <w:p w:rsidR="001B5416" w:rsidRPr="003274E2" w:rsidRDefault="001B5416" w:rsidP="009824E9">
            <w:pPr>
              <w:jc w:val="center"/>
              <w:rPr>
                <w:rFonts w:asciiTheme="minorHAnsi" w:hAnsiTheme="minorHAnsi" w:cstheme="minorHAnsi"/>
                <w:sz w:val="20"/>
                <w:szCs w:val="20"/>
              </w:rPr>
            </w:pPr>
            <w:r w:rsidRPr="003274E2">
              <w:rPr>
                <w:rFonts w:asciiTheme="minorHAnsi" w:hAnsiTheme="minorHAnsi" w:cstheme="minorHAnsi"/>
                <w:sz w:val="20"/>
                <w:szCs w:val="20"/>
              </w:rPr>
              <w:t>Any</w:t>
            </w:r>
          </w:p>
        </w:tc>
        <w:tc>
          <w:tcPr>
            <w:tcW w:w="958" w:type="pct"/>
            <w:vAlign w:val="center"/>
          </w:tcPr>
          <w:p w:rsidR="001B5416" w:rsidRPr="003274E2" w:rsidRDefault="001B5416" w:rsidP="009824E9">
            <w:pPr>
              <w:jc w:val="center"/>
              <w:rPr>
                <w:rFonts w:asciiTheme="minorHAnsi" w:hAnsiTheme="minorHAnsi" w:cstheme="minorHAnsi"/>
                <w:sz w:val="20"/>
                <w:szCs w:val="20"/>
              </w:rPr>
            </w:pPr>
            <w:r w:rsidRPr="003274E2">
              <w:rPr>
                <w:rFonts w:asciiTheme="minorHAnsi" w:hAnsiTheme="minorHAnsi" w:cstheme="minorHAnsi"/>
                <w:sz w:val="20"/>
                <w:szCs w:val="20"/>
              </w:rPr>
              <w:t>Any</w:t>
            </w:r>
          </w:p>
        </w:tc>
        <w:tc>
          <w:tcPr>
            <w:tcW w:w="762" w:type="pct"/>
            <w:vAlign w:val="center"/>
          </w:tcPr>
          <w:p w:rsidR="001B5416" w:rsidRPr="003274E2" w:rsidRDefault="001B5416" w:rsidP="009824E9">
            <w:pPr>
              <w:jc w:val="center"/>
              <w:rPr>
                <w:rFonts w:asciiTheme="minorHAnsi" w:hAnsiTheme="minorHAnsi" w:cstheme="minorHAnsi"/>
                <w:sz w:val="20"/>
                <w:szCs w:val="20"/>
              </w:rPr>
            </w:pPr>
            <w:r w:rsidRPr="003274E2">
              <w:rPr>
                <w:rFonts w:asciiTheme="minorHAnsi" w:hAnsiTheme="minorHAnsi" w:cstheme="minorHAnsi"/>
                <w:sz w:val="20"/>
                <w:szCs w:val="20"/>
              </w:rPr>
              <w:t>Any</w:t>
            </w:r>
          </w:p>
        </w:tc>
        <w:tc>
          <w:tcPr>
            <w:tcW w:w="707" w:type="pct"/>
            <w:vAlign w:val="center"/>
          </w:tcPr>
          <w:p w:rsidR="001B5416" w:rsidRPr="003274E2" w:rsidRDefault="001B5416" w:rsidP="009824E9">
            <w:pPr>
              <w:jc w:val="center"/>
              <w:rPr>
                <w:rFonts w:asciiTheme="minorHAnsi" w:hAnsiTheme="minorHAnsi" w:cstheme="minorHAnsi"/>
                <w:sz w:val="20"/>
                <w:szCs w:val="20"/>
              </w:rPr>
            </w:pPr>
            <w:r w:rsidRPr="003274E2">
              <w:rPr>
                <w:rFonts w:asciiTheme="minorHAnsi" w:hAnsiTheme="minorHAnsi" w:cstheme="minorHAnsi"/>
                <w:sz w:val="20"/>
                <w:szCs w:val="20"/>
              </w:rPr>
              <w:t>1</w:t>
            </w:r>
          </w:p>
        </w:tc>
      </w:tr>
    </w:tbl>
    <w:p w:rsidR="00AE1C21" w:rsidRDefault="00AE1C21" w:rsidP="000968C6">
      <w:pPr>
        <w:pStyle w:val="Reminders"/>
        <w:rPr>
          <w:rFonts w:asciiTheme="minorHAnsi" w:hAnsiTheme="minorHAnsi" w:cstheme="minorHAnsi"/>
          <w:b/>
          <w:i w:val="0"/>
          <w:color w:val="auto"/>
          <w:sz w:val="22"/>
          <w:szCs w:val="22"/>
        </w:rPr>
      </w:pPr>
    </w:p>
    <w:p w:rsidR="000968C6" w:rsidRPr="003274E2" w:rsidRDefault="000968C6" w:rsidP="000968C6">
      <w:pPr>
        <w:pStyle w:val="Reminders"/>
        <w:rPr>
          <w:rFonts w:asciiTheme="minorHAnsi" w:hAnsiTheme="minorHAnsi" w:cstheme="minorHAnsi"/>
          <w:i w:val="0"/>
          <w:color w:val="auto"/>
          <w:sz w:val="22"/>
          <w:szCs w:val="22"/>
        </w:rPr>
      </w:pPr>
      <w:r w:rsidRPr="003274E2">
        <w:rPr>
          <w:rFonts w:asciiTheme="minorHAnsi" w:hAnsiTheme="minorHAnsi" w:cstheme="minorHAnsi"/>
          <w:b/>
          <w:i w:val="0"/>
          <w:color w:val="auto"/>
          <w:sz w:val="22"/>
          <w:szCs w:val="22"/>
        </w:rPr>
        <w:t>Spillage Rate</w:t>
      </w:r>
    </w:p>
    <w:p w:rsidR="000968C6" w:rsidRPr="003274E2" w:rsidRDefault="000968C6" w:rsidP="000968C6">
      <w:pPr>
        <w:pStyle w:val="Reminders"/>
        <w:rPr>
          <w:rFonts w:asciiTheme="minorHAnsi" w:hAnsiTheme="minorHAnsi" w:cstheme="minorHAnsi"/>
          <w:i w:val="0"/>
          <w:color w:val="auto"/>
          <w:sz w:val="22"/>
          <w:szCs w:val="22"/>
        </w:rPr>
      </w:pPr>
      <w:r w:rsidRPr="003274E2">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sidRPr="003274E2">
        <w:rPr>
          <w:rFonts w:asciiTheme="minorHAnsi" w:hAnsiTheme="minorHAnsi" w:cstheme="minorHAnsi"/>
          <w:i w:val="0"/>
          <w:color w:val="auto"/>
          <w:sz w:val="22"/>
          <w:szCs w:val="22"/>
        </w:rPr>
        <w:t>.</w:t>
      </w:r>
    </w:p>
    <w:p w:rsidR="00E37F72" w:rsidRPr="003274E2" w:rsidRDefault="00E37F72" w:rsidP="000968C6">
      <w:pPr>
        <w:pStyle w:val="Reminders"/>
        <w:rPr>
          <w:rFonts w:asciiTheme="minorHAnsi" w:hAnsiTheme="minorHAnsi" w:cstheme="minorHAnsi"/>
          <w:i w:val="0"/>
          <w:color w:val="auto"/>
          <w:sz w:val="22"/>
          <w:szCs w:val="22"/>
        </w:rPr>
      </w:pPr>
    </w:p>
    <w:p w:rsidR="00E37F72" w:rsidRPr="003274E2" w:rsidRDefault="00E37F72" w:rsidP="000968C6">
      <w:pPr>
        <w:pStyle w:val="Reminders"/>
        <w:rPr>
          <w:rFonts w:asciiTheme="minorHAnsi" w:hAnsiTheme="minorHAnsi" w:cstheme="minorHAnsi"/>
          <w:b/>
          <w:i w:val="0"/>
          <w:color w:val="auto"/>
          <w:sz w:val="22"/>
          <w:szCs w:val="22"/>
        </w:rPr>
      </w:pPr>
      <w:proofErr w:type="spellStart"/>
      <w:r w:rsidRPr="003274E2">
        <w:rPr>
          <w:rFonts w:asciiTheme="minorHAnsi" w:hAnsiTheme="minorHAnsi" w:cstheme="minorHAnsi"/>
          <w:b/>
          <w:i w:val="0"/>
          <w:color w:val="auto"/>
          <w:sz w:val="22"/>
          <w:szCs w:val="22"/>
        </w:rPr>
        <w:t>READi</w:t>
      </w:r>
      <w:proofErr w:type="spellEnd"/>
      <w:r w:rsidRPr="003274E2">
        <w:rPr>
          <w:rFonts w:asciiTheme="minorHAnsi" w:hAnsiTheme="minorHAnsi" w:cstheme="minorHAnsi"/>
          <w:b/>
          <w:i w:val="0"/>
          <w:color w:val="auto"/>
          <w:sz w:val="22"/>
          <w:szCs w:val="22"/>
        </w:rPr>
        <w:t xml:space="preserve"> Technology Fields</w:t>
      </w:r>
    </w:p>
    <w:p w:rsidR="00240B74" w:rsidRPr="003274E2" w:rsidRDefault="00240B74" w:rsidP="003274E2">
      <w:pPr>
        <w:pStyle w:val="Reminders"/>
        <w:rPr>
          <w:rFonts w:asciiTheme="minorHAnsi" w:hAnsiTheme="minorHAnsi" w:cstheme="minorHAnsi"/>
          <w:i w:val="0"/>
          <w:color w:val="auto"/>
          <w:sz w:val="22"/>
          <w:szCs w:val="22"/>
        </w:rPr>
      </w:pPr>
      <w:r w:rsidRPr="003274E2">
        <w:rPr>
          <w:rFonts w:asciiTheme="minorHAnsi" w:hAnsiTheme="minorHAnsi" w:cstheme="minorHAnsi"/>
          <w:i w:val="0"/>
          <w:color w:val="auto"/>
          <w:sz w:val="22"/>
          <w:szCs w:val="22"/>
        </w:rPr>
        <w:t xml:space="preserve">To support the development of the ED ex ante tables, select fields from the ex ante database will be identified in the workpaper. </w:t>
      </w:r>
      <w:r w:rsidRPr="002E1426">
        <w:rPr>
          <w:rFonts w:asciiTheme="minorHAnsi" w:hAnsiTheme="minorHAnsi" w:cstheme="minorHAnsi"/>
          <w:i w:val="0"/>
          <w:color w:val="auto"/>
          <w:sz w:val="22"/>
          <w:szCs w:val="22"/>
        </w:rPr>
        <w:t>For a full set of values associated with the measures in the workpaper refer the Excel calculation template.</w:t>
      </w:r>
      <w:r w:rsidRPr="003274E2">
        <w:rPr>
          <w:rFonts w:asciiTheme="minorHAnsi" w:hAnsiTheme="minorHAnsi" w:cstheme="minorHAnsi"/>
          <w:i w:val="0"/>
          <w:color w:val="auto"/>
          <w:sz w:val="22"/>
          <w:szCs w:val="22"/>
        </w:rPr>
        <w:t xml:space="preserve"> </w:t>
      </w:r>
    </w:p>
    <w:p w:rsidR="00240B74" w:rsidRPr="003274E2" w:rsidRDefault="00240B74" w:rsidP="00240B74">
      <w:pPr>
        <w:pStyle w:val="Caption"/>
        <w:jc w:val="center"/>
        <w:rPr>
          <w:rFonts w:asciiTheme="minorHAnsi" w:hAnsiTheme="minorHAnsi" w:cstheme="minorHAnsi"/>
          <w:sz w:val="22"/>
          <w:szCs w:val="22"/>
        </w:rPr>
      </w:pPr>
      <w:r w:rsidRPr="003274E2">
        <w:rPr>
          <w:rFonts w:asciiTheme="minorHAnsi" w:hAnsiTheme="minorHAnsi" w:cstheme="minorHAnsi"/>
          <w:sz w:val="22"/>
          <w:szCs w:val="22"/>
        </w:rPr>
        <w:t xml:space="preserve">Table </w:t>
      </w:r>
      <w:r w:rsidRPr="003274E2">
        <w:rPr>
          <w:rFonts w:asciiTheme="minorHAnsi" w:hAnsiTheme="minorHAnsi" w:cstheme="minorHAnsi"/>
          <w:sz w:val="22"/>
          <w:szCs w:val="22"/>
        </w:rPr>
        <w:fldChar w:fldCharType="begin"/>
      </w:r>
      <w:r w:rsidRPr="003274E2">
        <w:rPr>
          <w:rFonts w:asciiTheme="minorHAnsi" w:hAnsiTheme="minorHAnsi" w:cstheme="minorHAnsi"/>
          <w:sz w:val="22"/>
          <w:szCs w:val="22"/>
        </w:rPr>
        <w:instrText xml:space="preserve"> SEQ Table \* ARABIC </w:instrText>
      </w:r>
      <w:r w:rsidRPr="003274E2">
        <w:rPr>
          <w:rFonts w:asciiTheme="minorHAnsi" w:hAnsiTheme="minorHAnsi" w:cstheme="minorHAnsi"/>
          <w:sz w:val="22"/>
          <w:szCs w:val="22"/>
        </w:rPr>
        <w:fldChar w:fldCharType="separate"/>
      </w:r>
      <w:r w:rsidR="00DD783A">
        <w:rPr>
          <w:rFonts w:asciiTheme="minorHAnsi" w:hAnsiTheme="minorHAnsi" w:cstheme="minorHAnsi"/>
          <w:noProof/>
          <w:sz w:val="22"/>
          <w:szCs w:val="22"/>
        </w:rPr>
        <w:t>5</w:t>
      </w:r>
      <w:r w:rsidRPr="003274E2">
        <w:rPr>
          <w:rFonts w:asciiTheme="minorHAnsi" w:hAnsiTheme="minorHAnsi" w:cstheme="minorHAnsi"/>
          <w:sz w:val="22"/>
          <w:szCs w:val="22"/>
        </w:rPr>
        <w:fldChar w:fldCharType="end"/>
      </w:r>
      <w:r w:rsidRPr="003274E2">
        <w:rPr>
          <w:rFonts w:asciiTheme="minorHAnsi" w:hAnsiTheme="minorHAnsi" w:cstheme="minorHAnsi"/>
          <w:sz w:val="22"/>
          <w:szCs w:val="22"/>
        </w:rPr>
        <w:t xml:space="preserve"> </w:t>
      </w:r>
      <w:proofErr w:type="spellStart"/>
      <w:r w:rsidRPr="003274E2">
        <w:rPr>
          <w:rFonts w:asciiTheme="minorHAnsi" w:hAnsiTheme="minorHAnsi" w:cstheme="minorHAnsi"/>
          <w:sz w:val="22"/>
          <w:szCs w:val="22"/>
        </w:rPr>
        <w:t>READi</w:t>
      </w:r>
      <w:proofErr w:type="spellEnd"/>
      <w:r w:rsidRPr="003274E2">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3274E2"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3274E2" w:rsidRDefault="00240B74" w:rsidP="000968C6">
            <w:pPr>
              <w:pStyle w:val="Reminders"/>
              <w:rPr>
                <w:rFonts w:asciiTheme="minorHAnsi" w:hAnsiTheme="minorHAnsi" w:cstheme="minorHAnsi"/>
                <w:i w:val="0"/>
                <w:color w:val="auto"/>
                <w:sz w:val="20"/>
                <w:szCs w:val="22"/>
              </w:rPr>
            </w:pPr>
            <w:proofErr w:type="spellStart"/>
            <w:r w:rsidRPr="003274E2">
              <w:rPr>
                <w:rFonts w:asciiTheme="minorHAnsi" w:hAnsiTheme="minorHAnsi" w:cstheme="minorHAnsi"/>
                <w:i w:val="0"/>
                <w:color w:val="auto"/>
                <w:sz w:val="20"/>
                <w:szCs w:val="22"/>
              </w:rPr>
              <w:t>READi</w:t>
            </w:r>
            <w:proofErr w:type="spellEnd"/>
            <w:r w:rsidRPr="003274E2">
              <w:rPr>
                <w:rFonts w:asciiTheme="minorHAnsi" w:hAnsiTheme="minorHAnsi" w:cstheme="minorHAnsi"/>
                <w:i w:val="0"/>
                <w:color w:val="auto"/>
                <w:sz w:val="20"/>
                <w:szCs w:val="22"/>
              </w:rPr>
              <w:t xml:space="preserve"> Field Name</w:t>
            </w:r>
          </w:p>
        </w:tc>
        <w:tc>
          <w:tcPr>
            <w:tcW w:w="6030" w:type="dxa"/>
          </w:tcPr>
          <w:p w:rsidR="00240B74" w:rsidRPr="003274E2" w:rsidRDefault="00240B74" w:rsidP="000968C6">
            <w:pPr>
              <w:pStyle w:val="Reminders"/>
              <w:rPr>
                <w:rFonts w:asciiTheme="minorHAnsi" w:hAnsiTheme="minorHAnsi" w:cstheme="minorHAnsi"/>
                <w:i w:val="0"/>
                <w:color w:val="auto"/>
                <w:sz w:val="20"/>
                <w:szCs w:val="22"/>
              </w:rPr>
            </w:pPr>
            <w:r w:rsidRPr="003274E2">
              <w:rPr>
                <w:rFonts w:asciiTheme="minorHAnsi" w:hAnsiTheme="minorHAnsi" w:cstheme="minorHAnsi"/>
                <w:i w:val="0"/>
                <w:color w:val="auto"/>
                <w:sz w:val="20"/>
                <w:szCs w:val="22"/>
              </w:rPr>
              <w:t>Values included in this workpaper</w:t>
            </w:r>
          </w:p>
        </w:tc>
      </w:tr>
      <w:tr w:rsidR="00240B74" w:rsidRPr="003274E2"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3274E2" w:rsidRDefault="00240B74" w:rsidP="000968C6">
            <w:pPr>
              <w:pStyle w:val="Reminders"/>
              <w:rPr>
                <w:rFonts w:asciiTheme="minorHAnsi" w:hAnsiTheme="minorHAnsi" w:cstheme="minorHAnsi"/>
                <w:i w:val="0"/>
                <w:color w:val="auto"/>
                <w:sz w:val="20"/>
                <w:szCs w:val="22"/>
              </w:rPr>
            </w:pPr>
            <w:proofErr w:type="spellStart"/>
            <w:r w:rsidRPr="003274E2">
              <w:rPr>
                <w:rFonts w:asciiTheme="minorHAnsi" w:hAnsiTheme="minorHAnsi" w:cstheme="minorHAnsi"/>
                <w:i w:val="0"/>
                <w:color w:val="auto"/>
                <w:sz w:val="20"/>
                <w:szCs w:val="22"/>
              </w:rPr>
              <w:t>Measue</w:t>
            </w:r>
            <w:proofErr w:type="spellEnd"/>
            <w:r w:rsidRPr="003274E2">
              <w:rPr>
                <w:rFonts w:asciiTheme="minorHAnsi" w:hAnsiTheme="minorHAnsi" w:cstheme="minorHAnsi"/>
                <w:i w:val="0"/>
                <w:color w:val="auto"/>
                <w:sz w:val="20"/>
                <w:szCs w:val="22"/>
              </w:rPr>
              <w:t xml:space="preserve"> Case </w:t>
            </w:r>
            <w:proofErr w:type="spellStart"/>
            <w:r w:rsidRPr="003274E2">
              <w:rPr>
                <w:rFonts w:asciiTheme="minorHAnsi" w:hAnsiTheme="minorHAnsi" w:cstheme="minorHAnsi"/>
                <w:i w:val="0"/>
                <w:color w:val="auto"/>
                <w:sz w:val="20"/>
                <w:szCs w:val="22"/>
              </w:rPr>
              <w:t>UseCategory</w:t>
            </w:r>
            <w:proofErr w:type="spellEnd"/>
          </w:p>
        </w:tc>
        <w:tc>
          <w:tcPr>
            <w:tcW w:w="6030" w:type="dxa"/>
          </w:tcPr>
          <w:p w:rsidR="00240B74" w:rsidRPr="003A0784" w:rsidRDefault="002E1426" w:rsidP="000968C6">
            <w:pPr>
              <w:pStyle w:val="Reminders"/>
              <w:rPr>
                <w:rFonts w:asciiTheme="minorHAnsi" w:hAnsiTheme="minorHAnsi" w:cstheme="minorHAnsi"/>
                <w:i w:val="0"/>
                <w:color w:val="auto"/>
                <w:sz w:val="20"/>
                <w:szCs w:val="22"/>
                <w:highlight w:val="yellow"/>
              </w:rPr>
            </w:pPr>
            <w:r w:rsidRPr="002E1426">
              <w:rPr>
                <w:rFonts w:asciiTheme="minorHAnsi" w:hAnsiTheme="minorHAnsi" w:cstheme="minorHAnsi"/>
                <w:i w:val="0"/>
                <w:color w:val="auto"/>
                <w:sz w:val="20"/>
                <w:szCs w:val="22"/>
              </w:rPr>
              <w:t>Commercial Refrigeration</w:t>
            </w:r>
          </w:p>
        </w:tc>
      </w:tr>
      <w:tr w:rsidR="00240B74" w:rsidRPr="003274E2"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3274E2" w:rsidRDefault="00240B74" w:rsidP="000968C6">
            <w:pPr>
              <w:pStyle w:val="Reminders"/>
              <w:rPr>
                <w:rFonts w:asciiTheme="minorHAnsi" w:hAnsiTheme="minorHAnsi" w:cstheme="minorHAnsi"/>
                <w:i w:val="0"/>
                <w:color w:val="auto"/>
                <w:sz w:val="20"/>
                <w:szCs w:val="22"/>
              </w:rPr>
            </w:pPr>
            <w:r w:rsidRPr="003274E2">
              <w:rPr>
                <w:rFonts w:asciiTheme="minorHAnsi" w:hAnsiTheme="minorHAnsi" w:cstheme="minorHAnsi"/>
                <w:i w:val="0"/>
                <w:color w:val="auto"/>
                <w:sz w:val="20"/>
                <w:szCs w:val="22"/>
              </w:rPr>
              <w:t xml:space="preserve">Measure Case </w:t>
            </w:r>
            <w:proofErr w:type="spellStart"/>
            <w:r w:rsidRPr="003274E2">
              <w:rPr>
                <w:rFonts w:asciiTheme="minorHAnsi" w:hAnsiTheme="minorHAnsi" w:cstheme="minorHAnsi"/>
                <w:i w:val="0"/>
                <w:color w:val="auto"/>
                <w:sz w:val="20"/>
                <w:szCs w:val="22"/>
              </w:rPr>
              <w:t>UseSubCats</w:t>
            </w:r>
            <w:proofErr w:type="spellEnd"/>
          </w:p>
        </w:tc>
        <w:tc>
          <w:tcPr>
            <w:tcW w:w="6030" w:type="dxa"/>
          </w:tcPr>
          <w:p w:rsidR="00240B74" w:rsidRPr="003A0784" w:rsidRDefault="002E1426" w:rsidP="000968C6">
            <w:pPr>
              <w:pStyle w:val="Reminders"/>
              <w:rPr>
                <w:rFonts w:asciiTheme="minorHAnsi" w:hAnsiTheme="minorHAnsi" w:cstheme="minorHAnsi"/>
                <w:i w:val="0"/>
                <w:color w:val="auto"/>
                <w:sz w:val="20"/>
                <w:szCs w:val="22"/>
                <w:highlight w:val="yellow"/>
              </w:rPr>
            </w:pPr>
            <w:r w:rsidRPr="002E1426">
              <w:rPr>
                <w:rFonts w:asciiTheme="minorHAnsi" w:hAnsiTheme="minorHAnsi" w:cstheme="minorHAnsi"/>
                <w:i w:val="0"/>
                <w:color w:val="auto"/>
                <w:sz w:val="20"/>
                <w:szCs w:val="22"/>
              </w:rPr>
              <w:t>Ref</w:t>
            </w:r>
            <w:r w:rsidR="006E46D4">
              <w:rPr>
                <w:rFonts w:asciiTheme="minorHAnsi" w:hAnsiTheme="minorHAnsi" w:cstheme="minorHAnsi"/>
                <w:i w:val="0"/>
                <w:color w:val="auto"/>
                <w:sz w:val="20"/>
                <w:szCs w:val="22"/>
              </w:rPr>
              <w:t>rigeration Display</w:t>
            </w:r>
          </w:p>
        </w:tc>
      </w:tr>
      <w:tr w:rsidR="00240B74" w:rsidRPr="003274E2"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3274E2" w:rsidRDefault="00240B74" w:rsidP="000968C6">
            <w:pPr>
              <w:pStyle w:val="Reminders"/>
              <w:rPr>
                <w:rFonts w:asciiTheme="minorHAnsi" w:hAnsiTheme="minorHAnsi" w:cstheme="minorHAnsi"/>
                <w:i w:val="0"/>
                <w:color w:val="auto"/>
                <w:sz w:val="20"/>
                <w:szCs w:val="22"/>
              </w:rPr>
            </w:pPr>
            <w:r w:rsidRPr="003274E2">
              <w:rPr>
                <w:rFonts w:asciiTheme="minorHAnsi" w:hAnsiTheme="minorHAnsi" w:cstheme="minorHAnsi"/>
                <w:i w:val="0"/>
                <w:color w:val="auto"/>
                <w:sz w:val="20"/>
                <w:szCs w:val="22"/>
              </w:rPr>
              <w:t xml:space="preserve">Measure Case </w:t>
            </w:r>
            <w:proofErr w:type="spellStart"/>
            <w:r w:rsidRPr="003274E2">
              <w:rPr>
                <w:rFonts w:asciiTheme="minorHAnsi" w:hAnsiTheme="minorHAnsi" w:cstheme="minorHAnsi"/>
                <w:i w:val="0"/>
                <w:color w:val="auto"/>
                <w:sz w:val="20"/>
                <w:szCs w:val="22"/>
              </w:rPr>
              <w:t>TechGroups</w:t>
            </w:r>
            <w:proofErr w:type="spellEnd"/>
          </w:p>
        </w:tc>
        <w:tc>
          <w:tcPr>
            <w:tcW w:w="6030" w:type="dxa"/>
          </w:tcPr>
          <w:p w:rsidR="00240B74" w:rsidRPr="003A0784" w:rsidRDefault="006E46D4" w:rsidP="006E46D4">
            <w:pPr>
              <w:pStyle w:val="Reminders"/>
              <w:rPr>
                <w:rFonts w:asciiTheme="minorHAnsi" w:hAnsiTheme="minorHAnsi" w:cstheme="minorHAnsi"/>
                <w:i w:val="0"/>
                <w:color w:val="auto"/>
                <w:sz w:val="20"/>
                <w:szCs w:val="22"/>
                <w:highlight w:val="yellow"/>
              </w:rPr>
            </w:pPr>
            <w:r>
              <w:rPr>
                <w:rFonts w:asciiTheme="minorHAnsi" w:hAnsiTheme="minorHAnsi" w:cstheme="minorHAnsi"/>
                <w:i w:val="0"/>
                <w:color w:val="auto"/>
                <w:sz w:val="20"/>
                <w:szCs w:val="22"/>
              </w:rPr>
              <w:t xml:space="preserve">Grocery </w:t>
            </w:r>
            <w:r w:rsidR="002E1426" w:rsidRPr="002E1426">
              <w:rPr>
                <w:rFonts w:asciiTheme="minorHAnsi" w:hAnsiTheme="minorHAnsi" w:cstheme="minorHAnsi"/>
                <w:i w:val="0"/>
                <w:color w:val="auto"/>
                <w:sz w:val="20"/>
                <w:szCs w:val="22"/>
              </w:rPr>
              <w:t>Refrigerat</w:t>
            </w:r>
            <w:r>
              <w:rPr>
                <w:rFonts w:asciiTheme="minorHAnsi" w:hAnsiTheme="minorHAnsi" w:cstheme="minorHAnsi"/>
                <w:i w:val="0"/>
                <w:color w:val="auto"/>
                <w:sz w:val="20"/>
                <w:szCs w:val="22"/>
              </w:rPr>
              <w:t>ion System</w:t>
            </w:r>
          </w:p>
        </w:tc>
      </w:tr>
      <w:tr w:rsidR="00240B74" w:rsidRPr="003274E2"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3274E2" w:rsidRDefault="00240B74" w:rsidP="000968C6">
            <w:pPr>
              <w:pStyle w:val="Reminders"/>
              <w:rPr>
                <w:rFonts w:asciiTheme="minorHAnsi" w:hAnsiTheme="minorHAnsi" w:cstheme="minorHAnsi"/>
                <w:i w:val="0"/>
                <w:color w:val="auto"/>
                <w:sz w:val="20"/>
                <w:szCs w:val="22"/>
              </w:rPr>
            </w:pPr>
            <w:r w:rsidRPr="003274E2">
              <w:rPr>
                <w:rFonts w:asciiTheme="minorHAnsi" w:hAnsiTheme="minorHAnsi" w:cstheme="minorHAnsi"/>
                <w:i w:val="0"/>
                <w:color w:val="auto"/>
                <w:sz w:val="20"/>
                <w:szCs w:val="22"/>
              </w:rPr>
              <w:t xml:space="preserve">Measure Case </w:t>
            </w:r>
            <w:proofErr w:type="spellStart"/>
            <w:r w:rsidRPr="003274E2">
              <w:rPr>
                <w:rFonts w:asciiTheme="minorHAnsi" w:hAnsiTheme="minorHAnsi" w:cstheme="minorHAnsi"/>
                <w:i w:val="0"/>
                <w:color w:val="auto"/>
                <w:sz w:val="20"/>
                <w:szCs w:val="22"/>
              </w:rPr>
              <w:t>TechTypes</w:t>
            </w:r>
            <w:proofErr w:type="spellEnd"/>
          </w:p>
        </w:tc>
        <w:tc>
          <w:tcPr>
            <w:tcW w:w="6030" w:type="dxa"/>
          </w:tcPr>
          <w:p w:rsidR="00240B74" w:rsidRPr="003A0784" w:rsidRDefault="002E1426" w:rsidP="000968C6">
            <w:pPr>
              <w:pStyle w:val="Reminders"/>
              <w:rPr>
                <w:rFonts w:asciiTheme="minorHAnsi" w:hAnsiTheme="minorHAnsi" w:cstheme="minorHAnsi"/>
                <w:i w:val="0"/>
                <w:color w:val="auto"/>
                <w:sz w:val="20"/>
                <w:szCs w:val="22"/>
                <w:highlight w:val="yellow"/>
              </w:rPr>
            </w:pPr>
            <w:r w:rsidRPr="002E1426">
              <w:rPr>
                <w:rFonts w:asciiTheme="minorHAnsi" w:hAnsiTheme="minorHAnsi" w:cstheme="minorHAnsi"/>
                <w:i w:val="0"/>
                <w:color w:val="auto"/>
                <w:sz w:val="20"/>
                <w:szCs w:val="22"/>
              </w:rPr>
              <w:t>Horizontal (coffin) Display Fixture</w:t>
            </w:r>
          </w:p>
        </w:tc>
      </w:tr>
      <w:tr w:rsidR="002850BE" w:rsidRPr="003274E2"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850BE" w:rsidRPr="003274E2" w:rsidRDefault="002850BE" w:rsidP="000968C6">
            <w:pPr>
              <w:pStyle w:val="Reminders"/>
              <w:rPr>
                <w:rFonts w:asciiTheme="minorHAnsi" w:hAnsiTheme="minorHAnsi" w:cstheme="minorHAnsi"/>
                <w:i w:val="0"/>
                <w:color w:val="auto"/>
                <w:sz w:val="20"/>
                <w:szCs w:val="22"/>
              </w:rPr>
            </w:pPr>
            <w:r w:rsidRPr="003274E2">
              <w:rPr>
                <w:rFonts w:asciiTheme="minorHAnsi" w:hAnsiTheme="minorHAnsi" w:cstheme="minorHAnsi"/>
                <w:i w:val="0"/>
                <w:color w:val="auto"/>
                <w:sz w:val="20"/>
                <w:szCs w:val="22"/>
              </w:rPr>
              <w:t xml:space="preserve">Base Case </w:t>
            </w:r>
            <w:proofErr w:type="spellStart"/>
            <w:r w:rsidRPr="003274E2">
              <w:rPr>
                <w:rFonts w:asciiTheme="minorHAnsi" w:hAnsiTheme="minorHAnsi" w:cstheme="minorHAnsi"/>
                <w:i w:val="0"/>
                <w:color w:val="auto"/>
                <w:sz w:val="20"/>
                <w:szCs w:val="22"/>
              </w:rPr>
              <w:t>TechGroups</w:t>
            </w:r>
            <w:proofErr w:type="spellEnd"/>
          </w:p>
        </w:tc>
        <w:tc>
          <w:tcPr>
            <w:tcW w:w="6030" w:type="dxa"/>
          </w:tcPr>
          <w:p w:rsidR="002850BE" w:rsidRPr="003274E2" w:rsidRDefault="006E46D4" w:rsidP="002E1426">
            <w:pPr>
              <w:pStyle w:val="Reminders"/>
              <w:rPr>
                <w:rFonts w:asciiTheme="minorHAnsi" w:hAnsiTheme="minorHAnsi" w:cstheme="minorHAnsi"/>
                <w:i w:val="0"/>
                <w:color w:val="auto"/>
                <w:sz w:val="20"/>
                <w:szCs w:val="22"/>
                <w:highlight w:val="yellow"/>
              </w:rPr>
            </w:pPr>
            <w:r>
              <w:rPr>
                <w:rFonts w:asciiTheme="minorHAnsi" w:hAnsiTheme="minorHAnsi" w:cstheme="minorHAnsi"/>
                <w:i w:val="0"/>
                <w:color w:val="auto"/>
                <w:sz w:val="20"/>
                <w:szCs w:val="22"/>
              </w:rPr>
              <w:t xml:space="preserve">Grocery </w:t>
            </w:r>
            <w:r w:rsidRPr="002E1426">
              <w:rPr>
                <w:rFonts w:asciiTheme="minorHAnsi" w:hAnsiTheme="minorHAnsi" w:cstheme="minorHAnsi"/>
                <w:i w:val="0"/>
                <w:color w:val="auto"/>
                <w:sz w:val="20"/>
                <w:szCs w:val="22"/>
              </w:rPr>
              <w:t>Refrigerat</w:t>
            </w:r>
            <w:r>
              <w:rPr>
                <w:rFonts w:asciiTheme="minorHAnsi" w:hAnsiTheme="minorHAnsi" w:cstheme="minorHAnsi"/>
                <w:i w:val="0"/>
                <w:color w:val="auto"/>
                <w:sz w:val="20"/>
                <w:szCs w:val="22"/>
              </w:rPr>
              <w:t>ion System</w:t>
            </w:r>
          </w:p>
        </w:tc>
      </w:tr>
      <w:tr w:rsidR="002850BE" w:rsidRPr="003274E2"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850BE" w:rsidRPr="003274E2" w:rsidRDefault="002850BE" w:rsidP="000968C6">
            <w:pPr>
              <w:pStyle w:val="Reminders"/>
              <w:rPr>
                <w:rFonts w:asciiTheme="minorHAnsi" w:hAnsiTheme="minorHAnsi" w:cstheme="minorHAnsi"/>
                <w:i w:val="0"/>
                <w:color w:val="auto"/>
                <w:sz w:val="20"/>
                <w:szCs w:val="22"/>
              </w:rPr>
            </w:pPr>
            <w:r w:rsidRPr="003274E2">
              <w:rPr>
                <w:rFonts w:asciiTheme="minorHAnsi" w:hAnsiTheme="minorHAnsi" w:cstheme="minorHAnsi"/>
                <w:i w:val="0"/>
                <w:color w:val="auto"/>
                <w:sz w:val="20"/>
                <w:szCs w:val="22"/>
              </w:rPr>
              <w:t xml:space="preserve">Base Case </w:t>
            </w:r>
            <w:proofErr w:type="spellStart"/>
            <w:r w:rsidRPr="003274E2">
              <w:rPr>
                <w:rFonts w:asciiTheme="minorHAnsi" w:hAnsiTheme="minorHAnsi" w:cstheme="minorHAnsi"/>
                <w:i w:val="0"/>
                <w:color w:val="auto"/>
                <w:sz w:val="20"/>
                <w:szCs w:val="22"/>
              </w:rPr>
              <w:t>TechTypes</w:t>
            </w:r>
            <w:proofErr w:type="spellEnd"/>
          </w:p>
        </w:tc>
        <w:tc>
          <w:tcPr>
            <w:tcW w:w="6030" w:type="dxa"/>
          </w:tcPr>
          <w:p w:rsidR="002850BE" w:rsidRPr="003274E2" w:rsidRDefault="002E1426" w:rsidP="002E1426">
            <w:pPr>
              <w:pStyle w:val="Reminders"/>
              <w:rPr>
                <w:rFonts w:asciiTheme="minorHAnsi" w:hAnsiTheme="minorHAnsi" w:cstheme="minorHAnsi"/>
                <w:i w:val="0"/>
                <w:color w:val="auto"/>
                <w:sz w:val="20"/>
                <w:szCs w:val="22"/>
                <w:highlight w:val="yellow"/>
              </w:rPr>
            </w:pPr>
            <w:r w:rsidRPr="002E1426">
              <w:rPr>
                <w:rFonts w:asciiTheme="minorHAnsi" w:hAnsiTheme="minorHAnsi" w:cstheme="minorHAnsi"/>
                <w:i w:val="0"/>
                <w:color w:val="auto"/>
                <w:sz w:val="20"/>
                <w:szCs w:val="22"/>
              </w:rPr>
              <w:t>Horizontal (coffin) Display Fixture</w:t>
            </w:r>
          </w:p>
        </w:tc>
      </w:tr>
    </w:tbl>
    <w:p w:rsidR="00240B74" w:rsidRPr="003274E2" w:rsidRDefault="00240B74" w:rsidP="000968C6">
      <w:pPr>
        <w:pStyle w:val="Reminders"/>
        <w:rPr>
          <w:rFonts w:asciiTheme="minorHAnsi" w:hAnsiTheme="minorHAnsi" w:cstheme="minorHAnsi"/>
          <w:i w:val="0"/>
          <w:color w:val="auto"/>
          <w:sz w:val="22"/>
          <w:szCs w:val="22"/>
        </w:rPr>
      </w:pPr>
    </w:p>
    <w:p w:rsidR="00E16609" w:rsidRPr="003274E2" w:rsidRDefault="00F06CCF" w:rsidP="00F06CCF">
      <w:pPr>
        <w:pStyle w:val="Heading3"/>
        <w:rPr>
          <w:rFonts w:asciiTheme="minorHAnsi" w:hAnsiTheme="minorHAnsi"/>
        </w:rPr>
      </w:pPr>
      <w:r w:rsidRPr="003274E2">
        <w:rPr>
          <w:rFonts w:asciiTheme="minorHAnsi" w:hAnsiTheme="minorHAnsi"/>
        </w:rPr>
        <w:t>1.4.2</w:t>
      </w:r>
      <w:r w:rsidR="00824F1C" w:rsidRPr="003274E2">
        <w:rPr>
          <w:rFonts w:asciiTheme="minorHAnsi" w:hAnsiTheme="minorHAnsi"/>
        </w:rPr>
        <w:t xml:space="preserve"> </w:t>
      </w:r>
      <w:r w:rsidR="00E16609" w:rsidRPr="003274E2">
        <w:rPr>
          <w:rFonts w:asciiTheme="minorHAnsi" w:hAnsiTheme="minorHAnsi"/>
        </w:rPr>
        <w:t>Code</w:t>
      </w:r>
      <w:r w:rsidR="00B26778" w:rsidRPr="003274E2">
        <w:rPr>
          <w:rFonts w:asciiTheme="minorHAnsi" w:hAnsiTheme="minorHAnsi"/>
        </w:rPr>
        <w:t xml:space="preserve">s and Standards </w:t>
      </w:r>
      <w:r w:rsidR="00E16609" w:rsidRPr="003274E2">
        <w:rPr>
          <w:rFonts w:asciiTheme="minorHAnsi" w:hAnsiTheme="minorHAnsi"/>
        </w:rPr>
        <w:t xml:space="preserve">Analysis </w:t>
      </w:r>
      <w:bookmarkEnd w:id="9"/>
    </w:p>
    <w:p w:rsidR="002850BE" w:rsidRPr="003274E2" w:rsidRDefault="002850BE" w:rsidP="002850BE">
      <w:pPr>
        <w:rPr>
          <w:rFonts w:asciiTheme="minorHAnsi" w:hAnsiTheme="minorHAnsi" w:cstheme="minorHAnsi"/>
          <w:sz w:val="22"/>
        </w:rPr>
      </w:pPr>
      <w:r w:rsidRPr="003274E2">
        <w:rPr>
          <w:rFonts w:asciiTheme="minorHAnsi" w:hAnsiTheme="minorHAnsi" w:cstheme="minorHAnsi"/>
          <w:sz w:val="22"/>
        </w:rPr>
        <w:t>This measure is not governed by eith</w:t>
      </w:r>
      <w:r w:rsidR="006768DF">
        <w:rPr>
          <w:rFonts w:asciiTheme="minorHAnsi" w:hAnsiTheme="minorHAnsi" w:cstheme="minorHAnsi"/>
          <w:sz w:val="22"/>
        </w:rPr>
        <w:t>er State, such as Title 24 (2013) [355] and Title 20 (2014</w:t>
      </w:r>
      <w:r w:rsidRPr="003274E2">
        <w:rPr>
          <w:rFonts w:asciiTheme="minorHAnsi" w:hAnsiTheme="minorHAnsi" w:cstheme="minorHAnsi"/>
          <w:sz w:val="22"/>
        </w:rPr>
        <w:t>) [</w:t>
      </w:r>
      <w:r w:rsidR="00227AAA">
        <w:rPr>
          <w:rFonts w:asciiTheme="minorHAnsi" w:hAnsiTheme="minorHAnsi" w:cstheme="minorHAnsi"/>
          <w:sz w:val="22"/>
        </w:rPr>
        <w:t>C</w:t>
      </w:r>
      <w:r w:rsidRPr="003274E2">
        <w:rPr>
          <w:rFonts w:asciiTheme="minorHAnsi" w:hAnsiTheme="minorHAnsi" w:cstheme="minorHAnsi"/>
          <w:sz w:val="22"/>
        </w:rPr>
        <w:t>], or Federal codes and standards.</w:t>
      </w:r>
    </w:p>
    <w:p w:rsidR="00B07EE5" w:rsidRPr="003274E2" w:rsidRDefault="00B07EE5" w:rsidP="00B07EE5">
      <w:pPr>
        <w:pStyle w:val="Caption"/>
        <w:keepNext/>
        <w:jc w:val="center"/>
        <w:rPr>
          <w:rFonts w:asciiTheme="minorHAnsi" w:hAnsiTheme="minorHAnsi" w:cstheme="minorHAnsi"/>
          <w:sz w:val="22"/>
          <w:szCs w:val="22"/>
        </w:rPr>
      </w:pPr>
      <w:r w:rsidRPr="003274E2">
        <w:rPr>
          <w:rFonts w:asciiTheme="minorHAnsi" w:hAnsiTheme="minorHAnsi" w:cstheme="minorHAnsi"/>
          <w:sz w:val="22"/>
          <w:szCs w:val="22"/>
        </w:rPr>
        <w:t xml:space="preserve">Table </w:t>
      </w:r>
      <w:r w:rsidRPr="003274E2">
        <w:rPr>
          <w:rFonts w:asciiTheme="minorHAnsi" w:hAnsiTheme="minorHAnsi" w:cstheme="minorHAnsi"/>
          <w:sz w:val="22"/>
          <w:szCs w:val="22"/>
        </w:rPr>
        <w:fldChar w:fldCharType="begin"/>
      </w:r>
      <w:r w:rsidRPr="003274E2">
        <w:rPr>
          <w:rFonts w:asciiTheme="minorHAnsi" w:hAnsiTheme="minorHAnsi" w:cstheme="minorHAnsi"/>
          <w:sz w:val="22"/>
          <w:szCs w:val="22"/>
        </w:rPr>
        <w:instrText xml:space="preserve"> SEQ Table \* ARABIC </w:instrText>
      </w:r>
      <w:r w:rsidRPr="003274E2">
        <w:rPr>
          <w:rFonts w:asciiTheme="minorHAnsi" w:hAnsiTheme="minorHAnsi" w:cstheme="minorHAnsi"/>
          <w:sz w:val="22"/>
          <w:szCs w:val="22"/>
        </w:rPr>
        <w:fldChar w:fldCharType="separate"/>
      </w:r>
      <w:r w:rsidR="00DD783A">
        <w:rPr>
          <w:rFonts w:asciiTheme="minorHAnsi" w:hAnsiTheme="minorHAnsi" w:cstheme="minorHAnsi"/>
          <w:noProof/>
          <w:sz w:val="22"/>
          <w:szCs w:val="22"/>
        </w:rPr>
        <w:t>6</w:t>
      </w:r>
      <w:r w:rsidRPr="003274E2">
        <w:rPr>
          <w:rFonts w:asciiTheme="minorHAnsi" w:hAnsiTheme="minorHAnsi" w:cstheme="minorHAnsi"/>
          <w:sz w:val="22"/>
          <w:szCs w:val="22"/>
        </w:rPr>
        <w:fldChar w:fldCharType="end"/>
      </w:r>
      <w:r w:rsidRPr="003274E2">
        <w:rPr>
          <w:rFonts w:asciiTheme="minorHAnsi" w:hAnsiTheme="minorHAnsi" w:cstheme="minorHAnsi"/>
          <w:sz w:val="22"/>
          <w:szCs w:val="22"/>
        </w:rPr>
        <w:t xml:space="preserve"> </w:t>
      </w:r>
      <w:r w:rsidR="005A1078" w:rsidRPr="003274E2">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3274E2"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3274E2" w:rsidRDefault="00881A42" w:rsidP="00283DE8">
            <w:pPr>
              <w:jc w:val="center"/>
              <w:rPr>
                <w:rFonts w:asciiTheme="minorHAnsi" w:hAnsiTheme="minorHAnsi" w:cstheme="minorHAnsi"/>
                <w:sz w:val="20"/>
                <w:szCs w:val="20"/>
              </w:rPr>
            </w:pPr>
            <w:r w:rsidRPr="003274E2">
              <w:rPr>
                <w:rFonts w:asciiTheme="minorHAnsi" w:hAnsiTheme="minorHAnsi" w:cstheme="minorHAnsi"/>
                <w:sz w:val="20"/>
                <w:szCs w:val="20"/>
              </w:rPr>
              <w:t>Code</w:t>
            </w:r>
          </w:p>
        </w:tc>
        <w:tc>
          <w:tcPr>
            <w:tcW w:w="4352" w:type="dxa"/>
          </w:tcPr>
          <w:p w:rsidR="00881A42" w:rsidRPr="003274E2" w:rsidRDefault="00CB0100" w:rsidP="00283DE8">
            <w:pPr>
              <w:jc w:val="center"/>
              <w:rPr>
                <w:rFonts w:asciiTheme="minorHAnsi" w:hAnsiTheme="minorHAnsi" w:cstheme="minorHAnsi"/>
                <w:sz w:val="20"/>
                <w:szCs w:val="20"/>
              </w:rPr>
            </w:pPr>
            <w:r w:rsidRPr="003274E2">
              <w:rPr>
                <w:rFonts w:asciiTheme="minorHAnsi" w:hAnsiTheme="minorHAnsi" w:cstheme="minorHAnsi"/>
                <w:sz w:val="20"/>
                <w:szCs w:val="20"/>
              </w:rPr>
              <w:t xml:space="preserve">Applicable </w:t>
            </w:r>
            <w:r w:rsidR="00881A42" w:rsidRPr="003274E2">
              <w:rPr>
                <w:rFonts w:asciiTheme="minorHAnsi" w:hAnsiTheme="minorHAnsi" w:cstheme="minorHAnsi"/>
                <w:sz w:val="20"/>
                <w:szCs w:val="20"/>
              </w:rPr>
              <w:t>Code Reference</w:t>
            </w:r>
          </w:p>
        </w:tc>
        <w:tc>
          <w:tcPr>
            <w:tcW w:w="1821" w:type="dxa"/>
          </w:tcPr>
          <w:p w:rsidR="00881A42" w:rsidRPr="003274E2" w:rsidRDefault="00881A42" w:rsidP="00283DE8">
            <w:pPr>
              <w:jc w:val="center"/>
              <w:rPr>
                <w:rFonts w:asciiTheme="minorHAnsi" w:hAnsiTheme="minorHAnsi" w:cstheme="minorHAnsi"/>
                <w:sz w:val="20"/>
                <w:szCs w:val="20"/>
              </w:rPr>
            </w:pPr>
            <w:r w:rsidRPr="003274E2">
              <w:rPr>
                <w:rFonts w:asciiTheme="minorHAnsi" w:hAnsiTheme="minorHAnsi" w:cstheme="minorHAnsi"/>
                <w:sz w:val="20"/>
                <w:szCs w:val="20"/>
              </w:rPr>
              <w:t>Effective Dates</w:t>
            </w:r>
          </w:p>
        </w:tc>
      </w:tr>
      <w:tr w:rsidR="002C6C7A" w:rsidRPr="003274E2"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C6C7A" w:rsidRPr="003274E2" w:rsidRDefault="002C6C7A" w:rsidP="007E43F8">
            <w:pPr>
              <w:jc w:val="center"/>
              <w:rPr>
                <w:rFonts w:asciiTheme="minorHAnsi" w:hAnsiTheme="minorHAnsi" w:cstheme="minorHAnsi"/>
                <w:sz w:val="20"/>
                <w:szCs w:val="20"/>
              </w:rPr>
            </w:pPr>
            <w:r w:rsidRPr="003274E2">
              <w:rPr>
                <w:rFonts w:asciiTheme="minorHAnsi" w:hAnsiTheme="minorHAnsi" w:cstheme="minorHAnsi"/>
                <w:sz w:val="20"/>
                <w:szCs w:val="20"/>
              </w:rPr>
              <w:t>N/A</w:t>
            </w:r>
          </w:p>
        </w:tc>
        <w:tc>
          <w:tcPr>
            <w:tcW w:w="4352" w:type="dxa"/>
            <w:vAlign w:val="center"/>
          </w:tcPr>
          <w:p w:rsidR="002C6C7A" w:rsidRPr="003274E2" w:rsidRDefault="002C6C7A" w:rsidP="00AB3386">
            <w:pPr>
              <w:jc w:val="center"/>
              <w:rPr>
                <w:rFonts w:asciiTheme="minorHAnsi" w:hAnsiTheme="minorHAnsi" w:cstheme="minorHAnsi"/>
                <w:sz w:val="20"/>
                <w:szCs w:val="20"/>
              </w:rPr>
            </w:pPr>
            <w:r w:rsidRPr="003274E2">
              <w:rPr>
                <w:rFonts w:asciiTheme="minorHAnsi" w:hAnsiTheme="minorHAnsi" w:cstheme="minorHAnsi"/>
                <w:sz w:val="20"/>
                <w:szCs w:val="20"/>
              </w:rPr>
              <w:t>N/A</w:t>
            </w:r>
          </w:p>
        </w:tc>
        <w:tc>
          <w:tcPr>
            <w:tcW w:w="1821" w:type="dxa"/>
            <w:vAlign w:val="center"/>
          </w:tcPr>
          <w:p w:rsidR="002C6C7A" w:rsidRPr="003274E2" w:rsidRDefault="002C6C7A" w:rsidP="007E43F8">
            <w:pPr>
              <w:jc w:val="center"/>
              <w:rPr>
                <w:rFonts w:asciiTheme="minorHAnsi" w:hAnsiTheme="minorHAnsi" w:cstheme="minorHAnsi"/>
                <w:sz w:val="20"/>
                <w:szCs w:val="20"/>
              </w:rPr>
            </w:pPr>
            <w:r w:rsidRPr="003274E2">
              <w:rPr>
                <w:rFonts w:asciiTheme="minorHAnsi" w:hAnsiTheme="minorHAnsi" w:cstheme="minorHAnsi"/>
                <w:sz w:val="20"/>
                <w:szCs w:val="20"/>
              </w:rPr>
              <w:t>N/A</w:t>
            </w:r>
          </w:p>
        </w:tc>
      </w:tr>
    </w:tbl>
    <w:p w:rsidR="00AB21F5" w:rsidRPr="003274E2" w:rsidRDefault="00AB21F5" w:rsidP="00F06CCF">
      <w:pPr>
        <w:pStyle w:val="Heading3"/>
        <w:rPr>
          <w:rFonts w:asciiTheme="minorHAnsi" w:hAnsiTheme="minorHAnsi"/>
        </w:rPr>
      </w:pPr>
      <w:bookmarkStart w:id="12" w:name="_Toc214003088"/>
      <w:r w:rsidRPr="003274E2">
        <w:rPr>
          <w:rFonts w:asciiTheme="minorHAnsi" w:hAnsiTheme="minorHAnsi"/>
        </w:rPr>
        <w:t>1.4.3 Non-DEER Study Review</w:t>
      </w:r>
    </w:p>
    <w:p w:rsidR="00AB21F5" w:rsidRPr="003274E2" w:rsidRDefault="002850BE" w:rsidP="002850BE">
      <w:pPr>
        <w:rPr>
          <w:rFonts w:asciiTheme="minorHAnsi" w:hAnsiTheme="minorHAnsi"/>
          <w:szCs w:val="22"/>
        </w:rPr>
      </w:pPr>
      <w:r w:rsidRPr="003274E2">
        <w:rPr>
          <w:rFonts w:asciiTheme="minorHAnsi" w:hAnsiTheme="minorHAnsi"/>
        </w:rPr>
        <w:t>All</w:t>
      </w:r>
      <w:r w:rsidR="00CE28CF" w:rsidRPr="003274E2">
        <w:rPr>
          <w:rFonts w:asciiTheme="minorHAnsi" w:hAnsiTheme="minorHAnsi"/>
        </w:rPr>
        <w:t xml:space="preserve"> </w:t>
      </w:r>
      <w:r w:rsidRPr="003274E2">
        <w:rPr>
          <w:rFonts w:asciiTheme="minorHAnsi" w:hAnsiTheme="minorHAnsi"/>
        </w:rPr>
        <w:t xml:space="preserve">of the </w:t>
      </w:r>
      <w:r w:rsidR="00CE28CF" w:rsidRPr="003274E2">
        <w:rPr>
          <w:rFonts w:asciiTheme="minorHAnsi" w:hAnsiTheme="minorHAnsi"/>
        </w:rPr>
        <w:t xml:space="preserve">data used </w:t>
      </w:r>
      <w:r w:rsidR="00413CDB" w:rsidRPr="003274E2">
        <w:rPr>
          <w:rFonts w:asciiTheme="minorHAnsi" w:hAnsiTheme="minorHAnsi"/>
        </w:rPr>
        <w:t>or reviewed in the preparation of</w:t>
      </w:r>
      <w:r w:rsidR="00CE28CF" w:rsidRPr="003274E2">
        <w:rPr>
          <w:rFonts w:asciiTheme="minorHAnsi" w:hAnsiTheme="minorHAnsi"/>
        </w:rPr>
        <w:t xml:space="preserve"> th</w:t>
      </w:r>
      <w:r w:rsidRPr="003274E2">
        <w:rPr>
          <w:rFonts w:asciiTheme="minorHAnsi" w:hAnsiTheme="minorHAnsi"/>
        </w:rPr>
        <w:t>is</w:t>
      </w:r>
      <w:r w:rsidR="00CE28CF" w:rsidRPr="003274E2">
        <w:rPr>
          <w:rFonts w:asciiTheme="minorHAnsi" w:hAnsiTheme="minorHAnsi"/>
        </w:rPr>
        <w:t xml:space="preserve"> workpaper </w:t>
      </w:r>
      <w:r w:rsidRPr="003274E2">
        <w:rPr>
          <w:rFonts w:asciiTheme="minorHAnsi" w:hAnsiTheme="minorHAnsi"/>
        </w:rPr>
        <w:t>comes</w:t>
      </w:r>
      <w:r w:rsidR="00CE28CF" w:rsidRPr="003274E2">
        <w:rPr>
          <w:rFonts w:asciiTheme="minorHAnsi" w:hAnsiTheme="minorHAnsi"/>
        </w:rPr>
        <w:t xml:space="preserve"> from DEER </w:t>
      </w:r>
      <w:r w:rsidRPr="003274E2">
        <w:rPr>
          <w:rFonts w:asciiTheme="minorHAnsi" w:hAnsiTheme="minorHAnsi"/>
        </w:rPr>
        <w:t>Database</w:t>
      </w:r>
      <w:r w:rsidRPr="003274E2">
        <w:rPr>
          <w:rFonts w:asciiTheme="minorHAnsi" w:hAnsiTheme="minorHAnsi"/>
          <w:szCs w:val="22"/>
        </w:rPr>
        <w:t>.</w:t>
      </w:r>
    </w:p>
    <w:p w:rsidR="00E16609" w:rsidRPr="003274E2" w:rsidRDefault="00824F1C" w:rsidP="00F06CCF">
      <w:pPr>
        <w:pStyle w:val="Heading3"/>
        <w:rPr>
          <w:rFonts w:asciiTheme="minorHAnsi" w:hAnsiTheme="minorHAnsi"/>
        </w:rPr>
      </w:pPr>
      <w:proofErr w:type="gramStart"/>
      <w:r w:rsidRPr="003274E2">
        <w:rPr>
          <w:rFonts w:asciiTheme="minorHAnsi" w:hAnsiTheme="minorHAnsi"/>
        </w:rPr>
        <w:t>1.4</w:t>
      </w:r>
      <w:r w:rsidR="00F06CCF" w:rsidRPr="003274E2">
        <w:rPr>
          <w:rFonts w:asciiTheme="minorHAnsi" w:hAnsiTheme="minorHAnsi"/>
        </w:rPr>
        <w:t>.</w:t>
      </w:r>
      <w:r w:rsidR="00AB21F5" w:rsidRPr="003274E2">
        <w:rPr>
          <w:rFonts w:asciiTheme="minorHAnsi" w:hAnsiTheme="minorHAnsi"/>
        </w:rPr>
        <w:t>4</w:t>
      </w:r>
      <w:r w:rsidRPr="003274E2">
        <w:rPr>
          <w:rFonts w:asciiTheme="minorHAnsi" w:hAnsiTheme="minorHAnsi"/>
        </w:rPr>
        <w:t xml:space="preserve">  </w:t>
      </w:r>
      <w:r w:rsidR="00E16609" w:rsidRPr="003274E2">
        <w:rPr>
          <w:rFonts w:asciiTheme="minorHAnsi" w:hAnsiTheme="minorHAnsi"/>
        </w:rPr>
        <w:t>Measure</w:t>
      </w:r>
      <w:proofErr w:type="gramEnd"/>
      <w:r w:rsidR="00F06CCF" w:rsidRPr="003274E2">
        <w:rPr>
          <w:rFonts w:asciiTheme="minorHAnsi" w:hAnsiTheme="minorHAnsi"/>
        </w:rPr>
        <w:t xml:space="preserve"> and Base Case</w:t>
      </w:r>
      <w:r w:rsidR="00E16609" w:rsidRPr="003274E2">
        <w:rPr>
          <w:rFonts w:asciiTheme="minorHAnsi" w:hAnsiTheme="minorHAnsi"/>
        </w:rPr>
        <w:t xml:space="preserve"> Effective Useful Life</w:t>
      </w:r>
      <w:bookmarkEnd w:id="12"/>
    </w:p>
    <w:p w:rsidR="005B28C1" w:rsidRPr="003274E2" w:rsidRDefault="000F130A" w:rsidP="000F130A">
      <w:pPr>
        <w:rPr>
          <w:rFonts w:asciiTheme="minorHAnsi" w:hAnsiTheme="minorHAnsi" w:cstheme="minorHAnsi"/>
          <w:sz w:val="22"/>
          <w:szCs w:val="22"/>
        </w:rPr>
      </w:pPr>
      <w:r w:rsidRPr="003274E2">
        <w:rPr>
          <w:rFonts w:asciiTheme="minorHAnsi" w:hAnsiTheme="minorHAnsi" w:cstheme="minorHAnsi"/>
          <w:sz w:val="22"/>
          <w:szCs w:val="22"/>
        </w:rPr>
        <w:t>DEER</w:t>
      </w:r>
      <w:r w:rsidR="00F06CCF" w:rsidRPr="003274E2">
        <w:rPr>
          <w:rFonts w:asciiTheme="minorHAnsi" w:hAnsiTheme="minorHAnsi" w:cstheme="minorHAnsi"/>
          <w:sz w:val="22"/>
          <w:szCs w:val="22"/>
        </w:rPr>
        <w:t>14 update</w:t>
      </w:r>
      <w:r w:rsidRPr="003274E2">
        <w:rPr>
          <w:rFonts w:asciiTheme="minorHAnsi" w:hAnsiTheme="minorHAnsi" w:cstheme="minorHAnsi"/>
          <w:sz w:val="22"/>
          <w:szCs w:val="22"/>
        </w:rPr>
        <w:t xml:space="preserve"> documentation provides EUL and RUL information to be used for the </w:t>
      </w:r>
      <w:r w:rsidR="00064C2A">
        <w:rPr>
          <w:rFonts w:asciiTheme="minorHAnsi" w:hAnsiTheme="minorHAnsi" w:cstheme="minorHAnsi"/>
          <w:sz w:val="22"/>
          <w:szCs w:val="22"/>
        </w:rPr>
        <w:t>2013-2014</w:t>
      </w:r>
      <w:r w:rsidR="00064C2A" w:rsidRPr="003274E2">
        <w:rPr>
          <w:rFonts w:asciiTheme="minorHAnsi" w:hAnsiTheme="minorHAnsi" w:cstheme="minorHAnsi"/>
          <w:sz w:val="22"/>
          <w:szCs w:val="22"/>
        </w:rPr>
        <w:t xml:space="preserve"> </w:t>
      </w:r>
      <w:r w:rsidRPr="003274E2">
        <w:rPr>
          <w:rFonts w:asciiTheme="minorHAnsi" w:hAnsiTheme="minorHAnsi" w:cstheme="minorHAnsi"/>
          <w:sz w:val="22"/>
          <w:szCs w:val="22"/>
        </w:rPr>
        <w:t>program cycle</w:t>
      </w:r>
      <w:r w:rsidR="00F06CCF" w:rsidRPr="003274E2">
        <w:rPr>
          <w:rFonts w:asciiTheme="minorHAnsi" w:hAnsiTheme="minorHAnsi" w:cstheme="minorHAnsi"/>
          <w:sz w:val="22"/>
          <w:szCs w:val="22"/>
        </w:rPr>
        <w:t xml:space="preserve"> extension</w:t>
      </w:r>
      <w:r w:rsidRPr="003274E2">
        <w:rPr>
          <w:rFonts w:asciiTheme="minorHAnsi" w:hAnsiTheme="minorHAnsi" w:cstheme="minorHAnsi"/>
          <w:sz w:val="22"/>
          <w:szCs w:val="22"/>
        </w:rPr>
        <w:t xml:space="preserve"> on </w:t>
      </w:r>
      <w:hyperlink r:id="rId12" w:history="1">
        <w:r w:rsidRPr="003274E2">
          <w:rPr>
            <w:rFonts w:asciiTheme="minorHAnsi" w:hAnsiTheme="minorHAnsi" w:cstheme="minorHAnsi"/>
            <w:sz w:val="22"/>
            <w:szCs w:val="22"/>
          </w:rPr>
          <w:t>www.deeresources.com</w:t>
        </w:r>
      </w:hyperlink>
      <w:r w:rsidR="00056947" w:rsidRPr="003274E2">
        <w:rPr>
          <w:rFonts w:asciiTheme="minorHAnsi" w:hAnsiTheme="minorHAnsi" w:cstheme="minorHAnsi"/>
          <w:sz w:val="22"/>
          <w:szCs w:val="22"/>
        </w:rPr>
        <w:t xml:space="preserve">. </w:t>
      </w:r>
      <w:r w:rsidRPr="003274E2">
        <w:rPr>
          <w:rFonts w:asciiTheme="minorHAnsi" w:hAnsiTheme="minorHAnsi" w:cstheme="minorHAnsi"/>
          <w:sz w:val="22"/>
          <w:szCs w:val="22"/>
        </w:rPr>
        <w:t>The DEER documentation “Summary of EUL-RUL Analysis for the April 2008 Update to DEER” provides the RUL value as a flat 1/3 of the EUL value.</w:t>
      </w:r>
      <w:r w:rsidR="009D0753" w:rsidRPr="003274E2">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3274E2" w:rsidRDefault="00056947" w:rsidP="000F130A">
      <w:pPr>
        <w:rPr>
          <w:rFonts w:asciiTheme="minorHAnsi" w:hAnsiTheme="minorHAnsi" w:cstheme="minorHAnsi"/>
          <w:sz w:val="22"/>
          <w:szCs w:val="22"/>
        </w:rPr>
      </w:pPr>
      <w:bookmarkStart w:id="13" w:name="_GoBack"/>
      <w:bookmarkEnd w:id="13"/>
    </w:p>
    <w:p w:rsidR="008B30EF" w:rsidRDefault="005B28C1" w:rsidP="00E9020F">
      <w:pPr>
        <w:rPr>
          <w:rFonts w:asciiTheme="minorHAnsi" w:hAnsiTheme="minorHAnsi" w:cstheme="minorHAnsi"/>
          <w:b/>
          <w:bCs/>
          <w:sz w:val="22"/>
          <w:szCs w:val="22"/>
        </w:rPr>
      </w:pPr>
      <w:r w:rsidRPr="003274E2">
        <w:rPr>
          <w:rFonts w:asciiTheme="minorHAnsi" w:hAnsiTheme="minorHAnsi" w:cstheme="minorHAnsi"/>
          <w:sz w:val="22"/>
          <w:szCs w:val="22"/>
        </w:rPr>
        <w:lastRenderedPageBreak/>
        <w:t>To obtain the EUL value the DEER</w:t>
      </w:r>
      <w:r w:rsidR="00F06CCF" w:rsidRPr="003274E2">
        <w:rPr>
          <w:rFonts w:asciiTheme="minorHAnsi" w:hAnsiTheme="minorHAnsi" w:cstheme="minorHAnsi"/>
          <w:sz w:val="22"/>
          <w:szCs w:val="22"/>
        </w:rPr>
        <w:t>14 update</w:t>
      </w:r>
      <w:r w:rsidRPr="003274E2">
        <w:rPr>
          <w:rFonts w:asciiTheme="minorHAnsi" w:hAnsiTheme="minorHAnsi" w:cstheme="minorHAnsi"/>
          <w:sz w:val="22"/>
          <w:szCs w:val="22"/>
        </w:rPr>
        <w:t xml:space="preserve"> documentation, </w:t>
      </w:r>
      <w:r w:rsidR="0013723D">
        <w:rPr>
          <w:rFonts w:asciiTheme="minorHAnsi" w:hAnsiTheme="minorHAnsi" w:cstheme="minorHAnsi"/>
          <w:sz w:val="22"/>
          <w:szCs w:val="22"/>
        </w:rPr>
        <w:t>DEER2014-EUL-table-update-2014-02-05.xls</w:t>
      </w:r>
      <w:r w:rsidR="00E07752" w:rsidRPr="003274E2">
        <w:rPr>
          <w:rFonts w:asciiTheme="minorHAnsi" w:hAnsiTheme="minorHAnsi" w:cstheme="minorHAnsi"/>
          <w:sz w:val="22"/>
          <w:szCs w:val="22"/>
        </w:rPr>
        <w:t xml:space="preserve"> [213]</w:t>
      </w:r>
      <w:r w:rsidR="00056947" w:rsidRPr="003274E2">
        <w:rPr>
          <w:rFonts w:asciiTheme="minorHAnsi" w:hAnsiTheme="minorHAnsi" w:cstheme="minorHAnsi"/>
          <w:sz w:val="22"/>
          <w:szCs w:val="22"/>
        </w:rPr>
        <w:t>, was consulted.</w:t>
      </w:r>
      <w:r w:rsidRPr="003274E2">
        <w:rPr>
          <w:rFonts w:asciiTheme="minorHAnsi" w:hAnsiTheme="minorHAnsi" w:cstheme="minorHAnsi"/>
          <w:sz w:val="22"/>
          <w:szCs w:val="22"/>
        </w:rPr>
        <w:t xml:space="preserve"> </w:t>
      </w:r>
      <w:r w:rsidRPr="003274E2">
        <w:rPr>
          <w:rFonts w:asciiTheme="minorHAnsi" w:hAnsiTheme="minorHAnsi" w:cstheme="minorHAnsi"/>
          <w:sz w:val="22"/>
          <w:szCs w:val="22"/>
        </w:rPr>
        <w:fldChar w:fldCharType="begin"/>
      </w:r>
      <w:r w:rsidRPr="003274E2">
        <w:rPr>
          <w:rFonts w:asciiTheme="minorHAnsi" w:hAnsiTheme="minorHAnsi" w:cstheme="minorHAnsi"/>
          <w:sz w:val="22"/>
          <w:szCs w:val="22"/>
        </w:rPr>
        <w:instrText xml:space="preserve"> REF _Ref296591307 \h </w:instrText>
      </w:r>
      <w:r w:rsidR="00BD3931" w:rsidRPr="003274E2">
        <w:rPr>
          <w:rFonts w:asciiTheme="minorHAnsi" w:hAnsiTheme="minorHAnsi" w:cstheme="minorHAnsi"/>
          <w:sz w:val="22"/>
          <w:szCs w:val="22"/>
        </w:rPr>
        <w:instrText xml:space="preserve"> \* MERGEFORMAT </w:instrText>
      </w:r>
      <w:r w:rsidRPr="003274E2">
        <w:rPr>
          <w:rFonts w:asciiTheme="minorHAnsi" w:hAnsiTheme="minorHAnsi" w:cstheme="minorHAnsi"/>
          <w:sz w:val="22"/>
          <w:szCs w:val="22"/>
        </w:rPr>
      </w:r>
      <w:r w:rsidRPr="003274E2">
        <w:rPr>
          <w:rFonts w:asciiTheme="minorHAnsi" w:hAnsiTheme="minorHAnsi" w:cstheme="minorHAnsi"/>
          <w:sz w:val="22"/>
          <w:szCs w:val="22"/>
        </w:rPr>
        <w:fldChar w:fldCharType="separate"/>
      </w:r>
      <w:r w:rsidR="00DD783A" w:rsidRPr="003274E2">
        <w:rPr>
          <w:rFonts w:asciiTheme="minorHAnsi" w:hAnsiTheme="minorHAnsi" w:cstheme="minorHAnsi"/>
          <w:sz w:val="22"/>
          <w:szCs w:val="22"/>
        </w:rPr>
        <w:t>Table</w:t>
      </w:r>
      <w:r w:rsidR="00DD783A" w:rsidRPr="003274E2">
        <w:rPr>
          <w:rFonts w:asciiTheme="minorHAnsi" w:hAnsiTheme="minorHAnsi" w:cstheme="minorHAnsi"/>
          <w:noProof/>
          <w:sz w:val="22"/>
          <w:szCs w:val="22"/>
        </w:rPr>
        <w:t xml:space="preserve"> </w:t>
      </w:r>
      <w:r w:rsidR="00DD783A">
        <w:rPr>
          <w:rFonts w:asciiTheme="minorHAnsi" w:hAnsiTheme="minorHAnsi" w:cstheme="minorHAnsi"/>
          <w:noProof/>
          <w:sz w:val="22"/>
          <w:szCs w:val="22"/>
        </w:rPr>
        <w:t>7</w:t>
      </w:r>
      <w:r w:rsidRPr="003274E2">
        <w:rPr>
          <w:rFonts w:asciiTheme="minorHAnsi" w:hAnsiTheme="minorHAnsi" w:cstheme="minorHAnsi"/>
          <w:sz w:val="22"/>
          <w:szCs w:val="22"/>
        </w:rPr>
        <w:fldChar w:fldCharType="end"/>
      </w:r>
      <w:r w:rsidRPr="003274E2">
        <w:rPr>
          <w:rFonts w:asciiTheme="minorHAnsi" w:hAnsiTheme="minorHAnsi" w:cstheme="minorHAnsi"/>
          <w:sz w:val="22"/>
          <w:szCs w:val="22"/>
        </w:rPr>
        <w:t xml:space="preserve"> below identifies the value/methodology used for the measures in this work paper.</w:t>
      </w:r>
      <w:bookmarkStart w:id="14" w:name="_Ref296591307"/>
    </w:p>
    <w:p w:rsidR="005B28C1" w:rsidRPr="003274E2" w:rsidRDefault="005B28C1" w:rsidP="005B28C1">
      <w:pPr>
        <w:pStyle w:val="Caption"/>
        <w:jc w:val="center"/>
        <w:rPr>
          <w:rFonts w:asciiTheme="minorHAnsi" w:hAnsiTheme="minorHAnsi" w:cstheme="minorHAnsi"/>
          <w:sz w:val="22"/>
          <w:szCs w:val="22"/>
        </w:rPr>
      </w:pPr>
      <w:r w:rsidRPr="003274E2">
        <w:rPr>
          <w:rFonts w:asciiTheme="minorHAnsi" w:hAnsiTheme="minorHAnsi" w:cstheme="minorHAnsi"/>
          <w:sz w:val="22"/>
          <w:szCs w:val="22"/>
        </w:rPr>
        <w:t xml:space="preserve">Table </w:t>
      </w:r>
      <w:r w:rsidRPr="003274E2">
        <w:rPr>
          <w:rFonts w:asciiTheme="minorHAnsi" w:hAnsiTheme="minorHAnsi" w:cstheme="minorHAnsi"/>
          <w:sz w:val="22"/>
          <w:szCs w:val="22"/>
        </w:rPr>
        <w:fldChar w:fldCharType="begin"/>
      </w:r>
      <w:r w:rsidRPr="003274E2">
        <w:rPr>
          <w:rFonts w:asciiTheme="minorHAnsi" w:hAnsiTheme="minorHAnsi" w:cstheme="minorHAnsi"/>
          <w:sz w:val="22"/>
          <w:szCs w:val="22"/>
        </w:rPr>
        <w:instrText xml:space="preserve"> SEQ Table \* ARABIC </w:instrText>
      </w:r>
      <w:r w:rsidRPr="003274E2">
        <w:rPr>
          <w:rFonts w:asciiTheme="minorHAnsi" w:hAnsiTheme="minorHAnsi" w:cstheme="minorHAnsi"/>
          <w:sz w:val="22"/>
          <w:szCs w:val="22"/>
        </w:rPr>
        <w:fldChar w:fldCharType="separate"/>
      </w:r>
      <w:r w:rsidR="00DD783A">
        <w:rPr>
          <w:rFonts w:asciiTheme="minorHAnsi" w:hAnsiTheme="minorHAnsi" w:cstheme="minorHAnsi"/>
          <w:noProof/>
          <w:sz w:val="22"/>
          <w:szCs w:val="22"/>
        </w:rPr>
        <w:t>7</w:t>
      </w:r>
      <w:r w:rsidRPr="003274E2">
        <w:rPr>
          <w:rFonts w:asciiTheme="minorHAnsi" w:hAnsiTheme="minorHAnsi" w:cstheme="minorHAnsi"/>
          <w:sz w:val="22"/>
          <w:szCs w:val="22"/>
        </w:rPr>
        <w:fldChar w:fldCharType="end"/>
      </w:r>
      <w:bookmarkEnd w:id="14"/>
      <w:r w:rsidRPr="003274E2">
        <w:rPr>
          <w:rFonts w:asciiTheme="minorHAnsi" w:hAnsiTheme="minorHAnsi" w:cstheme="minorHAnsi"/>
          <w:sz w:val="22"/>
          <w:szCs w:val="22"/>
        </w:rPr>
        <w:t xml:space="preserve"> DEER</w:t>
      </w:r>
      <w:r w:rsidR="003832D2" w:rsidRPr="003274E2">
        <w:rPr>
          <w:rFonts w:asciiTheme="minorHAnsi" w:hAnsiTheme="minorHAnsi" w:cstheme="minorHAnsi"/>
          <w:sz w:val="22"/>
          <w:szCs w:val="22"/>
        </w:rPr>
        <w:t>14</w:t>
      </w:r>
      <w:r w:rsidRPr="003274E2">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53"/>
        <w:gridCol w:w="1718"/>
        <w:gridCol w:w="1284"/>
        <w:gridCol w:w="2141"/>
        <w:gridCol w:w="1550"/>
        <w:gridCol w:w="1430"/>
      </w:tblGrid>
      <w:tr w:rsidR="001C5A94" w:rsidRPr="003274E2"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3274E2" w:rsidRDefault="001C5A94" w:rsidP="000F130A">
            <w:pPr>
              <w:rPr>
                <w:rFonts w:asciiTheme="minorHAnsi" w:hAnsiTheme="minorHAnsi" w:cstheme="minorHAnsi"/>
                <w:sz w:val="20"/>
                <w:szCs w:val="20"/>
              </w:rPr>
            </w:pPr>
            <w:proofErr w:type="spellStart"/>
            <w:r w:rsidRPr="003274E2">
              <w:rPr>
                <w:rFonts w:asciiTheme="minorHAnsi" w:hAnsiTheme="minorHAnsi" w:cstheme="minorHAnsi"/>
                <w:sz w:val="20"/>
                <w:szCs w:val="20"/>
              </w:rPr>
              <w:t>READi</w:t>
            </w:r>
            <w:proofErr w:type="spellEnd"/>
            <w:r w:rsidRPr="003274E2">
              <w:rPr>
                <w:rFonts w:asciiTheme="minorHAnsi" w:hAnsiTheme="minorHAnsi" w:cstheme="minorHAnsi"/>
                <w:sz w:val="20"/>
                <w:szCs w:val="20"/>
              </w:rPr>
              <w:t xml:space="preserve"> EUL ID</w:t>
            </w:r>
          </w:p>
        </w:tc>
        <w:tc>
          <w:tcPr>
            <w:tcW w:w="1731" w:type="dxa"/>
          </w:tcPr>
          <w:p w:rsidR="001C5A94" w:rsidRPr="003274E2" w:rsidRDefault="001C5A94" w:rsidP="000F130A">
            <w:pPr>
              <w:rPr>
                <w:rFonts w:asciiTheme="minorHAnsi" w:hAnsiTheme="minorHAnsi" w:cstheme="minorHAnsi"/>
                <w:sz w:val="20"/>
                <w:szCs w:val="20"/>
              </w:rPr>
            </w:pPr>
            <w:r w:rsidRPr="003274E2">
              <w:rPr>
                <w:rFonts w:asciiTheme="minorHAnsi" w:hAnsiTheme="minorHAnsi" w:cstheme="minorHAnsi"/>
                <w:sz w:val="20"/>
                <w:szCs w:val="20"/>
              </w:rPr>
              <w:t>Market</w:t>
            </w:r>
          </w:p>
        </w:tc>
        <w:tc>
          <w:tcPr>
            <w:tcW w:w="1214" w:type="dxa"/>
          </w:tcPr>
          <w:p w:rsidR="001C5A94" w:rsidRPr="003274E2" w:rsidRDefault="001C5A94" w:rsidP="000F130A">
            <w:pPr>
              <w:rPr>
                <w:rFonts w:asciiTheme="minorHAnsi" w:hAnsiTheme="minorHAnsi" w:cstheme="minorHAnsi"/>
                <w:sz w:val="20"/>
                <w:szCs w:val="20"/>
              </w:rPr>
            </w:pPr>
            <w:proofErr w:type="spellStart"/>
            <w:r w:rsidRPr="003274E2">
              <w:rPr>
                <w:rFonts w:asciiTheme="minorHAnsi" w:hAnsiTheme="minorHAnsi" w:cstheme="minorHAnsi"/>
                <w:sz w:val="20"/>
                <w:szCs w:val="20"/>
              </w:rPr>
              <w:t>Enduse</w:t>
            </w:r>
            <w:proofErr w:type="spellEnd"/>
          </w:p>
        </w:tc>
        <w:tc>
          <w:tcPr>
            <w:tcW w:w="2161" w:type="dxa"/>
          </w:tcPr>
          <w:p w:rsidR="001C5A94" w:rsidRPr="003274E2" w:rsidRDefault="001C5A94" w:rsidP="000F130A">
            <w:pPr>
              <w:rPr>
                <w:rFonts w:asciiTheme="minorHAnsi" w:hAnsiTheme="minorHAnsi" w:cstheme="minorHAnsi"/>
                <w:sz w:val="20"/>
                <w:szCs w:val="20"/>
              </w:rPr>
            </w:pPr>
            <w:r w:rsidRPr="003274E2">
              <w:rPr>
                <w:rFonts w:asciiTheme="minorHAnsi" w:hAnsiTheme="minorHAnsi" w:cstheme="minorHAnsi"/>
                <w:sz w:val="20"/>
                <w:szCs w:val="20"/>
              </w:rPr>
              <w:t>Measure</w:t>
            </w:r>
          </w:p>
        </w:tc>
        <w:tc>
          <w:tcPr>
            <w:tcW w:w="1566" w:type="dxa"/>
          </w:tcPr>
          <w:p w:rsidR="001C5A94" w:rsidRPr="003274E2" w:rsidRDefault="001C5A94" w:rsidP="000F130A">
            <w:pPr>
              <w:rPr>
                <w:rFonts w:asciiTheme="minorHAnsi" w:hAnsiTheme="minorHAnsi" w:cstheme="minorHAnsi"/>
                <w:sz w:val="20"/>
                <w:szCs w:val="20"/>
              </w:rPr>
            </w:pPr>
            <w:r w:rsidRPr="003274E2">
              <w:rPr>
                <w:rFonts w:asciiTheme="minorHAnsi" w:hAnsiTheme="minorHAnsi" w:cstheme="minorHAnsi"/>
                <w:sz w:val="20"/>
                <w:szCs w:val="20"/>
              </w:rPr>
              <w:t>EUL (Years)</w:t>
            </w:r>
          </w:p>
        </w:tc>
        <w:tc>
          <w:tcPr>
            <w:tcW w:w="1443" w:type="dxa"/>
          </w:tcPr>
          <w:p w:rsidR="001C5A94" w:rsidRPr="003274E2" w:rsidRDefault="001C5A94" w:rsidP="000F130A">
            <w:pPr>
              <w:rPr>
                <w:rFonts w:asciiTheme="minorHAnsi" w:hAnsiTheme="minorHAnsi" w:cstheme="minorHAnsi"/>
                <w:sz w:val="20"/>
                <w:szCs w:val="20"/>
              </w:rPr>
            </w:pPr>
            <w:r w:rsidRPr="003274E2">
              <w:rPr>
                <w:rFonts w:asciiTheme="minorHAnsi" w:hAnsiTheme="minorHAnsi" w:cstheme="minorHAnsi"/>
                <w:sz w:val="20"/>
                <w:szCs w:val="20"/>
              </w:rPr>
              <w:t>RUL (Years)</w:t>
            </w:r>
          </w:p>
        </w:tc>
      </w:tr>
      <w:tr w:rsidR="00963127" w:rsidRPr="003274E2"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963127" w:rsidRPr="003274E2" w:rsidRDefault="00963127" w:rsidP="000F130A">
            <w:pPr>
              <w:rPr>
                <w:rFonts w:asciiTheme="minorHAnsi" w:hAnsiTheme="minorHAnsi" w:cstheme="minorHAnsi"/>
                <w:sz w:val="20"/>
                <w:szCs w:val="20"/>
              </w:rPr>
            </w:pPr>
            <w:proofErr w:type="spellStart"/>
            <w:r w:rsidRPr="003274E2">
              <w:rPr>
                <w:rFonts w:asciiTheme="minorHAnsi" w:hAnsiTheme="minorHAnsi" w:cstheme="minorHAnsi"/>
                <w:sz w:val="20"/>
                <w:szCs w:val="20"/>
              </w:rPr>
              <w:t>GrocDisp-DispCvrs</w:t>
            </w:r>
            <w:proofErr w:type="spellEnd"/>
          </w:p>
        </w:tc>
        <w:tc>
          <w:tcPr>
            <w:tcW w:w="1731" w:type="dxa"/>
          </w:tcPr>
          <w:p w:rsidR="00963127" w:rsidRPr="003274E2" w:rsidRDefault="00963127" w:rsidP="002E1426">
            <w:pPr>
              <w:rPr>
                <w:rFonts w:asciiTheme="minorHAnsi" w:hAnsiTheme="minorHAnsi" w:cstheme="minorHAnsi"/>
                <w:sz w:val="20"/>
                <w:szCs w:val="20"/>
              </w:rPr>
            </w:pPr>
            <w:r w:rsidRPr="003274E2">
              <w:rPr>
                <w:rFonts w:asciiTheme="minorHAnsi" w:hAnsiTheme="minorHAnsi" w:cstheme="minorHAnsi"/>
                <w:sz w:val="20"/>
                <w:szCs w:val="20"/>
              </w:rPr>
              <w:t>Non-Residential</w:t>
            </w:r>
          </w:p>
        </w:tc>
        <w:tc>
          <w:tcPr>
            <w:tcW w:w="1214" w:type="dxa"/>
          </w:tcPr>
          <w:p w:rsidR="00963127" w:rsidRPr="003274E2" w:rsidRDefault="00963127" w:rsidP="002E1426">
            <w:pPr>
              <w:rPr>
                <w:rFonts w:asciiTheme="minorHAnsi" w:hAnsiTheme="minorHAnsi" w:cstheme="minorHAnsi"/>
                <w:sz w:val="20"/>
                <w:szCs w:val="20"/>
              </w:rPr>
            </w:pPr>
            <w:r w:rsidRPr="003274E2">
              <w:rPr>
                <w:rFonts w:asciiTheme="minorHAnsi" w:hAnsiTheme="minorHAnsi" w:cstheme="minorHAnsi"/>
                <w:sz w:val="20"/>
                <w:szCs w:val="20"/>
              </w:rPr>
              <w:t>Refrigeration</w:t>
            </w:r>
          </w:p>
        </w:tc>
        <w:tc>
          <w:tcPr>
            <w:tcW w:w="2161" w:type="dxa"/>
          </w:tcPr>
          <w:p w:rsidR="00963127" w:rsidRPr="003274E2" w:rsidRDefault="00963127" w:rsidP="002E1426">
            <w:pPr>
              <w:rPr>
                <w:rFonts w:asciiTheme="minorHAnsi" w:hAnsiTheme="minorHAnsi" w:cstheme="minorHAnsi"/>
                <w:sz w:val="20"/>
                <w:szCs w:val="20"/>
              </w:rPr>
            </w:pPr>
            <w:r w:rsidRPr="003274E2">
              <w:rPr>
                <w:rFonts w:asciiTheme="minorHAnsi" w:hAnsiTheme="minorHAnsi" w:cstheme="minorHAnsi"/>
                <w:sz w:val="20"/>
                <w:szCs w:val="20"/>
              </w:rPr>
              <w:t>Night Covers for vertical and horizontal refrigerated display cases</w:t>
            </w:r>
          </w:p>
        </w:tc>
        <w:tc>
          <w:tcPr>
            <w:tcW w:w="1566" w:type="dxa"/>
          </w:tcPr>
          <w:p w:rsidR="00963127" w:rsidRPr="003274E2" w:rsidRDefault="00963127" w:rsidP="002E1426">
            <w:pPr>
              <w:rPr>
                <w:rFonts w:asciiTheme="minorHAnsi" w:hAnsiTheme="minorHAnsi" w:cstheme="minorHAnsi"/>
                <w:sz w:val="20"/>
                <w:szCs w:val="20"/>
              </w:rPr>
            </w:pPr>
            <w:r w:rsidRPr="003274E2">
              <w:rPr>
                <w:rFonts w:asciiTheme="minorHAnsi" w:hAnsiTheme="minorHAnsi" w:cstheme="minorHAnsi"/>
                <w:sz w:val="20"/>
                <w:szCs w:val="20"/>
              </w:rPr>
              <w:t>5</w:t>
            </w:r>
          </w:p>
        </w:tc>
        <w:tc>
          <w:tcPr>
            <w:tcW w:w="1443" w:type="dxa"/>
          </w:tcPr>
          <w:p w:rsidR="00963127" w:rsidRPr="003274E2" w:rsidRDefault="00963127" w:rsidP="002E1426">
            <w:pPr>
              <w:rPr>
                <w:rFonts w:asciiTheme="minorHAnsi" w:hAnsiTheme="minorHAnsi" w:cstheme="minorHAnsi"/>
                <w:sz w:val="20"/>
                <w:szCs w:val="20"/>
              </w:rPr>
            </w:pPr>
            <w:r w:rsidRPr="003274E2">
              <w:rPr>
                <w:rFonts w:asciiTheme="minorHAnsi" w:hAnsiTheme="minorHAnsi" w:cstheme="minorHAnsi"/>
                <w:sz w:val="20"/>
                <w:szCs w:val="20"/>
              </w:rPr>
              <w:t>N/A</w:t>
            </w:r>
          </w:p>
        </w:tc>
      </w:tr>
    </w:tbl>
    <w:p w:rsidR="00E16609" w:rsidRPr="003274E2" w:rsidRDefault="00E16609" w:rsidP="00560934">
      <w:pPr>
        <w:pStyle w:val="Heading1"/>
        <w:keepNext w:val="0"/>
        <w:rPr>
          <w:rFonts w:asciiTheme="minorHAnsi" w:hAnsiTheme="minorHAnsi" w:cstheme="minorHAnsi"/>
        </w:rPr>
      </w:pPr>
      <w:bookmarkStart w:id="15" w:name="_Toc214003090"/>
      <w:proofErr w:type="gramStart"/>
      <w:r w:rsidRPr="003274E2">
        <w:rPr>
          <w:rFonts w:asciiTheme="minorHAnsi" w:hAnsiTheme="minorHAnsi" w:cstheme="minorHAnsi"/>
        </w:rPr>
        <w:t>Section 2.</w:t>
      </w:r>
      <w:proofErr w:type="gramEnd"/>
      <w:r w:rsidRPr="003274E2">
        <w:rPr>
          <w:rFonts w:asciiTheme="minorHAnsi" w:hAnsiTheme="minorHAnsi" w:cstheme="minorHAnsi"/>
        </w:rPr>
        <w:t xml:space="preserve"> Energy Savings &amp; Demand Reduction Calculations</w:t>
      </w:r>
      <w:bookmarkEnd w:id="15"/>
    </w:p>
    <w:p w:rsidR="00274FBE" w:rsidRPr="008B30EF" w:rsidRDefault="001F05CE" w:rsidP="00963127">
      <w:pPr>
        <w:pStyle w:val="Reminders"/>
        <w:rPr>
          <w:rFonts w:asciiTheme="minorHAnsi" w:hAnsiTheme="minorHAnsi" w:cstheme="minorHAnsi"/>
          <w:i w:val="0"/>
          <w:color w:val="auto"/>
          <w:sz w:val="22"/>
          <w:szCs w:val="22"/>
        </w:rPr>
      </w:pPr>
      <w:r w:rsidRPr="003274E2">
        <w:rPr>
          <w:rFonts w:asciiTheme="minorHAnsi" w:hAnsiTheme="minorHAnsi" w:cstheme="minorHAnsi"/>
          <w:i w:val="0"/>
          <w:color w:val="auto"/>
          <w:sz w:val="22"/>
          <w:szCs w:val="22"/>
        </w:rPr>
        <w:fldChar w:fldCharType="begin"/>
      </w:r>
      <w:r w:rsidRPr="003274E2">
        <w:rPr>
          <w:rFonts w:asciiTheme="minorHAnsi" w:hAnsiTheme="minorHAnsi" w:cstheme="minorHAnsi"/>
          <w:i w:val="0"/>
          <w:color w:val="auto"/>
          <w:sz w:val="22"/>
          <w:szCs w:val="22"/>
        </w:rPr>
        <w:instrText xml:space="preserve"> REF _Ref325630022 \h  \* MERGEFORMAT </w:instrText>
      </w:r>
      <w:r w:rsidRPr="003274E2">
        <w:rPr>
          <w:rFonts w:asciiTheme="minorHAnsi" w:hAnsiTheme="minorHAnsi" w:cstheme="minorHAnsi"/>
          <w:i w:val="0"/>
          <w:color w:val="auto"/>
          <w:sz w:val="22"/>
          <w:szCs w:val="22"/>
        </w:rPr>
      </w:r>
      <w:r w:rsidRPr="003274E2">
        <w:rPr>
          <w:rFonts w:asciiTheme="minorHAnsi" w:hAnsiTheme="minorHAnsi" w:cstheme="minorHAnsi"/>
          <w:i w:val="0"/>
          <w:color w:val="auto"/>
          <w:sz w:val="22"/>
          <w:szCs w:val="22"/>
        </w:rPr>
        <w:fldChar w:fldCharType="separate"/>
      </w:r>
      <w:r w:rsidR="00DD783A" w:rsidRPr="00DD783A">
        <w:rPr>
          <w:rFonts w:asciiTheme="minorHAnsi" w:hAnsiTheme="minorHAnsi" w:cstheme="minorHAnsi"/>
          <w:i w:val="0"/>
          <w:color w:val="auto"/>
          <w:sz w:val="22"/>
          <w:szCs w:val="22"/>
        </w:rPr>
        <w:t>Table 8</w:t>
      </w:r>
      <w:r w:rsidRPr="003274E2">
        <w:rPr>
          <w:rFonts w:asciiTheme="minorHAnsi" w:hAnsiTheme="minorHAnsi" w:cstheme="minorHAnsi"/>
          <w:i w:val="0"/>
          <w:color w:val="auto"/>
          <w:sz w:val="22"/>
          <w:szCs w:val="22"/>
        </w:rPr>
        <w:fldChar w:fldCharType="end"/>
      </w:r>
      <w:r w:rsidRPr="003274E2">
        <w:rPr>
          <w:rFonts w:asciiTheme="minorHAnsi" w:hAnsiTheme="minorHAnsi" w:cstheme="minorHAnsi"/>
          <w:i w:val="0"/>
          <w:color w:val="auto"/>
          <w:sz w:val="22"/>
          <w:szCs w:val="22"/>
        </w:rPr>
        <w:t xml:space="preserve"> contains the data files for measures that are taken directly from the DEER 201</w:t>
      </w:r>
      <w:r w:rsidR="00963127" w:rsidRPr="003274E2">
        <w:rPr>
          <w:rFonts w:asciiTheme="minorHAnsi" w:hAnsiTheme="minorHAnsi" w:cstheme="minorHAnsi"/>
          <w:i w:val="0"/>
          <w:color w:val="auto"/>
          <w:sz w:val="22"/>
          <w:szCs w:val="22"/>
        </w:rPr>
        <w:t>4</w:t>
      </w:r>
      <w:r w:rsidR="0013723D">
        <w:rPr>
          <w:rFonts w:asciiTheme="minorHAnsi" w:hAnsiTheme="minorHAnsi" w:cstheme="minorHAnsi"/>
          <w:i w:val="0"/>
          <w:color w:val="auto"/>
          <w:sz w:val="22"/>
          <w:szCs w:val="22"/>
        </w:rPr>
        <w:t xml:space="preserve"> </w:t>
      </w:r>
      <w:proofErr w:type="spellStart"/>
      <w:r w:rsidR="00E9031F">
        <w:rPr>
          <w:rFonts w:asciiTheme="minorHAnsi" w:hAnsiTheme="minorHAnsi" w:cstheme="minorHAnsi"/>
          <w:i w:val="0"/>
          <w:color w:val="auto"/>
          <w:sz w:val="22"/>
          <w:szCs w:val="22"/>
        </w:rPr>
        <w:t>READi</w:t>
      </w:r>
      <w:proofErr w:type="spellEnd"/>
      <w:r w:rsidR="00E9031F" w:rsidRPr="003274E2">
        <w:rPr>
          <w:rFonts w:asciiTheme="minorHAnsi" w:hAnsiTheme="minorHAnsi" w:cstheme="minorHAnsi"/>
          <w:i w:val="0"/>
          <w:color w:val="auto"/>
          <w:sz w:val="22"/>
          <w:szCs w:val="22"/>
        </w:rPr>
        <w:t xml:space="preserve"> </w:t>
      </w:r>
      <w:r w:rsidRPr="003274E2">
        <w:rPr>
          <w:rFonts w:asciiTheme="minorHAnsi" w:hAnsiTheme="minorHAnsi" w:cstheme="minorHAnsi"/>
          <w:i w:val="0"/>
          <w:color w:val="auto"/>
          <w:sz w:val="22"/>
          <w:szCs w:val="22"/>
        </w:rPr>
        <w:t xml:space="preserve">Tool </w:t>
      </w:r>
      <w:r w:rsidR="0013723D" w:rsidRPr="008B30EF">
        <w:rPr>
          <w:rFonts w:asciiTheme="minorHAnsi" w:hAnsiTheme="minorHAnsi" w:cstheme="minorHAnsi"/>
          <w:i w:val="0"/>
          <w:color w:val="auto"/>
          <w:sz w:val="22"/>
          <w:szCs w:val="22"/>
        </w:rPr>
        <w:t xml:space="preserve">version </w:t>
      </w:r>
      <w:r w:rsidR="0013723D" w:rsidRPr="008B30EF">
        <w:rPr>
          <w:rFonts w:asciiTheme="minorHAnsi" w:hAnsiTheme="minorHAnsi" w:cstheme="minorHAnsi"/>
          <w:bCs/>
          <w:i w:val="0"/>
          <w:color w:val="auto"/>
          <w:sz w:val="22"/>
          <w:szCs w:val="22"/>
        </w:rPr>
        <w:t xml:space="preserve">2.0.1 </w:t>
      </w:r>
      <w:r w:rsidRPr="008B30EF">
        <w:rPr>
          <w:rFonts w:asciiTheme="minorHAnsi" w:hAnsiTheme="minorHAnsi" w:cstheme="minorHAnsi"/>
          <w:i w:val="0"/>
          <w:color w:val="auto"/>
          <w:sz w:val="22"/>
          <w:szCs w:val="22"/>
        </w:rPr>
        <w:t xml:space="preserve">or were </w:t>
      </w:r>
      <w:r w:rsidR="0013723D" w:rsidRPr="008B30EF">
        <w:rPr>
          <w:rFonts w:asciiTheme="minorHAnsi" w:hAnsiTheme="minorHAnsi" w:cstheme="minorHAnsi"/>
          <w:i w:val="0"/>
          <w:color w:val="auto"/>
          <w:sz w:val="22"/>
          <w:szCs w:val="22"/>
        </w:rPr>
        <w:t xml:space="preserve">created using the </w:t>
      </w:r>
      <w:proofErr w:type="spellStart"/>
      <w:r w:rsidR="00E9031F" w:rsidRPr="008B30EF">
        <w:rPr>
          <w:rFonts w:asciiTheme="minorHAnsi" w:hAnsiTheme="minorHAnsi" w:cstheme="minorHAnsi"/>
          <w:i w:val="0"/>
          <w:color w:val="auto"/>
          <w:sz w:val="22"/>
          <w:szCs w:val="22"/>
        </w:rPr>
        <w:t>READ</w:t>
      </w:r>
      <w:r w:rsidR="00E9031F">
        <w:rPr>
          <w:rFonts w:asciiTheme="minorHAnsi" w:hAnsiTheme="minorHAnsi" w:cstheme="minorHAnsi"/>
          <w:i w:val="0"/>
          <w:color w:val="auto"/>
          <w:sz w:val="22"/>
          <w:szCs w:val="22"/>
        </w:rPr>
        <w:t>i</w:t>
      </w:r>
      <w:proofErr w:type="spellEnd"/>
      <w:r w:rsidR="00E9031F" w:rsidRPr="008B30EF">
        <w:rPr>
          <w:rFonts w:asciiTheme="minorHAnsi" w:hAnsiTheme="minorHAnsi" w:cstheme="minorHAnsi"/>
          <w:i w:val="0"/>
          <w:color w:val="auto"/>
          <w:sz w:val="22"/>
          <w:szCs w:val="22"/>
        </w:rPr>
        <w:t xml:space="preserve"> </w:t>
      </w:r>
      <w:r w:rsidRPr="008B30EF">
        <w:rPr>
          <w:rFonts w:asciiTheme="minorHAnsi" w:hAnsiTheme="minorHAnsi" w:cstheme="minorHAnsi"/>
          <w:i w:val="0"/>
          <w:color w:val="auto"/>
          <w:sz w:val="22"/>
          <w:szCs w:val="22"/>
        </w:rPr>
        <w:t>Tool. These results have not been modified and are only being included in the workpaper for reference</w:t>
      </w:r>
      <w:r w:rsidR="009B5B7B" w:rsidRPr="008B30EF">
        <w:rPr>
          <w:rFonts w:asciiTheme="minorHAnsi" w:hAnsiTheme="minorHAnsi" w:cstheme="minorHAnsi"/>
          <w:i w:val="0"/>
          <w:color w:val="auto"/>
          <w:sz w:val="22"/>
          <w:szCs w:val="22"/>
        </w:rPr>
        <w:t>.</w:t>
      </w:r>
    </w:p>
    <w:p w:rsidR="00274FBE" w:rsidRPr="003274E2" w:rsidRDefault="00274FBE" w:rsidP="00E16609">
      <w:pPr>
        <w:pStyle w:val="Reminder"/>
        <w:rPr>
          <w:rFonts w:asciiTheme="minorHAnsi" w:hAnsiTheme="minorHAnsi" w:cstheme="minorHAnsi"/>
          <w:sz w:val="22"/>
          <w:szCs w:val="22"/>
        </w:rPr>
      </w:pPr>
    </w:p>
    <w:p w:rsidR="00274FBE" w:rsidRPr="003274E2" w:rsidRDefault="00274FBE" w:rsidP="00274FBE">
      <w:pPr>
        <w:pStyle w:val="Caption"/>
        <w:keepNext/>
        <w:jc w:val="center"/>
        <w:rPr>
          <w:rFonts w:asciiTheme="minorHAnsi" w:hAnsiTheme="minorHAnsi" w:cstheme="minorHAnsi"/>
          <w:sz w:val="22"/>
          <w:szCs w:val="22"/>
        </w:rPr>
      </w:pPr>
      <w:bookmarkStart w:id="16" w:name="_Ref325630022"/>
      <w:r w:rsidRPr="003274E2">
        <w:rPr>
          <w:rFonts w:asciiTheme="minorHAnsi" w:hAnsiTheme="minorHAnsi" w:cstheme="minorHAnsi"/>
          <w:sz w:val="22"/>
          <w:szCs w:val="22"/>
        </w:rPr>
        <w:t xml:space="preserve">Table </w:t>
      </w:r>
      <w:r w:rsidRPr="003274E2">
        <w:rPr>
          <w:rFonts w:asciiTheme="minorHAnsi" w:hAnsiTheme="minorHAnsi" w:cstheme="minorHAnsi"/>
          <w:sz w:val="22"/>
          <w:szCs w:val="22"/>
        </w:rPr>
        <w:fldChar w:fldCharType="begin"/>
      </w:r>
      <w:r w:rsidRPr="003274E2">
        <w:rPr>
          <w:rFonts w:asciiTheme="minorHAnsi" w:hAnsiTheme="minorHAnsi" w:cstheme="minorHAnsi"/>
          <w:sz w:val="22"/>
          <w:szCs w:val="22"/>
        </w:rPr>
        <w:instrText xml:space="preserve"> SEQ Table \* ARABIC </w:instrText>
      </w:r>
      <w:r w:rsidRPr="003274E2">
        <w:rPr>
          <w:rFonts w:asciiTheme="minorHAnsi" w:hAnsiTheme="minorHAnsi" w:cstheme="minorHAnsi"/>
          <w:sz w:val="22"/>
          <w:szCs w:val="22"/>
        </w:rPr>
        <w:fldChar w:fldCharType="separate"/>
      </w:r>
      <w:r w:rsidR="00DD783A">
        <w:rPr>
          <w:rFonts w:asciiTheme="minorHAnsi" w:hAnsiTheme="minorHAnsi" w:cstheme="minorHAnsi"/>
          <w:noProof/>
          <w:sz w:val="22"/>
          <w:szCs w:val="22"/>
        </w:rPr>
        <w:t>8</w:t>
      </w:r>
      <w:r w:rsidRPr="003274E2">
        <w:rPr>
          <w:rFonts w:asciiTheme="minorHAnsi" w:hAnsiTheme="minorHAnsi" w:cstheme="minorHAnsi"/>
          <w:sz w:val="22"/>
          <w:szCs w:val="22"/>
        </w:rPr>
        <w:fldChar w:fldCharType="end"/>
      </w:r>
      <w:bookmarkEnd w:id="16"/>
      <w:r w:rsidRPr="003274E2">
        <w:rPr>
          <w:rFonts w:asciiTheme="minorHAnsi" w:hAnsiTheme="minorHAnsi" w:cstheme="minorHAnsi"/>
          <w:sz w:val="22"/>
          <w:szCs w:val="22"/>
        </w:rPr>
        <w:t xml:space="preserve">  </w:t>
      </w:r>
      <w:proofErr w:type="spellStart"/>
      <w:r w:rsidR="001F05CE" w:rsidRPr="003274E2">
        <w:rPr>
          <w:rFonts w:asciiTheme="minorHAnsi" w:hAnsiTheme="minorHAnsi" w:cstheme="minorHAnsi"/>
          <w:sz w:val="22"/>
          <w:szCs w:val="22"/>
        </w:rPr>
        <w:t>READi</w:t>
      </w:r>
      <w:proofErr w:type="spellEnd"/>
      <w:r w:rsidR="001F05CE" w:rsidRPr="003274E2">
        <w:rPr>
          <w:rFonts w:asciiTheme="minorHAnsi" w:hAnsiTheme="minorHAnsi" w:cstheme="minorHAnsi"/>
          <w:sz w:val="22"/>
          <w:szCs w:val="22"/>
        </w:rPr>
        <w:t xml:space="preserve"> Tool Outputs</w:t>
      </w:r>
    </w:p>
    <w:tbl>
      <w:tblPr>
        <w:tblStyle w:val="TableContemporary"/>
        <w:tblW w:w="4240" w:type="pct"/>
        <w:jc w:val="center"/>
        <w:tblLook w:val="01E0" w:firstRow="1" w:lastRow="1" w:firstColumn="1" w:lastColumn="1" w:noHBand="0" w:noVBand="0"/>
      </w:tblPr>
      <w:tblGrid>
        <w:gridCol w:w="2988"/>
        <w:gridCol w:w="2566"/>
        <w:gridCol w:w="2566"/>
      </w:tblGrid>
      <w:tr w:rsidR="00274FBE" w:rsidRPr="003274E2" w:rsidTr="001F05CE">
        <w:trPr>
          <w:cnfStyle w:val="100000000000" w:firstRow="1" w:lastRow="0" w:firstColumn="0" w:lastColumn="0" w:oddVBand="0" w:evenVBand="0" w:oddHBand="0" w:evenHBand="0" w:firstRowFirstColumn="0" w:firstRowLastColumn="0" w:lastRowFirstColumn="0" w:lastRowLastColumn="0"/>
          <w:jc w:val="center"/>
        </w:trPr>
        <w:tc>
          <w:tcPr>
            <w:tcW w:w="1840" w:type="pct"/>
          </w:tcPr>
          <w:p w:rsidR="00274FBE" w:rsidRPr="003274E2" w:rsidRDefault="00274FBE" w:rsidP="00274FBE">
            <w:pPr>
              <w:jc w:val="center"/>
              <w:rPr>
                <w:rFonts w:asciiTheme="minorHAnsi" w:hAnsiTheme="minorHAnsi" w:cstheme="minorHAnsi"/>
                <w:sz w:val="20"/>
                <w:szCs w:val="20"/>
                <w:highlight w:val="yellow"/>
              </w:rPr>
            </w:pPr>
            <w:r w:rsidRPr="003274E2">
              <w:rPr>
                <w:rFonts w:asciiTheme="minorHAnsi" w:hAnsiTheme="minorHAnsi" w:cstheme="minorHAnsi"/>
                <w:sz w:val="20"/>
                <w:szCs w:val="20"/>
              </w:rPr>
              <w:t>Solution Code</w:t>
            </w:r>
          </w:p>
        </w:tc>
        <w:tc>
          <w:tcPr>
            <w:tcW w:w="1580" w:type="pct"/>
          </w:tcPr>
          <w:p w:rsidR="00274FBE" w:rsidRPr="003274E2" w:rsidRDefault="00274FBE" w:rsidP="00274FBE">
            <w:pPr>
              <w:jc w:val="center"/>
              <w:rPr>
                <w:rFonts w:asciiTheme="minorHAnsi" w:hAnsiTheme="minorHAnsi" w:cstheme="minorHAnsi"/>
                <w:sz w:val="20"/>
                <w:szCs w:val="20"/>
              </w:rPr>
            </w:pPr>
            <w:r w:rsidRPr="003274E2">
              <w:rPr>
                <w:rFonts w:asciiTheme="minorHAnsi" w:hAnsiTheme="minorHAnsi" w:cstheme="minorHAnsi"/>
                <w:sz w:val="20"/>
                <w:szCs w:val="20"/>
              </w:rPr>
              <w:t>Measure Name</w:t>
            </w:r>
          </w:p>
        </w:tc>
        <w:tc>
          <w:tcPr>
            <w:tcW w:w="1580" w:type="pct"/>
          </w:tcPr>
          <w:p w:rsidR="00274FBE" w:rsidRPr="003274E2" w:rsidRDefault="00274FBE" w:rsidP="00274FBE">
            <w:pPr>
              <w:jc w:val="center"/>
              <w:rPr>
                <w:rFonts w:asciiTheme="minorHAnsi" w:hAnsiTheme="minorHAnsi" w:cstheme="minorHAnsi"/>
                <w:sz w:val="20"/>
                <w:szCs w:val="20"/>
                <w:highlight w:val="yellow"/>
              </w:rPr>
            </w:pPr>
            <w:proofErr w:type="spellStart"/>
            <w:r w:rsidRPr="003274E2">
              <w:rPr>
                <w:rFonts w:asciiTheme="minorHAnsi" w:hAnsiTheme="minorHAnsi" w:cstheme="minorHAnsi"/>
                <w:sz w:val="20"/>
                <w:szCs w:val="20"/>
              </w:rPr>
              <w:t>READi</w:t>
            </w:r>
            <w:proofErr w:type="spellEnd"/>
            <w:r w:rsidRPr="003274E2">
              <w:rPr>
                <w:rFonts w:asciiTheme="minorHAnsi" w:hAnsiTheme="minorHAnsi" w:cstheme="minorHAnsi"/>
                <w:sz w:val="20"/>
                <w:szCs w:val="20"/>
              </w:rPr>
              <w:t xml:space="preserve"> Results</w:t>
            </w:r>
          </w:p>
        </w:tc>
      </w:tr>
      <w:tr w:rsidR="00963127" w:rsidRPr="003274E2" w:rsidTr="001F05CE">
        <w:trPr>
          <w:cnfStyle w:val="000000100000" w:firstRow="0" w:lastRow="0" w:firstColumn="0" w:lastColumn="0" w:oddVBand="0" w:evenVBand="0" w:oddHBand="1" w:evenHBand="0" w:firstRowFirstColumn="0" w:firstRowLastColumn="0" w:lastRowFirstColumn="0" w:lastRowLastColumn="0"/>
          <w:jc w:val="center"/>
        </w:trPr>
        <w:tc>
          <w:tcPr>
            <w:tcW w:w="1840" w:type="pct"/>
          </w:tcPr>
          <w:p w:rsidR="00963127" w:rsidRPr="003274E2" w:rsidRDefault="00963127" w:rsidP="002E1426">
            <w:pPr>
              <w:rPr>
                <w:rFonts w:asciiTheme="minorHAnsi" w:hAnsiTheme="minorHAnsi" w:cstheme="minorHAnsi"/>
                <w:sz w:val="20"/>
                <w:szCs w:val="20"/>
                <w:highlight w:val="yellow"/>
              </w:rPr>
            </w:pPr>
            <w:r w:rsidRPr="002E1426">
              <w:rPr>
                <w:rFonts w:asciiTheme="minorHAnsi" w:hAnsiTheme="minorHAnsi" w:cstheme="minorHAnsi"/>
                <w:sz w:val="20"/>
                <w:szCs w:val="20"/>
              </w:rPr>
              <w:t>RF-25748</w:t>
            </w:r>
          </w:p>
        </w:tc>
        <w:tc>
          <w:tcPr>
            <w:tcW w:w="1580" w:type="pct"/>
          </w:tcPr>
          <w:p w:rsidR="00963127" w:rsidRPr="003274E2" w:rsidRDefault="00963127" w:rsidP="002E1426">
            <w:pPr>
              <w:rPr>
                <w:rFonts w:asciiTheme="minorHAnsi" w:hAnsiTheme="minorHAnsi" w:cstheme="minorHAnsi"/>
                <w:sz w:val="20"/>
                <w:szCs w:val="20"/>
              </w:rPr>
            </w:pPr>
            <w:r w:rsidRPr="003274E2">
              <w:rPr>
                <w:rFonts w:asciiTheme="minorHAnsi" w:hAnsiTheme="minorHAnsi" w:cstheme="minorHAnsi"/>
                <w:sz w:val="20"/>
                <w:szCs w:val="20"/>
              </w:rPr>
              <w:t>Medium Temperature Open Vertical Night Cover</w:t>
            </w:r>
          </w:p>
        </w:tc>
        <w:tc>
          <w:tcPr>
            <w:tcW w:w="1580" w:type="pct"/>
          </w:tcPr>
          <w:p w:rsidR="00963127" w:rsidRPr="003274E2" w:rsidRDefault="002E1426" w:rsidP="002E1426">
            <w:pPr>
              <w:jc w:val="center"/>
              <w:rPr>
                <w:rFonts w:asciiTheme="minorHAnsi" w:hAnsiTheme="minorHAnsi" w:cstheme="minorHAnsi"/>
                <w:sz w:val="20"/>
                <w:szCs w:val="20"/>
              </w:rPr>
            </w:pPr>
            <w:r w:rsidRPr="002156F9">
              <w:rPr>
                <w:rFonts w:asciiTheme="minorHAnsi" w:hAnsiTheme="minorHAnsi" w:cstheme="minorHAnsi"/>
                <w:sz w:val="20"/>
                <w:szCs w:val="20"/>
              </w:rPr>
              <w:t>Attachment B</w:t>
            </w:r>
          </w:p>
        </w:tc>
      </w:tr>
    </w:tbl>
    <w:p w:rsidR="00274FBE" w:rsidRPr="003274E2" w:rsidRDefault="00274FBE" w:rsidP="00E16609">
      <w:pPr>
        <w:pStyle w:val="Reminder"/>
        <w:rPr>
          <w:rFonts w:asciiTheme="minorHAnsi" w:hAnsiTheme="minorHAnsi" w:cstheme="minorHAnsi"/>
          <w:sz w:val="22"/>
          <w:szCs w:val="22"/>
        </w:rPr>
      </w:pPr>
    </w:p>
    <w:p w:rsidR="00963127" w:rsidRPr="003274E2" w:rsidRDefault="00963127" w:rsidP="00963127">
      <w:pPr>
        <w:rPr>
          <w:rFonts w:asciiTheme="minorHAnsi" w:hAnsiTheme="minorHAnsi"/>
        </w:rPr>
      </w:pPr>
      <w:r w:rsidRPr="003274E2">
        <w:rPr>
          <w:rFonts w:asciiTheme="minorHAnsi" w:hAnsiTheme="minorHAnsi"/>
        </w:rPr>
        <w:t xml:space="preserve">The following assumptions were made for the calculations of this work paper: </w:t>
      </w:r>
    </w:p>
    <w:p w:rsidR="00963127" w:rsidRPr="003274E2" w:rsidRDefault="00963127" w:rsidP="00963127">
      <w:pPr>
        <w:pStyle w:val="ListParagraph"/>
        <w:numPr>
          <w:ilvl w:val="0"/>
          <w:numId w:val="10"/>
        </w:numPr>
        <w:rPr>
          <w:rFonts w:asciiTheme="minorHAnsi" w:hAnsiTheme="minorHAnsi"/>
        </w:rPr>
      </w:pPr>
      <w:r w:rsidRPr="003274E2">
        <w:rPr>
          <w:rFonts w:asciiTheme="minorHAnsi" w:hAnsiTheme="minorHAnsi"/>
        </w:rPr>
        <w:t xml:space="preserve">The building simulation models were generated for a Grocery Store with multiplex-compressor systems for the refrigeration display cases. Single-compressor systems are less efficient than multiplex-compressor systems. According to the DEER Report [26], single-compressor systems were typically designed prior to 1980. To be conservative, it is assumed that the generated energy savings of this work paper will also be applied to display cases with single-compressor systems. </w:t>
      </w:r>
    </w:p>
    <w:p w:rsidR="00963127" w:rsidRPr="003274E2" w:rsidRDefault="00963127" w:rsidP="00963127">
      <w:pPr>
        <w:pStyle w:val="ListParagraph"/>
        <w:numPr>
          <w:ilvl w:val="0"/>
          <w:numId w:val="10"/>
        </w:numPr>
        <w:rPr>
          <w:rFonts w:asciiTheme="minorHAnsi" w:hAnsiTheme="minorHAnsi"/>
        </w:rPr>
      </w:pPr>
      <w:r w:rsidRPr="003274E2">
        <w:rPr>
          <w:rFonts w:asciiTheme="minorHAnsi" w:hAnsiTheme="minorHAnsi"/>
        </w:rPr>
        <w:t>This work paper is applied to display cases located inside a space which has space heating and space cooling. The unit energy savings is represented per linear-foot of the display case. The resulted savings involve savings of refrigeration load reduction and space heating load reduction. Note that there is also a slight increase to the space cooling energy consumption. The building simulation models were generated for a Grocery Store. Since the heat gain to a display case mainly depends on the temperature maintained for the display case and the surrounding space temperature, it is assumed that the building types would not have significant impact on the energy savings. Thus, the resulted savings of Grocery Store is applied to all other building types considered in this work paper</w:t>
      </w:r>
      <w:r w:rsidR="005F00BC">
        <w:rPr>
          <w:rFonts w:asciiTheme="minorHAnsi" w:hAnsiTheme="minorHAnsi"/>
        </w:rPr>
        <w:t>.</w:t>
      </w:r>
    </w:p>
    <w:p w:rsidR="00963127" w:rsidRPr="003274E2" w:rsidRDefault="00963127" w:rsidP="00963127">
      <w:pPr>
        <w:rPr>
          <w:rFonts w:asciiTheme="minorHAnsi" w:hAnsiTheme="minorHAnsi"/>
        </w:rPr>
      </w:pPr>
    </w:p>
    <w:p w:rsidR="00963127" w:rsidRPr="003274E2" w:rsidRDefault="00963127" w:rsidP="00963127">
      <w:pPr>
        <w:rPr>
          <w:rFonts w:asciiTheme="minorHAnsi" w:hAnsiTheme="minorHAnsi"/>
        </w:rPr>
      </w:pPr>
      <w:r w:rsidRPr="003274E2">
        <w:rPr>
          <w:rFonts w:asciiTheme="minorHAnsi" w:hAnsiTheme="minorHAnsi"/>
        </w:rPr>
        <w:t xml:space="preserve">The energy savings and demand reduction for this work paper </w:t>
      </w:r>
      <w:r w:rsidR="00DD1063">
        <w:rPr>
          <w:rFonts w:asciiTheme="minorHAnsi" w:hAnsiTheme="minorHAnsi"/>
        </w:rPr>
        <w:t>are</w:t>
      </w:r>
      <w:r w:rsidRPr="003274E2">
        <w:rPr>
          <w:rFonts w:asciiTheme="minorHAnsi" w:hAnsiTheme="minorHAnsi"/>
        </w:rPr>
        <w:t xml:space="preserve"> based on applying night covers on the following display case types: low temperature open horizontal, low temperature open vertical and medium temperature open vertical. The display cases are applicable to, but not limited to, grocery stores. According to the DEER Report [26], the majority of heat gain of an open display fixture is via infiltration. Covering open fixtures during hours the store is closed </w:t>
      </w:r>
      <w:r w:rsidRPr="003274E2">
        <w:rPr>
          <w:rFonts w:asciiTheme="minorHAnsi" w:hAnsiTheme="minorHAnsi"/>
        </w:rPr>
        <w:lastRenderedPageBreak/>
        <w:t xml:space="preserve">can reduce convection by 50% or more during this time, resulting in refrigeration load reductions.  </w:t>
      </w:r>
    </w:p>
    <w:p w:rsidR="00963127" w:rsidRPr="003274E2" w:rsidRDefault="00963127" w:rsidP="00963127">
      <w:pPr>
        <w:rPr>
          <w:rFonts w:asciiTheme="minorHAnsi" w:hAnsiTheme="minorHAnsi"/>
        </w:rPr>
      </w:pPr>
    </w:p>
    <w:p w:rsidR="00963127" w:rsidRPr="003274E2" w:rsidRDefault="00963127" w:rsidP="00963127">
      <w:pPr>
        <w:rPr>
          <w:rFonts w:asciiTheme="minorHAnsi" w:hAnsiTheme="minorHAnsi"/>
        </w:rPr>
      </w:pPr>
      <w:r w:rsidRPr="003274E2">
        <w:rPr>
          <w:rFonts w:asciiTheme="minorHAnsi" w:hAnsiTheme="minorHAnsi"/>
        </w:rPr>
        <w:t xml:space="preserve">The Medium Temperature Open Vertical Night Cover measure of this work paper is addressed in both the 2014 DEER </w:t>
      </w:r>
      <w:proofErr w:type="spellStart"/>
      <w:r w:rsidRPr="003274E2">
        <w:rPr>
          <w:rFonts w:asciiTheme="minorHAnsi" w:hAnsiTheme="minorHAnsi"/>
        </w:rPr>
        <w:t>READ</w:t>
      </w:r>
      <w:r w:rsidR="006C2B2A">
        <w:rPr>
          <w:rFonts w:asciiTheme="minorHAnsi" w:hAnsiTheme="minorHAnsi"/>
        </w:rPr>
        <w:t>i</w:t>
      </w:r>
      <w:proofErr w:type="spellEnd"/>
      <w:r w:rsidRPr="003274E2">
        <w:rPr>
          <w:rFonts w:asciiTheme="minorHAnsi" w:hAnsiTheme="minorHAnsi"/>
        </w:rPr>
        <w:t xml:space="preserve"> Tool and the </w:t>
      </w:r>
      <w:r w:rsidRPr="003A0784">
        <w:rPr>
          <w:rFonts w:asciiTheme="minorHAnsi" w:hAnsiTheme="minorHAnsi"/>
        </w:rPr>
        <w:t>2004-2005 Database</w:t>
      </w:r>
      <w:r w:rsidRPr="003274E2">
        <w:rPr>
          <w:rFonts w:asciiTheme="minorHAnsi" w:hAnsiTheme="minorHAnsi"/>
        </w:rPr>
        <w:t xml:space="preserve"> for Energy Efficiency Resources (DEER) Update Study final Report of measure ID D03-205. Please refer to the DEER Report Section 6 for details of DEER Building Prototypes generated by eQuest (a graphical interface to DOE-2.2), Section 7.3 for general description for grocery refrigeration measures, and Page 7-74 for detail descriptions of this measure. The unit energy savings of this measure is obtained from </w:t>
      </w:r>
      <w:proofErr w:type="spellStart"/>
      <w:r w:rsidR="006C2B2A" w:rsidRPr="003274E2">
        <w:rPr>
          <w:rFonts w:asciiTheme="minorHAnsi" w:hAnsiTheme="minorHAnsi"/>
        </w:rPr>
        <w:t>READ</w:t>
      </w:r>
      <w:r w:rsidR="006C2B2A">
        <w:rPr>
          <w:rFonts w:asciiTheme="minorHAnsi" w:hAnsiTheme="minorHAnsi"/>
        </w:rPr>
        <w:t>i</w:t>
      </w:r>
      <w:proofErr w:type="spellEnd"/>
      <w:r w:rsidRPr="003274E2">
        <w:rPr>
          <w:rFonts w:asciiTheme="minorHAnsi" w:hAnsiTheme="minorHAnsi"/>
        </w:rPr>
        <w:t>, a DEER2014 Database Tool. The DEER measure ID D03-205 assumes constant infiltration for all hours as the base case, and the measure case applies a multiplier of 0.50 to the infiltration for night cover application. The energy savings reported in DEER 2014 are given per climate zone</w:t>
      </w:r>
      <w:r w:rsidR="00C32FAF">
        <w:rPr>
          <w:rFonts w:asciiTheme="minorHAnsi" w:hAnsiTheme="minorHAnsi"/>
        </w:rPr>
        <w:t xml:space="preserve"> </w:t>
      </w:r>
      <w:r w:rsidR="000C3BB7">
        <w:rPr>
          <w:rFonts w:asciiTheme="minorHAnsi" w:hAnsiTheme="minorHAnsi"/>
        </w:rPr>
        <w:t>of the</w:t>
      </w:r>
      <w:r w:rsidR="00C32FAF">
        <w:rPr>
          <w:rFonts w:asciiTheme="minorHAnsi" w:hAnsiTheme="minorHAnsi"/>
        </w:rPr>
        <w:t xml:space="preserve"> existing </w:t>
      </w:r>
      <w:r w:rsidR="000C3BB7">
        <w:rPr>
          <w:rFonts w:asciiTheme="minorHAnsi" w:hAnsiTheme="minorHAnsi"/>
        </w:rPr>
        <w:t xml:space="preserve">vintage for grocery store buildings. </w:t>
      </w:r>
      <w:r w:rsidR="002A2934">
        <w:rPr>
          <w:rFonts w:asciiTheme="minorHAnsi" w:hAnsiTheme="minorHAnsi"/>
        </w:rPr>
        <w:t xml:space="preserve">The savings for medium temperature night covers is taken from the DEER </w:t>
      </w:r>
      <w:proofErr w:type="spellStart"/>
      <w:r w:rsidR="002A2934">
        <w:rPr>
          <w:rFonts w:asciiTheme="minorHAnsi" w:hAnsiTheme="minorHAnsi"/>
        </w:rPr>
        <w:t>READi</w:t>
      </w:r>
      <w:proofErr w:type="spellEnd"/>
      <w:r w:rsidR="002A2934">
        <w:rPr>
          <w:rFonts w:asciiTheme="minorHAnsi" w:hAnsiTheme="minorHAnsi"/>
        </w:rPr>
        <w:t xml:space="preserve"> Tool for the existing vintage. </w:t>
      </w:r>
      <w:r w:rsidR="000C3BB7">
        <w:rPr>
          <w:rFonts w:asciiTheme="minorHAnsi" w:hAnsiTheme="minorHAnsi"/>
        </w:rPr>
        <w:t>T</w:t>
      </w:r>
      <w:r w:rsidRPr="002156F9">
        <w:rPr>
          <w:rFonts w:asciiTheme="minorHAnsi" w:hAnsiTheme="minorHAnsi"/>
        </w:rPr>
        <w:t>he finals savings can be found in Attachment A.</w:t>
      </w:r>
    </w:p>
    <w:p w:rsidR="00DA11A0" w:rsidRPr="003274E2" w:rsidRDefault="00DA11A0" w:rsidP="00E16609">
      <w:pPr>
        <w:pStyle w:val="Reminder"/>
        <w:rPr>
          <w:rFonts w:asciiTheme="minorHAnsi" w:hAnsiTheme="minorHAnsi" w:cstheme="minorHAnsi"/>
          <w:sz w:val="22"/>
          <w:szCs w:val="22"/>
        </w:rPr>
      </w:pPr>
    </w:p>
    <w:p w:rsidR="005A5AEA" w:rsidRDefault="005A5AEA" w:rsidP="005A5AEA">
      <w:pPr>
        <w:rPr>
          <w:rFonts w:asciiTheme="minorHAnsi" w:hAnsiTheme="minorHAnsi"/>
        </w:rPr>
      </w:pPr>
      <w:r w:rsidRPr="003274E2">
        <w:rPr>
          <w:rFonts w:asciiTheme="minorHAnsi" w:hAnsiTheme="minorHAnsi"/>
        </w:rPr>
        <w:t xml:space="preserve">The measures are weather sensitive and the building energy simulation tool eQuest </w:t>
      </w:r>
      <w:r w:rsidR="005F00BC">
        <w:rPr>
          <w:rFonts w:asciiTheme="minorHAnsi" w:hAnsiTheme="minorHAnsi"/>
        </w:rPr>
        <w:t xml:space="preserve">Refrigeration </w:t>
      </w:r>
      <w:r w:rsidRPr="003274E2">
        <w:rPr>
          <w:rFonts w:asciiTheme="minorHAnsi" w:hAnsiTheme="minorHAnsi"/>
        </w:rPr>
        <w:t xml:space="preserve">V3.65 was used to determine the annual impacts. The built-in, </w:t>
      </w:r>
      <w:r w:rsidR="00B50907">
        <w:rPr>
          <w:rFonts w:asciiTheme="minorHAnsi" w:hAnsiTheme="minorHAnsi"/>
        </w:rPr>
        <w:t xml:space="preserve">Code </w:t>
      </w:r>
      <w:r w:rsidR="0013723D">
        <w:rPr>
          <w:rFonts w:asciiTheme="minorHAnsi" w:hAnsiTheme="minorHAnsi"/>
        </w:rPr>
        <w:t xml:space="preserve">2013 </w:t>
      </w:r>
      <w:r w:rsidRPr="003274E2">
        <w:rPr>
          <w:rFonts w:asciiTheme="minorHAnsi" w:hAnsiTheme="minorHAnsi"/>
        </w:rPr>
        <w:t>DEER building prototypes of grocery store</w:t>
      </w:r>
      <w:r w:rsidR="0013723D">
        <w:rPr>
          <w:rFonts w:asciiTheme="minorHAnsi" w:hAnsiTheme="minorHAnsi"/>
        </w:rPr>
        <w:t xml:space="preserve">, generated by MASControl version </w:t>
      </w:r>
      <w:r w:rsidR="00E1281A">
        <w:rPr>
          <w:rFonts w:asciiTheme="minorHAnsi" w:hAnsiTheme="minorHAnsi"/>
        </w:rPr>
        <w:t>3.00.20,</w:t>
      </w:r>
      <w:r w:rsidRPr="003274E2">
        <w:rPr>
          <w:rFonts w:asciiTheme="minorHAnsi" w:hAnsiTheme="minorHAnsi"/>
        </w:rPr>
        <w:t xml:space="preserve"> were used for simulations of the other two measures: Low Temperature Open Horizontal Night Cover and Low Temperature Open Vertical Night Cover. </w:t>
      </w:r>
      <w:r w:rsidR="000C2880">
        <w:rPr>
          <w:rFonts w:asciiTheme="minorHAnsi" w:hAnsiTheme="minorHAnsi"/>
        </w:rPr>
        <w:t xml:space="preserve">To be conservative, energy savings for vintage 2014 were evaluated for these two measures in </w:t>
      </w:r>
      <w:proofErr w:type="spellStart"/>
      <w:r w:rsidR="000C2880">
        <w:rPr>
          <w:rFonts w:asciiTheme="minorHAnsi" w:hAnsiTheme="minorHAnsi"/>
        </w:rPr>
        <w:t>eQuest</w:t>
      </w:r>
      <w:proofErr w:type="spellEnd"/>
      <w:r w:rsidR="000C2880">
        <w:rPr>
          <w:rFonts w:asciiTheme="minorHAnsi" w:hAnsiTheme="minorHAnsi"/>
        </w:rPr>
        <w:t xml:space="preserve"> simulation. </w:t>
      </w:r>
      <w:r w:rsidRPr="003274E2">
        <w:rPr>
          <w:rFonts w:asciiTheme="minorHAnsi" w:hAnsiTheme="minorHAnsi"/>
        </w:rPr>
        <w:t xml:space="preserve">The DEER building prototypes consider multiplex-compressor systems as the refrigeration type. Using the same methodology as the DEER measure ID D03-205, the simulation modes assume constant infiltration for all hours as the base case, and the measure case applies a multiplier of 0.50 to the infiltration for 6 hours per day between mid-night to 6 A.M. with night covers applications on the low temperature open horizontal and vertical display cases. </w:t>
      </w:r>
    </w:p>
    <w:p w:rsidR="005A5AEA" w:rsidRPr="003274E2" w:rsidRDefault="005A5AEA" w:rsidP="005A5AEA">
      <w:pPr>
        <w:rPr>
          <w:rFonts w:asciiTheme="minorHAnsi" w:hAnsiTheme="minorHAnsi"/>
        </w:rPr>
      </w:pPr>
    </w:p>
    <w:p w:rsidR="005A5AEA" w:rsidRDefault="005A5AEA" w:rsidP="005A5AEA">
      <w:pPr>
        <w:rPr>
          <w:rFonts w:asciiTheme="minorHAnsi" w:hAnsiTheme="minorHAnsi"/>
        </w:rPr>
      </w:pPr>
      <w:r w:rsidRPr="003274E2">
        <w:rPr>
          <w:rFonts w:asciiTheme="minorHAnsi" w:hAnsiTheme="minorHAnsi"/>
        </w:rPr>
        <w:t xml:space="preserve">The DEER building prototypes have built-in refrigeration fixtures for low temperature open horizontal display cases. These fixture models were used for the Low Temperature Open Horizontal Night Cover measure simulations. Since no built-in refrigeration fixtures are available for low temperature open vertical display cases, a low temperature open vertical display case was added in the DEER building prototypes for the Low Temperature Open Vertical Night Cover measure simulations. </w:t>
      </w:r>
      <w:r w:rsidRPr="002E1426">
        <w:rPr>
          <w:rFonts w:asciiTheme="minorHAnsi" w:hAnsiTheme="minorHAnsi"/>
        </w:rPr>
        <w:t xml:space="preserve">Components of the low temperature open vertical display case model are included </w:t>
      </w:r>
      <w:r w:rsidR="002E1426" w:rsidRPr="002E1426">
        <w:rPr>
          <w:rFonts w:asciiTheme="minorHAnsi" w:hAnsiTheme="minorHAnsi"/>
        </w:rPr>
        <w:t xml:space="preserve">in </w:t>
      </w:r>
      <w:r w:rsidR="002E1426" w:rsidRPr="002E1426">
        <w:rPr>
          <w:rFonts w:asciiTheme="minorHAnsi" w:hAnsiTheme="minorHAnsi"/>
        </w:rPr>
        <w:fldChar w:fldCharType="begin"/>
      </w:r>
      <w:r w:rsidR="002E1426" w:rsidRPr="002E1426">
        <w:rPr>
          <w:rFonts w:asciiTheme="minorHAnsi" w:hAnsiTheme="minorHAnsi"/>
        </w:rPr>
        <w:instrText xml:space="preserve"> REF _Ref390707016 \h </w:instrText>
      </w:r>
      <w:r w:rsidR="002E1426">
        <w:rPr>
          <w:rFonts w:asciiTheme="minorHAnsi" w:hAnsiTheme="minorHAnsi"/>
        </w:rPr>
        <w:instrText xml:space="preserve"> \* MERGEFORMAT </w:instrText>
      </w:r>
      <w:r w:rsidR="002E1426" w:rsidRPr="002E1426">
        <w:rPr>
          <w:rFonts w:asciiTheme="minorHAnsi" w:hAnsiTheme="minorHAnsi"/>
        </w:rPr>
      </w:r>
      <w:r w:rsidR="002E1426" w:rsidRPr="002E1426">
        <w:rPr>
          <w:rFonts w:asciiTheme="minorHAnsi" w:hAnsiTheme="minorHAnsi"/>
        </w:rPr>
        <w:fldChar w:fldCharType="separate"/>
      </w:r>
      <w:r w:rsidR="00DD783A" w:rsidRPr="002E1426">
        <w:rPr>
          <w:rFonts w:asciiTheme="minorHAnsi" w:hAnsiTheme="minorHAnsi" w:cstheme="minorHAnsi"/>
          <w:sz w:val="22"/>
          <w:szCs w:val="22"/>
        </w:rPr>
        <w:t xml:space="preserve">Table </w:t>
      </w:r>
      <w:r w:rsidR="00DD783A">
        <w:rPr>
          <w:rFonts w:asciiTheme="minorHAnsi" w:hAnsiTheme="minorHAnsi" w:cstheme="minorHAnsi"/>
          <w:noProof/>
          <w:sz w:val="22"/>
          <w:szCs w:val="22"/>
        </w:rPr>
        <w:t>9</w:t>
      </w:r>
      <w:r w:rsidR="002E1426" w:rsidRPr="002E1426">
        <w:rPr>
          <w:rFonts w:asciiTheme="minorHAnsi" w:hAnsiTheme="minorHAnsi"/>
        </w:rPr>
        <w:fldChar w:fldCharType="end"/>
      </w:r>
      <w:r w:rsidR="002E1426" w:rsidRPr="002E1426">
        <w:rPr>
          <w:rFonts w:asciiTheme="minorHAnsi" w:hAnsiTheme="minorHAnsi"/>
        </w:rPr>
        <w:t xml:space="preserve"> </w:t>
      </w:r>
      <w:r w:rsidRPr="002E1426">
        <w:rPr>
          <w:rFonts w:asciiTheme="minorHAnsi" w:hAnsiTheme="minorHAnsi"/>
        </w:rPr>
        <w:t>.</w:t>
      </w:r>
    </w:p>
    <w:p w:rsidR="002E1426" w:rsidRDefault="002E1426" w:rsidP="005A5AEA">
      <w:pPr>
        <w:rPr>
          <w:rFonts w:asciiTheme="minorHAnsi" w:hAnsiTheme="minorHAnsi"/>
        </w:rPr>
      </w:pPr>
    </w:p>
    <w:p w:rsidR="002E1426" w:rsidRPr="002E1426" w:rsidRDefault="002E1426" w:rsidP="002E1426">
      <w:pPr>
        <w:pStyle w:val="Caption"/>
        <w:jc w:val="center"/>
        <w:rPr>
          <w:rFonts w:asciiTheme="minorHAnsi" w:hAnsiTheme="minorHAnsi" w:cstheme="minorHAnsi"/>
          <w:sz w:val="22"/>
          <w:szCs w:val="22"/>
        </w:rPr>
      </w:pPr>
      <w:bookmarkStart w:id="17" w:name="_Ref390707016"/>
      <w:r w:rsidRPr="002E1426">
        <w:rPr>
          <w:rFonts w:asciiTheme="minorHAnsi" w:hAnsiTheme="minorHAnsi" w:cstheme="minorHAnsi"/>
          <w:sz w:val="22"/>
          <w:szCs w:val="22"/>
        </w:rPr>
        <w:t xml:space="preserve">Table </w:t>
      </w:r>
      <w:r w:rsidRPr="002E1426">
        <w:rPr>
          <w:rFonts w:asciiTheme="minorHAnsi" w:hAnsiTheme="minorHAnsi" w:cstheme="minorHAnsi"/>
          <w:sz w:val="22"/>
          <w:szCs w:val="22"/>
        </w:rPr>
        <w:fldChar w:fldCharType="begin"/>
      </w:r>
      <w:r w:rsidRPr="002E1426">
        <w:rPr>
          <w:rFonts w:asciiTheme="minorHAnsi" w:hAnsiTheme="minorHAnsi" w:cstheme="minorHAnsi"/>
          <w:sz w:val="22"/>
          <w:szCs w:val="22"/>
        </w:rPr>
        <w:instrText xml:space="preserve"> SEQ Table \* ARABIC </w:instrText>
      </w:r>
      <w:r w:rsidRPr="002E1426">
        <w:rPr>
          <w:rFonts w:asciiTheme="minorHAnsi" w:hAnsiTheme="minorHAnsi" w:cstheme="minorHAnsi"/>
          <w:sz w:val="22"/>
          <w:szCs w:val="22"/>
        </w:rPr>
        <w:fldChar w:fldCharType="separate"/>
      </w:r>
      <w:r w:rsidR="00DD783A">
        <w:rPr>
          <w:rFonts w:asciiTheme="minorHAnsi" w:hAnsiTheme="minorHAnsi" w:cstheme="minorHAnsi"/>
          <w:noProof/>
          <w:sz w:val="22"/>
          <w:szCs w:val="22"/>
        </w:rPr>
        <w:t>9</w:t>
      </w:r>
      <w:r w:rsidRPr="002E1426">
        <w:rPr>
          <w:rFonts w:asciiTheme="minorHAnsi" w:hAnsiTheme="minorHAnsi" w:cstheme="minorHAnsi"/>
          <w:sz w:val="22"/>
          <w:szCs w:val="22"/>
        </w:rPr>
        <w:fldChar w:fldCharType="end"/>
      </w:r>
      <w:bookmarkEnd w:id="17"/>
      <w:r w:rsidRPr="002E1426">
        <w:rPr>
          <w:rFonts w:asciiTheme="minorHAnsi" w:hAnsiTheme="minorHAnsi" w:cstheme="minorHAnsi"/>
          <w:sz w:val="22"/>
          <w:szCs w:val="22"/>
        </w:rPr>
        <w:t xml:space="preserve"> Summary of Modeled Low Temperature Open Vertical Display Case</w:t>
      </w:r>
    </w:p>
    <w:tbl>
      <w:tblPr>
        <w:tblW w:w="4088" w:type="pct"/>
        <w:jc w:val="center"/>
        <w:tblInd w:w="108" w:type="dxa"/>
        <w:tblBorders>
          <w:insideH w:val="single" w:sz="18" w:space="0" w:color="FFFFFF"/>
          <w:insideV w:val="single" w:sz="18" w:space="0" w:color="FFFFFF"/>
        </w:tblBorders>
        <w:tblLook w:val="01E0" w:firstRow="1" w:lastRow="1" w:firstColumn="1" w:lastColumn="1" w:noHBand="0" w:noVBand="0"/>
      </w:tblPr>
      <w:tblGrid>
        <w:gridCol w:w="4895"/>
        <w:gridCol w:w="2934"/>
      </w:tblGrid>
      <w:tr w:rsidR="002E1426" w:rsidRPr="002D2119" w:rsidTr="002E1426">
        <w:trPr>
          <w:jc w:val="center"/>
        </w:trPr>
        <w:tc>
          <w:tcPr>
            <w:tcW w:w="3126" w:type="pct"/>
            <w:shd w:val="pct20" w:color="000000" w:fill="FFFFFF"/>
          </w:tcPr>
          <w:p w:rsidR="002E1426" w:rsidRPr="002D2119" w:rsidRDefault="002E1426" w:rsidP="002E1426">
            <w:pPr>
              <w:jc w:val="center"/>
              <w:rPr>
                <w:b/>
                <w:bCs/>
                <w:sz w:val="20"/>
                <w:szCs w:val="20"/>
                <w:highlight w:val="yellow"/>
              </w:rPr>
            </w:pPr>
            <w:r w:rsidRPr="002D2119">
              <w:rPr>
                <w:b/>
                <w:bCs/>
                <w:sz w:val="20"/>
                <w:szCs w:val="20"/>
              </w:rPr>
              <w:t>Component</w:t>
            </w:r>
          </w:p>
        </w:tc>
        <w:tc>
          <w:tcPr>
            <w:tcW w:w="1874" w:type="pct"/>
            <w:shd w:val="pct20" w:color="000000" w:fill="FFFFFF"/>
          </w:tcPr>
          <w:p w:rsidR="002E1426" w:rsidRPr="002D2119" w:rsidRDefault="002E1426" w:rsidP="002E1426">
            <w:pPr>
              <w:jc w:val="center"/>
              <w:rPr>
                <w:b/>
                <w:bCs/>
                <w:sz w:val="20"/>
                <w:szCs w:val="20"/>
                <w:highlight w:val="yellow"/>
              </w:rPr>
            </w:pPr>
            <w:r w:rsidRPr="002D2119">
              <w:rPr>
                <w:b/>
                <w:bCs/>
                <w:sz w:val="20"/>
                <w:szCs w:val="20"/>
              </w:rPr>
              <w:t>Values</w:t>
            </w:r>
          </w:p>
        </w:tc>
      </w:tr>
      <w:tr w:rsidR="002E1426" w:rsidRPr="002D2119" w:rsidTr="002E1426">
        <w:trPr>
          <w:jc w:val="center"/>
        </w:trPr>
        <w:tc>
          <w:tcPr>
            <w:tcW w:w="3126" w:type="pct"/>
            <w:shd w:val="pct5" w:color="000000" w:fill="FFFFFF"/>
          </w:tcPr>
          <w:p w:rsidR="002E1426" w:rsidRPr="002D2119" w:rsidRDefault="002E1426" w:rsidP="002E1426">
            <w:pPr>
              <w:rPr>
                <w:sz w:val="20"/>
                <w:szCs w:val="20"/>
              </w:rPr>
            </w:pPr>
            <w:r w:rsidRPr="002D2119">
              <w:rPr>
                <w:sz w:val="20"/>
                <w:szCs w:val="20"/>
              </w:rPr>
              <w:t>Evaporator Fan Power</w:t>
            </w:r>
          </w:p>
        </w:tc>
        <w:tc>
          <w:tcPr>
            <w:tcW w:w="1874" w:type="pct"/>
            <w:shd w:val="pct5" w:color="000000" w:fill="FFFFFF"/>
          </w:tcPr>
          <w:p w:rsidR="002E1426" w:rsidRPr="002D2119" w:rsidRDefault="002E1426" w:rsidP="002E1426">
            <w:pPr>
              <w:jc w:val="center"/>
              <w:rPr>
                <w:sz w:val="20"/>
                <w:szCs w:val="20"/>
              </w:rPr>
            </w:pPr>
            <w:r w:rsidRPr="002D2119">
              <w:rPr>
                <w:sz w:val="20"/>
                <w:szCs w:val="20"/>
              </w:rPr>
              <w:t>0.0251 (kW/</w:t>
            </w:r>
            <w:proofErr w:type="spellStart"/>
            <w:r w:rsidRPr="002D2119">
              <w:rPr>
                <w:sz w:val="20"/>
                <w:szCs w:val="20"/>
              </w:rPr>
              <w:t>ft</w:t>
            </w:r>
            <w:proofErr w:type="spellEnd"/>
            <w:r w:rsidRPr="002D2119">
              <w:rPr>
                <w:sz w:val="20"/>
                <w:szCs w:val="20"/>
              </w:rPr>
              <w:t>)</w:t>
            </w:r>
            <w:r w:rsidRPr="002D2119">
              <w:rPr>
                <w:sz w:val="20"/>
                <w:szCs w:val="20"/>
                <w:vertAlign w:val="superscript"/>
              </w:rPr>
              <w:t xml:space="preserve"> *</w:t>
            </w:r>
          </w:p>
        </w:tc>
      </w:tr>
      <w:tr w:rsidR="002E1426" w:rsidRPr="002D2119" w:rsidTr="002E1426">
        <w:trPr>
          <w:jc w:val="center"/>
        </w:trPr>
        <w:tc>
          <w:tcPr>
            <w:tcW w:w="3126" w:type="pct"/>
            <w:shd w:val="pct20" w:color="000000" w:fill="FFFFFF"/>
          </w:tcPr>
          <w:p w:rsidR="002E1426" w:rsidRPr="002D2119" w:rsidRDefault="002E1426" w:rsidP="002E1426">
            <w:pPr>
              <w:rPr>
                <w:sz w:val="20"/>
                <w:szCs w:val="20"/>
              </w:rPr>
            </w:pPr>
            <w:r w:rsidRPr="002D2119">
              <w:rPr>
                <w:sz w:val="20"/>
                <w:szCs w:val="20"/>
              </w:rPr>
              <w:t>Lighting Power</w:t>
            </w:r>
          </w:p>
        </w:tc>
        <w:tc>
          <w:tcPr>
            <w:tcW w:w="1874" w:type="pct"/>
            <w:shd w:val="pct20" w:color="000000" w:fill="FFFFFF"/>
          </w:tcPr>
          <w:p w:rsidR="002E1426" w:rsidRPr="002D2119" w:rsidRDefault="002E1426" w:rsidP="002E1426">
            <w:pPr>
              <w:jc w:val="center"/>
              <w:rPr>
                <w:sz w:val="20"/>
                <w:szCs w:val="20"/>
              </w:rPr>
            </w:pPr>
            <w:r w:rsidRPr="002D2119">
              <w:rPr>
                <w:sz w:val="20"/>
                <w:szCs w:val="20"/>
              </w:rPr>
              <w:t>0.0199 (kW/</w:t>
            </w:r>
            <w:proofErr w:type="spellStart"/>
            <w:r w:rsidRPr="002D2119">
              <w:rPr>
                <w:sz w:val="20"/>
                <w:szCs w:val="20"/>
              </w:rPr>
              <w:t>ft</w:t>
            </w:r>
            <w:proofErr w:type="spellEnd"/>
            <w:r w:rsidRPr="002D2119">
              <w:rPr>
                <w:sz w:val="20"/>
                <w:szCs w:val="20"/>
              </w:rPr>
              <w:t>)</w:t>
            </w:r>
            <w:r w:rsidRPr="002D2119">
              <w:rPr>
                <w:sz w:val="20"/>
                <w:szCs w:val="20"/>
                <w:vertAlign w:val="superscript"/>
              </w:rPr>
              <w:t xml:space="preserve"> *</w:t>
            </w:r>
          </w:p>
        </w:tc>
      </w:tr>
      <w:tr w:rsidR="002E1426" w:rsidRPr="002D2119" w:rsidTr="002E1426">
        <w:trPr>
          <w:jc w:val="center"/>
        </w:trPr>
        <w:tc>
          <w:tcPr>
            <w:tcW w:w="3126" w:type="pct"/>
            <w:shd w:val="pct5" w:color="000000" w:fill="FFFFFF"/>
          </w:tcPr>
          <w:p w:rsidR="002E1426" w:rsidRPr="002D2119" w:rsidRDefault="002E1426" w:rsidP="002E1426">
            <w:pPr>
              <w:rPr>
                <w:sz w:val="20"/>
                <w:szCs w:val="20"/>
              </w:rPr>
            </w:pPr>
            <w:r w:rsidRPr="002D2119">
              <w:rPr>
                <w:sz w:val="20"/>
                <w:szCs w:val="20"/>
              </w:rPr>
              <w:t>Defrost</w:t>
            </w:r>
          </w:p>
        </w:tc>
        <w:tc>
          <w:tcPr>
            <w:tcW w:w="1874" w:type="pct"/>
            <w:shd w:val="pct5" w:color="000000" w:fill="FFFFFF"/>
          </w:tcPr>
          <w:p w:rsidR="002E1426" w:rsidRPr="002D2119" w:rsidRDefault="002E1426" w:rsidP="002E1426">
            <w:pPr>
              <w:jc w:val="center"/>
              <w:rPr>
                <w:sz w:val="20"/>
                <w:szCs w:val="20"/>
              </w:rPr>
            </w:pPr>
            <w:r w:rsidRPr="002D2119">
              <w:rPr>
                <w:sz w:val="20"/>
                <w:szCs w:val="20"/>
              </w:rPr>
              <w:t>2,474 (Btu/</w:t>
            </w:r>
            <w:proofErr w:type="spellStart"/>
            <w:r w:rsidRPr="002D2119">
              <w:rPr>
                <w:sz w:val="20"/>
                <w:szCs w:val="20"/>
              </w:rPr>
              <w:t>hr-ft</w:t>
            </w:r>
            <w:proofErr w:type="spellEnd"/>
            <w:r w:rsidRPr="002D2119">
              <w:rPr>
                <w:sz w:val="20"/>
                <w:szCs w:val="20"/>
              </w:rPr>
              <w:t>)</w:t>
            </w:r>
          </w:p>
        </w:tc>
      </w:tr>
      <w:tr w:rsidR="002E1426" w:rsidRPr="002D2119" w:rsidTr="002E1426">
        <w:trPr>
          <w:jc w:val="center"/>
        </w:trPr>
        <w:tc>
          <w:tcPr>
            <w:tcW w:w="3126" w:type="pct"/>
            <w:tcBorders>
              <w:bottom w:val="single" w:sz="18" w:space="0" w:color="FFFFFF"/>
            </w:tcBorders>
            <w:shd w:val="pct20" w:color="000000" w:fill="FFFFFF"/>
          </w:tcPr>
          <w:p w:rsidR="002E1426" w:rsidRPr="002D2119" w:rsidRDefault="002E1426" w:rsidP="002E1426">
            <w:pPr>
              <w:rPr>
                <w:sz w:val="20"/>
                <w:szCs w:val="20"/>
              </w:rPr>
            </w:pPr>
            <w:r w:rsidRPr="002D2119">
              <w:rPr>
                <w:sz w:val="20"/>
                <w:szCs w:val="20"/>
              </w:rPr>
              <w:t>Anti-Sweat Power</w:t>
            </w:r>
          </w:p>
        </w:tc>
        <w:tc>
          <w:tcPr>
            <w:tcW w:w="1874" w:type="pct"/>
            <w:tcBorders>
              <w:bottom w:val="single" w:sz="18" w:space="0" w:color="FFFFFF"/>
            </w:tcBorders>
            <w:shd w:val="pct20" w:color="000000" w:fill="FFFFFF"/>
          </w:tcPr>
          <w:p w:rsidR="002E1426" w:rsidRPr="002D2119" w:rsidRDefault="002E1426" w:rsidP="002E1426">
            <w:pPr>
              <w:jc w:val="center"/>
              <w:rPr>
                <w:sz w:val="20"/>
                <w:szCs w:val="20"/>
              </w:rPr>
            </w:pPr>
            <w:r w:rsidRPr="002D2119">
              <w:rPr>
                <w:sz w:val="20"/>
                <w:szCs w:val="20"/>
              </w:rPr>
              <w:t>0.05 (kW/</w:t>
            </w:r>
            <w:proofErr w:type="spellStart"/>
            <w:r w:rsidRPr="002D2119">
              <w:rPr>
                <w:sz w:val="20"/>
                <w:szCs w:val="20"/>
              </w:rPr>
              <w:t>ft</w:t>
            </w:r>
            <w:proofErr w:type="spellEnd"/>
            <w:r w:rsidRPr="002D2119">
              <w:rPr>
                <w:sz w:val="20"/>
                <w:szCs w:val="20"/>
              </w:rPr>
              <w:t>)</w:t>
            </w:r>
          </w:p>
        </w:tc>
      </w:tr>
      <w:tr w:rsidR="002E1426" w:rsidRPr="002D2119" w:rsidTr="002E1426">
        <w:trPr>
          <w:jc w:val="center"/>
        </w:trPr>
        <w:tc>
          <w:tcPr>
            <w:tcW w:w="3126" w:type="pct"/>
            <w:tcBorders>
              <w:top w:val="single" w:sz="18" w:space="0" w:color="FFFFFF"/>
              <w:bottom w:val="single" w:sz="18" w:space="0" w:color="FFFFFF"/>
            </w:tcBorders>
            <w:shd w:val="pct5" w:color="000000" w:fill="FFFFFF"/>
          </w:tcPr>
          <w:p w:rsidR="002E1426" w:rsidRPr="002D2119" w:rsidRDefault="002E1426" w:rsidP="002E1426">
            <w:pPr>
              <w:rPr>
                <w:sz w:val="20"/>
                <w:szCs w:val="20"/>
              </w:rPr>
            </w:pPr>
            <w:r w:rsidRPr="002D2119">
              <w:rPr>
                <w:sz w:val="20"/>
                <w:szCs w:val="20"/>
              </w:rPr>
              <w:t>Infiltration Load</w:t>
            </w:r>
          </w:p>
        </w:tc>
        <w:tc>
          <w:tcPr>
            <w:tcW w:w="1874" w:type="pct"/>
            <w:tcBorders>
              <w:top w:val="single" w:sz="18" w:space="0" w:color="FFFFFF"/>
              <w:bottom w:val="single" w:sz="18" w:space="0" w:color="FFFFFF"/>
            </w:tcBorders>
            <w:shd w:val="pct5" w:color="000000" w:fill="FFFFFF"/>
          </w:tcPr>
          <w:p w:rsidR="002E1426" w:rsidRPr="002D2119" w:rsidRDefault="002E1426" w:rsidP="002E1426">
            <w:pPr>
              <w:jc w:val="center"/>
              <w:rPr>
                <w:sz w:val="20"/>
                <w:szCs w:val="20"/>
              </w:rPr>
            </w:pPr>
            <w:r w:rsidRPr="002D2119">
              <w:rPr>
                <w:sz w:val="20"/>
                <w:szCs w:val="20"/>
              </w:rPr>
              <w:t>1303.5 (Btu/</w:t>
            </w:r>
            <w:proofErr w:type="spellStart"/>
            <w:r w:rsidRPr="002D2119">
              <w:rPr>
                <w:sz w:val="20"/>
                <w:szCs w:val="20"/>
              </w:rPr>
              <w:t>hr-ft</w:t>
            </w:r>
            <w:proofErr w:type="spellEnd"/>
            <w:r w:rsidRPr="002D2119">
              <w:rPr>
                <w:sz w:val="20"/>
                <w:szCs w:val="20"/>
              </w:rPr>
              <w:t>)</w:t>
            </w:r>
          </w:p>
        </w:tc>
      </w:tr>
      <w:tr w:rsidR="002E1426" w:rsidRPr="002D2119" w:rsidTr="002E1426">
        <w:trPr>
          <w:jc w:val="center"/>
        </w:trPr>
        <w:tc>
          <w:tcPr>
            <w:tcW w:w="3126" w:type="pct"/>
            <w:tcBorders>
              <w:top w:val="single" w:sz="18" w:space="0" w:color="FFFFFF"/>
            </w:tcBorders>
            <w:shd w:val="pct20" w:color="000000" w:fill="FFFFFF"/>
          </w:tcPr>
          <w:p w:rsidR="002E1426" w:rsidRPr="002D2119" w:rsidRDefault="002E1426" w:rsidP="002E1426">
            <w:pPr>
              <w:rPr>
                <w:sz w:val="20"/>
                <w:szCs w:val="20"/>
              </w:rPr>
            </w:pPr>
            <w:r w:rsidRPr="002D2119">
              <w:rPr>
                <w:sz w:val="20"/>
                <w:szCs w:val="20"/>
              </w:rPr>
              <w:t>Conduction Load</w:t>
            </w:r>
          </w:p>
        </w:tc>
        <w:tc>
          <w:tcPr>
            <w:tcW w:w="1874" w:type="pct"/>
            <w:tcBorders>
              <w:top w:val="single" w:sz="18" w:space="0" w:color="FFFFFF"/>
            </w:tcBorders>
            <w:shd w:val="pct20" w:color="000000" w:fill="FFFFFF"/>
          </w:tcPr>
          <w:p w:rsidR="002E1426" w:rsidRPr="002D2119" w:rsidRDefault="002E1426" w:rsidP="002E1426">
            <w:pPr>
              <w:jc w:val="center"/>
              <w:rPr>
                <w:sz w:val="20"/>
                <w:szCs w:val="20"/>
              </w:rPr>
            </w:pPr>
            <w:r w:rsidRPr="002D2119">
              <w:rPr>
                <w:sz w:val="20"/>
                <w:szCs w:val="20"/>
              </w:rPr>
              <w:t>248.8 (Btu/</w:t>
            </w:r>
            <w:proofErr w:type="spellStart"/>
            <w:r w:rsidRPr="002D2119">
              <w:rPr>
                <w:sz w:val="20"/>
                <w:szCs w:val="20"/>
              </w:rPr>
              <w:t>hr-ft</w:t>
            </w:r>
            <w:proofErr w:type="spellEnd"/>
            <w:r w:rsidRPr="002D2119">
              <w:rPr>
                <w:sz w:val="20"/>
                <w:szCs w:val="20"/>
              </w:rPr>
              <w:t>)</w:t>
            </w:r>
            <w:r w:rsidRPr="002D2119">
              <w:rPr>
                <w:sz w:val="20"/>
                <w:szCs w:val="20"/>
                <w:vertAlign w:val="superscript"/>
              </w:rPr>
              <w:t>*</w:t>
            </w:r>
          </w:p>
        </w:tc>
      </w:tr>
      <w:tr w:rsidR="002E1426" w:rsidRPr="002D2119" w:rsidTr="002E1426">
        <w:trPr>
          <w:jc w:val="center"/>
        </w:trPr>
        <w:tc>
          <w:tcPr>
            <w:tcW w:w="3126" w:type="pct"/>
            <w:shd w:val="pct5" w:color="000000" w:fill="FFFFFF"/>
          </w:tcPr>
          <w:p w:rsidR="002E1426" w:rsidRPr="002D2119" w:rsidRDefault="002E1426" w:rsidP="002E1426">
            <w:pPr>
              <w:rPr>
                <w:sz w:val="20"/>
                <w:szCs w:val="20"/>
              </w:rPr>
            </w:pPr>
            <w:r w:rsidRPr="002D2119">
              <w:rPr>
                <w:sz w:val="20"/>
                <w:szCs w:val="20"/>
              </w:rPr>
              <w:lastRenderedPageBreak/>
              <w:t>Total Refrigeration Load</w:t>
            </w:r>
          </w:p>
        </w:tc>
        <w:tc>
          <w:tcPr>
            <w:tcW w:w="1874" w:type="pct"/>
            <w:shd w:val="pct5" w:color="000000" w:fill="FFFFFF"/>
          </w:tcPr>
          <w:p w:rsidR="002E1426" w:rsidRPr="002D2119" w:rsidRDefault="002E1426" w:rsidP="002E1426">
            <w:pPr>
              <w:jc w:val="center"/>
              <w:rPr>
                <w:sz w:val="20"/>
                <w:szCs w:val="20"/>
              </w:rPr>
            </w:pPr>
            <w:r w:rsidRPr="002D2119">
              <w:rPr>
                <w:sz w:val="20"/>
                <w:szCs w:val="20"/>
              </w:rPr>
              <w:t>1918.9 (Btu/</w:t>
            </w:r>
            <w:proofErr w:type="spellStart"/>
            <w:r w:rsidRPr="002D2119">
              <w:rPr>
                <w:sz w:val="20"/>
                <w:szCs w:val="20"/>
              </w:rPr>
              <w:t>hr-ft</w:t>
            </w:r>
            <w:proofErr w:type="spellEnd"/>
            <w:r w:rsidRPr="002D2119">
              <w:rPr>
                <w:sz w:val="20"/>
                <w:szCs w:val="20"/>
              </w:rPr>
              <w:t>)</w:t>
            </w:r>
            <w:r w:rsidRPr="002D2119">
              <w:rPr>
                <w:sz w:val="20"/>
                <w:szCs w:val="20"/>
                <w:vertAlign w:val="superscript"/>
              </w:rPr>
              <w:t xml:space="preserve"> *</w:t>
            </w:r>
          </w:p>
        </w:tc>
      </w:tr>
      <w:tr w:rsidR="002E1426" w:rsidRPr="002D2119" w:rsidTr="002E1426">
        <w:trPr>
          <w:jc w:val="center"/>
        </w:trPr>
        <w:tc>
          <w:tcPr>
            <w:tcW w:w="3126" w:type="pct"/>
            <w:shd w:val="pct20" w:color="000000" w:fill="FFFFFF"/>
          </w:tcPr>
          <w:p w:rsidR="002E1426" w:rsidRPr="002D2119" w:rsidRDefault="002E1426" w:rsidP="002E1426">
            <w:pPr>
              <w:rPr>
                <w:sz w:val="20"/>
                <w:szCs w:val="20"/>
              </w:rPr>
            </w:pPr>
            <w:r w:rsidRPr="002D2119">
              <w:rPr>
                <w:sz w:val="20"/>
                <w:szCs w:val="20"/>
              </w:rPr>
              <w:t>Saturated Evaporator Temperature</w:t>
            </w:r>
          </w:p>
        </w:tc>
        <w:tc>
          <w:tcPr>
            <w:tcW w:w="1874" w:type="pct"/>
            <w:shd w:val="pct20" w:color="000000" w:fill="FFFFFF"/>
          </w:tcPr>
          <w:p w:rsidR="002E1426" w:rsidRPr="002D2119" w:rsidRDefault="002E1426" w:rsidP="002E1426">
            <w:pPr>
              <w:jc w:val="center"/>
              <w:rPr>
                <w:sz w:val="20"/>
                <w:szCs w:val="20"/>
              </w:rPr>
            </w:pPr>
            <w:r w:rsidRPr="002D2119">
              <w:rPr>
                <w:sz w:val="20"/>
                <w:szCs w:val="20"/>
              </w:rPr>
              <w:t>-16.9 (°F)</w:t>
            </w:r>
            <w:r w:rsidRPr="002D2119">
              <w:rPr>
                <w:sz w:val="20"/>
                <w:szCs w:val="20"/>
                <w:vertAlign w:val="superscript"/>
              </w:rPr>
              <w:t xml:space="preserve"> *</w:t>
            </w:r>
          </w:p>
        </w:tc>
      </w:tr>
      <w:tr w:rsidR="002E1426" w:rsidRPr="002D2119" w:rsidTr="002E1426">
        <w:trPr>
          <w:jc w:val="center"/>
        </w:trPr>
        <w:tc>
          <w:tcPr>
            <w:tcW w:w="3126" w:type="pct"/>
            <w:shd w:val="pct5" w:color="000000" w:fill="FFFFFF"/>
          </w:tcPr>
          <w:p w:rsidR="002E1426" w:rsidRPr="002D2119" w:rsidRDefault="002E1426" w:rsidP="002E1426">
            <w:pPr>
              <w:rPr>
                <w:sz w:val="20"/>
                <w:szCs w:val="20"/>
              </w:rPr>
            </w:pPr>
            <w:r w:rsidRPr="002D2119">
              <w:rPr>
                <w:sz w:val="20"/>
                <w:szCs w:val="20"/>
              </w:rPr>
              <w:t>Line-Up Length</w:t>
            </w:r>
          </w:p>
        </w:tc>
        <w:tc>
          <w:tcPr>
            <w:tcW w:w="1874" w:type="pct"/>
            <w:shd w:val="pct5" w:color="000000" w:fill="FFFFFF"/>
          </w:tcPr>
          <w:p w:rsidR="002E1426" w:rsidRPr="002D2119" w:rsidRDefault="002E1426" w:rsidP="002E1426">
            <w:pPr>
              <w:jc w:val="center"/>
              <w:rPr>
                <w:sz w:val="20"/>
                <w:szCs w:val="20"/>
              </w:rPr>
            </w:pPr>
            <w:r w:rsidRPr="002D2119">
              <w:rPr>
                <w:sz w:val="20"/>
                <w:szCs w:val="20"/>
              </w:rPr>
              <w:t>24 (</w:t>
            </w:r>
            <w:proofErr w:type="spellStart"/>
            <w:r w:rsidRPr="002D2119">
              <w:rPr>
                <w:sz w:val="20"/>
                <w:szCs w:val="20"/>
              </w:rPr>
              <w:t>ft</w:t>
            </w:r>
            <w:proofErr w:type="spellEnd"/>
            <w:r w:rsidRPr="002D2119">
              <w:rPr>
                <w:sz w:val="20"/>
                <w:szCs w:val="20"/>
              </w:rPr>
              <w:t>)</w:t>
            </w:r>
          </w:p>
        </w:tc>
      </w:tr>
    </w:tbl>
    <w:p w:rsidR="00E1281A" w:rsidRPr="002D2119" w:rsidRDefault="00E1281A" w:rsidP="00E1281A">
      <w:pPr>
        <w:pStyle w:val="Normal2"/>
        <w:rPr>
          <w:sz w:val="20"/>
          <w:szCs w:val="20"/>
        </w:rPr>
      </w:pPr>
      <w:r w:rsidRPr="002D2119">
        <w:rPr>
          <w:sz w:val="20"/>
          <w:szCs w:val="20"/>
        </w:rPr>
        <w:t>Source:  DOE 2009a, Appendix D [</w:t>
      </w:r>
      <w:r w:rsidR="006A6497">
        <w:rPr>
          <w:sz w:val="20"/>
          <w:szCs w:val="20"/>
        </w:rPr>
        <w:t>B</w:t>
      </w:r>
      <w:r w:rsidRPr="002D2119">
        <w:rPr>
          <w:sz w:val="20"/>
          <w:szCs w:val="20"/>
        </w:rPr>
        <w:t xml:space="preserve">]      </w:t>
      </w:r>
    </w:p>
    <w:p w:rsidR="00E1281A" w:rsidRPr="002D2119" w:rsidRDefault="00E1281A" w:rsidP="00E1281A">
      <w:pPr>
        <w:pStyle w:val="Normal2"/>
        <w:rPr>
          <w:sz w:val="20"/>
          <w:szCs w:val="20"/>
        </w:rPr>
      </w:pPr>
      <w:r w:rsidRPr="002D2119">
        <w:rPr>
          <w:sz w:val="20"/>
          <w:szCs w:val="20"/>
        </w:rPr>
        <w:t xml:space="preserve"> * Average value of all efficiency levels considered for low temperature open vertical display cases. </w:t>
      </w:r>
    </w:p>
    <w:p w:rsidR="00E1281A" w:rsidRPr="002D2119" w:rsidRDefault="00E1281A" w:rsidP="00E1281A"/>
    <w:p w:rsidR="005A5AEA" w:rsidRPr="003274E2" w:rsidRDefault="005A5AEA" w:rsidP="005A5AEA">
      <w:pPr>
        <w:rPr>
          <w:rFonts w:asciiTheme="minorHAnsi" w:hAnsiTheme="minorHAnsi"/>
        </w:rPr>
      </w:pPr>
      <w:r w:rsidRPr="003274E2">
        <w:rPr>
          <w:rFonts w:asciiTheme="minorHAnsi" w:hAnsiTheme="minorHAnsi"/>
        </w:rPr>
        <w:t>Once the base case and measure case model simulations were completed, the energy demand savings could be determined. Comparing the total energy consumption (electricity and natural gas) of both models, the total energy savings were determined. The unit energy savings, in kWh/yr-ft</w:t>
      </w:r>
      <w:r w:rsidRPr="003274E2">
        <w:rPr>
          <w:rFonts w:asciiTheme="minorHAnsi" w:hAnsiTheme="minorHAnsi"/>
          <w:vertAlign w:val="superscript"/>
        </w:rPr>
        <w:t>2</w:t>
      </w:r>
      <w:r w:rsidRPr="003274E2">
        <w:rPr>
          <w:rFonts w:asciiTheme="minorHAnsi" w:hAnsiTheme="minorHAnsi"/>
        </w:rPr>
        <w:t xml:space="preserve"> for electricity and </w:t>
      </w:r>
      <w:proofErr w:type="spellStart"/>
      <w:r w:rsidRPr="003274E2">
        <w:rPr>
          <w:rFonts w:asciiTheme="minorHAnsi" w:hAnsiTheme="minorHAnsi"/>
        </w:rPr>
        <w:t>therm</w:t>
      </w:r>
      <w:proofErr w:type="spellEnd"/>
      <w:r w:rsidRPr="003274E2">
        <w:rPr>
          <w:rFonts w:asciiTheme="minorHAnsi" w:hAnsiTheme="minorHAnsi"/>
        </w:rPr>
        <w:t>/yr-ft</w:t>
      </w:r>
      <w:r w:rsidRPr="003274E2">
        <w:rPr>
          <w:rFonts w:asciiTheme="minorHAnsi" w:hAnsiTheme="minorHAnsi"/>
          <w:vertAlign w:val="superscript"/>
        </w:rPr>
        <w:t xml:space="preserve">2 </w:t>
      </w:r>
      <w:r w:rsidRPr="003274E2">
        <w:rPr>
          <w:rFonts w:asciiTheme="minorHAnsi" w:hAnsiTheme="minorHAnsi"/>
        </w:rPr>
        <w:t xml:space="preserve">for natural gas, were calculated by dividing the total energy consumptions by the total line-up length of the display cases. </w:t>
      </w:r>
      <w:r w:rsidR="00C00DDA">
        <w:rPr>
          <w:rFonts w:asciiTheme="minorHAnsi" w:hAnsiTheme="minorHAnsi"/>
        </w:rPr>
        <w:t xml:space="preserve">Refer to Attachment </w:t>
      </w:r>
      <w:proofErr w:type="spellStart"/>
      <w:r w:rsidR="00C00DDA">
        <w:rPr>
          <w:rFonts w:asciiTheme="minorHAnsi" w:hAnsiTheme="minorHAnsi"/>
        </w:rPr>
        <w:t>Cfor</w:t>
      </w:r>
      <w:proofErr w:type="spellEnd"/>
      <w:r w:rsidR="00C00DDA">
        <w:rPr>
          <w:rFonts w:asciiTheme="minorHAnsi" w:hAnsiTheme="minorHAnsi"/>
        </w:rPr>
        <w:t xml:space="preserve"> summary of savings outputs. </w:t>
      </w:r>
    </w:p>
    <w:p w:rsidR="005A5AEA" w:rsidRPr="003274E2" w:rsidRDefault="005A5AEA" w:rsidP="005A5AEA">
      <w:pPr>
        <w:rPr>
          <w:rFonts w:asciiTheme="minorHAnsi" w:hAnsiTheme="minorHAnsi"/>
        </w:rPr>
      </w:pPr>
    </w:p>
    <w:p w:rsidR="005A5AEA" w:rsidRPr="003274E2" w:rsidRDefault="005A5AEA" w:rsidP="005A5AEA">
      <w:pPr>
        <w:rPr>
          <w:rFonts w:asciiTheme="minorHAnsi" w:hAnsiTheme="minorHAnsi"/>
        </w:rPr>
      </w:pPr>
      <w:r w:rsidRPr="003274E2">
        <w:rPr>
          <w:rFonts w:asciiTheme="minorHAnsi" w:hAnsiTheme="minorHAnsi"/>
        </w:rPr>
        <w:t xml:space="preserve">Since the night covers will be applied during hours the store is closed, which are in the night time, implementing this measure will not impact the energy demand during peak period. Thus, it will not result in any demand reduction. </w:t>
      </w:r>
    </w:p>
    <w:p w:rsidR="00E16609" w:rsidRPr="003274E2" w:rsidRDefault="00E16609" w:rsidP="00E16609">
      <w:pPr>
        <w:pStyle w:val="Heading1"/>
        <w:keepNext w:val="0"/>
        <w:rPr>
          <w:rFonts w:asciiTheme="minorHAnsi" w:hAnsiTheme="minorHAnsi" w:cstheme="minorHAnsi"/>
        </w:rPr>
      </w:pPr>
      <w:bookmarkStart w:id="18" w:name="_Toc214003093"/>
      <w:proofErr w:type="gramStart"/>
      <w:r w:rsidRPr="00243F1C">
        <w:rPr>
          <w:rFonts w:asciiTheme="minorHAnsi" w:hAnsiTheme="minorHAnsi" w:cstheme="minorHAnsi"/>
        </w:rPr>
        <w:t>Section 3.</w:t>
      </w:r>
      <w:proofErr w:type="gramEnd"/>
      <w:r w:rsidRPr="00243F1C">
        <w:rPr>
          <w:rFonts w:asciiTheme="minorHAnsi" w:hAnsiTheme="minorHAnsi" w:cstheme="minorHAnsi"/>
        </w:rPr>
        <w:t xml:space="preserve"> Load Shape</w:t>
      </w:r>
      <w:bookmarkEnd w:id="18"/>
      <w:r w:rsidRPr="00243F1C">
        <w:rPr>
          <w:rFonts w:asciiTheme="minorHAnsi" w:hAnsiTheme="minorHAnsi" w:cstheme="minorHAnsi"/>
        </w:rPr>
        <w:t>s</w:t>
      </w:r>
    </w:p>
    <w:p w:rsidR="00C32FAF" w:rsidRPr="00C32FAF" w:rsidRDefault="00C32FAF" w:rsidP="00C32FAF">
      <w:pPr>
        <w:rPr>
          <w:rFonts w:asciiTheme="minorHAnsi" w:hAnsiTheme="minorHAnsi"/>
        </w:rPr>
      </w:pPr>
      <w:bookmarkStart w:id="19" w:name="_Ref296597958"/>
      <w:r w:rsidRPr="00C32FAF">
        <w:rPr>
          <w:rFonts w:asciiTheme="minorHAnsi" w:hAnsiTheme="minorHAnsi"/>
        </w:rPr>
        <w:t xml:space="preserve">The difference between the base case load shape and the measure load shape would be the most appropriate load shape; however, only end-use profiles are available.  </w:t>
      </w:r>
      <w:r w:rsidR="00FF4151" w:rsidRPr="00FF4151">
        <w:rPr>
          <w:rFonts w:asciiTheme="minorHAnsi" w:hAnsiTheme="minorHAnsi"/>
        </w:rPr>
        <w:t>Therefore, the closest load shape chosen for this measure is the Refrigeration load shape.</w:t>
      </w:r>
      <w:r w:rsidRPr="00C32FAF">
        <w:rPr>
          <w:rFonts w:asciiTheme="minorHAnsi" w:hAnsiTheme="minorHAnsi"/>
        </w:rPr>
        <w:t xml:space="preserve">  See </w:t>
      </w:r>
      <w:r>
        <w:rPr>
          <w:rFonts w:asciiTheme="minorHAnsi" w:hAnsiTheme="minorHAnsi"/>
        </w:rPr>
        <w:fldChar w:fldCharType="begin"/>
      </w:r>
      <w:r>
        <w:rPr>
          <w:rFonts w:asciiTheme="minorHAnsi" w:hAnsiTheme="minorHAnsi"/>
        </w:rPr>
        <w:instrText xml:space="preserve"> REF _Ref392592768 \h </w:instrText>
      </w:r>
      <w:r>
        <w:rPr>
          <w:rFonts w:asciiTheme="minorHAnsi" w:hAnsiTheme="minorHAnsi"/>
        </w:rPr>
      </w:r>
      <w:r>
        <w:rPr>
          <w:rFonts w:asciiTheme="minorHAnsi" w:hAnsiTheme="minorHAnsi"/>
        </w:rPr>
        <w:fldChar w:fldCharType="separate"/>
      </w:r>
      <w:r w:rsidRPr="003274E2">
        <w:rPr>
          <w:rFonts w:asciiTheme="minorHAnsi" w:hAnsiTheme="minorHAnsi" w:cstheme="minorHAnsi"/>
          <w:sz w:val="22"/>
          <w:szCs w:val="22"/>
        </w:rPr>
        <w:t xml:space="preserve">Table </w:t>
      </w:r>
      <w:r>
        <w:rPr>
          <w:rFonts w:asciiTheme="minorHAnsi" w:hAnsiTheme="minorHAnsi" w:cstheme="minorHAnsi"/>
          <w:noProof/>
          <w:sz w:val="22"/>
          <w:szCs w:val="22"/>
        </w:rPr>
        <w:t>10</w:t>
      </w:r>
      <w:r>
        <w:rPr>
          <w:rFonts w:asciiTheme="minorHAnsi" w:hAnsiTheme="minorHAnsi"/>
        </w:rPr>
        <w:fldChar w:fldCharType="end"/>
      </w:r>
      <w:r>
        <w:rPr>
          <w:rFonts w:asciiTheme="minorHAnsi" w:hAnsiTheme="minorHAnsi"/>
        </w:rPr>
        <w:t xml:space="preserve"> </w:t>
      </w:r>
      <w:r w:rsidRPr="00C32FAF">
        <w:rPr>
          <w:rFonts w:asciiTheme="minorHAnsi" w:hAnsiTheme="minorHAnsi"/>
        </w:rPr>
        <w:t>for a list of all Building Types and Load Shapes</w:t>
      </w:r>
      <w:proofErr w:type="gramStart"/>
      <w:r w:rsidRPr="00C32FAF">
        <w:rPr>
          <w:rFonts w:asciiTheme="minorHAnsi" w:hAnsiTheme="minorHAnsi"/>
        </w:rPr>
        <w:t xml:space="preserve">.  </w:t>
      </w:r>
      <w:proofErr w:type="gramEnd"/>
      <w:r w:rsidRPr="00C32FAF">
        <w:rPr>
          <w:rFonts w:asciiTheme="minorHAnsi" w:hAnsiTheme="minorHAnsi"/>
        </w:rPr>
        <w:t>See the KEMA report [31] for a more thorough discussion regarding the load shapes for this measure.</w:t>
      </w:r>
    </w:p>
    <w:p w:rsidR="00243F1C" w:rsidRPr="00243F1C" w:rsidRDefault="00243F1C" w:rsidP="002E1426">
      <w:pPr>
        <w:rPr>
          <w:rFonts w:asciiTheme="minorHAnsi" w:hAnsiTheme="minorHAnsi" w:cstheme="minorHAnsi"/>
        </w:rPr>
      </w:pPr>
    </w:p>
    <w:p w:rsidR="00E16609" w:rsidRPr="003274E2" w:rsidRDefault="003F0623" w:rsidP="003F0623">
      <w:pPr>
        <w:pStyle w:val="Caption"/>
        <w:jc w:val="center"/>
        <w:rPr>
          <w:rFonts w:asciiTheme="minorHAnsi" w:hAnsiTheme="minorHAnsi" w:cstheme="minorHAnsi"/>
          <w:b w:val="0"/>
          <w:sz w:val="22"/>
          <w:szCs w:val="22"/>
        </w:rPr>
      </w:pPr>
      <w:bookmarkStart w:id="20" w:name="_Ref392592768"/>
      <w:r w:rsidRPr="003274E2">
        <w:rPr>
          <w:rFonts w:asciiTheme="minorHAnsi" w:hAnsiTheme="minorHAnsi" w:cstheme="minorHAnsi"/>
          <w:sz w:val="22"/>
          <w:szCs w:val="22"/>
        </w:rPr>
        <w:t xml:space="preserve">Table </w:t>
      </w:r>
      <w:r w:rsidRPr="003274E2">
        <w:rPr>
          <w:rFonts w:asciiTheme="minorHAnsi" w:hAnsiTheme="minorHAnsi" w:cstheme="minorHAnsi"/>
          <w:sz w:val="22"/>
          <w:szCs w:val="22"/>
        </w:rPr>
        <w:fldChar w:fldCharType="begin"/>
      </w:r>
      <w:r w:rsidRPr="003274E2">
        <w:rPr>
          <w:rFonts w:asciiTheme="minorHAnsi" w:hAnsiTheme="minorHAnsi" w:cstheme="minorHAnsi"/>
          <w:sz w:val="22"/>
          <w:szCs w:val="22"/>
        </w:rPr>
        <w:instrText xml:space="preserve"> SEQ Table \* ARABIC </w:instrText>
      </w:r>
      <w:r w:rsidRPr="003274E2">
        <w:rPr>
          <w:rFonts w:asciiTheme="minorHAnsi" w:hAnsiTheme="minorHAnsi" w:cstheme="minorHAnsi"/>
          <w:sz w:val="22"/>
          <w:szCs w:val="22"/>
        </w:rPr>
        <w:fldChar w:fldCharType="separate"/>
      </w:r>
      <w:r w:rsidR="00DD783A">
        <w:rPr>
          <w:rFonts w:asciiTheme="minorHAnsi" w:hAnsiTheme="minorHAnsi" w:cstheme="minorHAnsi"/>
          <w:noProof/>
          <w:sz w:val="22"/>
          <w:szCs w:val="22"/>
        </w:rPr>
        <w:t>10</w:t>
      </w:r>
      <w:r w:rsidRPr="003274E2">
        <w:rPr>
          <w:rFonts w:asciiTheme="minorHAnsi" w:hAnsiTheme="minorHAnsi" w:cstheme="minorHAnsi"/>
          <w:sz w:val="22"/>
          <w:szCs w:val="22"/>
        </w:rPr>
        <w:fldChar w:fldCharType="end"/>
      </w:r>
      <w:bookmarkEnd w:id="19"/>
      <w:bookmarkEnd w:id="20"/>
      <w:r w:rsidRPr="003274E2">
        <w:rPr>
          <w:rFonts w:asciiTheme="minorHAnsi" w:hAnsiTheme="minorHAnsi" w:cstheme="minorHAnsi"/>
          <w:sz w:val="22"/>
          <w:szCs w:val="22"/>
        </w:rPr>
        <w:t xml:space="preserve"> </w:t>
      </w:r>
      <w:r w:rsidR="002A3D26" w:rsidRPr="003274E2">
        <w:rPr>
          <w:rFonts w:asciiTheme="minorHAnsi" w:hAnsiTheme="minorHAnsi" w:cstheme="minorHAnsi"/>
          <w:sz w:val="22"/>
          <w:szCs w:val="22"/>
        </w:rPr>
        <w:t>Building Types</w:t>
      </w:r>
      <w:r w:rsidR="00E16609" w:rsidRPr="003274E2">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E16609" w:rsidRPr="003274E2" w:rsidTr="007048AC">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E16609" w:rsidRPr="003274E2" w:rsidRDefault="00E16609" w:rsidP="007048AC">
            <w:pPr>
              <w:jc w:val="center"/>
              <w:rPr>
                <w:rFonts w:asciiTheme="minorHAnsi" w:hAnsiTheme="minorHAnsi" w:cstheme="minorHAnsi"/>
                <w:sz w:val="20"/>
                <w:szCs w:val="20"/>
                <w:highlight w:val="yellow"/>
              </w:rPr>
            </w:pPr>
            <w:r w:rsidRPr="003274E2">
              <w:rPr>
                <w:rFonts w:asciiTheme="minorHAnsi" w:hAnsiTheme="minorHAnsi" w:cstheme="minorHAnsi"/>
                <w:sz w:val="20"/>
                <w:szCs w:val="20"/>
              </w:rPr>
              <w:t>Building Type</w:t>
            </w:r>
          </w:p>
        </w:tc>
        <w:tc>
          <w:tcPr>
            <w:tcW w:w="1729" w:type="pct"/>
          </w:tcPr>
          <w:p w:rsidR="00E16609" w:rsidRPr="003274E2" w:rsidRDefault="00E16609" w:rsidP="007048AC">
            <w:pPr>
              <w:jc w:val="center"/>
              <w:rPr>
                <w:rFonts w:asciiTheme="minorHAnsi" w:hAnsiTheme="minorHAnsi" w:cstheme="minorHAnsi"/>
                <w:sz w:val="20"/>
                <w:szCs w:val="20"/>
                <w:highlight w:val="yellow"/>
              </w:rPr>
            </w:pPr>
            <w:r w:rsidRPr="003274E2">
              <w:rPr>
                <w:rFonts w:asciiTheme="minorHAnsi" w:hAnsiTheme="minorHAnsi" w:cstheme="minorHAnsi"/>
                <w:sz w:val="20"/>
                <w:szCs w:val="20"/>
              </w:rPr>
              <w:t>E3 Alt. Building Type</w:t>
            </w:r>
          </w:p>
        </w:tc>
        <w:tc>
          <w:tcPr>
            <w:tcW w:w="1511" w:type="pct"/>
          </w:tcPr>
          <w:p w:rsidR="00E16609" w:rsidRPr="003274E2" w:rsidRDefault="00E16609" w:rsidP="007048AC">
            <w:pPr>
              <w:jc w:val="center"/>
              <w:rPr>
                <w:rFonts w:asciiTheme="minorHAnsi" w:hAnsiTheme="minorHAnsi" w:cstheme="minorHAnsi"/>
                <w:sz w:val="20"/>
                <w:szCs w:val="20"/>
              </w:rPr>
            </w:pPr>
            <w:r w:rsidRPr="003274E2">
              <w:rPr>
                <w:rFonts w:asciiTheme="minorHAnsi" w:hAnsiTheme="minorHAnsi" w:cstheme="minorHAnsi"/>
                <w:sz w:val="20"/>
                <w:szCs w:val="20"/>
              </w:rPr>
              <w:t>Load Shape</w:t>
            </w:r>
          </w:p>
        </w:tc>
      </w:tr>
      <w:tr w:rsidR="003A5035" w:rsidRPr="003274E2" w:rsidTr="003A5035">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3A5035" w:rsidRPr="002D2119" w:rsidRDefault="003A5035" w:rsidP="00B54070">
            <w:pPr>
              <w:rPr>
                <w:rFonts w:asciiTheme="minorHAnsi" w:hAnsiTheme="minorHAnsi" w:cstheme="minorHAnsi"/>
                <w:sz w:val="20"/>
                <w:szCs w:val="20"/>
              </w:rPr>
            </w:pPr>
            <w:r w:rsidRPr="002D2119">
              <w:rPr>
                <w:rFonts w:asciiTheme="minorHAnsi" w:hAnsiTheme="minorHAnsi" w:cstheme="minorHAnsi"/>
                <w:sz w:val="20"/>
                <w:szCs w:val="20"/>
              </w:rPr>
              <w:t>Assembly</w:t>
            </w:r>
          </w:p>
        </w:tc>
        <w:tc>
          <w:tcPr>
            <w:tcW w:w="1729" w:type="pct"/>
            <w:vAlign w:val="center"/>
          </w:tcPr>
          <w:p w:rsidR="003A5035" w:rsidRPr="002D2119" w:rsidRDefault="003A5035" w:rsidP="00B54070">
            <w:pPr>
              <w:jc w:val="center"/>
              <w:rPr>
                <w:rFonts w:asciiTheme="minorHAnsi" w:hAnsiTheme="minorHAnsi" w:cstheme="minorHAnsi"/>
                <w:sz w:val="20"/>
                <w:szCs w:val="20"/>
              </w:rPr>
            </w:pPr>
            <w:r w:rsidRPr="002D2119">
              <w:rPr>
                <w:rFonts w:asciiTheme="minorHAnsi" w:hAnsiTheme="minorHAnsi" w:cstheme="minorHAnsi"/>
                <w:sz w:val="20"/>
                <w:szCs w:val="20"/>
              </w:rPr>
              <w:t>Assembly</w:t>
            </w:r>
          </w:p>
        </w:tc>
        <w:tc>
          <w:tcPr>
            <w:tcW w:w="1511" w:type="pct"/>
          </w:tcPr>
          <w:p w:rsidR="003A5035" w:rsidRPr="002D2119" w:rsidRDefault="003A5035" w:rsidP="00B54070">
            <w:pPr>
              <w:jc w:val="center"/>
              <w:rPr>
                <w:rFonts w:asciiTheme="minorHAnsi" w:hAnsiTheme="minorHAnsi" w:cstheme="minorHAnsi"/>
                <w:sz w:val="20"/>
                <w:szCs w:val="20"/>
              </w:rPr>
            </w:pPr>
            <w:r w:rsidRPr="002D2119">
              <w:rPr>
                <w:rFonts w:asciiTheme="minorHAnsi" w:hAnsiTheme="minorHAnsi" w:cstheme="minorHAnsi"/>
                <w:sz w:val="20"/>
                <w:szCs w:val="20"/>
              </w:rPr>
              <w:t>Refrigeration</w:t>
            </w:r>
          </w:p>
        </w:tc>
      </w:tr>
      <w:tr w:rsidR="003A5035" w:rsidRPr="003274E2" w:rsidTr="003A5035">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3A5035" w:rsidRPr="002D2119" w:rsidRDefault="003A5035" w:rsidP="00B54070">
            <w:pPr>
              <w:rPr>
                <w:rFonts w:asciiTheme="minorHAnsi" w:hAnsiTheme="minorHAnsi" w:cstheme="minorHAnsi"/>
                <w:sz w:val="20"/>
                <w:szCs w:val="20"/>
              </w:rPr>
            </w:pPr>
            <w:r w:rsidRPr="002D2119">
              <w:rPr>
                <w:rFonts w:asciiTheme="minorHAnsi" w:hAnsiTheme="minorHAnsi" w:cstheme="minorHAnsi"/>
                <w:sz w:val="20"/>
                <w:szCs w:val="20"/>
              </w:rPr>
              <w:t>Grocery</w:t>
            </w:r>
          </w:p>
        </w:tc>
        <w:tc>
          <w:tcPr>
            <w:tcW w:w="1729" w:type="pct"/>
            <w:vAlign w:val="center"/>
          </w:tcPr>
          <w:p w:rsidR="003A5035" w:rsidRPr="002D2119" w:rsidRDefault="003A5035" w:rsidP="00B54070">
            <w:pPr>
              <w:jc w:val="center"/>
              <w:rPr>
                <w:rFonts w:asciiTheme="minorHAnsi" w:hAnsiTheme="minorHAnsi" w:cstheme="minorHAnsi"/>
                <w:sz w:val="20"/>
                <w:szCs w:val="20"/>
              </w:rPr>
            </w:pPr>
            <w:proofErr w:type="spellStart"/>
            <w:r w:rsidRPr="002D2119">
              <w:rPr>
                <w:rFonts w:asciiTheme="minorHAnsi" w:hAnsiTheme="minorHAnsi" w:cstheme="minorHAnsi"/>
                <w:sz w:val="20"/>
                <w:szCs w:val="20"/>
              </w:rPr>
              <w:t>Grocery_Store</w:t>
            </w:r>
            <w:proofErr w:type="spellEnd"/>
          </w:p>
        </w:tc>
        <w:tc>
          <w:tcPr>
            <w:tcW w:w="1511" w:type="pct"/>
          </w:tcPr>
          <w:p w:rsidR="003A5035" w:rsidRPr="002D2119" w:rsidRDefault="003A5035" w:rsidP="00B54070">
            <w:pPr>
              <w:jc w:val="center"/>
              <w:rPr>
                <w:rFonts w:asciiTheme="minorHAnsi" w:hAnsiTheme="minorHAnsi" w:cstheme="minorHAnsi"/>
                <w:sz w:val="20"/>
                <w:szCs w:val="20"/>
              </w:rPr>
            </w:pPr>
            <w:r w:rsidRPr="002D2119">
              <w:rPr>
                <w:rFonts w:asciiTheme="minorHAnsi" w:hAnsiTheme="minorHAnsi" w:cstheme="minorHAnsi"/>
                <w:sz w:val="20"/>
                <w:szCs w:val="20"/>
              </w:rPr>
              <w:t>Refrigeration</w:t>
            </w:r>
          </w:p>
        </w:tc>
      </w:tr>
      <w:tr w:rsidR="003A5035" w:rsidRPr="003274E2" w:rsidTr="003A5035">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3A5035" w:rsidRPr="002D2119" w:rsidRDefault="003A5035" w:rsidP="00B54070">
            <w:pPr>
              <w:rPr>
                <w:rFonts w:asciiTheme="minorHAnsi" w:hAnsiTheme="minorHAnsi" w:cstheme="minorHAnsi"/>
                <w:sz w:val="20"/>
                <w:szCs w:val="20"/>
              </w:rPr>
            </w:pPr>
            <w:r w:rsidRPr="002D2119">
              <w:rPr>
                <w:rFonts w:asciiTheme="minorHAnsi" w:hAnsiTheme="minorHAnsi" w:cstheme="minorHAnsi"/>
                <w:sz w:val="20"/>
                <w:szCs w:val="20"/>
              </w:rPr>
              <w:t>Food Store</w:t>
            </w:r>
          </w:p>
        </w:tc>
        <w:tc>
          <w:tcPr>
            <w:tcW w:w="1729" w:type="pct"/>
            <w:vAlign w:val="center"/>
          </w:tcPr>
          <w:p w:rsidR="003A5035" w:rsidRPr="002D2119" w:rsidRDefault="003A5035" w:rsidP="00B54070">
            <w:pPr>
              <w:jc w:val="center"/>
              <w:rPr>
                <w:rFonts w:asciiTheme="minorHAnsi" w:hAnsiTheme="minorHAnsi" w:cstheme="minorHAnsi"/>
                <w:sz w:val="20"/>
                <w:szCs w:val="20"/>
              </w:rPr>
            </w:pPr>
            <w:proofErr w:type="spellStart"/>
            <w:r w:rsidRPr="002D2119">
              <w:rPr>
                <w:rFonts w:asciiTheme="minorHAnsi" w:hAnsiTheme="minorHAnsi" w:cstheme="minorHAnsi"/>
                <w:sz w:val="20"/>
                <w:szCs w:val="20"/>
              </w:rPr>
              <w:t>Food_Store</w:t>
            </w:r>
            <w:proofErr w:type="spellEnd"/>
          </w:p>
        </w:tc>
        <w:tc>
          <w:tcPr>
            <w:tcW w:w="1511" w:type="pct"/>
          </w:tcPr>
          <w:p w:rsidR="003A5035" w:rsidRPr="002D2119" w:rsidRDefault="003A5035" w:rsidP="00B54070">
            <w:pPr>
              <w:jc w:val="center"/>
              <w:rPr>
                <w:rFonts w:asciiTheme="minorHAnsi" w:hAnsiTheme="minorHAnsi" w:cstheme="minorHAnsi"/>
                <w:sz w:val="20"/>
                <w:szCs w:val="20"/>
              </w:rPr>
            </w:pPr>
            <w:r w:rsidRPr="002D2119">
              <w:rPr>
                <w:rFonts w:asciiTheme="minorHAnsi" w:hAnsiTheme="minorHAnsi" w:cstheme="minorHAnsi"/>
                <w:sz w:val="20"/>
                <w:szCs w:val="20"/>
              </w:rPr>
              <w:t>Refrigeration</w:t>
            </w:r>
          </w:p>
        </w:tc>
      </w:tr>
      <w:tr w:rsidR="003A5035" w:rsidRPr="003274E2" w:rsidTr="003A5035">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3A5035" w:rsidRPr="002D2119" w:rsidRDefault="003A5035" w:rsidP="00B54070">
            <w:pPr>
              <w:rPr>
                <w:rFonts w:asciiTheme="minorHAnsi" w:hAnsiTheme="minorHAnsi" w:cstheme="minorHAnsi"/>
                <w:sz w:val="20"/>
                <w:szCs w:val="20"/>
              </w:rPr>
            </w:pPr>
            <w:r w:rsidRPr="002D2119">
              <w:rPr>
                <w:rFonts w:asciiTheme="minorHAnsi" w:hAnsiTheme="minorHAnsi" w:cstheme="minorHAnsi"/>
                <w:sz w:val="20"/>
                <w:szCs w:val="20"/>
              </w:rPr>
              <w:t>Restaurant - Fast-Food</w:t>
            </w:r>
          </w:p>
        </w:tc>
        <w:tc>
          <w:tcPr>
            <w:tcW w:w="1729" w:type="pct"/>
            <w:vAlign w:val="center"/>
          </w:tcPr>
          <w:p w:rsidR="003A5035" w:rsidRPr="002D2119" w:rsidRDefault="003A5035" w:rsidP="00B54070">
            <w:pPr>
              <w:jc w:val="center"/>
              <w:rPr>
                <w:rFonts w:asciiTheme="minorHAnsi" w:hAnsiTheme="minorHAnsi" w:cstheme="minorHAnsi"/>
                <w:sz w:val="20"/>
                <w:szCs w:val="20"/>
              </w:rPr>
            </w:pPr>
            <w:proofErr w:type="spellStart"/>
            <w:r w:rsidRPr="002D2119">
              <w:rPr>
                <w:rFonts w:asciiTheme="minorHAnsi" w:hAnsiTheme="minorHAnsi" w:cstheme="minorHAnsi"/>
                <w:sz w:val="20"/>
                <w:szCs w:val="20"/>
              </w:rPr>
              <w:t>Fast_Food_Restaurant</w:t>
            </w:r>
            <w:proofErr w:type="spellEnd"/>
          </w:p>
        </w:tc>
        <w:tc>
          <w:tcPr>
            <w:tcW w:w="1511" w:type="pct"/>
          </w:tcPr>
          <w:p w:rsidR="003A5035" w:rsidRPr="002D2119" w:rsidRDefault="003A5035" w:rsidP="00B54070">
            <w:pPr>
              <w:jc w:val="center"/>
              <w:rPr>
                <w:rFonts w:asciiTheme="minorHAnsi" w:hAnsiTheme="minorHAnsi" w:cstheme="minorHAnsi"/>
                <w:sz w:val="20"/>
                <w:szCs w:val="20"/>
              </w:rPr>
            </w:pPr>
            <w:r w:rsidRPr="002D2119">
              <w:rPr>
                <w:rFonts w:asciiTheme="minorHAnsi" w:hAnsiTheme="minorHAnsi" w:cstheme="minorHAnsi"/>
                <w:sz w:val="20"/>
                <w:szCs w:val="20"/>
              </w:rPr>
              <w:t>Refrigeration</w:t>
            </w:r>
          </w:p>
        </w:tc>
      </w:tr>
      <w:tr w:rsidR="003A5035" w:rsidRPr="003274E2" w:rsidTr="003A5035">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3A5035" w:rsidRPr="002D2119" w:rsidRDefault="003A5035" w:rsidP="00B54070">
            <w:pPr>
              <w:rPr>
                <w:rFonts w:asciiTheme="minorHAnsi" w:hAnsiTheme="minorHAnsi" w:cstheme="minorHAnsi"/>
                <w:sz w:val="20"/>
                <w:szCs w:val="20"/>
              </w:rPr>
            </w:pPr>
            <w:r w:rsidRPr="002D2119">
              <w:rPr>
                <w:rFonts w:asciiTheme="minorHAnsi" w:hAnsiTheme="minorHAnsi" w:cstheme="minorHAnsi"/>
                <w:sz w:val="20"/>
                <w:szCs w:val="20"/>
              </w:rPr>
              <w:t>Restaurant - Sit-Down</w:t>
            </w:r>
          </w:p>
        </w:tc>
        <w:tc>
          <w:tcPr>
            <w:tcW w:w="1729" w:type="pct"/>
            <w:vAlign w:val="center"/>
          </w:tcPr>
          <w:p w:rsidR="003A5035" w:rsidRPr="002D2119" w:rsidRDefault="003A5035" w:rsidP="00B54070">
            <w:pPr>
              <w:jc w:val="center"/>
              <w:rPr>
                <w:rFonts w:asciiTheme="minorHAnsi" w:hAnsiTheme="minorHAnsi" w:cstheme="minorHAnsi"/>
                <w:sz w:val="20"/>
                <w:szCs w:val="20"/>
              </w:rPr>
            </w:pPr>
            <w:proofErr w:type="spellStart"/>
            <w:r w:rsidRPr="002D2119">
              <w:rPr>
                <w:rFonts w:asciiTheme="minorHAnsi" w:hAnsiTheme="minorHAnsi" w:cstheme="minorHAnsi"/>
                <w:sz w:val="20"/>
                <w:szCs w:val="20"/>
              </w:rPr>
              <w:t>Sit_Down_Restaurant</w:t>
            </w:r>
            <w:proofErr w:type="spellEnd"/>
          </w:p>
        </w:tc>
        <w:tc>
          <w:tcPr>
            <w:tcW w:w="1511" w:type="pct"/>
          </w:tcPr>
          <w:p w:rsidR="003A5035" w:rsidRPr="002D2119" w:rsidRDefault="003A5035" w:rsidP="00B54070">
            <w:pPr>
              <w:jc w:val="center"/>
              <w:rPr>
                <w:rFonts w:asciiTheme="minorHAnsi" w:hAnsiTheme="minorHAnsi" w:cstheme="minorHAnsi"/>
                <w:sz w:val="20"/>
                <w:szCs w:val="20"/>
              </w:rPr>
            </w:pPr>
            <w:r w:rsidRPr="002D2119">
              <w:rPr>
                <w:rFonts w:asciiTheme="minorHAnsi" w:hAnsiTheme="minorHAnsi" w:cstheme="minorHAnsi"/>
                <w:sz w:val="20"/>
                <w:szCs w:val="20"/>
              </w:rPr>
              <w:t>Refrigeration</w:t>
            </w:r>
          </w:p>
        </w:tc>
      </w:tr>
      <w:tr w:rsidR="003A5035" w:rsidRPr="003274E2" w:rsidTr="003A5035">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3A5035" w:rsidRPr="002D2119" w:rsidRDefault="003A5035" w:rsidP="00B54070">
            <w:pPr>
              <w:rPr>
                <w:rFonts w:asciiTheme="minorHAnsi" w:hAnsiTheme="minorHAnsi" w:cstheme="minorHAnsi"/>
                <w:sz w:val="20"/>
                <w:szCs w:val="20"/>
              </w:rPr>
            </w:pPr>
            <w:r w:rsidRPr="002D2119">
              <w:rPr>
                <w:rFonts w:asciiTheme="minorHAnsi" w:hAnsiTheme="minorHAnsi" w:cstheme="minorHAnsi"/>
                <w:sz w:val="20"/>
                <w:szCs w:val="20"/>
              </w:rPr>
              <w:t>Retail - Multistory Large</w:t>
            </w:r>
          </w:p>
        </w:tc>
        <w:tc>
          <w:tcPr>
            <w:tcW w:w="1729" w:type="pct"/>
            <w:vAlign w:val="center"/>
          </w:tcPr>
          <w:p w:rsidR="003A5035" w:rsidRPr="002D2119" w:rsidRDefault="0079106F" w:rsidP="00B54070">
            <w:pPr>
              <w:jc w:val="center"/>
              <w:rPr>
                <w:rFonts w:asciiTheme="minorHAnsi" w:hAnsiTheme="minorHAnsi" w:cstheme="minorHAnsi"/>
                <w:sz w:val="20"/>
                <w:szCs w:val="20"/>
              </w:rPr>
            </w:pPr>
            <w:proofErr w:type="spellStart"/>
            <w:r w:rsidRPr="0079106F">
              <w:rPr>
                <w:rFonts w:asciiTheme="minorHAnsi" w:hAnsiTheme="minorHAnsi" w:cstheme="minorHAnsi"/>
                <w:sz w:val="20"/>
                <w:szCs w:val="20"/>
              </w:rPr>
              <w:t>Large_Retail_Store</w:t>
            </w:r>
            <w:proofErr w:type="spellEnd"/>
          </w:p>
        </w:tc>
        <w:tc>
          <w:tcPr>
            <w:tcW w:w="1511" w:type="pct"/>
          </w:tcPr>
          <w:p w:rsidR="003A5035" w:rsidRPr="002D2119" w:rsidRDefault="003A5035" w:rsidP="00B54070">
            <w:pPr>
              <w:jc w:val="center"/>
              <w:rPr>
                <w:rFonts w:asciiTheme="minorHAnsi" w:hAnsiTheme="minorHAnsi" w:cstheme="minorHAnsi"/>
                <w:sz w:val="20"/>
                <w:szCs w:val="20"/>
              </w:rPr>
            </w:pPr>
            <w:r w:rsidRPr="002D2119">
              <w:rPr>
                <w:rFonts w:asciiTheme="minorHAnsi" w:hAnsiTheme="minorHAnsi" w:cstheme="minorHAnsi"/>
                <w:sz w:val="20"/>
                <w:szCs w:val="20"/>
              </w:rPr>
              <w:t>Refrigeration</w:t>
            </w:r>
          </w:p>
        </w:tc>
      </w:tr>
      <w:tr w:rsidR="003A5035" w:rsidRPr="003274E2" w:rsidTr="003A5035">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3A5035" w:rsidRPr="002D2119" w:rsidRDefault="003A5035" w:rsidP="00B54070">
            <w:pPr>
              <w:rPr>
                <w:rFonts w:asciiTheme="minorHAnsi" w:hAnsiTheme="minorHAnsi" w:cstheme="minorHAnsi"/>
                <w:sz w:val="20"/>
                <w:szCs w:val="20"/>
              </w:rPr>
            </w:pPr>
            <w:r w:rsidRPr="002D2119">
              <w:rPr>
                <w:rFonts w:asciiTheme="minorHAnsi" w:hAnsiTheme="minorHAnsi" w:cstheme="minorHAnsi"/>
                <w:sz w:val="20"/>
                <w:szCs w:val="20"/>
              </w:rPr>
              <w:t>Retail - Single-Story Large</w:t>
            </w:r>
          </w:p>
        </w:tc>
        <w:tc>
          <w:tcPr>
            <w:tcW w:w="1729" w:type="pct"/>
            <w:vAlign w:val="center"/>
          </w:tcPr>
          <w:p w:rsidR="003A5035" w:rsidRPr="002D2119" w:rsidRDefault="0079106F" w:rsidP="00B54070">
            <w:pPr>
              <w:jc w:val="center"/>
              <w:rPr>
                <w:rFonts w:asciiTheme="minorHAnsi" w:hAnsiTheme="minorHAnsi" w:cstheme="minorHAnsi"/>
                <w:sz w:val="20"/>
                <w:szCs w:val="20"/>
              </w:rPr>
            </w:pPr>
            <w:proofErr w:type="spellStart"/>
            <w:r w:rsidRPr="0079106F">
              <w:rPr>
                <w:rFonts w:asciiTheme="minorHAnsi" w:hAnsiTheme="minorHAnsi" w:cstheme="minorHAnsi"/>
                <w:sz w:val="20"/>
                <w:szCs w:val="20"/>
              </w:rPr>
              <w:t>Large_Retail_Store</w:t>
            </w:r>
            <w:proofErr w:type="spellEnd"/>
          </w:p>
        </w:tc>
        <w:tc>
          <w:tcPr>
            <w:tcW w:w="1511" w:type="pct"/>
          </w:tcPr>
          <w:p w:rsidR="003A5035" w:rsidRPr="002D2119" w:rsidRDefault="003A5035" w:rsidP="00B54070">
            <w:pPr>
              <w:jc w:val="center"/>
              <w:rPr>
                <w:rFonts w:asciiTheme="minorHAnsi" w:hAnsiTheme="minorHAnsi" w:cstheme="minorHAnsi"/>
                <w:sz w:val="20"/>
                <w:szCs w:val="20"/>
              </w:rPr>
            </w:pPr>
            <w:r w:rsidRPr="002D2119">
              <w:rPr>
                <w:rFonts w:asciiTheme="minorHAnsi" w:hAnsiTheme="minorHAnsi" w:cstheme="minorHAnsi"/>
                <w:sz w:val="20"/>
                <w:szCs w:val="20"/>
              </w:rPr>
              <w:t>Refrigeration</w:t>
            </w:r>
          </w:p>
        </w:tc>
      </w:tr>
      <w:tr w:rsidR="003A5035" w:rsidRPr="003274E2" w:rsidTr="003A5035">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3A5035" w:rsidRPr="002D2119" w:rsidRDefault="003A5035" w:rsidP="00B54070">
            <w:pPr>
              <w:rPr>
                <w:rFonts w:asciiTheme="minorHAnsi" w:hAnsiTheme="minorHAnsi" w:cstheme="minorHAnsi"/>
                <w:sz w:val="20"/>
                <w:szCs w:val="20"/>
              </w:rPr>
            </w:pPr>
            <w:r w:rsidRPr="002D2119">
              <w:rPr>
                <w:rFonts w:asciiTheme="minorHAnsi" w:hAnsiTheme="minorHAnsi" w:cstheme="minorHAnsi"/>
                <w:sz w:val="20"/>
                <w:szCs w:val="20"/>
              </w:rPr>
              <w:t>Retail - Small</w:t>
            </w:r>
          </w:p>
        </w:tc>
        <w:tc>
          <w:tcPr>
            <w:tcW w:w="1729" w:type="pct"/>
            <w:vAlign w:val="center"/>
          </w:tcPr>
          <w:p w:rsidR="003A5035" w:rsidRPr="002D2119" w:rsidRDefault="0079106F" w:rsidP="00B54070">
            <w:pPr>
              <w:jc w:val="center"/>
              <w:rPr>
                <w:rFonts w:asciiTheme="minorHAnsi" w:hAnsiTheme="minorHAnsi" w:cstheme="minorHAnsi"/>
                <w:sz w:val="20"/>
                <w:szCs w:val="20"/>
              </w:rPr>
            </w:pPr>
            <w:proofErr w:type="spellStart"/>
            <w:r w:rsidRPr="0079106F">
              <w:rPr>
                <w:rFonts w:asciiTheme="minorHAnsi" w:hAnsiTheme="minorHAnsi" w:cstheme="minorHAnsi"/>
                <w:sz w:val="20"/>
                <w:szCs w:val="20"/>
              </w:rPr>
              <w:t>Small_Retail_Store</w:t>
            </w:r>
            <w:proofErr w:type="spellEnd"/>
          </w:p>
        </w:tc>
        <w:tc>
          <w:tcPr>
            <w:tcW w:w="1511" w:type="pct"/>
          </w:tcPr>
          <w:p w:rsidR="003A5035" w:rsidRPr="002D2119" w:rsidRDefault="003A5035" w:rsidP="00B54070">
            <w:pPr>
              <w:jc w:val="center"/>
              <w:rPr>
                <w:rFonts w:asciiTheme="minorHAnsi" w:hAnsiTheme="minorHAnsi" w:cstheme="minorHAnsi"/>
                <w:sz w:val="20"/>
                <w:szCs w:val="20"/>
              </w:rPr>
            </w:pPr>
            <w:r w:rsidRPr="002D2119">
              <w:rPr>
                <w:rFonts w:asciiTheme="minorHAnsi" w:hAnsiTheme="minorHAnsi" w:cstheme="minorHAnsi"/>
                <w:sz w:val="20"/>
                <w:szCs w:val="20"/>
              </w:rPr>
              <w:t>Refrigeration</w:t>
            </w:r>
          </w:p>
        </w:tc>
      </w:tr>
    </w:tbl>
    <w:p w:rsidR="00E16609" w:rsidRPr="003274E2" w:rsidRDefault="00E16609" w:rsidP="00E16609">
      <w:pPr>
        <w:pStyle w:val="Heading1"/>
        <w:keepNext w:val="0"/>
        <w:rPr>
          <w:rFonts w:asciiTheme="minorHAnsi" w:hAnsiTheme="minorHAnsi" w:cstheme="minorHAnsi"/>
        </w:rPr>
      </w:pPr>
      <w:bookmarkStart w:id="21" w:name="_Toc214003096"/>
      <w:proofErr w:type="gramStart"/>
      <w:r w:rsidRPr="003274E2">
        <w:rPr>
          <w:rFonts w:asciiTheme="minorHAnsi" w:hAnsiTheme="minorHAnsi" w:cstheme="minorHAnsi"/>
        </w:rPr>
        <w:t>Section 4.</w:t>
      </w:r>
      <w:proofErr w:type="gramEnd"/>
      <w:r w:rsidRPr="003274E2">
        <w:rPr>
          <w:rFonts w:asciiTheme="minorHAnsi" w:hAnsiTheme="minorHAnsi" w:cstheme="minorHAnsi"/>
        </w:rPr>
        <w:t xml:space="preserve"> Base Case &amp; Measure Costs</w:t>
      </w:r>
      <w:bookmarkEnd w:id="21"/>
    </w:p>
    <w:p w:rsidR="00E16609" w:rsidRPr="003274E2" w:rsidRDefault="00E16609" w:rsidP="00824F1C">
      <w:pPr>
        <w:pStyle w:val="Heading2"/>
        <w:rPr>
          <w:rFonts w:asciiTheme="minorHAnsi" w:hAnsiTheme="minorHAnsi" w:cstheme="minorHAnsi"/>
        </w:rPr>
      </w:pPr>
      <w:bookmarkStart w:id="22" w:name="_MON_1399297811"/>
      <w:bookmarkStart w:id="23" w:name="_Toc214003097"/>
      <w:bookmarkEnd w:id="22"/>
      <w:r w:rsidRPr="003274E2">
        <w:rPr>
          <w:rFonts w:asciiTheme="minorHAnsi" w:hAnsiTheme="minorHAnsi" w:cstheme="minorHAnsi"/>
        </w:rPr>
        <w:t>4.1 Base Case Cost</w:t>
      </w:r>
      <w:bookmarkEnd w:id="23"/>
    </w:p>
    <w:p w:rsidR="005A5AEA" w:rsidRPr="003274E2" w:rsidRDefault="005A5AEA" w:rsidP="005A5AEA">
      <w:pPr>
        <w:rPr>
          <w:rFonts w:asciiTheme="minorHAnsi" w:hAnsiTheme="minorHAnsi"/>
        </w:rPr>
      </w:pPr>
      <w:bookmarkStart w:id="24" w:name="_Toc214003098"/>
      <w:r w:rsidRPr="003274E2">
        <w:rPr>
          <w:rFonts w:asciiTheme="minorHAnsi" w:hAnsiTheme="minorHAnsi"/>
        </w:rPr>
        <w:t>As these measures are Retrofit – Add-Ons, the base case assumes the refrigerated display cases are not equipped with night covers. According to 2014 DEER Measure ID D03-205, there is no cost ($0.00 per unit) associated with the base case [215].</w:t>
      </w:r>
    </w:p>
    <w:p w:rsidR="005A0E53" w:rsidRPr="003274E2" w:rsidRDefault="005A0E53" w:rsidP="005A0E53">
      <w:pPr>
        <w:pStyle w:val="Heading2"/>
        <w:rPr>
          <w:rFonts w:asciiTheme="minorHAnsi" w:hAnsiTheme="minorHAnsi" w:cstheme="minorHAnsi"/>
        </w:rPr>
      </w:pPr>
      <w:r w:rsidRPr="003274E2">
        <w:rPr>
          <w:rFonts w:asciiTheme="minorHAnsi" w:hAnsiTheme="minorHAnsi" w:cstheme="minorHAnsi"/>
        </w:rPr>
        <w:lastRenderedPageBreak/>
        <w:t>4.2 Measure Case Cost</w:t>
      </w:r>
    </w:p>
    <w:p w:rsidR="004C3B48" w:rsidRPr="003274E2" w:rsidRDefault="004C3B48" w:rsidP="004C3B48">
      <w:pPr>
        <w:rPr>
          <w:rFonts w:asciiTheme="minorHAnsi" w:hAnsiTheme="minorHAnsi"/>
        </w:rPr>
      </w:pPr>
      <w:r w:rsidRPr="003274E2">
        <w:rPr>
          <w:rFonts w:asciiTheme="minorHAnsi" w:hAnsiTheme="minorHAnsi"/>
        </w:rPr>
        <w:t xml:space="preserve">According to the DEER 2014 cost documentation [215], the material and labor costs for both medium and low temperature night covers for open horizontal and vertical refrigerated display cases is $37.63 and $4.57 per linear foot of night cover, respectively. </w:t>
      </w:r>
    </w:p>
    <w:p w:rsidR="00E16609" w:rsidRPr="003274E2" w:rsidRDefault="005A0E53" w:rsidP="00E16609">
      <w:pPr>
        <w:pStyle w:val="Heading2"/>
        <w:keepNext w:val="0"/>
        <w:rPr>
          <w:rFonts w:asciiTheme="minorHAnsi" w:hAnsiTheme="minorHAnsi" w:cstheme="minorHAnsi"/>
        </w:rPr>
      </w:pPr>
      <w:r w:rsidRPr="003274E2">
        <w:rPr>
          <w:rFonts w:asciiTheme="minorHAnsi" w:hAnsiTheme="minorHAnsi" w:cstheme="minorHAnsi"/>
        </w:rPr>
        <w:t>4.3</w:t>
      </w:r>
      <w:r w:rsidR="00E16609" w:rsidRPr="003274E2">
        <w:rPr>
          <w:rFonts w:asciiTheme="minorHAnsi" w:hAnsiTheme="minorHAnsi" w:cstheme="minorHAnsi"/>
        </w:rPr>
        <w:t xml:space="preserve"> Gross</w:t>
      </w:r>
      <w:r w:rsidRPr="003274E2">
        <w:rPr>
          <w:rFonts w:asciiTheme="minorHAnsi" w:hAnsiTheme="minorHAnsi" w:cstheme="minorHAnsi"/>
        </w:rPr>
        <w:t xml:space="preserve"> and Incremental</w:t>
      </w:r>
      <w:r w:rsidR="00E16609" w:rsidRPr="003274E2">
        <w:rPr>
          <w:rFonts w:asciiTheme="minorHAnsi" w:hAnsiTheme="minorHAnsi" w:cstheme="minorHAnsi"/>
        </w:rPr>
        <w:t xml:space="preserve"> Measure Cost</w:t>
      </w:r>
      <w:bookmarkEnd w:id="24"/>
    </w:p>
    <w:p w:rsidR="005A0E53" w:rsidRPr="003274E2" w:rsidRDefault="005A0E53" w:rsidP="005A0E53">
      <w:pPr>
        <w:pStyle w:val="Heading3"/>
        <w:rPr>
          <w:rFonts w:asciiTheme="minorHAnsi" w:hAnsiTheme="minorHAnsi"/>
        </w:rPr>
      </w:pPr>
      <w:r w:rsidRPr="003274E2">
        <w:rPr>
          <w:rFonts w:asciiTheme="minorHAnsi" w:hAnsiTheme="minorHAnsi"/>
        </w:rPr>
        <w:t>4.3.1 Gross Measure Cost</w:t>
      </w:r>
    </w:p>
    <w:p w:rsidR="009A6804" w:rsidRPr="003274E2" w:rsidRDefault="009A6804" w:rsidP="009A6804">
      <w:pPr>
        <w:rPr>
          <w:rFonts w:asciiTheme="minorHAnsi" w:hAnsiTheme="minorHAnsi"/>
          <w:vertAlign w:val="superscript"/>
        </w:rPr>
      </w:pPr>
      <w:bookmarkStart w:id="25" w:name="_Toc214003099"/>
      <w:r w:rsidRPr="003274E2">
        <w:rPr>
          <w:rFonts w:asciiTheme="minorHAnsi" w:hAnsiTheme="minorHAnsi"/>
        </w:rPr>
        <w:t>For the Ret – Add-On measure category, the gross measure cost is the measure material cost ($37.63) plus the measure labor cost ($4.57), which is $42.20 per linear foot of night cover.</w:t>
      </w:r>
    </w:p>
    <w:p w:rsidR="005A0E53" w:rsidRPr="003274E2" w:rsidRDefault="005A0E53" w:rsidP="005A0E53">
      <w:pPr>
        <w:pStyle w:val="Heading3"/>
        <w:rPr>
          <w:rFonts w:asciiTheme="minorHAnsi" w:hAnsiTheme="minorHAnsi"/>
        </w:rPr>
      </w:pPr>
      <w:r w:rsidRPr="003274E2">
        <w:rPr>
          <w:rFonts w:asciiTheme="minorHAnsi" w:hAnsiTheme="minorHAnsi"/>
        </w:rPr>
        <w:t>4.3.2 Incremental Measure Cost</w:t>
      </w:r>
    </w:p>
    <w:p w:rsidR="004C3B48" w:rsidRPr="003274E2" w:rsidRDefault="004C3B48" w:rsidP="004C3B48">
      <w:pPr>
        <w:rPr>
          <w:rFonts w:asciiTheme="minorHAnsi" w:hAnsiTheme="minorHAnsi"/>
          <w:vertAlign w:val="superscript"/>
        </w:rPr>
      </w:pPr>
      <w:r w:rsidRPr="003274E2">
        <w:rPr>
          <w:rFonts w:asciiTheme="minorHAnsi" w:hAnsiTheme="minorHAnsi"/>
        </w:rPr>
        <w:t>According to 2014 DEER Measure ID D03-205, the incremental equipment cost is $37.63 per linear foot of night cover and labor cost of $4.57 per linear foot of night cover. [215]</w:t>
      </w:r>
    </w:p>
    <w:p w:rsidR="004C3B48" w:rsidRPr="003274E2" w:rsidRDefault="004C3B48" w:rsidP="004C3B48">
      <w:pPr>
        <w:rPr>
          <w:rFonts w:asciiTheme="minorHAnsi" w:hAnsiTheme="minorHAnsi"/>
        </w:rPr>
      </w:pPr>
    </w:p>
    <w:p w:rsidR="004C3B48" w:rsidRPr="003274E2" w:rsidRDefault="004C3B48" w:rsidP="004C3B48">
      <w:pPr>
        <w:rPr>
          <w:rFonts w:asciiTheme="minorHAnsi" w:hAnsiTheme="minorHAnsi"/>
        </w:rPr>
      </w:pPr>
      <w:r w:rsidRPr="003274E2">
        <w:rPr>
          <w:rFonts w:asciiTheme="minorHAnsi" w:hAnsiTheme="minorHAnsi"/>
        </w:rPr>
        <w:t>[Equation 1]       ∆cost/unit:</w:t>
      </w:r>
    </w:p>
    <w:p w:rsidR="004C3B48" w:rsidRPr="003274E2" w:rsidRDefault="004C3B48" w:rsidP="004C3B48">
      <w:pPr>
        <w:rPr>
          <w:rFonts w:asciiTheme="minorHAnsi" w:hAnsiTheme="minorHAnsi"/>
        </w:rPr>
      </w:pPr>
      <w:r w:rsidRPr="003274E2">
        <w:rPr>
          <w:rFonts w:asciiTheme="minorHAnsi" w:hAnsiTheme="minorHAnsi"/>
        </w:rPr>
        <w:t xml:space="preserve">                   </w:t>
      </w:r>
    </w:p>
    <w:p w:rsidR="004C3B48" w:rsidRPr="003274E2" w:rsidRDefault="004C3B48" w:rsidP="004C3B48">
      <w:pPr>
        <w:rPr>
          <w:rFonts w:asciiTheme="minorHAnsi" w:hAnsiTheme="minorHAnsi"/>
        </w:rPr>
      </w:pPr>
      <w:r w:rsidRPr="003274E2">
        <w:rPr>
          <w:rFonts w:asciiTheme="minorHAnsi" w:hAnsiTheme="minorHAnsi"/>
        </w:rPr>
        <w:t xml:space="preserve">For Ret – Add-On measures, the IMC (∆cost/unit) is defined as the difference in costs between the base case and the measure equipment. Installation labor costs are assumed to be the same.  </w:t>
      </w:r>
    </w:p>
    <w:p w:rsidR="004C3B48" w:rsidRPr="003274E2" w:rsidRDefault="004C3B48" w:rsidP="004C3B48">
      <w:pPr>
        <w:rPr>
          <w:rFonts w:asciiTheme="minorHAnsi" w:hAnsiTheme="minorHAnsi"/>
        </w:rPr>
      </w:pPr>
    </w:p>
    <w:p w:rsidR="004C3B48" w:rsidRPr="003274E2" w:rsidRDefault="004C3B48" w:rsidP="004C3B48">
      <w:pPr>
        <w:jc w:val="center"/>
        <w:rPr>
          <w:rFonts w:asciiTheme="minorHAnsi" w:hAnsiTheme="minorHAnsi"/>
        </w:rPr>
      </w:pPr>
      <w:r w:rsidRPr="003274E2">
        <w:rPr>
          <w:rFonts w:asciiTheme="minorHAnsi" w:hAnsiTheme="minorHAnsi"/>
        </w:rPr>
        <w:t>X = Base Case Cost = $0</w:t>
      </w:r>
    </w:p>
    <w:p w:rsidR="004C3B48" w:rsidRPr="003274E2" w:rsidRDefault="004C3B48" w:rsidP="004C3B48">
      <w:pPr>
        <w:jc w:val="center"/>
        <w:rPr>
          <w:rFonts w:asciiTheme="minorHAnsi" w:hAnsiTheme="minorHAnsi"/>
        </w:rPr>
      </w:pPr>
      <w:r w:rsidRPr="003274E2">
        <w:rPr>
          <w:rFonts w:asciiTheme="minorHAnsi" w:hAnsiTheme="minorHAnsi"/>
        </w:rPr>
        <w:t>Y = Measure Equipment Cost = $42.20</w:t>
      </w:r>
    </w:p>
    <w:p w:rsidR="004C3B48" w:rsidRPr="003274E2" w:rsidRDefault="004C3B48" w:rsidP="004C3B48">
      <w:pPr>
        <w:jc w:val="center"/>
        <w:rPr>
          <w:rFonts w:asciiTheme="minorHAnsi" w:hAnsiTheme="minorHAnsi"/>
        </w:rPr>
      </w:pPr>
      <w:r w:rsidRPr="003274E2">
        <w:rPr>
          <w:rFonts w:asciiTheme="minorHAnsi" w:hAnsiTheme="minorHAnsi"/>
        </w:rPr>
        <w:t>∆cost/unit = Y- X = $42.20</w:t>
      </w:r>
    </w:p>
    <w:p w:rsidR="00E16609" w:rsidRPr="003274E2" w:rsidRDefault="00E16609" w:rsidP="00E16609">
      <w:pPr>
        <w:rPr>
          <w:rFonts w:asciiTheme="minorHAnsi" w:hAnsiTheme="minorHAnsi" w:cstheme="minorHAnsi"/>
          <w:sz w:val="22"/>
          <w:szCs w:val="22"/>
        </w:rPr>
      </w:pPr>
      <w:r w:rsidRPr="003274E2">
        <w:rPr>
          <w:rFonts w:asciiTheme="minorHAnsi" w:hAnsiTheme="minorHAnsi" w:cstheme="minorHAnsi"/>
          <w:sz w:val="22"/>
          <w:szCs w:val="22"/>
        </w:rPr>
        <w:br w:type="page"/>
      </w:r>
    </w:p>
    <w:bookmarkEnd w:id="25"/>
    <w:p w:rsidR="00E16609" w:rsidRPr="003274E2" w:rsidRDefault="00E16609" w:rsidP="00E16609">
      <w:pPr>
        <w:pStyle w:val="Heading1"/>
        <w:rPr>
          <w:rFonts w:asciiTheme="minorHAnsi" w:hAnsiTheme="minorHAnsi" w:cstheme="minorHAnsi"/>
        </w:rPr>
      </w:pPr>
      <w:r w:rsidRPr="003274E2">
        <w:rPr>
          <w:rFonts w:asciiTheme="minorHAnsi" w:hAnsiTheme="minorHAnsi" w:cstheme="minorHAnsi"/>
        </w:rPr>
        <w:lastRenderedPageBreak/>
        <w:t>Attachments</w:t>
      </w:r>
    </w:p>
    <w:p w:rsidR="009A6804" w:rsidRPr="003274E2" w:rsidRDefault="009A6804" w:rsidP="009A6804">
      <w:pPr>
        <w:keepNext/>
        <w:rPr>
          <w:rFonts w:asciiTheme="minorHAnsi" w:hAnsiTheme="minorHAnsi"/>
        </w:rPr>
      </w:pPr>
      <w:r w:rsidRPr="003274E2">
        <w:rPr>
          <w:rFonts w:asciiTheme="minorHAnsi" w:hAnsiTheme="minorHAnsi" w:cstheme="minorHAnsi"/>
        </w:rPr>
        <w:t xml:space="preserve">                  </w:t>
      </w:r>
      <w:bookmarkStart w:id="26" w:name="_MON_1399545217"/>
      <w:bookmarkStart w:id="27" w:name="_MON_1398687170"/>
      <w:bookmarkStart w:id="28" w:name="_MON_1399608085"/>
      <w:bookmarkStart w:id="29" w:name="_MON_1397659693"/>
      <w:bookmarkStart w:id="30" w:name="_MON_1399382581"/>
      <w:bookmarkStart w:id="31" w:name="_MON_1399641967"/>
      <w:bookmarkStart w:id="32" w:name="_MON_1399385922"/>
      <w:bookmarkEnd w:id="26"/>
      <w:bookmarkEnd w:id="27"/>
      <w:bookmarkEnd w:id="28"/>
      <w:bookmarkEnd w:id="29"/>
      <w:bookmarkEnd w:id="30"/>
      <w:bookmarkEnd w:id="31"/>
      <w:bookmarkEnd w:id="32"/>
      <w:r w:rsidRPr="003274E2">
        <w:rPr>
          <w:rFonts w:asciiTheme="minorHAnsi" w:hAnsiTheme="minorHAnsi" w:cstheme="minorHAnsi"/>
        </w:rPr>
        <w:t xml:space="preserve">                                           </w:t>
      </w:r>
      <w:r w:rsidRPr="003274E2">
        <w:rPr>
          <w:rFonts w:asciiTheme="minorHAnsi" w:hAnsiTheme="minorHAnsi" w:cstheme="minorHAnsi"/>
        </w:rPr>
        <w:tab/>
      </w:r>
      <w:r w:rsidRPr="003274E2">
        <w:rPr>
          <w:rFonts w:asciiTheme="minorHAnsi" w:hAnsiTheme="minorHAnsi" w:cstheme="minorHAnsi"/>
        </w:rPr>
        <w:tab/>
        <w:t xml:space="preserve">     </w:t>
      </w:r>
      <w:bookmarkStart w:id="33" w:name="_MON_1399534896"/>
      <w:bookmarkStart w:id="34" w:name="_MON_1399542930"/>
      <w:bookmarkStart w:id="35" w:name="_MON_1399544658"/>
      <w:bookmarkStart w:id="36" w:name="_MON_1399363752"/>
      <w:bookmarkStart w:id="37" w:name="_MON_1399608000"/>
      <w:bookmarkStart w:id="38" w:name="_MON_1398687865"/>
      <w:bookmarkStart w:id="39" w:name="_MON_1399614859"/>
      <w:bookmarkStart w:id="40" w:name="_MON_1399383502"/>
      <w:bookmarkStart w:id="41" w:name="_MON_1399386710"/>
      <w:bookmarkEnd w:id="33"/>
      <w:bookmarkEnd w:id="34"/>
      <w:bookmarkEnd w:id="35"/>
      <w:bookmarkEnd w:id="36"/>
      <w:bookmarkEnd w:id="37"/>
      <w:bookmarkEnd w:id="38"/>
      <w:bookmarkEnd w:id="39"/>
      <w:bookmarkEnd w:id="40"/>
      <w:bookmarkEnd w:id="41"/>
    </w:p>
    <w:p w:rsidR="009A6804" w:rsidRPr="003274E2" w:rsidRDefault="00505C02" w:rsidP="009A6804">
      <w:pPr>
        <w:pStyle w:val="Caption"/>
        <w:rPr>
          <w:rFonts w:asciiTheme="minorHAnsi" w:hAnsiTheme="minorHAnsi"/>
        </w:rPr>
      </w:pPr>
      <w:r w:rsidRPr="003274E2">
        <w:rPr>
          <w:rFonts w:asciiTheme="minorHAnsi" w:hAnsiTheme="minorHAnsi"/>
          <w:noProof/>
        </w:rPr>
        <mc:AlternateContent>
          <mc:Choice Requires="wps">
            <w:drawing>
              <wp:anchor distT="0" distB="0" distL="114300" distR="114300" simplePos="0" relativeHeight="251662336" behindDoc="0" locked="0" layoutInCell="1" allowOverlap="1" wp14:anchorId="791315B8" wp14:editId="6C353DDC">
                <wp:simplePos x="0" y="0"/>
                <wp:positionH relativeFrom="column">
                  <wp:posOffset>1621766</wp:posOffset>
                </wp:positionH>
                <wp:positionV relativeFrom="paragraph">
                  <wp:posOffset>114588</wp:posOffset>
                </wp:positionV>
                <wp:extent cx="3925019" cy="466725"/>
                <wp:effectExtent l="0" t="0" r="0" b="952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5019" cy="466725"/>
                        </a:xfrm>
                        <a:prstGeom prst="rect">
                          <a:avLst/>
                        </a:prstGeom>
                        <a:solidFill>
                          <a:srgbClr val="FFFFFF"/>
                        </a:solidFill>
                        <a:ln w="9525">
                          <a:noFill/>
                          <a:miter lim="800000"/>
                          <a:headEnd/>
                          <a:tailEnd/>
                        </a:ln>
                      </wps:spPr>
                      <wps:txbx>
                        <w:txbxContent>
                          <w:p w:rsidR="000E01D8" w:rsidRDefault="000E01D8" w:rsidP="009A6804">
                            <w:pPr>
                              <w:jc w:val="center"/>
                              <w:rPr>
                                <w:rFonts w:asciiTheme="minorHAnsi" w:hAnsiTheme="minorHAnsi" w:cstheme="minorHAnsi"/>
                              </w:rPr>
                            </w:pPr>
                            <w:r>
                              <w:rPr>
                                <w:rFonts w:asciiTheme="minorHAnsi" w:hAnsiTheme="minorHAnsi" w:cstheme="minorHAnsi"/>
                              </w:rPr>
                              <w:t>[Attachment-A]</w:t>
                            </w:r>
                          </w:p>
                          <w:p w:rsidR="000E01D8" w:rsidRPr="0066080B" w:rsidRDefault="000E01D8" w:rsidP="009A6804">
                            <w:pPr>
                              <w:jc w:val="center"/>
                              <w:rPr>
                                <w:rFonts w:asciiTheme="minorHAnsi" w:hAnsiTheme="minorHAnsi" w:cstheme="minorHAnsi"/>
                              </w:rPr>
                            </w:pPr>
                            <w:r w:rsidRPr="002156F9">
                              <w:rPr>
                                <w:rFonts w:asciiTheme="minorHAnsi" w:hAnsiTheme="minorHAnsi" w:cstheme="minorHAnsi"/>
                              </w:rPr>
                              <w:t>Calculation Template 2015 v3_SCE13RN005</w:t>
                            </w:r>
                            <w:r>
                              <w:rPr>
                                <w:rFonts w:asciiTheme="minorHAnsi" w:hAnsiTheme="minorHAnsi" w:cstheme="minorHAnsi"/>
                              </w:rPr>
                              <w:t>_7-8-14.xlsm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27.7pt;margin-top:9pt;width:309.05pt;height:36.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" stroked="f">
                <v:textbox>
                  <w:txbxContent>
                    <w:p w:rsidR="000E01D8" w:rsidRDefault="000E01D8" w:rsidP="009A6804">
                      <w:pPr>
                        <w:jc w:val="center"/>
                        <w:rPr>
                          <w:rFonts w:asciiTheme="minorHAnsi" w:hAnsiTheme="minorHAnsi" w:cstheme="minorHAnsi"/>
                        </w:rPr>
                      </w:pPr>
                      <w:r>
                        <w:rPr>
                          <w:rFonts w:asciiTheme="minorHAnsi" w:hAnsiTheme="minorHAnsi" w:cstheme="minorHAnsi"/>
                        </w:rPr>
                        <w:t>[Attachment-A]</w:t>
                      </w:r>
                    </w:p>
                    <w:p w:rsidR="000E01D8" w:rsidRPr="0066080B" w:rsidRDefault="000E01D8" w:rsidP="009A6804">
                      <w:pPr>
                        <w:jc w:val="center"/>
                        <w:rPr>
                          <w:rFonts w:asciiTheme="minorHAnsi" w:hAnsiTheme="minorHAnsi" w:cstheme="minorHAnsi"/>
                        </w:rPr>
                      </w:pPr>
                      <w:r w:rsidRPr="002156F9">
                        <w:rPr>
                          <w:rFonts w:asciiTheme="minorHAnsi" w:hAnsiTheme="minorHAnsi" w:cstheme="minorHAnsi"/>
                        </w:rPr>
                        <w:t>Calculation Template 2015 v3_SCE13RN005</w:t>
                      </w:r>
                      <w:r>
                        <w:rPr>
                          <w:rFonts w:asciiTheme="minorHAnsi" w:hAnsiTheme="minorHAnsi" w:cstheme="minorHAnsi"/>
                        </w:rPr>
                        <w:t>_7-8-14.xlsm</w:t>
                      </w:r>
                    </w:p>
                  </w:txbxContent>
                </v:textbox>
              </v:shape>
            </w:pict>
          </mc:Fallback>
        </mc:AlternateContent>
      </w:r>
      <w:bookmarkStart w:id="42" w:name="_MON_1466842067"/>
      <w:bookmarkEnd w:id="42"/>
      <w:r w:rsidR="000E01D8">
        <w:rPr>
          <w:rFonts w:asciiTheme="minorHAnsi" w:hAnsiTheme="minorHAnsi"/>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02.75pt;height:66pt" o:ole="">
            <v:imagedata r:id="rId13" o:title=""/>
          </v:shape>
          <o:OLEObject Type="Embed" ProgID="Excel.SheetMacroEnabled.12" ShapeID="_x0000_i1031" DrawAspect="Icon" ObjectID="_1467802762" r:id="rId14"/>
        </w:object>
      </w:r>
    </w:p>
    <w:p w:rsidR="009A6804" w:rsidRPr="003274E2" w:rsidRDefault="009A6804" w:rsidP="009A6804">
      <w:pPr>
        <w:rPr>
          <w:rFonts w:asciiTheme="minorHAnsi" w:hAnsiTheme="minorHAnsi" w:cstheme="minorHAnsi"/>
        </w:rPr>
      </w:pPr>
    </w:p>
    <w:p w:rsidR="00E1281A" w:rsidRDefault="002156F9" w:rsidP="009A6804">
      <w:pPr>
        <w:spacing w:after="200" w:line="276" w:lineRule="auto"/>
        <w:rPr>
          <w:rFonts w:asciiTheme="minorHAnsi" w:hAnsiTheme="minorHAnsi" w:cstheme="minorHAnsi"/>
        </w:rPr>
      </w:pPr>
      <w:r w:rsidRPr="003274E2">
        <w:rPr>
          <w:rFonts w:asciiTheme="minorHAnsi" w:hAnsiTheme="minorHAnsi"/>
          <w:noProof/>
        </w:rPr>
        <mc:AlternateContent>
          <mc:Choice Requires="wps">
            <w:drawing>
              <wp:anchor distT="0" distB="0" distL="114300" distR="114300" simplePos="0" relativeHeight="251661312" behindDoc="0" locked="0" layoutInCell="1" allowOverlap="1" wp14:anchorId="5BC7531A" wp14:editId="08CBF593">
                <wp:simplePos x="0" y="0"/>
                <wp:positionH relativeFrom="column">
                  <wp:posOffset>1624797</wp:posOffset>
                </wp:positionH>
                <wp:positionV relativeFrom="paragraph">
                  <wp:posOffset>20584</wp:posOffset>
                </wp:positionV>
                <wp:extent cx="3114675" cy="466725"/>
                <wp:effectExtent l="0" t="0" r="9525" b="952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466725"/>
                        </a:xfrm>
                        <a:prstGeom prst="rect">
                          <a:avLst/>
                        </a:prstGeom>
                        <a:solidFill>
                          <a:srgbClr val="FFFFFF"/>
                        </a:solidFill>
                        <a:ln w="9525">
                          <a:noFill/>
                          <a:miter lim="800000"/>
                          <a:headEnd/>
                          <a:tailEnd/>
                        </a:ln>
                      </wps:spPr>
                      <wps:txbx>
                        <w:txbxContent>
                          <w:p w:rsidR="000E01D8" w:rsidRDefault="000E01D8" w:rsidP="009A6804">
                            <w:pPr>
                              <w:rPr>
                                <w:rFonts w:asciiTheme="minorHAnsi" w:hAnsiTheme="minorHAnsi" w:cstheme="minorHAnsi"/>
                              </w:rPr>
                            </w:pPr>
                            <w:r>
                              <w:rPr>
                                <w:rFonts w:asciiTheme="minorHAnsi" w:hAnsiTheme="minorHAnsi" w:cstheme="minorHAnsi"/>
                              </w:rPr>
                              <w:t xml:space="preserve">                                     [Attachment-B] </w:t>
                            </w:r>
                          </w:p>
                          <w:p w:rsidR="000E01D8" w:rsidRPr="0066080B" w:rsidRDefault="000E01D8" w:rsidP="009A6804">
                            <w:pPr>
                              <w:rPr>
                                <w:rFonts w:asciiTheme="minorHAnsi" w:hAnsiTheme="minorHAnsi" w:cstheme="minorHAnsi"/>
                              </w:rPr>
                            </w:pPr>
                            <w:r w:rsidRPr="002156F9">
                              <w:rPr>
                                <w:rFonts w:asciiTheme="minorHAnsi" w:hAnsiTheme="minorHAnsi" w:cstheme="minorHAnsi"/>
                              </w:rPr>
                              <w:t>READi-EnergyImpacts_D03-</w:t>
                            </w:r>
                            <w:r>
                              <w:rPr>
                                <w:rFonts w:asciiTheme="minorHAnsi" w:hAnsiTheme="minorHAnsi" w:cstheme="minorHAnsi"/>
                              </w:rPr>
                              <w:t>205_</w:t>
                            </w:r>
                            <w:r w:rsidRPr="002156F9">
                              <w:rPr>
                                <w:rFonts w:asciiTheme="minorHAnsi" w:hAnsiTheme="minorHAnsi" w:cstheme="minorHAnsi"/>
                              </w:rPr>
                              <w:t>SCE13RN005</w:t>
                            </w:r>
                            <w:r>
                              <w:rPr>
                                <w:rFonts w:asciiTheme="minorHAnsi" w:hAnsiTheme="minorHAnsi" w:cstheme="minorHAnsi"/>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27.95pt;margin-top:1.6pt;width:245.25pt;height:36.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" stroked="f">
                <v:textbox>
                  <w:txbxContent>
                    <w:p w:rsidR="000E01D8" w:rsidRDefault="000E01D8" w:rsidP="009A6804">
                      <w:pPr>
                        <w:rPr>
                          <w:rFonts w:asciiTheme="minorHAnsi" w:hAnsiTheme="minorHAnsi" w:cstheme="minorHAnsi"/>
                        </w:rPr>
                      </w:pPr>
                      <w:r>
                        <w:rPr>
                          <w:rFonts w:asciiTheme="minorHAnsi" w:hAnsiTheme="minorHAnsi" w:cstheme="minorHAnsi"/>
                        </w:rPr>
                        <w:t xml:space="preserve">                                     [Attachment-B] </w:t>
                      </w:r>
                    </w:p>
                    <w:p w:rsidR="000E01D8" w:rsidRPr="0066080B" w:rsidRDefault="000E01D8" w:rsidP="009A6804">
                      <w:pPr>
                        <w:rPr>
                          <w:rFonts w:asciiTheme="minorHAnsi" w:hAnsiTheme="minorHAnsi" w:cstheme="minorHAnsi"/>
                        </w:rPr>
                      </w:pPr>
                      <w:r w:rsidRPr="002156F9">
                        <w:rPr>
                          <w:rFonts w:asciiTheme="minorHAnsi" w:hAnsiTheme="minorHAnsi" w:cstheme="minorHAnsi"/>
                        </w:rPr>
                        <w:t>READi-EnergyImpacts_D03-</w:t>
                      </w:r>
                      <w:r>
                        <w:rPr>
                          <w:rFonts w:asciiTheme="minorHAnsi" w:hAnsiTheme="minorHAnsi" w:cstheme="minorHAnsi"/>
                        </w:rPr>
                        <w:t>205_</w:t>
                      </w:r>
                      <w:r w:rsidRPr="002156F9">
                        <w:rPr>
                          <w:rFonts w:asciiTheme="minorHAnsi" w:hAnsiTheme="minorHAnsi" w:cstheme="minorHAnsi"/>
                        </w:rPr>
                        <w:t>SCE13RN005</w:t>
                      </w:r>
                      <w:r>
                        <w:rPr>
                          <w:rFonts w:asciiTheme="minorHAnsi" w:hAnsiTheme="minorHAnsi" w:cstheme="minorHAnsi"/>
                        </w:rPr>
                        <w:t xml:space="preserve"> </w:t>
                      </w:r>
                    </w:p>
                  </w:txbxContent>
                </v:textbox>
              </v:shape>
            </w:pict>
          </mc:Fallback>
        </mc:AlternateContent>
      </w:r>
      <w:r w:rsidR="000C3BB7">
        <w:rPr>
          <w:rFonts w:asciiTheme="minorHAnsi" w:hAnsiTheme="minorHAnsi" w:cstheme="minorHAnsi"/>
        </w:rPr>
        <w:object w:dxaOrig="1531" w:dyaOrig="990">
          <v:shape id="_x0000_i1026" type="#_x0000_t75" style="width:77.25pt;height:49.5pt" o:ole="">
            <v:imagedata r:id="rId15" o:title=""/>
          </v:shape>
          <o:OLEObject Type="Embed" ProgID="Excel.SheetMacroEnabled.12" ShapeID="_x0000_i1026" DrawAspect="Icon" ObjectID="_1467802763" r:id="rId16"/>
        </w:object>
      </w:r>
    </w:p>
    <w:p w:rsidR="00257D95" w:rsidRDefault="00E1281A" w:rsidP="009A6804">
      <w:pPr>
        <w:spacing w:after="200" w:line="276" w:lineRule="auto"/>
        <w:rPr>
          <w:rFonts w:asciiTheme="minorHAnsi" w:hAnsiTheme="minorHAnsi" w:cstheme="minorHAnsi"/>
        </w:rPr>
      </w:pPr>
      <w:r w:rsidRPr="003274E2">
        <w:rPr>
          <w:rFonts w:asciiTheme="minorHAnsi" w:hAnsiTheme="minorHAnsi"/>
          <w:noProof/>
        </w:rPr>
        <mc:AlternateContent>
          <mc:Choice Requires="wps">
            <w:drawing>
              <wp:anchor distT="0" distB="0" distL="114300" distR="114300" simplePos="0" relativeHeight="251664384" behindDoc="0" locked="0" layoutInCell="1" allowOverlap="1" wp14:anchorId="6DB96581" wp14:editId="7C780444">
                <wp:simplePos x="0" y="0"/>
                <wp:positionH relativeFrom="column">
                  <wp:posOffset>1891629</wp:posOffset>
                </wp:positionH>
                <wp:positionV relativeFrom="paragraph">
                  <wp:posOffset>94879</wp:posOffset>
                </wp:positionV>
                <wp:extent cx="2390775" cy="466725"/>
                <wp:effectExtent l="0" t="0" r="9525" b="952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775" cy="466725"/>
                        </a:xfrm>
                        <a:prstGeom prst="rect">
                          <a:avLst/>
                        </a:prstGeom>
                        <a:solidFill>
                          <a:srgbClr val="FFFFFF"/>
                        </a:solidFill>
                        <a:ln w="9525">
                          <a:noFill/>
                          <a:miter lim="800000"/>
                          <a:headEnd/>
                          <a:tailEnd/>
                        </a:ln>
                      </wps:spPr>
                      <wps:txbx>
                        <w:txbxContent>
                          <w:p w:rsidR="000E01D8" w:rsidRDefault="000E01D8" w:rsidP="00E1281A">
                            <w:pPr>
                              <w:rPr>
                                <w:rFonts w:asciiTheme="minorHAnsi" w:hAnsiTheme="minorHAnsi" w:cstheme="minorHAnsi"/>
                              </w:rPr>
                            </w:pPr>
                            <w:r>
                              <w:rPr>
                                <w:rFonts w:asciiTheme="minorHAnsi" w:hAnsiTheme="minorHAnsi" w:cstheme="minorHAnsi"/>
                              </w:rPr>
                              <w:t xml:space="preserve">                  [Attachment-C]  </w:t>
                            </w:r>
                          </w:p>
                          <w:p w:rsidR="000E01D8" w:rsidRPr="0066080B" w:rsidRDefault="000E01D8" w:rsidP="00E1281A">
                            <w:pPr>
                              <w:rPr>
                                <w:rFonts w:asciiTheme="minorHAnsi" w:hAnsiTheme="minorHAnsi" w:cstheme="minorHAnsi"/>
                              </w:rPr>
                            </w:pPr>
                            <w:r w:rsidRPr="00E1281A">
                              <w:rPr>
                                <w:rFonts w:asciiTheme="minorHAnsi" w:hAnsiTheme="minorHAnsi" w:cstheme="minorHAnsi"/>
                              </w:rPr>
                              <w:t>SCE1</w:t>
                            </w:r>
                            <w:r>
                              <w:rPr>
                                <w:rFonts w:asciiTheme="minorHAnsi" w:hAnsiTheme="minorHAnsi" w:cstheme="minorHAnsi"/>
                              </w:rPr>
                              <w:t>3</w:t>
                            </w:r>
                            <w:r w:rsidRPr="00E1281A">
                              <w:rPr>
                                <w:rFonts w:asciiTheme="minorHAnsi" w:hAnsiTheme="minorHAnsi" w:cstheme="minorHAnsi"/>
                              </w:rPr>
                              <w:t>RN005 - Savings Summary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48.95pt;margin-top:7.45pt;width:188.25pt;height:36.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" stroked="f">
                <v:textbox>
                  <w:txbxContent>
                    <w:p w:rsidR="000E01D8" w:rsidRDefault="000E01D8" w:rsidP="00E1281A">
                      <w:pPr>
                        <w:rPr>
                          <w:rFonts w:asciiTheme="minorHAnsi" w:hAnsiTheme="minorHAnsi" w:cstheme="minorHAnsi"/>
                        </w:rPr>
                      </w:pPr>
                      <w:r>
                        <w:rPr>
                          <w:rFonts w:asciiTheme="minorHAnsi" w:hAnsiTheme="minorHAnsi" w:cstheme="minorHAnsi"/>
                        </w:rPr>
                        <w:t xml:space="preserve">                  [Attachment-C]  </w:t>
                      </w:r>
                    </w:p>
                    <w:p w:rsidR="000E01D8" w:rsidRPr="0066080B" w:rsidRDefault="000E01D8" w:rsidP="00E1281A">
                      <w:pPr>
                        <w:rPr>
                          <w:rFonts w:asciiTheme="minorHAnsi" w:hAnsiTheme="minorHAnsi" w:cstheme="minorHAnsi"/>
                        </w:rPr>
                      </w:pPr>
                      <w:r w:rsidRPr="00E1281A">
                        <w:rPr>
                          <w:rFonts w:asciiTheme="minorHAnsi" w:hAnsiTheme="minorHAnsi" w:cstheme="minorHAnsi"/>
                        </w:rPr>
                        <w:t>SCE1</w:t>
                      </w:r>
                      <w:r>
                        <w:rPr>
                          <w:rFonts w:asciiTheme="minorHAnsi" w:hAnsiTheme="minorHAnsi" w:cstheme="minorHAnsi"/>
                        </w:rPr>
                        <w:t>3</w:t>
                      </w:r>
                      <w:r w:rsidRPr="00E1281A">
                        <w:rPr>
                          <w:rFonts w:asciiTheme="minorHAnsi" w:hAnsiTheme="minorHAnsi" w:cstheme="minorHAnsi"/>
                        </w:rPr>
                        <w:t>RN005 - Savings Summary</w:t>
                      </w:r>
                    </w:p>
                  </w:txbxContent>
                </v:textbox>
              </v:shape>
            </w:pict>
          </mc:Fallback>
        </mc:AlternateContent>
      </w:r>
      <w:bookmarkStart w:id="43" w:name="_MON_1466843592"/>
      <w:bookmarkEnd w:id="43"/>
      <w:r w:rsidR="00DC61DA">
        <w:rPr>
          <w:rFonts w:asciiTheme="minorHAnsi" w:hAnsiTheme="minorHAnsi" w:cstheme="minorHAnsi"/>
        </w:rPr>
        <w:object w:dxaOrig="2040" w:dyaOrig="1320">
          <v:shape id="_x0000_i1027" type="#_x0000_t75" style="width:102.75pt;height:66pt" o:ole="">
            <v:imagedata r:id="rId17" o:title=""/>
          </v:shape>
          <o:OLEObject Type="Embed" ProgID="Excel.Sheet.8" ShapeID="_x0000_i1027" DrawAspect="Icon" ObjectID="_1467802764" r:id="rId18"/>
        </w:object>
      </w:r>
    </w:p>
    <w:p w:rsidR="009A6804" w:rsidRPr="003274E2" w:rsidRDefault="00257D95" w:rsidP="009A6804">
      <w:pPr>
        <w:spacing w:after="200" w:line="276" w:lineRule="auto"/>
        <w:rPr>
          <w:rFonts w:asciiTheme="minorHAnsi" w:hAnsiTheme="minorHAnsi" w:cstheme="minorHAnsi"/>
        </w:rPr>
      </w:pPr>
      <w:r w:rsidRPr="003274E2">
        <w:rPr>
          <w:rFonts w:asciiTheme="minorHAnsi" w:hAnsiTheme="minorHAnsi"/>
          <w:noProof/>
        </w:rPr>
        <mc:AlternateContent>
          <mc:Choice Requires="wps">
            <w:drawing>
              <wp:anchor distT="0" distB="0" distL="114300" distR="114300" simplePos="0" relativeHeight="251666432" behindDoc="0" locked="0" layoutInCell="1" allowOverlap="1" wp14:anchorId="1F134E99" wp14:editId="42BB0C30">
                <wp:simplePos x="0" y="0"/>
                <wp:positionH relativeFrom="column">
                  <wp:posOffset>1887687</wp:posOffset>
                </wp:positionH>
                <wp:positionV relativeFrom="paragraph">
                  <wp:posOffset>119380</wp:posOffset>
                </wp:positionV>
                <wp:extent cx="2390775" cy="466725"/>
                <wp:effectExtent l="0" t="0" r="9525" b="952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775" cy="466725"/>
                        </a:xfrm>
                        <a:prstGeom prst="rect">
                          <a:avLst/>
                        </a:prstGeom>
                        <a:solidFill>
                          <a:srgbClr val="FFFFFF"/>
                        </a:solidFill>
                        <a:ln w="9525">
                          <a:noFill/>
                          <a:miter lim="800000"/>
                          <a:headEnd/>
                          <a:tailEnd/>
                        </a:ln>
                      </wps:spPr>
                      <wps:txbx>
                        <w:txbxContent>
                          <w:p w:rsidR="000E01D8" w:rsidRDefault="000E01D8" w:rsidP="00257D95">
                            <w:pPr>
                              <w:rPr>
                                <w:rFonts w:asciiTheme="minorHAnsi" w:hAnsiTheme="minorHAnsi" w:cstheme="minorHAnsi"/>
                              </w:rPr>
                            </w:pPr>
                            <w:r>
                              <w:rPr>
                                <w:rFonts w:asciiTheme="minorHAnsi" w:hAnsiTheme="minorHAnsi" w:cstheme="minorHAnsi"/>
                              </w:rPr>
                              <w:t xml:space="preserve">                  [Attachment-D]  </w:t>
                            </w:r>
                          </w:p>
                          <w:p w:rsidR="000E01D8" w:rsidRPr="0066080B" w:rsidRDefault="000E01D8" w:rsidP="00257D95">
                            <w:pPr>
                              <w:rPr>
                                <w:rFonts w:asciiTheme="minorHAnsi" w:hAnsiTheme="minorHAnsi" w:cstheme="minorHAnsi"/>
                              </w:rPr>
                            </w:pPr>
                            <w:r w:rsidRPr="00E1281A">
                              <w:rPr>
                                <w:rFonts w:asciiTheme="minorHAnsi" w:hAnsiTheme="minorHAnsi" w:cstheme="minorHAnsi"/>
                              </w:rPr>
                              <w:t>SCE1</w:t>
                            </w:r>
                            <w:r>
                              <w:rPr>
                                <w:rFonts w:asciiTheme="minorHAnsi" w:hAnsiTheme="minorHAnsi" w:cstheme="minorHAnsi"/>
                              </w:rPr>
                              <w:t>3RN005 – eQuest Models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48.65pt;margin-top:9.4pt;width:188.25pt;height:36.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" stroked="f">
                <v:textbox>
                  <w:txbxContent>
                    <w:p w:rsidR="000E01D8" w:rsidRDefault="000E01D8" w:rsidP="00257D95">
                      <w:pPr>
                        <w:rPr>
                          <w:rFonts w:asciiTheme="minorHAnsi" w:hAnsiTheme="minorHAnsi" w:cstheme="minorHAnsi"/>
                        </w:rPr>
                      </w:pPr>
                      <w:r>
                        <w:rPr>
                          <w:rFonts w:asciiTheme="minorHAnsi" w:hAnsiTheme="minorHAnsi" w:cstheme="minorHAnsi"/>
                        </w:rPr>
                        <w:t xml:space="preserve">                  [Attachment-D]  </w:t>
                      </w:r>
                    </w:p>
                    <w:p w:rsidR="000E01D8" w:rsidRPr="0066080B" w:rsidRDefault="000E01D8" w:rsidP="00257D95">
                      <w:pPr>
                        <w:rPr>
                          <w:rFonts w:asciiTheme="minorHAnsi" w:hAnsiTheme="minorHAnsi" w:cstheme="minorHAnsi"/>
                        </w:rPr>
                      </w:pPr>
                      <w:r w:rsidRPr="00E1281A">
                        <w:rPr>
                          <w:rFonts w:asciiTheme="minorHAnsi" w:hAnsiTheme="minorHAnsi" w:cstheme="minorHAnsi"/>
                        </w:rPr>
                        <w:t>SCE1</w:t>
                      </w:r>
                      <w:r>
                        <w:rPr>
                          <w:rFonts w:asciiTheme="minorHAnsi" w:hAnsiTheme="minorHAnsi" w:cstheme="minorHAnsi"/>
                        </w:rPr>
                        <w:t>3RN005 – eQuest Models</w:t>
                      </w:r>
                    </w:p>
                  </w:txbxContent>
                </v:textbox>
              </v:shape>
            </w:pict>
          </mc:Fallback>
        </mc:AlternateContent>
      </w:r>
      <w:r w:rsidR="003C6E6F">
        <w:rPr>
          <w:rFonts w:asciiTheme="minorHAnsi" w:hAnsiTheme="minorHAnsi" w:cstheme="minorHAnsi"/>
        </w:rPr>
        <w:object w:dxaOrig="1531" w:dyaOrig="990">
          <v:shape id="_x0000_i1028" type="#_x0000_t75" style="width:77.25pt;height:49.5pt" o:ole="">
            <v:imagedata r:id="rId19" o:title=""/>
          </v:shape>
          <o:OLEObject Type="Embed" ProgID="Package" ShapeID="_x0000_i1028" DrawAspect="Icon" ObjectID="_1467802765" r:id="rId20"/>
        </w:object>
      </w:r>
      <w:r w:rsidR="009A6804" w:rsidRPr="003274E2">
        <w:rPr>
          <w:rFonts w:asciiTheme="minorHAnsi" w:hAnsiTheme="minorHAnsi" w:cstheme="minorHAnsi"/>
        </w:rPr>
        <w:br w:type="page"/>
      </w:r>
    </w:p>
    <w:p w:rsidR="00C54EFF" w:rsidRPr="003274E2" w:rsidRDefault="00C54EFF" w:rsidP="00C54EFF">
      <w:pPr>
        <w:pStyle w:val="Heading1"/>
        <w:rPr>
          <w:rFonts w:asciiTheme="minorHAnsi" w:hAnsiTheme="minorHAnsi" w:cstheme="minorHAnsi"/>
        </w:rPr>
      </w:pPr>
      <w:r w:rsidRPr="003274E2">
        <w:rPr>
          <w:rFonts w:asciiTheme="minorHAnsi" w:hAnsiTheme="minorHAnsi" w:cstheme="minorHAnsi"/>
        </w:rPr>
        <w:lastRenderedPageBreak/>
        <w:t>References</w:t>
      </w:r>
    </w:p>
    <w:p w:rsidR="009824E9" w:rsidRPr="003274E2" w:rsidRDefault="009824E9">
      <w:pPr>
        <w:rPr>
          <w:rFonts w:asciiTheme="minorHAnsi" w:hAnsiTheme="minorHAnsi" w:cstheme="minorHAnsi"/>
        </w:rPr>
      </w:pPr>
    </w:p>
    <w:bookmarkStart w:id="44" w:name="_MON_1465040784"/>
    <w:bookmarkEnd w:id="44"/>
    <w:p w:rsidR="009824E9" w:rsidRPr="003274E2" w:rsidRDefault="00227AAA" w:rsidP="009824E9">
      <w:pPr>
        <w:rPr>
          <w:rFonts w:asciiTheme="minorHAnsi" w:hAnsiTheme="minorHAnsi"/>
        </w:rPr>
      </w:pPr>
      <w:r>
        <w:rPr>
          <w:rFonts w:asciiTheme="minorHAnsi" w:hAnsiTheme="minorHAnsi"/>
        </w:rPr>
        <w:object w:dxaOrig="1531" w:dyaOrig="990">
          <v:shape id="_x0000_i1029" type="#_x0000_t75" style="width:77.25pt;height:49.5pt" o:ole="">
            <v:imagedata r:id="rId21" o:title=""/>
          </v:shape>
          <o:OLEObject Type="Embed" ProgID="Excel.Sheet.12" ShapeID="_x0000_i1029" DrawAspect="Icon" ObjectID="_1467802766" r:id="rId22"/>
        </w:object>
      </w:r>
    </w:p>
    <w:p w:rsidR="006A5E78" w:rsidRDefault="006A5E78" w:rsidP="009A6804">
      <w:pPr>
        <w:rPr>
          <w:rFonts w:asciiTheme="minorHAnsi" w:hAnsiTheme="minorHAnsi" w:cstheme="minorHAnsi"/>
          <w:sz w:val="22"/>
          <w:szCs w:val="22"/>
        </w:rPr>
      </w:pPr>
    </w:p>
    <w:p w:rsidR="006A5E78" w:rsidRDefault="006A5E78" w:rsidP="009A6804">
      <w:pPr>
        <w:rPr>
          <w:rFonts w:asciiTheme="minorHAnsi" w:hAnsiTheme="minorHAnsi" w:cstheme="minorHAnsi"/>
          <w:sz w:val="22"/>
          <w:szCs w:val="22"/>
        </w:rPr>
      </w:pPr>
      <w:r>
        <w:rPr>
          <w:rFonts w:asciiTheme="minorHAnsi" w:hAnsiTheme="minorHAnsi" w:cstheme="minorHAnsi"/>
          <w:sz w:val="22"/>
          <w:szCs w:val="22"/>
        </w:rPr>
        <w:t>[351]</w:t>
      </w:r>
    </w:p>
    <w:p w:rsidR="006A5E78" w:rsidRDefault="006A5E78" w:rsidP="009A6804">
      <w:pPr>
        <w:rPr>
          <w:rFonts w:asciiTheme="minorHAnsi" w:hAnsiTheme="minorHAnsi" w:cstheme="minorHAnsi"/>
          <w:sz w:val="22"/>
          <w:szCs w:val="22"/>
        </w:rPr>
      </w:pPr>
      <w:r>
        <w:rPr>
          <w:rFonts w:asciiTheme="minorHAnsi" w:hAnsiTheme="minorHAnsi" w:cstheme="minorHAnsi"/>
          <w:sz w:val="22"/>
          <w:szCs w:val="22"/>
        </w:rPr>
        <w:t>[355]</w:t>
      </w:r>
    </w:p>
    <w:p w:rsidR="006A5E78" w:rsidRDefault="006A5E78" w:rsidP="009A6804">
      <w:pPr>
        <w:rPr>
          <w:rFonts w:asciiTheme="minorHAnsi" w:hAnsiTheme="minorHAnsi" w:cstheme="minorHAnsi"/>
          <w:sz w:val="22"/>
          <w:szCs w:val="22"/>
        </w:rPr>
      </w:pPr>
      <w:r>
        <w:rPr>
          <w:rFonts w:asciiTheme="minorHAnsi" w:hAnsiTheme="minorHAnsi" w:cstheme="minorHAnsi"/>
          <w:sz w:val="22"/>
          <w:szCs w:val="22"/>
        </w:rPr>
        <w:t>[213]</w:t>
      </w:r>
    </w:p>
    <w:p w:rsidR="006A5E78" w:rsidRDefault="006A5E78" w:rsidP="009A6804">
      <w:pPr>
        <w:rPr>
          <w:rFonts w:asciiTheme="minorHAnsi" w:hAnsiTheme="minorHAnsi" w:cstheme="minorHAnsi"/>
          <w:sz w:val="22"/>
          <w:szCs w:val="22"/>
        </w:rPr>
      </w:pPr>
      <w:r>
        <w:rPr>
          <w:rFonts w:asciiTheme="minorHAnsi" w:hAnsiTheme="minorHAnsi" w:cstheme="minorHAnsi"/>
          <w:sz w:val="22"/>
          <w:szCs w:val="22"/>
        </w:rPr>
        <w:t>[26]</w:t>
      </w:r>
    </w:p>
    <w:p w:rsidR="006A5E78" w:rsidRDefault="006A5E78" w:rsidP="009A6804">
      <w:pPr>
        <w:rPr>
          <w:rFonts w:asciiTheme="minorHAnsi" w:hAnsiTheme="minorHAnsi" w:cstheme="minorHAnsi"/>
          <w:sz w:val="22"/>
          <w:szCs w:val="22"/>
        </w:rPr>
      </w:pPr>
      <w:r>
        <w:rPr>
          <w:rFonts w:asciiTheme="minorHAnsi" w:hAnsiTheme="minorHAnsi" w:cstheme="minorHAnsi"/>
          <w:sz w:val="22"/>
          <w:szCs w:val="22"/>
        </w:rPr>
        <w:t>[31]</w:t>
      </w:r>
    </w:p>
    <w:p w:rsidR="009A6804" w:rsidRDefault="006A5E78" w:rsidP="009A6804">
      <w:pPr>
        <w:rPr>
          <w:rFonts w:asciiTheme="minorHAnsi" w:hAnsiTheme="minorHAnsi" w:cstheme="minorHAnsi"/>
          <w:sz w:val="22"/>
          <w:szCs w:val="22"/>
        </w:rPr>
      </w:pPr>
      <w:r>
        <w:rPr>
          <w:rFonts w:asciiTheme="minorHAnsi" w:hAnsiTheme="minorHAnsi" w:cstheme="minorHAnsi"/>
          <w:sz w:val="22"/>
          <w:szCs w:val="22"/>
        </w:rPr>
        <w:t>[215]</w:t>
      </w:r>
    </w:p>
    <w:p w:rsidR="00CA41B6" w:rsidRPr="003274E2" w:rsidRDefault="00CA41B6" w:rsidP="009A6804">
      <w:pPr>
        <w:rPr>
          <w:rFonts w:asciiTheme="minorHAnsi" w:hAnsiTheme="minorHAnsi" w:cstheme="minorHAnsi"/>
          <w:sz w:val="22"/>
          <w:szCs w:val="22"/>
        </w:rPr>
      </w:pPr>
    </w:p>
    <w:p w:rsidR="009A6804" w:rsidRPr="003274E2" w:rsidRDefault="009A6804" w:rsidP="009A6804">
      <w:pPr>
        <w:rPr>
          <w:rFonts w:asciiTheme="minorHAnsi" w:hAnsiTheme="minorHAnsi" w:cstheme="minorHAnsi"/>
          <w:sz w:val="22"/>
          <w:szCs w:val="22"/>
        </w:rPr>
      </w:pPr>
    </w:p>
    <w:p w:rsidR="009A6804" w:rsidRPr="003274E2" w:rsidRDefault="009A6804" w:rsidP="009A6804">
      <w:pPr>
        <w:ind w:left="360"/>
        <w:rPr>
          <w:rFonts w:asciiTheme="minorHAnsi" w:hAnsiTheme="minorHAnsi" w:cstheme="minorHAnsi"/>
          <w:sz w:val="22"/>
          <w:szCs w:val="22"/>
        </w:rPr>
      </w:pPr>
      <w:r w:rsidRPr="003274E2">
        <w:rPr>
          <w:rFonts w:asciiTheme="minorHAnsi" w:hAnsiTheme="minorHAnsi" w:cstheme="minorHAnsi"/>
          <w:sz w:val="22"/>
          <w:szCs w:val="22"/>
        </w:rPr>
        <w:t xml:space="preserve">[A] ASHRAE 2006. </w:t>
      </w:r>
      <w:proofErr w:type="gramStart"/>
      <w:r w:rsidRPr="003274E2">
        <w:rPr>
          <w:rFonts w:asciiTheme="minorHAnsi" w:hAnsiTheme="minorHAnsi" w:cstheme="minorHAnsi"/>
          <w:sz w:val="22"/>
          <w:szCs w:val="22"/>
        </w:rPr>
        <w:t>Refrigeration Handbook.</w:t>
      </w:r>
      <w:proofErr w:type="gramEnd"/>
      <w:r w:rsidRPr="003274E2">
        <w:rPr>
          <w:rFonts w:asciiTheme="minorHAnsi" w:hAnsiTheme="minorHAnsi" w:cstheme="minorHAnsi"/>
          <w:sz w:val="22"/>
          <w:szCs w:val="22"/>
        </w:rPr>
        <w:t xml:space="preserve"> Atlanta, Georgia. </w:t>
      </w:r>
      <w:proofErr w:type="gramStart"/>
      <w:r w:rsidRPr="003274E2">
        <w:rPr>
          <w:rFonts w:asciiTheme="minorHAnsi" w:hAnsiTheme="minorHAnsi" w:cstheme="minorHAnsi"/>
          <w:sz w:val="22"/>
          <w:szCs w:val="22"/>
        </w:rPr>
        <w:t>pp. 46.2, Table 1.</w:t>
      </w:r>
      <w:proofErr w:type="gramEnd"/>
    </w:p>
    <w:p w:rsidR="009A6804" w:rsidRPr="003274E2" w:rsidRDefault="009A6804" w:rsidP="009A6804">
      <w:pPr>
        <w:tabs>
          <w:tab w:val="left" w:pos="720"/>
        </w:tabs>
        <w:ind w:left="360"/>
        <w:rPr>
          <w:rFonts w:asciiTheme="minorHAnsi" w:hAnsiTheme="minorHAnsi" w:cstheme="minorHAnsi"/>
          <w:sz w:val="22"/>
          <w:szCs w:val="22"/>
        </w:rPr>
      </w:pPr>
      <w:r w:rsidRPr="003274E2">
        <w:rPr>
          <w:rFonts w:asciiTheme="minorHAnsi" w:hAnsiTheme="minorHAnsi" w:cstheme="minorHAnsi"/>
          <w:sz w:val="22"/>
          <w:szCs w:val="22"/>
        </w:rPr>
        <w:t xml:space="preserve">[B] DOE 2009a. Energy Conservation Standards for Commercial Refrigeration Equipment: </w:t>
      </w:r>
    </w:p>
    <w:p w:rsidR="006A6497" w:rsidRPr="006A6497" w:rsidRDefault="009A6804" w:rsidP="006A6497">
      <w:pPr>
        <w:tabs>
          <w:tab w:val="left" w:pos="720"/>
        </w:tabs>
        <w:ind w:left="360"/>
        <w:rPr>
          <w:rFonts w:asciiTheme="minorHAnsi" w:hAnsiTheme="minorHAnsi" w:cstheme="minorHAnsi"/>
          <w:sz w:val="22"/>
          <w:szCs w:val="22"/>
        </w:rPr>
      </w:pPr>
      <w:r w:rsidRPr="003274E2">
        <w:rPr>
          <w:rFonts w:asciiTheme="minorHAnsi" w:hAnsiTheme="minorHAnsi" w:cstheme="minorHAnsi"/>
          <w:sz w:val="22"/>
          <w:szCs w:val="22"/>
        </w:rPr>
        <w:tab/>
        <w:t>Technical Support Document, U.S. Department of Energy, January 2009</w:t>
      </w:r>
      <w:r w:rsidR="006A6497">
        <w:rPr>
          <w:rFonts w:asciiTheme="minorHAnsi" w:hAnsiTheme="minorHAnsi" w:cstheme="minorHAnsi"/>
          <w:sz w:val="22"/>
          <w:szCs w:val="22"/>
        </w:rPr>
        <w:t>.</w:t>
      </w:r>
      <w:r w:rsidRPr="003274E2">
        <w:rPr>
          <w:rFonts w:asciiTheme="minorHAnsi" w:hAnsiTheme="minorHAnsi" w:cstheme="minorHAnsi"/>
          <w:sz w:val="22"/>
          <w:szCs w:val="22"/>
        </w:rPr>
        <w:t xml:space="preserve"> </w:t>
      </w:r>
      <w:r w:rsidR="006A6497" w:rsidRPr="006A6497">
        <w:rPr>
          <w:rFonts w:asciiTheme="minorHAnsi" w:hAnsiTheme="minorHAnsi" w:cstheme="minorHAnsi"/>
          <w:sz w:val="22"/>
          <w:szCs w:val="22"/>
        </w:rPr>
        <w:t xml:space="preserve"> </w:t>
      </w:r>
    </w:p>
    <w:p w:rsidR="006A6497" w:rsidRPr="006A6497" w:rsidRDefault="000E01D8" w:rsidP="006A6497">
      <w:pPr>
        <w:tabs>
          <w:tab w:val="left" w:pos="720"/>
        </w:tabs>
        <w:ind w:left="720"/>
        <w:rPr>
          <w:rFonts w:asciiTheme="minorHAnsi" w:hAnsiTheme="minorHAnsi" w:cstheme="minorHAnsi"/>
          <w:sz w:val="22"/>
          <w:szCs w:val="22"/>
        </w:rPr>
      </w:pPr>
      <w:hyperlink r:id="rId23" w:history="1">
        <w:r w:rsidR="006A6497" w:rsidRPr="006A6497">
          <w:rPr>
            <w:rStyle w:val="Hyperlink"/>
            <w:rFonts w:asciiTheme="minorHAnsi" w:hAnsiTheme="minorHAnsi" w:cstheme="minorHAnsi"/>
            <w:sz w:val="22"/>
            <w:szCs w:val="22"/>
          </w:rPr>
          <w:t>http://apps1.eere.energy.gov/buildings/publications/pdfs/corporate/commercial_refrig_report_10-09.pdf</w:t>
        </w:r>
      </w:hyperlink>
      <w:r w:rsidR="006A6497" w:rsidRPr="006A6497">
        <w:rPr>
          <w:rFonts w:asciiTheme="minorHAnsi" w:hAnsiTheme="minorHAnsi" w:cstheme="minorHAnsi"/>
          <w:sz w:val="22"/>
          <w:szCs w:val="22"/>
        </w:rPr>
        <w:t xml:space="preserve"> </w:t>
      </w:r>
    </w:p>
    <w:p w:rsidR="006A6497" w:rsidRPr="006A6497" w:rsidRDefault="006A6497" w:rsidP="006A6497">
      <w:pPr>
        <w:tabs>
          <w:tab w:val="left" w:pos="720"/>
        </w:tabs>
        <w:ind w:left="720"/>
        <w:rPr>
          <w:rFonts w:asciiTheme="minorHAnsi" w:hAnsiTheme="minorHAnsi" w:cstheme="minorHAnsi"/>
          <w:sz w:val="22"/>
          <w:szCs w:val="22"/>
        </w:rPr>
      </w:pPr>
      <w:r w:rsidRPr="006A6497">
        <w:rPr>
          <w:rFonts w:asciiTheme="minorHAnsi" w:hAnsiTheme="minorHAnsi" w:cstheme="minorHAnsi"/>
          <w:sz w:val="22"/>
          <w:szCs w:val="22"/>
        </w:rPr>
        <w:t xml:space="preserve">APPENDIX D. ANNUAL ENERGY SIMULATION INPUTS AND RESULTS FOR COMMERCIAL REFRIGERATION EQUIPMENT: </w:t>
      </w:r>
      <w:hyperlink r:id="rId24" w:history="1">
        <w:r w:rsidRPr="006A6497">
          <w:rPr>
            <w:rStyle w:val="Hyperlink"/>
            <w:rFonts w:asciiTheme="minorHAnsi" w:hAnsiTheme="minorHAnsi" w:cstheme="minorHAnsi"/>
            <w:sz w:val="22"/>
            <w:szCs w:val="22"/>
          </w:rPr>
          <w:t>http://www1.eere.energy.gov/buildings/appliance_standards/commercial/pdfs/cre_tsd_appendixd.pdf</w:t>
        </w:r>
      </w:hyperlink>
      <w:r w:rsidRPr="006A6497">
        <w:rPr>
          <w:rFonts w:asciiTheme="minorHAnsi" w:hAnsiTheme="minorHAnsi" w:cstheme="minorHAnsi"/>
          <w:sz w:val="22"/>
          <w:szCs w:val="22"/>
        </w:rPr>
        <w:t xml:space="preserve"> </w:t>
      </w:r>
    </w:p>
    <w:p w:rsidR="00227AAA" w:rsidRPr="003274E2" w:rsidRDefault="00227AAA" w:rsidP="00227AAA">
      <w:pPr>
        <w:ind w:left="360"/>
        <w:rPr>
          <w:rFonts w:asciiTheme="minorHAnsi" w:hAnsiTheme="minorHAnsi" w:cstheme="minorHAnsi"/>
          <w:sz w:val="22"/>
          <w:szCs w:val="22"/>
        </w:rPr>
      </w:pPr>
      <w:r w:rsidRPr="003274E2">
        <w:rPr>
          <w:rFonts w:asciiTheme="minorHAnsi" w:hAnsiTheme="minorHAnsi" w:cstheme="minorHAnsi"/>
          <w:sz w:val="22"/>
          <w:szCs w:val="22"/>
        </w:rPr>
        <w:t>[</w:t>
      </w:r>
      <w:r>
        <w:rPr>
          <w:rFonts w:asciiTheme="minorHAnsi" w:hAnsiTheme="minorHAnsi" w:cstheme="minorHAnsi"/>
          <w:sz w:val="22"/>
          <w:szCs w:val="22"/>
        </w:rPr>
        <w:t>C</w:t>
      </w:r>
      <w:r w:rsidRPr="003274E2">
        <w:rPr>
          <w:rFonts w:asciiTheme="minorHAnsi" w:hAnsiTheme="minorHAnsi" w:cstheme="minorHAnsi"/>
          <w:sz w:val="22"/>
          <w:szCs w:val="22"/>
        </w:rPr>
        <w:t>]</w:t>
      </w:r>
      <w:r>
        <w:rPr>
          <w:rFonts w:asciiTheme="minorHAnsi" w:hAnsiTheme="minorHAnsi" w:cstheme="minorHAnsi"/>
          <w:sz w:val="22"/>
          <w:szCs w:val="22"/>
        </w:rPr>
        <w:t xml:space="preserve"> </w:t>
      </w:r>
      <w:r w:rsidRPr="00227AAA">
        <w:rPr>
          <w:rFonts w:asciiTheme="minorHAnsi" w:hAnsiTheme="minorHAnsi" w:cstheme="minorHAnsi"/>
          <w:sz w:val="22"/>
          <w:szCs w:val="22"/>
        </w:rPr>
        <w:t>201</w:t>
      </w:r>
      <w:r>
        <w:rPr>
          <w:rFonts w:asciiTheme="minorHAnsi" w:hAnsiTheme="minorHAnsi" w:cstheme="minorHAnsi"/>
          <w:sz w:val="22"/>
          <w:szCs w:val="22"/>
        </w:rPr>
        <w:t>4</w:t>
      </w:r>
      <w:r w:rsidRPr="00227AAA">
        <w:rPr>
          <w:rFonts w:asciiTheme="minorHAnsi" w:hAnsiTheme="minorHAnsi" w:cstheme="minorHAnsi"/>
          <w:sz w:val="22"/>
          <w:szCs w:val="22"/>
        </w:rPr>
        <w:t xml:space="preserve"> Appliance Efficiency Regulations (Title 20)</w:t>
      </w:r>
      <w:r>
        <w:rPr>
          <w:rFonts w:asciiTheme="minorHAnsi" w:hAnsiTheme="minorHAnsi" w:cstheme="minorHAnsi"/>
          <w:sz w:val="22"/>
          <w:szCs w:val="22"/>
        </w:rPr>
        <w:t xml:space="preserve">, </w:t>
      </w:r>
      <w:r w:rsidRPr="00227AAA">
        <w:rPr>
          <w:rFonts w:asciiTheme="minorHAnsi" w:hAnsiTheme="minorHAnsi" w:cstheme="minorHAnsi"/>
          <w:sz w:val="22"/>
          <w:szCs w:val="22"/>
        </w:rPr>
        <w:t>CEC-400-201</w:t>
      </w:r>
      <w:r>
        <w:rPr>
          <w:rFonts w:asciiTheme="minorHAnsi" w:hAnsiTheme="minorHAnsi" w:cstheme="minorHAnsi"/>
          <w:sz w:val="22"/>
          <w:szCs w:val="22"/>
        </w:rPr>
        <w:t>4</w:t>
      </w:r>
      <w:r w:rsidRPr="00227AAA">
        <w:rPr>
          <w:rFonts w:asciiTheme="minorHAnsi" w:hAnsiTheme="minorHAnsi" w:cstheme="minorHAnsi"/>
          <w:sz w:val="22"/>
          <w:szCs w:val="22"/>
        </w:rPr>
        <w:t>-0</w:t>
      </w:r>
      <w:r w:rsidR="005C19EA">
        <w:rPr>
          <w:rFonts w:asciiTheme="minorHAnsi" w:hAnsiTheme="minorHAnsi" w:cstheme="minorHAnsi"/>
          <w:sz w:val="22"/>
          <w:szCs w:val="22"/>
        </w:rPr>
        <w:t>0</w:t>
      </w:r>
      <w:r w:rsidRPr="00227AAA">
        <w:rPr>
          <w:rFonts w:asciiTheme="minorHAnsi" w:hAnsiTheme="minorHAnsi" w:cstheme="minorHAnsi"/>
          <w:sz w:val="22"/>
          <w:szCs w:val="22"/>
        </w:rPr>
        <w:t>9-CMF (201</w:t>
      </w:r>
      <w:r>
        <w:rPr>
          <w:rFonts w:asciiTheme="minorHAnsi" w:hAnsiTheme="minorHAnsi" w:cstheme="minorHAnsi"/>
          <w:sz w:val="22"/>
          <w:szCs w:val="22"/>
        </w:rPr>
        <w:t>4</w:t>
      </w:r>
      <w:r w:rsidRPr="00227AAA">
        <w:rPr>
          <w:rFonts w:asciiTheme="minorHAnsi" w:hAnsiTheme="minorHAnsi" w:cstheme="minorHAnsi"/>
          <w:sz w:val="22"/>
          <w:szCs w:val="22"/>
        </w:rPr>
        <w:t>).</w:t>
      </w:r>
    </w:p>
    <w:p w:rsidR="00E1281A" w:rsidRPr="002D2119" w:rsidRDefault="00E1281A" w:rsidP="00E1281A">
      <w:pPr>
        <w:tabs>
          <w:tab w:val="left" w:pos="720"/>
        </w:tabs>
        <w:ind w:left="360"/>
        <w:rPr>
          <w:rFonts w:asciiTheme="minorHAnsi" w:hAnsiTheme="minorHAnsi" w:cstheme="minorHAnsi"/>
        </w:rPr>
      </w:pPr>
      <w:r w:rsidRPr="002D2119">
        <w:rPr>
          <w:rFonts w:asciiTheme="minorHAnsi" w:hAnsiTheme="minorHAnsi" w:cstheme="minorHAnsi"/>
        </w:rPr>
        <w:t xml:space="preserve"> </w:t>
      </w:r>
    </w:p>
    <w:p w:rsidR="00E1281A" w:rsidRPr="003274E2" w:rsidRDefault="00E1281A" w:rsidP="009824E9">
      <w:pPr>
        <w:rPr>
          <w:rFonts w:asciiTheme="minorHAnsi" w:hAnsiTheme="minorHAnsi"/>
        </w:rPr>
        <w:sectPr w:rsidR="00E1281A" w:rsidRPr="003274E2" w:rsidSect="00CE69E9">
          <w:pgSz w:w="12240" w:h="15840"/>
          <w:pgMar w:top="1440" w:right="1440" w:bottom="1557" w:left="1440" w:header="720" w:footer="720" w:gutter="0"/>
          <w:pgNumType w:start="1"/>
          <w:cols w:space="720"/>
          <w:docGrid w:linePitch="360"/>
        </w:sectPr>
      </w:pPr>
    </w:p>
    <w:p w:rsidR="009824E9" w:rsidRPr="003274E2" w:rsidRDefault="009824E9" w:rsidP="009824E9">
      <w:pPr>
        <w:rPr>
          <w:rFonts w:asciiTheme="minorHAnsi" w:hAnsiTheme="minorHAnsi"/>
        </w:rPr>
      </w:pPr>
    </w:p>
    <w:p w:rsidR="009824E9" w:rsidRPr="003274E2" w:rsidRDefault="009824E9" w:rsidP="009824E9">
      <w:pPr>
        <w:pStyle w:val="Heading1"/>
        <w:rPr>
          <w:rFonts w:asciiTheme="minorHAnsi" w:hAnsiTheme="minorHAnsi" w:cstheme="minorHAnsi"/>
        </w:rPr>
      </w:pPr>
      <w:r w:rsidRPr="003274E2">
        <w:rPr>
          <w:rFonts w:asciiTheme="minorHAnsi" w:hAnsiTheme="minorHAnsi" w:cstheme="minorHAnsi"/>
        </w:rPr>
        <w:t xml:space="preserve">Appendix </w:t>
      </w:r>
      <w:r w:rsidR="00CE28CF" w:rsidRPr="003274E2">
        <w:rPr>
          <w:rFonts w:asciiTheme="minorHAnsi" w:hAnsiTheme="minorHAnsi" w:cstheme="minorHAnsi"/>
        </w:rPr>
        <w:t>A</w:t>
      </w:r>
      <w:r w:rsidRPr="003274E2">
        <w:rPr>
          <w:rFonts w:asciiTheme="minorHAnsi" w:hAnsiTheme="minorHAnsi" w:cstheme="minorHAnsi"/>
        </w:rPr>
        <w:t xml:space="preserve"> – SCE/ED </w:t>
      </w:r>
      <w:r w:rsidR="00CE28CF" w:rsidRPr="003274E2">
        <w:rPr>
          <w:rFonts w:asciiTheme="minorHAnsi" w:hAnsiTheme="minorHAnsi" w:cstheme="minorHAnsi"/>
        </w:rPr>
        <w:t>Application</w:t>
      </w:r>
      <w:r w:rsidRPr="003274E2">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3274E2"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SCE Program Type</w:t>
            </w:r>
          </w:p>
        </w:tc>
        <w:tc>
          <w:tcPr>
            <w:tcW w:w="180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ED Application Type</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1</w:t>
            </w:r>
            <w:r w:rsidRPr="003274E2">
              <w:rPr>
                <w:rFonts w:asciiTheme="minorHAnsi" w:hAnsiTheme="minorHAnsi"/>
                <w:sz w:val="20"/>
                <w:szCs w:val="20"/>
                <w:vertAlign w:val="superscript"/>
              </w:rPr>
              <w:t>st</w:t>
            </w:r>
            <w:r w:rsidRPr="003274E2">
              <w:rPr>
                <w:rFonts w:asciiTheme="minorHAnsi" w:hAnsiTheme="minorHAnsi"/>
                <w:sz w:val="20"/>
                <w:szCs w:val="20"/>
              </w:rPr>
              <w:t xml:space="preserve"> Baseline Savings</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2</w:t>
            </w:r>
            <w:r w:rsidRPr="003274E2">
              <w:rPr>
                <w:rFonts w:asciiTheme="minorHAnsi" w:hAnsiTheme="minorHAnsi"/>
                <w:sz w:val="20"/>
                <w:szCs w:val="20"/>
                <w:vertAlign w:val="superscript"/>
              </w:rPr>
              <w:t>nd</w:t>
            </w:r>
            <w:r w:rsidRPr="003274E2">
              <w:rPr>
                <w:rFonts w:asciiTheme="minorHAnsi" w:hAnsiTheme="minorHAnsi"/>
                <w:sz w:val="20"/>
                <w:szCs w:val="20"/>
              </w:rPr>
              <w:t xml:space="preserve"> Baseline Savings</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1</w:t>
            </w:r>
            <w:r w:rsidRPr="003274E2">
              <w:rPr>
                <w:rFonts w:asciiTheme="minorHAnsi" w:hAnsiTheme="minorHAnsi"/>
                <w:sz w:val="20"/>
                <w:szCs w:val="20"/>
                <w:vertAlign w:val="superscript"/>
              </w:rPr>
              <w:t>st</w:t>
            </w:r>
            <w:r w:rsidRPr="003274E2">
              <w:rPr>
                <w:rFonts w:asciiTheme="minorHAnsi" w:hAnsiTheme="minorHAnsi"/>
                <w:sz w:val="20"/>
                <w:szCs w:val="20"/>
              </w:rPr>
              <w:t xml:space="preserve"> Baseline Cost</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2</w:t>
            </w:r>
            <w:r w:rsidRPr="003274E2">
              <w:rPr>
                <w:rFonts w:asciiTheme="minorHAnsi" w:hAnsiTheme="minorHAnsi"/>
                <w:sz w:val="20"/>
                <w:szCs w:val="20"/>
                <w:vertAlign w:val="superscript"/>
              </w:rPr>
              <w:t>nd</w:t>
            </w:r>
            <w:r w:rsidRPr="003274E2">
              <w:rPr>
                <w:rFonts w:asciiTheme="minorHAnsi" w:hAnsiTheme="minorHAnsi"/>
                <w:sz w:val="20"/>
                <w:szCs w:val="20"/>
              </w:rPr>
              <w:t xml:space="preserve"> Baseline Cost</w:t>
            </w:r>
          </w:p>
        </w:tc>
        <w:tc>
          <w:tcPr>
            <w:tcW w:w="117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1</w:t>
            </w:r>
            <w:r w:rsidRPr="003274E2">
              <w:rPr>
                <w:rFonts w:asciiTheme="minorHAnsi" w:hAnsiTheme="minorHAnsi"/>
                <w:sz w:val="20"/>
                <w:szCs w:val="20"/>
                <w:vertAlign w:val="superscript"/>
              </w:rPr>
              <w:t>st</w:t>
            </w:r>
            <w:r w:rsidRPr="003274E2">
              <w:rPr>
                <w:rFonts w:asciiTheme="minorHAnsi" w:hAnsiTheme="minorHAnsi"/>
                <w:sz w:val="20"/>
                <w:szCs w:val="20"/>
              </w:rPr>
              <w:t xml:space="preserve"> Baseline Life</w:t>
            </w:r>
          </w:p>
        </w:tc>
        <w:tc>
          <w:tcPr>
            <w:tcW w:w="126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2</w:t>
            </w:r>
            <w:r w:rsidRPr="003274E2">
              <w:rPr>
                <w:rFonts w:asciiTheme="minorHAnsi" w:hAnsiTheme="minorHAnsi"/>
                <w:sz w:val="20"/>
                <w:szCs w:val="20"/>
                <w:vertAlign w:val="superscript"/>
              </w:rPr>
              <w:t>nd</w:t>
            </w:r>
            <w:r w:rsidRPr="003274E2">
              <w:rPr>
                <w:rFonts w:asciiTheme="minorHAnsi" w:hAnsiTheme="minorHAnsi"/>
                <w:sz w:val="20"/>
                <w:szCs w:val="20"/>
              </w:rPr>
              <w:t xml:space="preserve"> Baseline Life</w:t>
            </w:r>
          </w:p>
        </w:tc>
      </w:tr>
      <w:tr w:rsidR="0023254A" w:rsidRPr="003274E2"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New</w:t>
            </w:r>
          </w:p>
        </w:tc>
        <w:tc>
          <w:tcPr>
            <w:tcW w:w="180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New Construction (</w:t>
            </w:r>
            <w:proofErr w:type="spellStart"/>
            <w:r w:rsidRPr="003274E2">
              <w:rPr>
                <w:rFonts w:asciiTheme="minorHAnsi" w:hAnsiTheme="minorHAnsi"/>
                <w:sz w:val="20"/>
                <w:szCs w:val="20"/>
              </w:rPr>
              <w:t>Nc</w:t>
            </w:r>
            <w:proofErr w:type="spellEnd"/>
            <w:r w:rsidRPr="003274E2">
              <w:rPr>
                <w:rFonts w:asciiTheme="minorHAnsi" w:hAnsiTheme="minorHAnsi"/>
                <w:sz w:val="20"/>
                <w:szCs w:val="20"/>
              </w:rPr>
              <w:t>)</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Above Code/Standard</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N/A</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Incremental Cost</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N/A</w:t>
            </w:r>
          </w:p>
        </w:tc>
        <w:tc>
          <w:tcPr>
            <w:tcW w:w="117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EUL</w:t>
            </w:r>
          </w:p>
        </w:tc>
        <w:tc>
          <w:tcPr>
            <w:tcW w:w="126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0</w:t>
            </w:r>
          </w:p>
        </w:tc>
      </w:tr>
      <w:tr w:rsidR="0023254A" w:rsidRPr="003274E2"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Replace on Burnout (ROB)</w:t>
            </w:r>
          </w:p>
        </w:tc>
        <w:tc>
          <w:tcPr>
            <w:tcW w:w="180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Replace on Burnout (Rob)/Normal Replacement (NR)</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Above Code/Standard</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N/A</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Incremental Cost</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N/A</w:t>
            </w:r>
          </w:p>
        </w:tc>
        <w:tc>
          <w:tcPr>
            <w:tcW w:w="117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EUL</w:t>
            </w:r>
          </w:p>
        </w:tc>
        <w:tc>
          <w:tcPr>
            <w:tcW w:w="126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0</w:t>
            </w:r>
          </w:p>
        </w:tc>
      </w:tr>
      <w:tr w:rsidR="0023254A" w:rsidRPr="003274E2"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Retrofit (RET)</w:t>
            </w:r>
          </w:p>
        </w:tc>
        <w:tc>
          <w:tcPr>
            <w:tcW w:w="180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Early Replacement (ER)</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 xml:space="preserve">Above </w:t>
            </w:r>
            <w:proofErr w:type="spellStart"/>
            <w:r w:rsidRPr="003274E2">
              <w:rPr>
                <w:rFonts w:asciiTheme="minorHAnsi" w:hAnsiTheme="minorHAnsi"/>
                <w:sz w:val="20"/>
                <w:szCs w:val="20"/>
              </w:rPr>
              <w:t>Cust</w:t>
            </w:r>
            <w:proofErr w:type="spellEnd"/>
            <w:r w:rsidRPr="003274E2">
              <w:rPr>
                <w:rFonts w:asciiTheme="minorHAnsi" w:hAnsiTheme="minorHAnsi"/>
                <w:sz w:val="20"/>
                <w:szCs w:val="20"/>
              </w:rPr>
              <w:t>. Existing</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Above Code/Standard</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Full Cost</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Incremental Cost</w:t>
            </w:r>
          </w:p>
        </w:tc>
        <w:tc>
          <w:tcPr>
            <w:tcW w:w="117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RUL</w:t>
            </w:r>
          </w:p>
        </w:tc>
        <w:tc>
          <w:tcPr>
            <w:tcW w:w="126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EUL-RUL</w:t>
            </w:r>
          </w:p>
        </w:tc>
      </w:tr>
      <w:tr w:rsidR="0023254A" w:rsidRPr="003274E2"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Retrofit – First Baseline Only (REF)</w:t>
            </w:r>
          </w:p>
        </w:tc>
        <w:tc>
          <w:tcPr>
            <w:tcW w:w="180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Early Replacement RUL (</w:t>
            </w:r>
            <w:proofErr w:type="spellStart"/>
            <w:r w:rsidRPr="003274E2">
              <w:rPr>
                <w:rFonts w:asciiTheme="minorHAnsi" w:hAnsiTheme="minorHAnsi"/>
                <w:sz w:val="20"/>
                <w:szCs w:val="20"/>
              </w:rPr>
              <w:t>ErRul</w:t>
            </w:r>
            <w:proofErr w:type="spellEnd"/>
            <w:r w:rsidRPr="003274E2">
              <w:rPr>
                <w:rFonts w:asciiTheme="minorHAnsi" w:hAnsiTheme="minorHAnsi"/>
                <w:sz w:val="20"/>
                <w:szCs w:val="20"/>
              </w:rPr>
              <w:t>)</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 xml:space="preserve">Above </w:t>
            </w:r>
            <w:proofErr w:type="spellStart"/>
            <w:r w:rsidRPr="003274E2">
              <w:rPr>
                <w:rFonts w:asciiTheme="minorHAnsi" w:hAnsiTheme="minorHAnsi"/>
                <w:sz w:val="20"/>
                <w:szCs w:val="20"/>
              </w:rPr>
              <w:t>Cust</w:t>
            </w:r>
            <w:proofErr w:type="spellEnd"/>
            <w:r w:rsidRPr="003274E2">
              <w:rPr>
                <w:rFonts w:asciiTheme="minorHAnsi" w:hAnsiTheme="minorHAnsi"/>
                <w:sz w:val="20"/>
                <w:szCs w:val="20"/>
              </w:rPr>
              <w:t>. Existing</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N/A</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Full Cost</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N/A</w:t>
            </w:r>
          </w:p>
        </w:tc>
        <w:tc>
          <w:tcPr>
            <w:tcW w:w="117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EUL</w:t>
            </w:r>
          </w:p>
        </w:tc>
        <w:tc>
          <w:tcPr>
            <w:tcW w:w="126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0</w:t>
            </w:r>
          </w:p>
        </w:tc>
      </w:tr>
      <w:tr w:rsidR="0023254A" w:rsidRPr="003274E2"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Retrofit Add-on (REA)</w:t>
            </w:r>
          </w:p>
        </w:tc>
        <w:tc>
          <w:tcPr>
            <w:tcW w:w="180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N/A</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 xml:space="preserve">Above </w:t>
            </w:r>
            <w:proofErr w:type="spellStart"/>
            <w:r w:rsidRPr="003274E2">
              <w:rPr>
                <w:rFonts w:asciiTheme="minorHAnsi" w:hAnsiTheme="minorHAnsi"/>
                <w:sz w:val="20"/>
                <w:szCs w:val="20"/>
              </w:rPr>
              <w:t>Cust</w:t>
            </w:r>
            <w:proofErr w:type="spellEnd"/>
            <w:r w:rsidRPr="003274E2">
              <w:rPr>
                <w:rFonts w:asciiTheme="minorHAnsi" w:hAnsiTheme="minorHAnsi"/>
                <w:sz w:val="20"/>
                <w:szCs w:val="20"/>
              </w:rPr>
              <w:t>. Existing</w:t>
            </w:r>
          </w:p>
        </w:tc>
        <w:tc>
          <w:tcPr>
            <w:tcW w:w="189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N/A</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Full Cost</w:t>
            </w:r>
          </w:p>
        </w:tc>
        <w:tc>
          <w:tcPr>
            <w:tcW w:w="162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N/A</w:t>
            </w:r>
          </w:p>
        </w:tc>
        <w:tc>
          <w:tcPr>
            <w:tcW w:w="117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EUL</w:t>
            </w:r>
          </w:p>
        </w:tc>
        <w:tc>
          <w:tcPr>
            <w:tcW w:w="1260" w:type="dxa"/>
          </w:tcPr>
          <w:p w:rsidR="0023254A" w:rsidRPr="003274E2" w:rsidRDefault="0023254A" w:rsidP="002E1426">
            <w:pPr>
              <w:rPr>
                <w:rFonts w:asciiTheme="minorHAnsi" w:hAnsiTheme="minorHAnsi"/>
                <w:sz w:val="20"/>
                <w:szCs w:val="20"/>
              </w:rPr>
            </w:pPr>
            <w:r w:rsidRPr="003274E2">
              <w:rPr>
                <w:rFonts w:asciiTheme="minorHAnsi" w:hAnsiTheme="minorHAnsi"/>
                <w:sz w:val="20"/>
                <w:szCs w:val="20"/>
              </w:rPr>
              <w:t>0</w:t>
            </w:r>
          </w:p>
        </w:tc>
      </w:tr>
    </w:tbl>
    <w:p w:rsidR="00697868" w:rsidRPr="003274E2" w:rsidRDefault="00697868">
      <w:pPr>
        <w:rPr>
          <w:rFonts w:asciiTheme="minorHAnsi" w:hAnsiTheme="minorHAnsi" w:cstheme="minorHAnsi"/>
        </w:rPr>
      </w:pPr>
    </w:p>
    <w:p w:rsidR="003274E2" w:rsidRPr="003274E2" w:rsidRDefault="003274E2">
      <w:pPr>
        <w:rPr>
          <w:rFonts w:asciiTheme="minorHAnsi" w:hAnsiTheme="minorHAnsi" w:cstheme="minorHAnsi"/>
        </w:rPr>
      </w:pPr>
    </w:p>
    <w:sectPr w:rsidR="003274E2" w:rsidRPr="003274E2" w:rsidSect="00CE28CF">
      <w:footerReference w:type="default" r:id="rId25"/>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01D8" w:rsidRDefault="000E01D8" w:rsidP="00447D6E">
      <w:r>
        <w:separator/>
      </w:r>
    </w:p>
  </w:endnote>
  <w:endnote w:type="continuationSeparator" w:id="0">
    <w:p w:rsidR="000E01D8" w:rsidRDefault="000E01D8"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01D8" w:rsidRPr="009500DC" w:rsidRDefault="000E01D8" w:rsidP="00F07337">
    <w:pPr>
      <w:pStyle w:val="Footer"/>
      <w:jc w:val="right"/>
      <w:rPr>
        <w:rFonts w:asciiTheme="minorHAnsi" w:hAnsiTheme="minorHAnsi" w:cstheme="minorHAnsi"/>
      </w:rPr>
    </w:pPr>
    <w:r w:rsidRPr="009A2E99">
      <w:rPr>
        <w:rFonts w:asciiTheme="minorHAnsi" w:hAnsiTheme="minorHAnsi" w:cstheme="minorHAnsi"/>
        <w:b/>
        <w:sz w:val="36"/>
        <w:szCs w:val="36"/>
      </w:rPr>
      <w:t>Jun 23,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01D8" w:rsidRPr="009500DC" w:rsidRDefault="000E01D8" w:rsidP="00273C6D">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 xml:space="preserve">SCE13RN005 </w:t>
    </w:r>
    <w:r w:rsidRPr="00273C6D">
      <w:rPr>
        <w:rFonts w:asciiTheme="minorHAnsi" w:hAnsiTheme="minorHAnsi" w:cstheme="minorHAnsi"/>
        <w:b/>
        <w:sz w:val="20"/>
        <w:szCs w:val="20"/>
      </w:rPr>
      <w:t xml:space="preserve">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AB39BD">
      <w:rPr>
        <w:rFonts w:asciiTheme="minorHAnsi" w:hAnsiTheme="minorHAnsi" w:cstheme="minorHAnsi"/>
        <w:b/>
        <w:noProof/>
        <w:sz w:val="20"/>
        <w:szCs w:val="20"/>
      </w:rPr>
      <w:t>5</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23, 2014</w:t>
    </w:r>
  </w:p>
  <w:p w:rsidR="000E01D8" w:rsidRPr="009500DC" w:rsidRDefault="000E01D8"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01D8" w:rsidRPr="009500DC" w:rsidRDefault="000E01D8"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SCE13RN005</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AB39BD">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23, 2014</w:t>
    </w:r>
  </w:p>
  <w:p w:rsidR="000E01D8" w:rsidRPr="009500DC" w:rsidRDefault="000E01D8"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01D8" w:rsidRDefault="000E01D8" w:rsidP="00447D6E">
      <w:r>
        <w:separator/>
      </w:r>
    </w:p>
  </w:footnote>
  <w:footnote w:type="continuationSeparator" w:id="0">
    <w:p w:rsidR="000E01D8" w:rsidRDefault="000E01D8" w:rsidP="00447D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01D8" w:rsidRDefault="000E01D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209057A"/>
    <w:multiLevelType w:val="hybridMultilevel"/>
    <w:tmpl w:val="F37C740C"/>
    <w:lvl w:ilvl="0" w:tplc="AACA983E">
      <w:start w:val="5"/>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2126963"/>
    <w:multiLevelType w:val="hybridMultilevel"/>
    <w:tmpl w:val="2C786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31A1003"/>
    <w:multiLevelType w:val="hybridMultilevel"/>
    <w:tmpl w:val="086C9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82E42AF"/>
    <w:multiLevelType w:val="hybridMultilevel"/>
    <w:tmpl w:val="2B7205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7">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30DA47F7"/>
    <w:multiLevelType w:val="hybridMultilevel"/>
    <w:tmpl w:val="0026F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56105C9F"/>
    <w:multiLevelType w:val="hybridMultilevel"/>
    <w:tmpl w:val="38CC48DA"/>
    <w:lvl w:ilvl="0" w:tplc="04090001">
      <w:start w:val="1"/>
      <w:numFmt w:val="bullet"/>
      <w:lvlText w:val=""/>
      <w:lvlJc w:val="left"/>
      <w:pPr>
        <w:ind w:left="930" w:hanging="360"/>
      </w:pPr>
      <w:rPr>
        <w:rFonts w:ascii="Symbol" w:hAnsi="Symbol" w:hint="default"/>
      </w:rPr>
    </w:lvl>
    <w:lvl w:ilvl="1" w:tplc="04090003">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2">
    <w:nsid w:val="593A4B9E"/>
    <w:multiLevelType w:val="hybridMultilevel"/>
    <w:tmpl w:val="91C6DBDA"/>
    <w:lvl w:ilvl="0" w:tplc="20E07D20">
      <w:start w:val="10"/>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68F0C47"/>
    <w:multiLevelType w:val="hybridMultilevel"/>
    <w:tmpl w:val="41BC15F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7"/>
  </w:num>
  <w:num w:numId="4">
    <w:abstractNumId w:val="5"/>
  </w:num>
  <w:num w:numId="5">
    <w:abstractNumId w:val="5"/>
  </w:num>
  <w:num w:numId="6">
    <w:abstractNumId w:val="0"/>
  </w:num>
  <w:num w:numId="7">
    <w:abstractNumId w:val="10"/>
  </w:num>
  <w:num w:numId="8">
    <w:abstractNumId w:val="6"/>
  </w:num>
  <w:num w:numId="9">
    <w:abstractNumId w:val="3"/>
  </w:num>
  <w:num w:numId="10">
    <w:abstractNumId w:val="2"/>
  </w:num>
  <w:num w:numId="11">
    <w:abstractNumId w:val="11"/>
  </w:num>
  <w:num w:numId="12">
    <w:abstractNumId w:val="4"/>
  </w:num>
  <w:num w:numId="13">
    <w:abstractNumId w:val="12"/>
  </w:num>
  <w:num w:numId="14">
    <w:abstractNumId w:val="1"/>
  </w:num>
  <w:num w:numId="15">
    <w:abstractNumId w:val="8"/>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279B"/>
    <w:rsid w:val="00027183"/>
    <w:rsid w:val="00027930"/>
    <w:rsid w:val="00033EA1"/>
    <w:rsid w:val="000358C7"/>
    <w:rsid w:val="000555B3"/>
    <w:rsid w:val="00056947"/>
    <w:rsid w:val="00064C2A"/>
    <w:rsid w:val="000765CB"/>
    <w:rsid w:val="00076DF4"/>
    <w:rsid w:val="00083988"/>
    <w:rsid w:val="000877CA"/>
    <w:rsid w:val="0009074D"/>
    <w:rsid w:val="0009075F"/>
    <w:rsid w:val="0009592B"/>
    <w:rsid w:val="000968C6"/>
    <w:rsid w:val="000A63C9"/>
    <w:rsid w:val="000C0000"/>
    <w:rsid w:val="000C0CAD"/>
    <w:rsid w:val="000C18CC"/>
    <w:rsid w:val="000C2880"/>
    <w:rsid w:val="000C3BB7"/>
    <w:rsid w:val="000D00AA"/>
    <w:rsid w:val="000E01D8"/>
    <w:rsid w:val="000F130A"/>
    <w:rsid w:val="00106BD8"/>
    <w:rsid w:val="00107242"/>
    <w:rsid w:val="001206F7"/>
    <w:rsid w:val="00122759"/>
    <w:rsid w:val="00123B9E"/>
    <w:rsid w:val="0013723D"/>
    <w:rsid w:val="00143869"/>
    <w:rsid w:val="00147155"/>
    <w:rsid w:val="00153CB3"/>
    <w:rsid w:val="00165357"/>
    <w:rsid w:val="001811EE"/>
    <w:rsid w:val="0018547C"/>
    <w:rsid w:val="00191345"/>
    <w:rsid w:val="001A0EB4"/>
    <w:rsid w:val="001A5F62"/>
    <w:rsid w:val="001B5416"/>
    <w:rsid w:val="001B618B"/>
    <w:rsid w:val="001C4140"/>
    <w:rsid w:val="001C5A94"/>
    <w:rsid w:val="001E0829"/>
    <w:rsid w:val="001F05CE"/>
    <w:rsid w:val="001F4A65"/>
    <w:rsid w:val="002156F9"/>
    <w:rsid w:val="002231D0"/>
    <w:rsid w:val="00227AAA"/>
    <w:rsid w:val="0023254A"/>
    <w:rsid w:val="00240B74"/>
    <w:rsid w:val="00243F1C"/>
    <w:rsid w:val="0025579F"/>
    <w:rsid w:val="00257D95"/>
    <w:rsid w:val="00273C6D"/>
    <w:rsid w:val="00274615"/>
    <w:rsid w:val="00274FBE"/>
    <w:rsid w:val="002762E1"/>
    <w:rsid w:val="002811BC"/>
    <w:rsid w:val="00283DE8"/>
    <w:rsid w:val="002850BE"/>
    <w:rsid w:val="00285966"/>
    <w:rsid w:val="00290ED8"/>
    <w:rsid w:val="002A2934"/>
    <w:rsid w:val="002A3D26"/>
    <w:rsid w:val="002B1ADF"/>
    <w:rsid w:val="002C444C"/>
    <w:rsid w:val="002C6C7A"/>
    <w:rsid w:val="002D3BBB"/>
    <w:rsid w:val="002E1426"/>
    <w:rsid w:val="002F1437"/>
    <w:rsid w:val="002F3943"/>
    <w:rsid w:val="0030363A"/>
    <w:rsid w:val="003274E2"/>
    <w:rsid w:val="00332700"/>
    <w:rsid w:val="00345D80"/>
    <w:rsid w:val="003471D4"/>
    <w:rsid w:val="00351C14"/>
    <w:rsid w:val="003560BA"/>
    <w:rsid w:val="003832D2"/>
    <w:rsid w:val="00386A05"/>
    <w:rsid w:val="003A0784"/>
    <w:rsid w:val="003A0BEF"/>
    <w:rsid w:val="003A5035"/>
    <w:rsid w:val="003C6E6F"/>
    <w:rsid w:val="003D2871"/>
    <w:rsid w:val="003D5B83"/>
    <w:rsid w:val="003E6E47"/>
    <w:rsid w:val="003F0623"/>
    <w:rsid w:val="003F0DBE"/>
    <w:rsid w:val="00413CDB"/>
    <w:rsid w:val="004200FE"/>
    <w:rsid w:val="00421183"/>
    <w:rsid w:val="004304CE"/>
    <w:rsid w:val="00441957"/>
    <w:rsid w:val="00443D32"/>
    <w:rsid w:val="00446845"/>
    <w:rsid w:val="00447CE5"/>
    <w:rsid w:val="00447D6E"/>
    <w:rsid w:val="0046286E"/>
    <w:rsid w:val="00471234"/>
    <w:rsid w:val="00477522"/>
    <w:rsid w:val="00493457"/>
    <w:rsid w:val="00494628"/>
    <w:rsid w:val="004A1744"/>
    <w:rsid w:val="004B4A3A"/>
    <w:rsid w:val="004C23F1"/>
    <w:rsid w:val="004C3B48"/>
    <w:rsid w:val="004D7959"/>
    <w:rsid w:val="004E01F5"/>
    <w:rsid w:val="004E76CA"/>
    <w:rsid w:val="005057D3"/>
    <w:rsid w:val="00505C02"/>
    <w:rsid w:val="0051020F"/>
    <w:rsid w:val="00517639"/>
    <w:rsid w:val="00560934"/>
    <w:rsid w:val="00561A67"/>
    <w:rsid w:val="005633E9"/>
    <w:rsid w:val="00564960"/>
    <w:rsid w:val="005734A4"/>
    <w:rsid w:val="005A0E53"/>
    <w:rsid w:val="005A1078"/>
    <w:rsid w:val="005A5AEA"/>
    <w:rsid w:val="005B28C1"/>
    <w:rsid w:val="005C19EA"/>
    <w:rsid w:val="005C2E48"/>
    <w:rsid w:val="005D4DD7"/>
    <w:rsid w:val="005E12A9"/>
    <w:rsid w:val="005F00BC"/>
    <w:rsid w:val="005F386B"/>
    <w:rsid w:val="005F6D1D"/>
    <w:rsid w:val="00602799"/>
    <w:rsid w:val="0060445A"/>
    <w:rsid w:val="00612041"/>
    <w:rsid w:val="006404E6"/>
    <w:rsid w:val="00646451"/>
    <w:rsid w:val="00647ABE"/>
    <w:rsid w:val="00664B05"/>
    <w:rsid w:val="0067354D"/>
    <w:rsid w:val="006768DF"/>
    <w:rsid w:val="00697868"/>
    <w:rsid w:val="006A055F"/>
    <w:rsid w:val="006A5293"/>
    <w:rsid w:val="006A5E78"/>
    <w:rsid w:val="006A6497"/>
    <w:rsid w:val="006B0DF3"/>
    <w:rsid w:val="006B4704"/>
    <w:rsid w:val="006B4A48"/>
    <w:rsid w:val="006C2B2A"/>
    <w:rsid w:val="006C430A"/>
    <w:rsid w:val="006D2809"/>
    <w:rsid w:val="006D3F70"/>
    <w:rsid w:val="006E3342"/>
    <w:rsid w:val="006E46D4"/>
    <w:rsid w:val="006E4B12"/>
    <w:rsid w:val="007048AC"/>
    <w:rsid w:val="00712767"/>
    <w:rsid w:val="00712B3E"/>
    <w:rsid w:val="00733C7D"/>
    <w:rsid w:val="00740761"/>
    <w:rsid w:val="00745F77"/>
    <w:rsid w:val="00764D0D"/>
    <w:rsid w:val="0079106F"/>
    <w:rsid w:val="007933F1"/>
    <w:rsid w:val="007E43F8"/>
    <w:rsid w:val="007E656B"/>
    <w:rsid w:val="007F46B9"/>
    <w:rsid w:val="007F50E8"/>
    <w:rsid w:val="007F7FBA"/>
    <w:rsid w:val="00800319"/>
    <w:rsid w:val="00801F7F"/>
    <w:rsid w:val="008047D8"/>
    <w:rsid w:val="00824F1C"/>
    <w:rsid w:val="0086349C"/>
    <w:rsid w:val="008743E7"/>
    <w:rsid w:val="00881A42"/>
    <w:rsid w:val="00885E0A"/>
    <w:rsid w:val="0088603B"/>
    <w:rsid w:val="00893FC3"/>
    <w:rsid w:val="0089577B"/>
    <w:rsid w:val="008A329A"/>
    <w:rsid w:val="008B16AD"/>
    <w:rsid w:val="008B30EF"/>
    <w:rsid w:val="008C2E0E"/>
    <w:rsid w:val="008E17CC"/>
    <w:rsid w:val="008F33B4"/>
    <w:rsid w:val="0090077A"/>
    <w:rsid w:val="00912E42"/>
    <w:rsid w:val="009138A0"/>
    <w:rsid w:val="00922B85"/>
    <w:rsid w:val="00924B5F"/>
    <w:rsid w:val="009462C5"/>
    <w:rsid w:val="009500DC"/>
    <w:rsid w:val="00951923"/>
    <w:rsid w:val="00963127"/>
    <w:rsid w:val="00972C81"/>
    <w:rsid w:val="009824E9"/>
    <w:rsid w:val="00995CB0"/>
    <w:rsid w:val="00997E77"/>
    <w:rsid w:val="009A2734"/>
    <w:rsid w:val="009A2E99"/>
    <w:rsid w:val="009A6804"/>
    <w:rsid w:val="009B5B7B"/>
    <w:rsid w:val="009B6155"/>
    <w:rsid w:val="009C1777"/>
    <w:rsid w:val="009C2C86"/>
    <w:rsid w:val="009D0753"/>
    <w:rsid w:val="009E1802"/>
    <w:rsid w:val="009E1CDE"/>
    <w:rsid w:val="009E51E2"/>
    <w:rsid w:val="009F7A61"/>
    <w:rsid w:val="00A11C16"/>
    <w:rsid w:val="00A1423E"/>
    <w:rsid w:val="00A3005A"/>
    <w:rsid w:val="00A500D6"/>
    <w:rsid w:val="00A60528"/>
    <w:rsid w:val="00A86DA2"/>
    <w:rsid w:val="00AA3BFF"/>
    <w:rsid w:val="00AB21F5"/>
    <w:rsid w:val="00AB3386"/>
    <w:rsid w:val="00AB39BD"/>
    <w:rsid w:val="00AC5309"/>
    <w:rsid w:val="00AD4DD0"/>
    <w:rsid w:val="00AE00C7"/>
    <w:rsid w:val="00AE1C21"/>
    <w:rsid w:val="00AE36E6"/>
    <w:rsid w:val="00AE5829"/>
    <w:rsid w:val="00AF6342"/>
    <w:rsid w:val="00B053FB"/>
    <w:rsid w:val="00B07EE5"/>
    <w:rsid w:val="00B26778"/>
    <w:rsid w:val="00B26B83"/>
    <w:rsid w:val="00B32479"/>
    <w:rsid w:val="00B403ED"/>
    <w:rsid w:val="00B50907"/>
    <w:rsid w:val="00B52A48"/>
    <w:rsid w:val="00B54070"/>
    <w:rsid w:val="00B64366"/>
    <w:rsid w:val="00B866B4"/>
    <w:rsid w:val="00BA590A"/>
    <w:rsid w:val="00BB0B39"/>
    <w:rsid w:val="00BB5F75"/>
    <w:rsid w:val="00BD3931"/>
    <w:rsid w:val="00BD5B88"/>
    <w:rsid w:val="00BE25F6"/>
    <w:rsid w:val="00BE392F"/>
    <w:rsid w:val="00C00DDA"/>
    <w:rsid w:val="00C0702B"/>
    <w:rsid w:val="00C10F65"/>
    <w:rsid w:val="00C24D03"/>
    <w:rsid w:val="00C25E61"/>
    <w:rsid w:val="00C327F1"/>
    <w:rsid w:val="00C32FAF"/>
    <w:rsid w:val="00C45045"/>
    <w:rsid w:val="00C54EFF"/>
    <w:rsid w:val="00C72B8B"/>
    <w:rsid w:val="00CA2AB4"/>
    <w:rsid w:val="00CA41B6"/>
    <w:rsid w:val="00CB0100"/>
    <w:rsid w:val="00CD29DF"/>
    <w:rsid w:val="00CE28CF"/>
    <w:rsid w:val="00CE5BEB"/>
    <w:rsid w:val="00CE69E9"/>
    <w:rsid w:val="00D25074"/>
    <w:rsid w:val="00D36798"/>
    <w:rsid w:val="00D37C89"/>
    <w:rsid w:val="00D42D00"/>
    <w:rsid w:val="00D7380B"/>
    <w:rsid w:val="00D75D77"/>
    <w:rsid w:val="00D76A22"/>
    <w:rsid w:val="00D90763"/>
    <w:rsid w:val="00DA11A0"/>
    <w:rsid w:val="00DA690B"/>
    <w:rsid w:val="00DC61DA"/>
    <w:rsid w:val="00DD1063"/>
    <w:rsid w:val="00DD783A"/>
    <w:rsid w:val="00DF2EE9"/>
    <w:rsid w:val="00E07752"/>
    <w:rsid w:val="00E1281A"/>
    <w:rsid w:val="00E16609"/>
    <w:rsid w:val="00E16F08"/>
    <w:rsid w:val="00E21622"/>
    <w:rsid w:val="00E233F3"/>
    <w:rsid w:val="00E37F72"/>
    <w:rsid w:val="00E42A30"/>
    <w:rsid w:val="00E7429D"/>
    <w:rsid w:val="00E802B6"/>
    <w:rsid w:val="00E81F3E"/>
    <w:rsid w:val="00E859BD"/>
    <w:rsid w:val="00E9020F"/>
    <w:rsid w:val="00E9031F"/>
    <w:rsid w:val="00E96759"/>
    <w:rsid w:val="00EB34FC"/>
    <w:rsid w:val="00EB76E1"/>
    <w:rsid w:val="00EF5416"/>
    <w:rsid w:val="00F06CCF"/>
    <w:rsid w:val="00F07337"/>
    <w:rsid w:val="00F17453"/>
    <w:rsid w:val="00F20DCF"/>
    <w:rsid w:val="00F4752B"/>
    <w:rsid w:val="00F56792"/>
    <w:rsid w:val="00F576B0"/>
    <w:rsid w:val="00F60E32"/>
    <w:rsid w:val="00F7242E"/>
    <w:rsid w:val="00F9010B"/>
    <w:rsid w:val="00FA57FC"/>
    <w:rsid w:val="00FD5A8C"/>
    <w:rsid w:val="00FE3233"/>
    <w:rsid w:val="00FF3A54"/>
    <w:rsid w:val="00FF4151"/>
    <w:rsid w:val="00FF783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963127"/>
    <w:pPr>
      <w:ind w:left="720"/>
      <w:contextualSpacing/>
    </w:pPr>
  </w:style>
  <w:style w:type="paragraph" w:customStyle="1" w:styleId="Normal2">
    <w:name w:val="Normal2"/>
    <w:basedOn w:val="Normal"/>
    <w:next w:val="Normal"/>
    <w:link w:val="Normal2Char"/>
    <w:uiPriority w:val="99"/>
    <w:rsid w:val="00E1281A"/>
    <w:pPr>
      <w:spacing w:line="280" w:lineRule="atLeast"/>
    </w:pPr>
  </w:style>
  <w:style w:type="character" w:customStyle="1" w:styleId="Normal2Char">
    <w:name w:val="Normal2 Char"/>
    <w:link w:val="Normal2"/>
    <w:uiPriority w:val="99"/>
    <w:rsid w:val="00E1281A"/>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B52A48"/>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963127"/>
    <w:pPr>
      <w:ind w:left="720"/>
      <w:contextualSpacing/>
    </w:pPr>
  </w:style>
  <w:style w:type="paragraph" w:customStyle="1" w:styleId="Normal2">
    <w:name w:val="Normal2"/>
    <w:basedOn w:val="Normal"/>
    <w:next w:val="Normal"/>
    <w:link w:val="Normal2Char"/>
    <w:uiPriority w:val="99"/>
    <w:rsid w:val="00E1281A"/>
    <w:pPr>
      <w:spacing w:line="280" w:lineRule="atLeast"/>
    </w:pPr>
  </w:style>
  <w:style w:type="character" w:customStyle="1" w:styleId="Normal2Char">
    <w:name w:val="Normal2 Char"/>
    <w:link w:val="Normal2"/>
    <w:uiPriority w:val="99"/>
    <w:rsid w:val="00E1281A"/>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B52A4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638532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oleObject" Target="embeddings/Microsoft_Excel_97-2003_Worksheet1.xls"/><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5.emf"/><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image" Target="media/image3.emf"/><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package" Target="embeddings/Microsoft_Excel_Macro-Enabled_Worksheet2.xlsm"/><Relationship Id="rId20"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hyperlink" Target="http://www1.eere.energy.gov/buildings/appliance_standards/commercial/pdfs/cre_tsd_appendixd.pdf" TargetMode="External"/><Relationship Id="rId5" Type="http://schemas.openxmlformats.org/officeDocument/2006/relationships/settings" Target="settings.xml"/><Relationship Id="rId15" Type="http://schemas.openxmlformats.org/officeDocument/2006/relationships/image" Target="media/image2.emf"/><Relationship Id="rId23" Type="http://schemas.openxmlformats.org/officeDocument/2006/relationships/hyperlink" Target="http://apps1.eere.energy.gov/buildings/publications/pdfs/corporate/commercial_refrig_report_10-09.pdf" TargetMode="External"/><Relationship Id="rId10" Type="http://schemas.openxmlformats.org/officeDocument/2006/relationships/footer" Target="footer1.xml"/><Relationship Id="rId19"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package" Target="embeddings/Microsoft_Excel_Macro-Enabled_Worksheet1.xlsm"/><Relationship Id="rId22" Type="http://schemas.openxmlformats.org/officeDocument/2006/relationships/package" Target="embeddings/Microsoft_Excel_Worksheet3.xlsx"/><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BC3C80-1B30-4621-A33A-8C47F66731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14</Pages>
  <Words>3441</Words>
  <Characters>19616</Characters>
  <Application>Microsoft Office Word</Application>
  <DocSecurity>0</DocSecurity>
  <Lines>163</Lines>
  <Paragraphs>46</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23011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Alfredo Gutierrez</cp:lastModifiedBy>
  <cp:revision>4</cp:revision>
  <cp:lastPrinted>2014-07-02T14:30:00Z</cp:lastPrinted>
  <dcterms:created xsi:type="dcterms:W3CDTF">2014-07-16T17:05:00Z</dcterms:created>
  <dcterms:modified xsi:type="dcterms:W3CDTF">2014-07-25T21:13:00Z</dcterms:modified>
</cp:coreProperties>
</file>