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6892A" w14:textId="77777777" w:rsidR="00DD6B5E" w:rsidRDefault="00106F78" w:rsidP="00DD6B5E">
      <w:pPr>
        <w:jc w:val="right"/>
        <w:rPr>
          <w:rFonts w:cs="Arial"/>
          <w:b/>
          <w:color w:val="FF0000"/>
          <w:sz w:val="48"/>
          <w:szCs w:val="48"/>
        </w:rPr>
      </w:pPr>
      <w:bookmarkStart w:id="0" w:name="_Toc153189646"/>
      <w:r w:rsidRPr="00D164A5">
        <w:rPr>
          <w:rFonts w:cs="Arial"/>
          <w:b/>
          <w:sz w:val="48"/>
          <w:szCs w:val="48"/>
        </w:rPr>
        <w:t xml:space="preserve">Work Paper </w:t>
      </w:r>
      <w:bookmarkEnd w:id="0"/>
      <w:r w:rsidRPr="00D164A5">
        <w:rPr>
          <w:rFonts w:cs="Arial"/>
          <w:b/>
          <w:sz w:val="48"/>
          <w:szCs w:val="48"/>
        </w:rPr>
        <w:t>PGE</w:t>
      </w:r>
      <w:r w:rsidR="005D6ACD">
        <w:rPr>
          <w:rFonts w:cs="Arial"/>
          <w:b/>
          <w:sz w:val="48"/>
          <w:szCs w:val="48"/>
        </w:rPr>
        <w:t>3P</w:t>
      </w:r>
      <w:r w:rsidRPr="00D164A5">
        <w:rPr>
          <w:rFonts w:cs="Arial"/>
          <w:b/>
          <w:sz w:val="48"/>
          <w:szCs w:val="48"/>
        </w:rPr>
        <w:t>HVC</w:t>
      </w:r>
      <w:r w:rsidR="005B1F2F">
        <w:rPr>
          <w:rFonts w:cs="Arial"/>
          <w:b/>
          <w:sz w:val="48"/>
          <w:szCs w:val="48"/>
        </w:rPr>
        <w:t>159</w:t>
      </w:r>
    </w:p>
    <w:p w14:paraId="5856892B" w14:textId="77777777" w:rsidR="00A167EC" w:rsidRPr="00A167EC" w:rsidRDefault="00106F78" w:rsidP="00A167EC">
      <w:pPr>
        <w:jc w:val="right"/>
        <w:rPr>
          <w:rFonts w:cs="Arial"/>
          <w:b/>
          <w:color w:val="FF0000"/>
          <w:sz w:val="48"/>
          <w:szCs w:val="48"/>
        </w:rPr>
      </w:pPr>
      <w:r>
        <w:rPr>
          <w:rFonts w:cs="Arial"/>
          <w:b/>
          <w:sz w:val="48"/>
          <w:szCs w:val="48"/>
        </w:rPr>
        <w:t>Duct Test &amp; Seal</w:t>
      </w:r>
      <w:r w:rsidR="00AA5851">
        <w:rPr>
          <w:rFonts w:cs="Arial"/>
          <w:b/>
          <w:sz w:val="48"/>
          <w:szCs w:val="48"/>
        </w:rPr>
        <w:t xml:space="preserve">: </w:t>
      </w:r>
      <w:r w:rsidR="00F81C0B">
        <w:rPr>
          <w:rFonts w:cs="Arial"/>
          <w:b/>
          <w:sz w:val="48"/>
          <w:szCs w:val="48"/>
        </w:rPr>
        <w:t>R</w:t>
      </w:r>
      <w:r>
        <w:rPr>
          <w:rFonts w:cs="Arial"/>
          <w:b/>
          <w:sz w:val="48"/>
          <w:szCs w:val="48"/>
        </w:rPr>
        <w:t>esidential</w:t>
      </w:r>
    </w:p>
    <w:p w14:paraId="5856892C" w14:textId="4F500A16" w:rsidR="003129E8" w:rsidRDefault="00106F78" w:rsidP="002E0043">
      <w:pPr>
        <w:jc w:val="right"/>
        <w:rPr>
          <w:rFonts w:cs="Arial"/>
          <w:b/>
          <w:sz w:val="48"/>
          <w:szCs w:val="48"/>
        </w:rPr>
      </w:pPr>
      <w:bookmarkStart w:id="1" w:name="_Toc153189647"/>
      <w:r w:rsidRPr="00D164A5">
        <w:rPr>
          <w:rFonts w:cs="Arial"/>
          <w:b/>
          <w:sz w:val="48"/>
          <w:szCs w:val="48"/>
        </w:rPr>
        <w:t xml:space="preserve">Revision </w:t>
      </w:r>
      <w:bookmarkEnd w:id="1"/>
      <w:r w:rsidR="00AA5851">
        <w:rPr>
          <w:rFonts w:cs="Arial"/>
          <w:b/>
          <w:sz w:val="48"/>
          <w:szCs w:val="48"/>
        </w:rPr>
        <w:t xml:space="preserve"># </w:t>
      </w:r>
      <w:r w:rsidR="00DF0396">
        <w:rPr>
          <w:rFonts w:cs="Arial"/>
          <w:b/>
          <w:sz w:val="48"/>
          <w:szCs w:val="48"/>
        </w:rPr>
        <w:t>5</w:t>
      </w:r>
    </w:p>
    <w:p w14:paraId="5856892D" w14:textId="77777777" w:rsidR="00EA522F" w:rsidRDefault="00EA522F" w:rsidP="002E0043">
      <w:pPr>
        <w:jc w:val="right"/>
        <w:rPr>
          <w:rFonts w:cs="Arial"/>
          <w:b/>
          <w:sz w:val="48"/>
          <w:szCs w:val="48"/>
        </w:rPr>
      </w:pPr>
    </w:p>
    <w:p w14:paraId="5856892E" w14:textId="77777777" w:rsidR="00EA522F" w:rsidRPr="002E0043" w:rsidRDefault="00EA522F" w:rsidP="002E0043">
      <w:pPr>
        <w:jc w:val="right"/>
        <w:rPr>
          <w:rFonts w:cs="Arial"/>
          <w:b/>
          <w:sz w:val="48"/>
          <w:szCs w:val="48"/>
        </w:rPr>
      </w:pPr>
    </w:p>
    <w:p w14:paraId="5856892F" w14:textId="77777777" w:rsidR="003129E8" w:rsidRDefault="003129E8" w:rsidP="003129E8"/>
    <w:p w14:paraId="58568930"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58568931" w14:textId="77777777" w:rsidR="00D7047A" w:rsidRPr="002E0043" w:rsidRDefault="00661864" w:rsidP="00D7047A">
      <w:pPr>
        <w:rPr>
          <w:rFonts w:cs="Arial"/>
          <w:b/>
          <w:sz w:val="32"/>
          <w:szCs w:val="32"/>
        </w:rPr>
      </w:pPr>
      <w:r>
        <w:rPr>
          <w:rFonts w:cs="Arial"/>
          <w:b/>
          <w:sz w:val="32"/>
          <w:szCs w:val="32"/>
        </w:rPr>
        <w:t xml:space="preserve">Customer Energy Solutions </w:t>
      </w:r>
    </w:p>
    <w:p w14:paraId="58568932" w14:textId="77777777" w:rsidR="00E34E73" w:rsidRDefault="00E34E73" w:rsidP="00324D0F">
      <w:pPr>
        <w:rPr>
          <w:rFonts w:cs="Arial"/>
          <w:b/>
          <w:highlight w:val="cyan"/>
        </w:rPr>
      </w:pPr>
    </w:p>
    <w:p w14:paraId="58568933" w14:textId="77777777" w:rsidR="00C274E0" w:rsidRDefault="00C274E0" w:rsidP="00324D0F">
      <w:pPr>
        <w:rPr>
          <w:rFonts w:cs="Arial"/>
          <w:b/>
          <w:highlight w:val="cyan"/>
        </w:rPr>
      </w:pPr>
    </w:p>
    <w:p w14:paraId="58568937" w14:textId="77777777" w:rsidR="005B65CD" w:rsidRDefault="005B65CD" w:rsidP="00A167EC">
      <w:pPr>
        <w:ind w:right="-720"/>
        <w:rPr>
          <w:rFonts w:cs="Arial"/>
          <w:b/>
          <w:i/>
        </w:rPr>
      </w:pPr>
    </w:p>
    <w:p w14:paraId="58568938" w14:textId="77777777" w:rsidR="005B65CD" w:rsidRDefault="005B65CD" w:rsidP="00A167EC">
      <w:pPr>
        <w:ind w:right="-720"/>
        <w:rPr>
          <w:rFonts w:cs="Arial"/>
          <w:b/>
          <w:i/>
        </w:rPr>
      </w:pPr>
    </w:p>
    <w:p w14:paraId="58568939" w14:textId="77777777" w:rsidR="005B65CD" w:rsidRDefault="005B65CD" w:rsidP="00A167EC">
      <w:pPr>
        <w:ind w:right="-720"/>
        <w:rPr>
          <w:rFonts w:cs="Arial"/>
          <w:b/>
          <w:i/>
        </w:rPr>
      </w:pPr>
    </w:p>
    <w:p w14:paraId="5856893A" w14:textId="77777777" w:rsidR="005B65CD" w:rsidRDefault="005B65CD" w:rsidP="00A167EC">
      <w:pPr>
        <w:ind w:right="-720"/>
        <w:rPr>
          <w:rFonts w:cs="Arial"/>
          <w:b/>
          <w:i/>
        </w:rPr>
      </w:pPr>
    </w:p>
    <w:p w14:paraId="5856893B" w14:textId="77777777" w:rsidR="005B65CD" w:rsidRDefault="005B65CD" w:rsidP="00A167EC">
      <w:pPr>
        <w:ind w:right="-720"/>
        <w:rPr>
          <w:rFonts w:cs="Arial"/>
          <w:b/>
          <w:i/>
        </w:rPr>
      </w:pPr>
    </w:p>
    <w:p w14:paraId="5856893C" w14:textId="77777777" w:rsidR="00324D0F" w:rsidRPr="00955732" w:rsidRDefault="00AA5851" w:rsidP="00A167EC">
      <w:pPr>
        <w:ind w:right="-720"/>
        <w:rPr>
          <w:rFonts w:cs="Arial"/>
          <w:b/>
          <w:sz w:val="72"/>
          <w:szCs w:val="72"/>
        </w:rPr>
      </w:pPr>
      <w:r>
        <w:rPr>
          <w:rFonts w:cs="Arial"/>
          <w:b/>
          <w:sz w:val="72"/>
          <w:szCs w:val="72"/>
        </w:rPr>
        <w:t>Duct Test &amp; Seal:</w:t>
      </w:r>
      <w:r w:rsidR="005B65CD">
        <w:rPr>
          <w:rFonts w:cs="Arial"/>
          <w:b/>
          <w:sz w:val="72"/>
          <w:szCs w:val="72"/>
        </w:rPr>
        <w:t xml:space="preserve"> </w:t>
      </w:r>
      <w:r w:rsidR="001F6D59">
        <w:rPr>
          <w:rFonts w:cs="Arial"/>
          <w:b/>
          <w:sz w:val="72"/>
          <w:szCs w:val="72"/>
        </w:rPr>
        <w:t>R</w:t>
      </w:r>
      <w:r w:rsidR="005B65CD">
        <w:rPr>
          <w:rFonts w:cs="Arial"/>
          <w:b/>
          <w:sz w:val="72"/>
          <w:szCs w:val="72"/>
        </w:rPr>
        <w:t>esidential</w:t>
      </w:r>
    </w:p>
    <w:p w14:paraId="5856893D" w14:textId="4C9FDE16" w:rsidR="00B421F2" w:rsidRPr="00CB3583" w:rsidRDefault="00A167EC" w:rsidP="002D4621">
      <w:pPr>
        <w:ind w:right="-720"/>
        <w:rPr>
          <w:rFonts w:cs="Arial"/>
          <w:b/>
          <w:color w:val="FF0000"/>
        </w:rPr>
      </w:pPr>
      <w:r w:rsidRPr="00CB3583">
        <w:rPr>
          <w:rFonts w:cs="Arial"/>
          <w:b/>
        </w:rPr>
        <w:t>Measure Code</w:t>
      </w:r>
      <w:r w:rsidR="00EA522F">
        <w:rPr>
          <w:rFonts w:cs="Arial"/>
          <w:b/>
        </w:rPr>
        <w:t>:</w:t>
      </w:r>
      <w:r w:rsidRPr="00CB3583">
        <w:rPr>
          <w:rFonts w:cs="Arial"/>
          <w:b/>
          <w:color w:val="FF0000"/>
        </w:rPr>
        <w:t xml:space="preserve"> </w:t>
      </w:r>
      <w:r w:rsidR="00E52905" w:rsidRPr="005B65CD">
        <w:rPr>
          <w:rFonts w:cs="Arial"/>
          <w:b/>
        </w:rPr>
        <w:t>H768</w:t>
      </w:r>
      <w:r w:rsidR="001D39C2">
        <w:rPr>
          <w:rFonts w:cs="Arial"/>
          <w:b/>
        </w:rPr>
        <w:t>, HV286</w:t>
      </w:r>
      <w:r w:rsidR="00DF0396">
        <w:rPr>
          <w:rFonts w:cs="Arial"/>
          <w:b/>
        </w:rPr>
        <w:t>, HV362</w:t>
      </w:r>
    </w:p>
    <w:p w14:paraId="5856893E" w14:textId="1F2B03E2" w:rsidR="00E52905" w:rsidRPr="00332D52" w:rsidRDefault="00E52905" w:rsidP="00E52905">
      <w:pPr>
        <w:rPr>
          <w:rFonts w:ascii="Times New Roman" w:hAnsi="Times New Roman"/>
          <w:color w:val="000000"/>
          <w:sz w:val="20"/>
          <w:szCs w:val="20"/>
        </w:rPr>
      </w:pPr>
    </w:p>
    <w:p w14:paraId="5856893F" w14:textId="77777777" w:rsidR="002D4621" w:rsidRPr="00C274E0" w:rsidRDefault="002D4621" w:rsidP="002D4621">
      <w:pPr>
        <w:ind w:right="-720"/>
        <w:rPr>
          <w:rFonts w:cs="Arial"/>
          <w:b/>
          <w:i/>
          <w:color w:val="FF0000"/>
        </w:rPr>
      </w:pPr>
    </w:p>
    <w:p w14:paraId="58568940" w14:textId="77777777" w:rsidR="00CB3583" w:rsidRPr="00C274E0" w:rsidRDefault="00CB3583" w:rsidP="002E0043">
      <w:pPr>
        <w:rPr>
          <w:rFonts w:cs="Arial"/>
          <w:b/>
          <w:i/>
          <w:highlight w:val="cyan"/>
        </w:rPr>
      </w:pPr>
    </w:p>
    <w:p w14:paraId="58568941" w14:textId="77777777" w:rsidR="003D3F36" w:rsidRPr="00C274E0" w:rsidRDefault="003D3F36" w:rsidP="00844B27">
      <w:pPr>
        <w:rPr>
          <w:rFonts w:cs="Arial"/>
          <w:b/>
          <w:i/>
          <w:highlight w:val="cyan"/>
        </w:rPr>
      </w:pPr>
    </w:p>
    <w:p w14:paraId="58568942" w14:textId="77777777" w:rsidR="00E84DBD" w:rsidRDefault="00E84DBD" w:rsidP="00844B27">
      <w:pPr>
        <w:rPr>
          <w:rFonts w:cs="Arial"/>
          <w:b/>
          <w:i/>
        </w:rPr>
      </w:pPr>
    </w:p>
    <w:p w14:paraId="58568943" w14:textId="77777777" w:rsidR="00C274E0" w:rsidRDefault="00C274E0" w:rsidP="00844B27">
      <w:pPr>
        <w:rPr>
          <w:rFonts w:cs="Arial"/>
          <w:b/>
          <w:i/>
        </w:rPr>
      </w:pPr>
    </w:p>
    <w:p w14:paraId="58568944" w14:textId="77777777" w:rsidR="00C274E0" w:rsidRDefault="00C274E0" w:rsidP="00844B27">
      <w:pPr>
        <w:rPr>
          <w:rFonts w:cs="Arial"/>
          <w:b/>
          <w:i/>
        </w:rPr>
      </w:pPr>
    </w:p>
    <w:p w14:paraId="58568945" w14:textId="77777777" w:rsidR="00C274E0" w:rsidRDefault="00C274E0" w:rsidP="00844B27">
      <w:pPr>
        <w:rPr>
          <w:rFonts w:cs="Arial"/>
          <w:b/>
          <w:i/>
        </w:rPr>
      </w:pPr>
    </w:p>
    <w:p w14:paraId="58568946" w14:textId="77777777" w:rsidR="00534386" w:rsidRPr="00C274E0" w:rsidRDefault="00534386" w:rsidP="00844B27">
      <w:pPr>
        <w:rPr>
          <w:rFonts w:cs="Arial"/>
          <w:b/>
          <w:i/>
        </w:rPr>
        <w:sectPr w:rsidR="00534386" w:rsidRPr="00C274E0" w:rsidSect="003672F8">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58568947" w14:textId="77777777" w:rsidR="00E71EF1" w:rsidRDefault="00E731C6" w:rsidP="00E71EF1">
      <w:pPr>
        <w:pStyle w:val="Heading1"/>
      </w:pPr>
      <w:bookmarkStart w:id="2" w:name="_Toc304800192"/>
      <w:bookmarkStart w:id="3" w:name="_Toc324318330"/>
      <w:bookmarkStart w:id="4" w:name="_Toc324340474"/>
      <w:bookmarkStart w:id="5" w:name="_Toc324433427"/>
      <w:bookmarkStart w:id="6" w:name="_Toc386013527"/>
      <w:r>
        <w:lastRenderedPageBreak/>
        <w:t>At-</w:t>
      </w:r>
      <w:r w:rsidR="00E71EF1">
        <w:t>a</w:t>
      </w:r>
      <w:r>
        <w:t>-</w:t>
      </w:r>
      <w:r w:rsidR="00E71EF1">
        <w:t>Glance Summary</w:t>
      </w:r>
      <w:bookmarkEnd w:id="2"/>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0"/>
        <w:gridCol w:w="5488"/>
      </w:tblGrid>
      <w:tr w:rsidR="00E563C4" w:rsidRPr="00A55DD1" w14:paraId="5856894D" w14:textId="77777777" w:rsidTr="00E563C4">
        <w:trPr>
          <w:trHeight w:val="315"/>
        </w:trPr>
        <w:tc>
          <w:tcPr>
            <w:tcW w:w="4160" w:type="dxa"/>
            <w:shd w:val="pct20" w:color="000000" w:fill="FFFFFF"/>
          </w:tcPr>
          <w:p w14:paraId="58568948" w14:textId="77777777" w:rsidR="00E563C4" w:rsidRPr="002631DC" w:rsidRDefault="00E563C4" w:rsidP="0028709C">
            <w:pPr>
              <w:rPr>
                <w:rStyle w:val="Strong"/>
                <w:sz w:val="18"/>
                <w:szCs w:val="18"/>
              </w:rPr>
            </w:pPr>
            <w:r w:rsidRPr="002631DC">
              <w:rPr>
                <w:rStyle w:val="Strong"/>
                <w:sz w:val="18"/>
                <w:szCs w:val="18"/>
              </w:rPr>
              <w:t>Applicable Measure Codes:</w:t>
            </w:r>
          </w:p>
        </w:tc>
        <w:tc>
          <w:tcPr>
            <w:tcW w:w="5488" w:type="dxa"/>
            <w:shd w:val="pct20" w:color="000000" w:fill="FFFFFF"/>
          </w:tcPr>
          <w:p w14:paraId="410ED595" w14:textId="2C17C1A4" w:rsidR="00E563C4" w:rsidRPr="002631DC" w:rsidRDefault="00E563C4" w:rsidP="0028709C">
            <w:pPr>
              <w:rPr>
                <w:rFonts w:cs="Arial"/>
                <w:bCs/>
                <w:sz w:val="18"/>
                <w:szCs w:val="18"/>
              </w:rPr>
            </w:pPr>
            <w:r w:rsidRPr="002631DC">
              <w:rPr>
                <w:rFonts w:cs="Arial"/>
                <w:bCs/>
                <w:sz w:val="18"/>
                <w:szCs w:val="18"/>
              </w:rPr>
              <w:t>H768</w:t>
            </w:r>
            <w:r w:rsidR="00143C59" w:rsidRPr="002631DC">
              <w:rPr>
                <w:rFonts w:cs="Arial"/>
                <w:bCs/>
                <w:sz w:val="18"/>
                <w:szCs w:val="18"/>
              </w:rPr>
              <w:t>, HV286</w:t>
            </w:r>
            <w:r w:rsidR="00DF0396">
              <w:rPr>
                <w:rFonts w:cs="Arial"/>
                <w:bCs/>
                <w:sz w:val="18"/>
                <w:szCs w:val="18"/>
              </w:rPr>
              <w:t>, HV362</w:t>
            </w:r>
          </w:p>
          <w:p w14:paraId="5856894C" w14:textId="77777777" w:rsidR="00E563C4" w:rsidRPr="002631DC" w:rsidRDefault="00E563C4" w:rsidP="00453A60">
            <w:pPr>
              <w:rPr>
                <w:rFonts w:cs="Arial"/>
                <w:b/>
                <w:bCs/>
                <w:sz w:val="18"/>
                <w:szCs w:val="18"/>
              </w:rPr>
            </w:pPr>
          </w:p>
        </w:tc>
      </w:tr>
      <w:tr w:rsidR="000571F6" w:rsidRPr="00A55DD1" w14:paraId="58568950" w14:textId="77777777" w:rsidTr="00EA522F">
        <w:trPr>
          <w:trHeight w:val="465"/>
        </w:trPr>
        <w:tc>
          <w:tcPr>
            <w:tcW w:w="4160" w:type="dxa"/>
            <w:shd w:val="pct5" w:color="000000" w:fill="FFFFFF"/>
          </w:tcPr>
          <w:p w14:paraId="5856894E" w14:textId="77777777" w:rsidR="000571F6" w:rsidRPr="002631DC" w:rsidRDefault="00C63D95" w:rsidP="0028709C">
            <w:pPr>
              <w:rPr>
                <w:rStyle w:val="Strong"/>
                <w:sz w:val="18"/>
                <w:szCs w:val="18"/>
              </w:rPr>
            </w:pPr>
            <w:r w:rsidRPr="002631DC">
              <w:rPr>
                <w:rStyle w:val="Strong"/>
                <w:sz w:val="18"/>
                <w:szCs w:val="18"/>
              </w:rPr>
              <w:t>Measure Description</w:t>
            </w:r>
            <w:r w:rsidR="000571F6" w:rsidRPr="002631DC">
              <w:rPr>
                <w:rStyle w:val="Strong"/>
                <w:sz w:val="18"/>
                <w:szCs w:val="18"/>
              </w:rPr>
              <w:t xml:space="preserve">: </w:t>
            </w:r>
          </w:p>
        </w:tc>
        <w:tc>
          <w:tcPr>
            <w:tcW w:w="5488" w:type="dxa"/>
            <w:shd w:val="pct5" w:color="000000" w:fill="FFFFFF"/>
          </w:tcPr>
          <w:p w14:paraId="5856894F" w14:textId="2FABC6EA" w:rsidR="000571F6" w:rsidRPr="002631DC" w:rsidRDefault="005B65CD" w:rsidP="008205E6">
            <w:pPr>
              <w:rPr>
                <w:rFonts w:cs="Arial"/>
                <w:sz w:val="18"/>
                <w:szCs w:val="18"/>
              </w:rPr>
            </w:pPr>
            <w:r w:rsidRPr="002631DC">
              <w:rPr>
                <w:sz w:val="18"/>
                <w:szCs w:val="18"/>
              </w:rPr>
              <w:t>Duct Test and Seal</w:t>
            </w:r>
            <w:r w:rsidR="008205E6">
              <w:rPr>
                <w:sz w:val="18"/>
                <w:szCs w:val="18"/>
              </w:rPr>
              <w:t xml:space="preserve"> / Replacement </w:t>
            </w:r>
            <w:r w:rsidRPr="002631DC">
              <w:rPr>
                <w:sz w:val="18"/>
                <w:szCs w:val="18"/>
              </w:rPr>
              <w:t>for residential, air-cooled, direct expansion, air condition</w:t>
            </w:r>
            <w:r w:rsidR="00EA522F" w:rsidRPr="002631DC">
              <w:rPr>
                <w:sz w:val="18"/>
                <w:szCs w:val="18"/>
              </w:rPr>
              <w:t>er</w:t>
            </w:r>
            <w:r w:rsidRPr="002631DC">
              <w:rPr>
                <w:sz w:val="18"/>
                <w:szCs w:val="18"/>
              </w:rPr>
              <w:t xml:space="preserve"> and heat pump units.</w:t>
            </w:r>
          </w:p>
        </w:tc>
      </w:tr>
      <w:tr w:rsidR="000571F6" w:rsidRPr="00A55DD1" w14:paraId="58568953" w14:textId="77777777" w:rsidTr="00EA522F">
        <w:trPr>
          <w:trHeight w:val="465"/>
        </w:trPr>
        <w:tc>
          <w:tcPr>
            <w:tcW w:w="4160" w:type="dxa"/>
            <w:shd w:val="pct20" w:color="000000" w:fill="FFFFFF"/>
          </w:tcPr>
          <w:p w14:paraId="58568951" w14:textId="77777777" w:rsidR="000571F6" w:rsidRPr="002631DC" w:rsidRDefault="00721C75" w:rsidP="0028709C">
            <w:pPr>
              <w:rPr>
                <w:rStyle w:val="Strong"/>
                <w:sz w:val="18"/>
                <w:szCs w:val="18"/>
              </w:rPr>
            </w:pPr>
            <w:r w:rsidRPr="002631DC">
              <w:rPr>
                <w:rStyle w:val="Strong"/>
                <w:sz w:val="18"/>
                <w:szCs w:val="18"/>
              </w:rPr>
              <w:t>Energy Impact</w:t>
            </w:r>
            <w:r w:rsidR="000571F6" w:rsidRPr="002631DC">
              <w:rPr>
                <w:rStyle w:val="Strong"/>
                <w:sz w:val="18"/>
                <w:szCs w:val="18"/>
              </w:rPr>
              <w:t xml:space="preserve"> Common Units: </w:t>
            </w:r>
          </w:p>
        </w:tc>
        <w:tc>
          <w:tcPr>
            <w:tcW w:w="5488" w:type="dxa"/>
            <w:shd w:val="pct20" w:color="000000" w:fill="FFFFFF"/>
          </w:tcPr>
          <w:p w14:paraId="58568952" w14:textId="77777777" w:rsidR="000571F6" w:rsidRPr="002631DC" w:rsidRDefault="00EA522F" w:rsidP="000A2ABA">
            <w:pPr>
              <w:rPr>
                <w:rFonts w:cs="Arial"/>
                <w:sz w:val="18"/>
                <w:szCs w:val="18"/>
              </w:rPr>
            </w:pPr>
            <w:r w:rsidRPr="002631DC">
              <w:rPr>
                <w:sz w:val="18"/>
                <w:szCs w:val="18"/>
              </w:rPr>
              <w:t xml:space="preserve">kW, </w:t>
            </w:r>
            <w:r w:rsidR="000424CA" w:rsidRPr="002631DC">
              <w:rPr>
                <w:sz w:val="18"/>
                <w:szCs w:val="18"/>
              </w:rPr>
              <w:t>kWh and Therms Per Household</w:t>
            </w:r>
          </w:p>
        </w:tc>
      </w:tr>
      <w:tr w:rsidR="000571F6" w:rsidRPr="00A55DD1" w14:paraId="58568957" w14:textId="77777777" w:rsidTr="00EA522F">
        <w:trPr>
          <w:trHeight w:val="465"/>
        </w:trPr>
        <w:tc>
          <w:tcPr>
            <w:tcW w:w="4160" w:type="dxa"/>
            <w:shd w:val="pct5" w:color="000000" w:fill="FFFFFF"/>
          </w:tcPr>
          <w:p w14:paraId="58568954" w14:textId="77777777" w:rsidR="000571F6" w:rsidRPr="002631DC" w:rsidRDefault="00EB367C" w:rsidP="0028709C">
            <w:pPr>
              <w:rPr>
                <w:rStyle w:val="Strong"/>
                <w:sz w:val="18"/>
                <w:szCs w:val="18"/>
              </w:rPr>
            </w:pPr>
            <w:r w:rsidRPr="002631DC">
              <w:rPr>
                <w:rStyle w:val="Strong"/>
                <w:sz w:val="18"/>
                <w:szCs w:val="18"/>
              </w:rPr>
              <w:t>Base Case Description:</w:t>
            </w:r>
          </w:p>
        </w:tc>
        <w:tc>
          <w:tcPr>
            <w:tcW w:w="5488" w:type="dxa"/>
            <w:shd w:val="pct5" w:color="000000" w:fill="FFFFFF"/>
          </w:tcPr>
          <w:p w14:paraId="4085EFAA" w14:textId="08526F39" w:rsidR="00232159" w:rsidRPr="002631DC" w:rsidRDefault="00232159" w:rsidP="000A2ABA">
            <w:pPr>
              <w:rPr>
                <w:sz w:val="18"/>
                <w:szCs w:val="18"/>
              </w:rPr>
            </w:pPr>
            <w:r w:rsidRPr="002631DC">
              <w:rPr>
                <w:rFonts w:cstheme="minorHAnsi"/>
                <w:sz w:val="18"/>
                <w:szCs w:val="18"/>
              </w:rPr>
              <w:t>Source:  DEER201</w:t>
            </w:r>
            <w:r w:rsidR="008A5F05">
              <w:rPr>
                <w:rFonts w:cstheme="minorHAnsi"/>
                <w:sz w:val="18"/>
                <w:szCs w:val="18"/>
              </w:rPr>
              <w:t>7</w:t>
            </w:r>
            <w:r w:rsidRPr="002631DC">
              <w:rPr>
                <w:rFonts w:cstheme="minorHAnsi"/>
                <w:sz w:val="18"/>
                <w:szCs w:val="18"/>
              </w:rPr>
              <w:t xml:space="preserve"> </w:t>
            </w:r>
            <w:proofErr w:type="spellStart"/>
            <w:r w:rsidRPr="002631DC">
              <w:rPr>
                <w:rFonts w:cstheme="minorHAnsi"/>
                <w:sz w:val="18"/>
                <w:szCs w:val="18"/>
              </w:rPr>
              <w:t>READi</w:t>
            </w:r>
            <w:proofErr w:type="spellEnd"/>
            <w:r w:rsidRPr="002631DC">
              <w:rPr>
                <w:rFonts w:cstheme="minorHAnsi"/>
                <w:sz w:val="18"/>
                <w:szCs w:val="18"/>
              </w:rPr>
              <w:t xml:space="preserve"> (Version </w:t>
            </w:r>
            <w:r w:rsidR="001D39C2" w:rsidRPr="002631DC">
              <w:rPr>
                <w:rFonts w:cstheme="minorHAnsi"/>
                <w:sz w:val="18"/>
                <w:szCs w:val="18"/>
              </w:rPr>
              <w:t>2</w:t>
            </w:r>
            <w:r w:rsidRPr="002631DC">
              <w:rPr>
                <w:rFonts w:cstheme="minorHAnsi"/>
                <w:sz w:val="18"/>
                <w:szCs w:val="18"/>
              </w:rPr>
              <w:t>.</w:t>
            </w:r>
            <w:r w:rsidR="008A5F05">
              <w:rPr>
                <w:rFonts w:cstheme="minorHAnsi"/>
                <w:sz w:val="18"/>
                <w:szCs w:val="18"/>
              </w:rPr>
              <w:t>4</w:t>
            </w:r>
            <w:r w:rsidRPr="002631DC">
              <w:rPr>
                <w:rFonts w:cstheme="minorHAnsi"/>
                <w:sz w:val="18"/>
                <w:szCs w:val="18"/>
              </w:rPr>
              <w:t>.</w:t>
            </w:r>
            <w:r w:rsidR="008A5F05">
              <w:rPr>
                <w:rFonts w:cstheme="minorHAnsi"/>
                <w:sz w:val="18"/>
                <w:szCs w:val="18"/>
              </w:rPr>
              <w:t>7</w:t>
            </w:r>
            <w:r w:rsidRPr="002631DC">
              <w:rPr>
                <w:rFonts w:cstheme="minorHAnsi"/>
                <w:sz w:val="18"/>
                <w:szCs w:val="18"/>
              </w:rPr>
              <w:t>)</w:t>
            </w:r>
          </w:p>
          <w:p w14:paraId="58568956" w14:textId="4AC6DB93" w:rsidR="002D3BBE" w:rsidRPr="002631DC" w:rsidRDefault="000424CA" w:rsidP="00EE3E09">
            <w:pPr>
              <w:rPr>
                <w:sz w:val="18"/>
                <w:szCs w:val="18"/>
              </w:rPr>
            </w:pPr>
            <w:r w:rsidRPr="002631DC">
              <w:rPr>
                <w:sz w:val="18"/>
                <w:szCs w:val="18"/>
              </w:rPr>
              <w:t>Duct leakage greater than 15% of system airflow.</w:t>
            </w:r>
          </w:p>
        </w:tc>
      </w:tr>
      <w:tr w:rsidR="000571F6" w:rsidRPr="00A55DD1" w14:paraId="5856895B" w14:textId="77777777" w:rsidTr="00EA522F">
        <w:trPr>
          <w:trHeight w:val="465"/>
        </w:trPr>
        <w:tc>
          <w:tcPr>
            <w:tcW w:w="4160" w:type="dxa"/>
            <w:shd w:val="pct20" w:color="000000" w:fill="FFFFFF"/>
          </w:tcPr>
          <w:p w14:paraId="58568958" w14:textId="77777777" w:rsidR="000571F6" w:rsidRPr="002631DC" w:rsidRDefault="00EE4094" w:rsidP="0028709C">
            <w:pPr>
              <w:rPr>
                <w:rStyle w:val="Strong"/>
                <w:sz w:val="18"/>
                <w:szCs w:val="18"/>
              </w:rPr>
            </w:pPr>
            <w:r w:rsidRPr="002631DC">
              <w:rPr>
                <w:rStyle w:val="Strong"/>
                <w:sz w:val="18"/>
                <w:szCs w:val="18"/>
              </w:rPr>
              <w:t xml:space="preserve">Base Case </w:t>
            </w:r>
            <w:r w:rsidR="00EB367C" w:rsidRPr="002631DC">
              <w:rPr>
                <w:rStyle w:val="Strong"/>
                <w:sz w:val="18"/>
                <w:szCs w:val="18"/>
              </w:rPr>
              <w:t>Energy Consumption</w:t>
            </w:r>
            <w:r w:rsidR="000571F6" w:rsidRPr="002631DC">
              <w:rPr>
                <w:rStyle w:val="Strong"/>
                <w:sz w:val="18"/>
                <w:szCs w:val="18"/>
              </w:rPr>
              <w:t xml:space="preserve">: </w:t>
            </w:r>
          </w:p>
        </w:tc>
        <w:tc>
          <w:tcPr>
            <w:tcW w:w="5488" w:type="dxa"/>
            <w:shd w:val="pct20" w:color="000000" w:fill="FFFFFF"/>
          </w:tcPr>
          <w:p w14:paraId="58568959" w14:textId="66FB862A" w:rsidR="000571F6" w:rsidRPr="002631DC" w:rsidRDefault="00232159" w:rsidP="00B605FB">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Pr="002631DC">
              <w:rPr>
                <w:rFonts w:cstheme="minorHAnsi"/>
                <w:sz w:val="18"/>
                <w:szCs w:val="18"/>
              </w:rPr>
              <w:t>)</w:t>
            </w:r>
          </w:p>
          <w:p w14:paraId="5856895A" w14:textId="6E9613AA" w:rsidR="002D3BBE" w:rsidRPr="002631DC" w:rsidRDefault="00232159" w:rsidP="00EE3E09">
            <w:pPr>
              <w:rPr>
                <w:rFonts w:cs="Arial"/>
                <w:sz w:val="18"/>
                <w:szCs w:val="18"/>
              </w:rPr>
            </w:pPr>
            <w:r w:rsidRPr="002631DC">
              <w:rPr>
                <w:sz w:val="18"/>
                <w:szCs w:val="18"/>
              </w:rPr>
              <w:t>Varies based on climate zones and building types</w:t>
            </w:r>
          </w:p>
        </w:tc>
      </w:tr>
      <w:tr w:rsidR="002C4F1C" w:rsidRPr="00A55DD1" w14:paraId="58568960" w14:textId="77777777" w:rsidTr="00EA522F">
        <w:trPr>
          <w:trHeight w:val="465"/>
        </w:trPr>
        <w:tc>
          <w:tcPr>
            <w:tcW w:w="4160" w:type="dxa"/>
            <w:shd w:val="pct5" w:color="000000" w:fill="FFFFFF"/>
          </w:tcPr>
          <w:p w14:paraId="5856895C" w14:textId="77777777" w:rsidR="002C4F1C" w:rsidRPr="002631DC" w:rsidRDefault="002C4F1C" w:rsidP="0028709C">
            <w:pPr>
              <w:rPr>
                <w:rStyle w:val="Strong"/>
                <w:sz w:val="18"/>
                <w:szCs w:val="18"/>
              </w:rPr>
            </w:pPr>
            <w:r w:rsidRPr="002631DC">
              <w:rPr>
                <w:rStyle w:val="Strong"/>
                <w:sz w:val="18"/>
                <w:szCs w:val="18"/>
              </w:rPr>
              <w:t>Measure Energy Consumption:</w:t>
            </w:r>
          </w:p>
          <w:p w14:paraId="5856895D" w14:textId="77777777" w:rsidR="00806EE8" w:rsidRPr="002631DC" w:rsidRDefault="00806EE8" w:rsidP="0028709C">
            <w:pPr>
              <w:rPr>
                <w:rFonts w:cs="Arial"/>
                <w:b/>
                <w:sz w:val="18"/>
                <w:szCs w:val="18"/>
              </w:rPr>
            </w:pPr>
          </w:p>
        </w:tc>
        <w:tc>
          <w:tcPr>
            <w:tcW w:w="5488" w:type="dxa"/>
            <w:shd w:val="pct5" w:color="000000" w:fill="FFFFFF"/>
          </w:tcPr>
          <w:p w14:paraId="1850951F" w14:textId="0A8EA689"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00F83F88" w:rsidRPr="002631DC">
              <w:rPr>
                <w:rFonts w:cstheme="minorHAnsi"/>
                <w:sz w:val="18"/>
                <w:szCs w:val="18"/>
              </w:rPr>
              <w:t>)</w:t>
            </w:r>
          </w:p>
          <w:p w14:paraId="5856895F" w14:textId="6675723E" w:rsidR="002C4F1C" w:rsidRPr="002631DC" w:rsidRDefault="00232159" w:rsidP="00232159">
            <w:pPr>
              <w:rPr>
                <w:rFonts w:cs="Arial"/>
                <w:sz w:val="18"/>
                <w:szCs w:val="18"/>
              </w:rPr>
            </w:pPr>
            <w:r w:rsidRPr="002631DC">
              <w:rPr>
                <w:sz w:val="18"/>
                <w:szCs w:val="18"/>
              </w:rPr>
              <w:t>Varies based on climate zones and building types</w:t>
            </w:r>
          </w:p>
        </w:tc>
      </w:tr>
      <w:tr w:rsidR="002C4F1C" w:rsidRPr="00A55DD1" w14:paraId="58568965" w14:textId="77777777" w:rsidTr="00EA522F">
        <w:trPr>
          <w:trHeight w:val="465"/>
        </w:trPr>
        <w:tc>
          <w:tcPr>
            <w:tcW w:w="4160" w:type="dxa"/>
            <w:shd w:val="pct20" w:color="000000" w:fill="FFFFFF"/>
          </w:tcPr>
          <w:p w14:paraId="58568961" w14:textId="77777777" w:rsidR="00610FC6" w:rsidRPr="002631DC" w:rsidRDefault="002C4F1C" w:rsidP="00A55DD1">
            <w:pPr>
              <w:rPr>
                <w:rStyle w:val="Strong"/>
                <w:sz w:val="18"/>
                <w:szCs w:val="18"/>
              </w:rPr>
            </w:pPr>
            <w:r w:rsidRPr="002631DC">
              <w:rPr>
                <w:rStyle w:val="Strong"/>
                <w:sz w:val="18"/>
                <w:szCs w:val="18"/>
              </w:rPr>
              <w:t xml:space="preserve">Energy Savings </w:t>
            </w:r>
          </w:p>
          <w:p w14:paraId="58568962" w14:textId="77777777" w:rsidR="002C4F1C" w:rsidRPr="002631DC" w:rsidRDefault="002C4F1C" w:rsidP="00A55DD1">
            <w:pPr>
              <w:rPr>
                <w:rStyle w:val="Strong1"/>
                <w:b w:val="0"/>
                <w:sz w:val="18"/>
                <w:szCs w:val="18"/>
              </w:rPr>
            </w:pPr>
            <w:r w:rsidRPr="002631DC">
              <w:rPr>
                <w:rStyle w:val="Strong"/>
                <w:sz w:val="18"/>
                <w:szCs w:val="18"/>
              </w:rPr>
              <w:t>(Base Case – Measure)</w:t>
            </w:r>
            <w:r w:rsidR="00610FC6" w:rsidRPr="002631DC">
              <w:rPr>
                <w:rStyle w:val="Strong"/>
                <w:sz w:val="18"/>
                <w:szCs w:val="18"/>
              </w:rPr>
              <w:t>:</w:t>
            </w:r>
          </w:p>
        </w:tc>
        <w:tc>
          <w:tcPr>
            <w:tcW w:w="5488" w:type="dxa"/>
            <w:shd w:val="pct20" w:color="000000" w:fill="FFFFFF"/>
          </w:tcPr>
          <w:p w14:paraId="74734E33" w14:textId="20E276A2"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00F83F88" w:rsidRPr="002631DC">
              <w:rPr>
                <w:rFonts w:cstheme="minorHAnsi"/>
                <w:sz w:val="18"/>
                <w:szCs w:val="18"/>
              </w:rPr>
              <w:t>)</w:t>
            </w:r>
          </w:p>
          <w:p w14:paraId="58568964" w14:textId="068BF005" w:rsidR="002C4F1C" w:rsidRPr="002631DC" w:rsidRDefault="00232159" w:rsidP="00232159">
            <w:pPr>
              <w:rPr>
                <w:rFonts w:cs="Arial"/>
                <w:sz w:val="18"/>
                <w:szCs w:val="18"/>
              </w:rPr>
            </w:pPr>
            <w:r w:rsidRPr="002631DC">
              <w:rPr>
                <w:sz w:val="18"/>
                <w:szCs w:val="18"/>
              </w:rPr>
              <w:t>Varies based on climate zones and building types</w:t>
            </w:r>
          </w:p>
        </w:tc>
      </w:tr>
      <w:tr w:rsidR="000571F6" w:rsidRPr="00A55DD1" w14:paraId="58568968" w14:textId="77777777" w:rsidTr="00EA522F">
        <w:trPr>
          <w:trHeight w:val="465"/>
        </w:trPr>
        <w:tc>
          <w:tcPr>
            <w:tcW w:w="4160" w:type="dxa"/>
            <w:shd w:val="pct5" w:color="000000" w:fill="FFFFFF"/>
          </w:tcPr>
          <w:p w14:paraId="58568966" w14:textId="77777777" w:rsidR="000571F6" w:rsidRPr="002631DC" w:rsidRDefault="000571F6" w:rsidP="0028709C">
            <w:pPr>
              <w:rPr>
                <w:rStyle w:val="Strong"/>
                <w:sz w:val="18"/>
                <w:szCs w:val="18"/>
              </w:rPr>
            </w:pPr>
            <w:r w:rsidRPr="002631DC">
              <w:rPr>
                <w:rStyle w:val="Strong"/>
                <w:sz w:val="18"/>
                <w:szCs w:val="18"/>
              </w:rPr>
              <w:t xml:space="preserve">Costs Common Units: </w:t>
            </w:r>
          </w:p>
        </w:tc>
        <w:tc>
          <w:tcPr>
            <w:tcW w:w="5488" w:type="dxa"/>
            <w:shd w:val="pct5" w:color="000000" w:fill="FFFFFF"/>
          </w:tcPr>
          <w:p w14:paraId="58568967" w14:textId="77777777" w:rsidR="000571F6" w:rsidRPr="002631DC" w:rsidRDefault="000424CA" w:rsidP="0028709C">
            <w:pPr>
              <w:rPr>
                <w:rFonts w:cs="Arial"/>
                <w:sz w:val="18"/>
                <w:szCs w:val="18"/>
              </w:rPr>
            </w:pPr>
            <w:r w:rsidRPr="002631DC">
              <w:rPr>
                <w:sz w:val="18"/>
                <w:szCs w:val="18"/>
              </w:rPr>
              <w:t>$ per Household</w:t>
            </w:r>
          </w:p>
        </w:tc>
      </w:tr>
      <w:tr w:rsidR="00453A60" w:rsidRPr="00A55DD1" w14:paraId="5856896C" w14:textId="77777777" w:rsidTr="00EA522F">
        <w:trPr>
          <w:trHeight w:val="465"/>
        </w:trPr>
        <w:tc>
          <w:tcPr>
            <w:tcW w:w="4160" w:type="dxa"/>
            <w:shd w:val="pct20" w:color="000000" w:fill="FFFFFF"/>
          </w:tcPr>
          <w:p w14:paraId="58568969" w14:textId="77777777" w:rsidR="00453A60" w:rsidRPr="002631DC" w:rsidRDefault="00453A60" w:rsidP="0028709C">
            <w:pPr>
              <w:rPr>
                <w:rStyle w:val="Strong"/>
                <w:sz w:val="18"/>
                <w:szCs w:val="18"/>
                <w:highlight w:val="cyan"/>
              </w:rPr>
            </w:pPr>
            <w:r w:rsidRPr="002631DC">
              <w:rPr>
                <w:rStyle w:val="Strong"/>
                <w:sz w:val="18"/>
                <w:szCs w:val="18"/>
              </w:rPr>
              <w:t>Base Case Equipment Cost ($/unit):</w:t>
            </w:r>
          </w:p>
          <w:p w14:paraId="5856896A" w14:textId="77777777" w:rsidR="00453A60" w:rsidRPr="002631DC" w:rsidRDefault="00453A60" w:rsidP="000E22C9">
            <w:pPr>
              <w:rPr>
                <w:sz w:val="18"/>
                <w:szCs w:val="18"/>
                <w:highlight w:val="cyan"/>
              </w:rPr>
            </w:pPr>
          </w:p>
        </w:tc>
        <w:tc>
          <w:tcPr>
            <w:tcW w:w="5488" w:type="dxa"/>
            <w:shd w:val="pct20" w:color="000000" w:fill="FFFFFF"/>
          </w:tcPr>
          <w:p w14:paraId="5856896B" w14:textId="77777777" w:rsidR="00453A60" w:rsidRPr="002631DC" w:rsidRDefault="00453A60" w:rsidP="001C701A">
            <w:pPr>
              <w:rPr>
                <w:rFonts w:cs="Arial"/>
                <w:sz w:val="18"/>
                <w:szCs w:val="18"/>
              </w:rPr>
            </w:pPr>
            <w:r w:rsidRPr="002631DC">
              <w:rPr>
                <w:sz w:val="18"/>
                <w:szCs w:val="18"/>
              </w:rPr>
              <w:t>$0</w:t>
            </w:r>
          </w:p>
        </w:tc>
      </w:tr>
      <w:tr w:rsidR="00EA522F" w:rsidRPr="00A55DD1" w14:paraId="58568971" w14:textId="77777777" w:rsidTr="00EA522F">
        <w:trPr>
          <w:trHeight w:val="465"/>
        </w:trPr>
        <w:tc>
          <w:tcPr>
            <w:tcW w:w="4160" w:type="dxa"/>
            <w:shd w:val="pct20" w:color="000000" w:fill="FFFFFF"/>
          </w:tcPr>
          <w:p w14:paraId="5856896D" w14:textId="77777777" w:rsidR="00EA522F" w:rsidRPr="002631DC" w:rsidRDefault="00EA522F" w:rsidP="0028709C">
            <w:pPr>
              <w:rPr>
                <w:rStyle w:val="Strong"/>
                <w:sz w:val="18"/>
                <w:szCs w:val="18"/>
              </w:rPr>
            </w:pPr>
            <w:r w:rsidRPr="002631DC">
              <w:rPr>
                <w:rStyle w:val="Strong"/>
                <w:sz w:val="18"/>
                <w:szCs w:val="18"/>
              </w:rPr>
              <w:t>Measure Equipment Cost ($/unit):</w:t>
            </w:r>
          </w:p>
        </w:tc>
        <w:tc>
          <w:tcPr>
            <w:tcW w:w="5488" w:type="dxa"/>
            <w:shd w:val="pct20" w:color="000000" w:fill="FFFFFF"/>
          </w:tcPr>
          <w:p w14:paraId="5856896E" w14:textId="2B3A2E64" w:rsidR="00EA522F" w:rsidRPr="002631DC" w:rsidRDefault="00F83F88" w:rsidP="00EA522F">
            <w:pPr>
              <w:rPr>
                <w:sz w:val="18"/>
                <w:szCs w:val="18"/>
              </w:rPr>
            </w:pPr>
            <w:r w:rsidRPr="002631DC">
              <w:rPr>
                <w:rFonts w:cstheme="minorHAnsi"/>
                <w:sz w:val="18"/>
                <w:szCs w:val="18"/>
              </w:rPr>
              <w:t xml:space="preserve">Source:  2010-2012 WO017 Ex-Ante Measure Cost Study </w:t>
            </w:r>
            <w:r w:rsidR="0007674A" w:rsidRPr="002631DC">
              <w:rPr>
                <w:rFonts w:cstheme="minorHAnsi"/>
                <w:sz w:val="18"/>
                <w:szCs w:val="18"/>
              </w:rPr>
              <w:t xml:space="preserve"> </w:t>
            </w:r>
          </w:p>
          <w:p w14:paraId="0FFFB8C0" w14:textId="77777777" w:rsidR="00EA522F" w:rsidRDefault="003144B5" w:rsidP="008205E6">
            <w:pPr>
              <w:rPr>
                <w:sz w:val="18"/>
                <w:szCs w:val="18"/>
              </w:rPr>
            </w:pPr>
            <w:r w:rsidRPr="002631DC">
              <w:rPr>
                <w:sz w:val="18"/>
                <w:szCs w:val="18"/>
              </w:rPr>
              <w:t>$71.45</w:t>
            </w:r>
            <w:r w:rsidR="008205E6">
              <w:rPr>
                <w:sz w:val="18"/>
                <w:szCs w:val="18"/>
              </w:rPr>
              <w:t xml:space="preserve">. </w:t>
            </w:r>
          </w:p>
          <w:p w14:paraId="58568970" w14:textId="4142F933" w:rsidR="008205E6" w:rsidRPr="002631DC" w:rsidRDefault="008205E6" w:rsidP="008205E6">
            <w:pPr>
              <w:rPr>
                <w:sz w:val="18"/>
                <w:szCs w:val="18"/>
              </w:rPr>
            </w:pPr>
            <w:r>
              <w:rPr>
                <w:sz w:val="18"/>
                <w:szCs w:val="18"/>
              </w:rPr>
              <w:t xml:space="preserve">Replacement </w:t>
            </w:r>
            <w:proofErr w:type="spellStart"/>
            <w:r>
              <w:rPr>
                <w:sz w:val="18"/>
                <w:szCs w:val="18"/>
              </w:rPr>
              <w:t>RSMean</w:t>
            </w:r>
            <w:r w:rsidR="00CF77C3">
              <w:rPr>
                <w:sz w:val="18"/>
                <w:szCs w:val="18"/>
              </w:rPr>
              <w:t>s</w:t>
            </w:r>
            <w:proofErr w:type="spellEnd"/>
            <w:r>
              <w:rPr>
                <w:sz w:val="18"/>
                <w:szCs w:val="18"/>
              </w:rPr>
              <w:t>=$391</w:t>
            </w:r>
          </w:p>
        </w:tc>
      </w:tr>
      <w:tr w:rsidR="00EA522F" w:rsidRPr="00A55DD1" w14:paraId="58568976" w14:textId="77777777" w:rsidTr="00EA522F">
        <w:trPr>
          <w:trHeight w:val="465"/>
        </w:trPr>
        <w:tc>
          <w:tcPr>
            <w:tcW w:w="4160" w:type="dxa"/>
            <w:shd w:val="pct20" w:color="000000" w:fill="FFFFFF"/>
          </w:tcPr>
          <w:p w14:paraId="58568972" w14:textId="605F4BAE" w:rsidR="00EA522F" w:rsidRPr="002631DC" w:rsidRDefault="00EA522F" w:rsidP="00EA522F">
            <w:pPr>
              <w:rPr>
                <w:rStyle w:val="Strong"/>
                <w:sz w:val="18"/>
                <w:szCs w:val="18"/>
              </w:rPr>
            </w:pPr>
            <w:r w:rsidRPr="002631DC">
              <w:rPr>
                <w:rStyle w:val="Strong"/>
                <w:sz w:val="18"/>
                <w:szCs w:val="18"/>
              </w:rPr>
              <w:t xml:space="preserve">Measure </w:t>
            </w:r>
            <w:r w:rsidR="008205E6">
              <w:rPr>
                <w:rStyle w:val="Strong"/>
                <w:sz w:val="18"/>
                <w:szCs w:val="18"/>
              </w:rPr>
              <w:t xml:space="preserve">Labor </w:t>
            </w:r>
            <w:r w:rsidRPr="002631DC">
              <w:rPr>
                <w:rStyle w:val="Strong"/>
                <w:sz w:val="18"/>
                <w:szCs w:val="18"/>
              </w:rPr>
              <w:t>Cost ($/unit)</w:t>
            </w:r>
          </w:p>
        </w:tc>
        <w:tc>
          <w:tcPr>
            <w:tcW w:w="5488" w:type="dxa"/>
            <w:shd w:val="pct20" w:color="000000" w:fill="FFFFFF"/>
          </w:tcPr>
          <w:p w14:paraId="58568973" w14:textId="6547E8C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171D68A0" w14:textId="77777777" w:rsidR="00EA522F" w:rsidRDefault="003A35B7" w:rsidP="008205E6">
            <w:pPr>
              <w:rPr>
                <w:sz w:val="18"/>
                <w:szCs w:val="18"/>
              </w:rPr>
            </w:pPr>
            <w:r w:rsidRPr="002631DC">
              <w:rPr>
                <w:sz w:val="18"/>
                <w:szCs w:val="18"/>
              </w:rPr>
              <w:t>$</w:t>
            </w:r>
            <w:r w:rsidR="008205E6">
              <w:rPr>
                <w:sz w:val="18"/>
                <w:szCs w:val="18"/>
              </w:rPr>
              <w:t>181.24</w:t>
            </w:r>
          </w:p>
          <w:p w14:paraId="58568975" w14:textId="415EF311" w:rsidR="008205E6" w:rsidRPr="002631DC" w:rsidRDefault="008205E6" w:rsidP="008205E6">
            <w:pPr>
              <w:rPr>
                <w:sz w:val="18"/>
                <w:szCs w:val="18"/>
              </w:rPr>
            </w:pPr>
            <w:r>
              <w:rPr>
                <w:sz w:val="18"/>
                <w:szCs w:val="18"/>
              </w:rPr>
              <w:t xml:space="preserve">Replacement </w:t>
            </w:r>
            <w:proofErr w:type="spellStart"/>
            <w:r>
              <w:rPr>
                <w:sz w:val="18"/>
                <w:szCs w:val="18"/>
              </w:rPr>
              <w:t>RSMean</w:t>
            </w:r>
            <w:r w:rsidR="00CF77C3">
              <w:rPr>
                <w:sz w:val="18"/>
                <w:szCs w:val="18"/>
              </w:rPr>
              <w:t>s</w:t>
            </w:r>
            <w:proofErr w:type="spellEnd"/>
            <w:r>
              <w:rPr>
                <w:sz w:val="18"/>
                <w:szCs w:val="18"/>
              </w:rPr>
              <w:t>=$</w:t>
            </w:r>
            <w:r>
              <w:rPr>
                <w:sz w:val="18"/>
                <w:szCs w:val="18"/>
              </w:rPr>
              <w:t>251.85</w:t>
            </w:r>
          </w:p>
        </w:tc>
      </w:tr>
      <w:tr w:rsidR="00EA522F" w:rsidRPr="00A55DD1" w14:paraId="5856897B" w14:textId="77777777" w:rsidTr="00EA522F">
        <w:trPr>
          <w:trHeight w:val="465"/>
        </w:trPr>
        <w:tc>
          <w:tcPr>
            <w:tcW w:w="4160" w:type="dxa"/>
            <w:shd w:val="pct20" w:color="000000" w:fill="FFFFFF"/>
          </w:tcPr>
          <w:p w14:paraId="58568977" w14:textId="77777777" w:rsidR="00EA522F" w:rsidRPr="002631DC" w:rsidRDefault="00EA522F" w:rsidP="0028709C">
            <w:pPr>
              <w:rPr>
                <w:rStyle w:val="Strong"/>
                <w:sz w:val="18"/>
                <w:szCs w:val="18"/>
              </w:rPr>
            </w:pPr>
            <w:r w:rsidRPr="002631DC">
              <w:rPr>
                <w:rStyle w:val="Strong"/>
                <w:sz w:val="18"/>
                <w:szCs w:val="18"/>
              </w:rPr>
              <w:t>Measure Incremental Cost ($/unit):</w:t>
            </w:r>
          </w:p>
        </w:tc>
        <w:tc>
          <w:tcPr>
            <w:tcW w:w="5488" w:type="dxa"/>
            <w:shd w:val="pct20" w:color="000000" w:fill="FFFFFF"/>
          </w:tcPr>
          <w:p w14:paraId="58568978" w14:textId="5D1A60B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396DEF2C" w14:textId="77777777" w:rsidR="00EA522F" w:rsidRDefault="003A35B7" w:rsidP="008205E6">
            <w:pPr>
              <w:rPr>
                <w:sz w:val="18"/>
                <w:szCs w:val="18"/>
              </w:rPr>
            </w:pPr>
            <w:r>
              <w:rPr>
                <w:sz w:val="18"/>
                <w:szCs w:val="18"/>
              </w:rPr>
              <w:t>$252.69</w:t>
            </w:r>
            <w:r w:rsidR="00EA522F" w:rsidRPr="002631DC">
              <w:rPr>
                <w:sz w:val="18"/>
                <w:szCs w:val="18"/>
              </w:rPr>
              <w:t xml:space="preserve"> </w:t>
            </w:r>
          </w:p>
          <w:p w14:paraId="5856897A" w14:textId="729FAF56" w:rsidR="008205E6" w:rsidRPr="002631DC" w:rsidRDefault="008205E6" w:rsidP="008205E6">
            <w:pPr>
              <w:rPr>
                <w:sz w:val="18"/>
                <w:szCs w:val="18"/>
              </w:rPr>
            </w:pPr>
            <w:r>
              <w:rPr>
                <w:sz w:val="18"/>
                <w:szCs w:val="18"/>
              </w:rPr>
              <w:t xml:space="preserve">Replacement </w:t>
            </w:r>
            <w:proofErr w:type="spellStart"/>
            <w:r>
              <w:rPr>
                <w:sz w:val="18"/>
                <w:szCs w:val="18"/>
              </w:rPr>
              <w:t>RSMean</w:t>
            </w:r>
            <w:r w:rsidR="00CF77C3">
              <w:rPr>
                <w:sz w:val="18"/>
                <w:szCs w:val="18"/>
              </w:rPr>
              <w:t>s</w:t>
            </w:r>
            <w:proofErr w:type="spellEnd"/>
            <w:r>
              <w:rPr>
                <w:sz w:val="18"/>
                <w:szCs w:val="18"/>
              </w:rPr>
              <w:t>=$</w:t>
            </w:r>
            <w:r>
              <w:rPr>
                <w:sz w:val="18"/>
                <w:szCs w:val="18"/>
              </w:rPr>
              <w:t>642.85</w:t>
            </w:r>
          </w:p>
        </w:tc>
      </w:tr>
      <w:tr w:rsidR="00EA522F" w:rsidRPr="00A55DD1" w14:paraId="5856897F" w14:textId="77777777" w:rsidTr="00EA522F">
        <w:trPr>
          <w:trHeight w:val="465"/>
        </w:trPr>
        <w:tc>
          <w:tcPr>
            <w:tcW w:w="4160" w:type="dxa"/>
            <w:tcBorders>
              <w:top w:val="single" w:sz="18" w:space="0" w:color="FFFFFF"/>
            </w:tcBorders>
            <w:shd w:val="pct5" w:color="000000" w:fill="FFFFFF"/>
          </w:tcPr>
          <w:p w14:paraId="5856897C" w14:textId="77777777" w:rsidR="00EA522F" w:rsidRPr="002631DC" w:rsidRDefault="00EA522F" w:rsidP="0028709C">
            <w:pPr>
              <w:rPr>
                <w:rStyle w:val="Strong"/>
                <w:sz w:val="18"/>
                <w:szCs w:val="18"/>
              </w:rPr>
            </w:pPr>
            <w:r w:rsidRPr="002631DC">
              <w:rPr>
                <w:rStyle w:val="Strong"/>
                <w:sz w:val="18"/>
                <w:szCs w:val="18"/>
              </w:rPr>
              <w:t xml:space="preserve">Effective Useful Life (years): </w:t>
            </w:r>
          </w:p>
        </w:tc>
        <w:tc>
          <w:tcPr>
            <w:tcW w:w="5488" w:type="dxa"/>
            <w:tcBorders>
              <w:top w:val="single" w:sz="18" w:space="0" w:color="FFFFFF"/>
            </w:tcBorders>
            <w:shd w:val="pct5" w:color="000000" w:fill="FFFFFF"/>
          </w:tcPr>
          <w:p w14:paraId="2100DCCE" w14:textId="774926F2" w:rsidR="0042246E" w:rsidRPr="002631DC" w:rsidRDefault="0042246E" w:rsidP="001C701A">
            <w:pPr>
              <w:rPr>
                <w:sz w:val="18"/>
                <w:szCs w:val="18"/>
              </w:rPr>
            </w:pPr>
            <w:r w:rsidRPr="002631DC">
              <w:rPr>
                <w:sz w:val="18"/>
                <w:szCs w:val="18"/>
              </w:rPr>
              <w:t xml:space="preserve">Source:  </w:t>
            </w:r>
            <w:r w:rsidR="003A35B7">
              <w:rPr>
                <w:sz w:val="18"/>
                <w:szCs w:val="18"/>
              </w:rPr>
              <w:t>DEER2014</w:t>
            </w:r>
          </w:p>
          <w:p w14:paraId="5856897E" w14:textId="4C67FB90" w:rsidR="00EA522F" w:rsidRPr="002631DC" w:rsidRDefault="00EA522F" w:rsidP="0042246E">
            <w:pPr>
              <w:rPr>
                <w:rFonts w:cs="Arial"/>
                <w:sz w:val="18"/>
                <w:szCs w:val="18"/>
              </w:rPr>
            </w:pPr>
            <w:r w:rsidRPr="002631DC">
              <w:rPr>
                <w:sz w:val="18"/>
                <w:szCs w:val="18"/>
              </w:rPr>
              <w:t xml:space="preserve">18 years </w:t>
            </w:r>
            <w:r w:rsidR="003A35B7">
              <w:rPr>
                <w:sz w:val="18"/>
                <w:szCs w:val="18"/>
              </w:rPr>
              <w:t>EUL and 6 years RUL</w:t>
            </w:r>
          </w:p>
        </w:tc>
      </w:tr>
      <w:tr w:rsidR="00EA522F" w:rsidRPr="00A55DD1" w14:paraId="58568982" w14:textId="77777777" w:rsidTr="00EA522F">
        <w:trPr>
          <w:trHeight w:val="465"/>
        </w:trPr>
        <w:tc>
          <w:tcPr>
            <w:tcW w:w="4160" w:type="dxa"/>
            <w:shd w:val="pct20" w:color="000000" w:fill="FFFFFF"/>
          </w:tcPr>
          <w:p w14:paraId="58568980" w14:textId="77777777" w:rsidR="00EA522F" w:rsidRPr="002631DC" w:rsidRDefault="00EA522F" w:rsidP="001C701A">
            <w:pPr>
              <w:rPr>
                <w:rStyle w:val="Strong"/>
                <w:sz w:val="18"/>
                <w:szCs w:val="18"/>
              </w:rPr>
            </w:pPr>
            <w:r w:rsidRPr="002631DC">
              <w:rPr>
                <w:rStyle w:val="Strong"/>
                <w:sz w:val="18"/>
                <w:szCs w:val="18"/>
              </w:rPr>
              <w:t>Measure Application Type:</w:t>
            </w:r>
          </w:p>
        </w:tc>
        <w:tc>
          <w:tcPr>
            <w:tcW w:w="5488" w:type="dxa"/>
            <w:shd w:val="pct20" w:color="000000" w:fill="FFFFFF"/>
          </w:tcPr>
          <w:p w14:paraId="58568981" w14:textId="1FD76121" w:rsidR="00EA522F" w:rsidRPr="002631DC" w:rsidRDefault="00A65099" w:rsidP="001C701A">
            <w:pPr>
              <w:rPr>
                <w:rFonts w:cs="Arial"/>
                <w:sz w:val="18"/>
                <w:szCs w:val="18"/>
              </w:rPr>
            </w:pPr>
            <w:r w:rsidRPr="002631DC">
              <w:rPr>
                <w:rFonts w:cs="Arial"/>
                <w:sz w:val="18"/>
                <w:szCs w:val="18"/>
              </w:rPr>
              <w:t>Retro-Commissioning (RC)</w:t>
            </w:r>
          </w:p>
        </w:tc>
      </w:tr>
      <w:tr w:rsidR="00EA522F" w:rsidRPr="00A55DD1" w14:paraId="58568986" w14:textId="77777777" w:rsidTr="00EA522F">
        <w:trPr>
          <w:trHeight w:val="465"/>
        </w:trPr>
        <w:tc>
          <w:tcPr>
            <w:tcW w:w="4160" w:type="dxa"/>
            <w:shd w:val="pct5" w:color="000000" w:fill="FFFFFF"/>
          </w:tcPr>
          <w:p w14:paraId="58568983" w14:textId="77777777" w:rsidR="00EA522F" w:rsidRPr="002631DC" w:rsidRDefault="00EA522F" w:rsidP="0028709C">
            <w:pPr>
              <w:rPr>
                <w:rStyle w:val="Strong"/>
                <w:sz w:val="18"/>
                <w:szCs w:val="18"/>
              </w:rPr>
            </w:pPr>
            <w:r w:rsidRPr="002631DC">
              <w:rPr>
                <w:rStyle w:val="Strong"/>
                <w:sz w:val="18"/>
                <w:szCs w:val="18"/>
              </w:rPr>
              <w:t xml:space="preserve">Net-to-Gross Ratios: </w:t>
            </w:r>
          </w:p>
        </w:tc>
        <w:tc>
          <w:tcPr>
            <w:tcW w:w="5488" w:type="dxa"/>
            <w:shd w:val="pct5" w:color="000000" w:fill="FFFFFF"/>
          </w:tcPr>
          <w:p w14:paraId="58568984" w14:textId="77777777" w:rsidR="00EA522F" w:rsidRPr="002631DC" w:rsidRDefault="00EA522F" w:rsidP="001C701A">
            <w:pPr>
              <w:rPr>
                <w:sz w:val="18"/>
                <w:szCs w:val="18"/>
              </w:rPr>
            </w:pPr>
            <w:r w:rsidRPr="002631DC">
              <w:rPr>
                <w:sz w:val="18"/>
                <w:szCs w:val="18"/>
              </w:rPr>
              <w:t xml:space="preserve">0.78 </w:t>
            </w:r>
          </w:p>
          <w:p w14:paraId="58568985" w14:textId="70D2F5E1" w:rsidR="00EA522F" w:rsidRPr="002631DC" w:rsidRDefault="00EA522F" w:rsidP="00D25E51">
            <w:pPr>
              <w:rPr>
                <w:rFonts w:cs="Arial"/>
                <w:sz w:val="18"/>
                <w:szCs w:val="18"/>
              </w:rPr>
            </w:pPr>
            <w:r w:rsidRPr="002631DC">
              <w:rPr>
                <w:sz w:val="18"/>
                <w:szCs w:val="18"/>
              </w:rPr>
              <w:t>Source: DEER 201</w:t>
            </w:r>
            <w:r w:rsidR="00D25E51">
              <w:rPr>
                <w:sz w:val="18"/>
                <w:szCs w:val="18"/>
              </w:rPr>
              <w:t>4</w:t>
            </w:r>
          </w:p>
        </w:tc>
      </w:tr>
      <w:tr w:rsidR="00EA522F" w:rsidRPr="00A55DD1" w14:paraId="5856898A" w14:textId="77777777" w:rsidTr="00EA522F">
        <w:trPr>
          <w:trHeight w:val="465"/>
        </w:trPr>
        <w:tc>
          <w:tcPr>
            <w:tcW w:w="4160" w:type="dxa"/>
            <w:shd w:val="pct20" w:color="000000" w:fill="FFFFFF"/>
          </w:tcPr>
          <w:p w14:paraId="58568987" w14:textId="77777777" w:rsidR="00EA522F" w:rsidRPr="002631DC" w:rsidRDefault="00EA522F" w:rsidP="0028709C">
            <w:pPr>
              <w:rPr>
                <w:rStyle w:val="Strong"/>
                <w:sz w:val="18"/>
                <w:szCs w:val="18"/>
              </w:rPr>
            </w:pPr>
            <w:r w:rsidRPr="002631DC">
              <w:rPr>
                <w:rStyle w:val="Strong"/>
                <w:sz w:val="18"/>
                <w:szCs w:val="18"/>
              </w:rPr>
              <w:t>Important Comments:</w:t>
            </w:r>
          </w:p>
        </w:tc>
        <w:tc>
          <w:tcPr>
            <w:tcW w:w="5488" w:type="dxa"/>
            <w:shd w:val="pct20" w:color="000000" w:fill="FFFFFF"/>
          </w:tcPr>
          <w:p w14:paraId="7C4261B1" w14:textId="5A58D77D" w:rsidR="0042246E" w:rsidRPr="002631DC" w:rsidRDefault="0042246E" w:rsidP="001C701A">
            <w:pPr>
              <w:rPr>
                <w:sz w:val="18"/>
                <w:szCs w:val="18"/>
              </w:rPr>
            </w:pPr>
          </w:p>
          <w:p w14:paraId="58568989" w14:textId="77777777" w:rsidR="00EA522F" w:rsidRPr="002631DC" w:rsidRDefault="00EA522F" w:rsidP="0028709C">
            <w:pPr>
              <w:rPr>
                <w:rFonts w:cs="Arial"/>
                <w:sz w:val="18"/>
                <w:szCs w:val="18"/>
              </w:rPr>
            </w:pPr>
          </w:p>
        </w:tc>
      </w:tr>
    </w:tbl>
    <w:p w14:paraId="5856898B" w14:textId="19AAB917" w:rsidR="005F19E0" w:rsidRDefault="005F19E0" w:rsidP="0006490F">
      <w:pPr>
        <w:rPr>
          <w:rFonts w:cs="Arial"/>
          <w:b/>
          <w:i/>
          <w:color w:val="FF0000"/>
          <w:sz w:val="20"/>
          <w:szCs w:val="20"/>
        </w:rPr>
      </w:pPr>
    </w:p>
    <w:p w14:paraId="5856898C" w14:textId="77777777" w:rsidR="007F2147" w:rsidRPr="005F19E0" w:rsidRDefault="007F2147" w:rsidP="0006490F">
      <w:pPr>
        <w:rPr>
          <w:rFonts w:cs="Arial"/>
          <w:b/>
          <w:color w:val="FF0000"/>
          <w:sz w:val="20"/>
          <w:szCs w:val="20"/>
        </w:rPr>
        <w:sectPr w:rsidR="007F2147" w:rsidRPr="005F19E0" w:rsidSect="00F15397">
          <w:footerReference w:type="default" r:id="rId17"/>
          <w:endnotePr>
            <w:numFmt w:val="decimal"/>
          </w:endnotePr>
          <w:pgSz w:w="12240" w:h="15840"/>
          <w:pgMar w:top="1440" w:right="1440" w:bottom="1440" w:left="1440" w:header="720" w:footer="720" w:gutter="0"/>
          <w:pgNumType w:fmt="lowerRoman" w:start="1"/>
          <w:cols w:space="720"/>
          <w:docGrid w:linePitch="360"/>
        </w:sectPr>
      </w:pPr>
    </w:p>
    <w:p w14:paraId="5856898D" w14:textId="77777777" w:rsidR="00E80478" w:rsidRDefault="00E80478" w:rsidP="00E80478"/>
    <w:p w14:paraId="58568B49" w14:textId="682F9D5D" w:rsidR="00E71EF1" w:rsidRDefault="00E71EF1" w:rsidP="00E71EF1">
      <w:pPr>
        <w:pStyle w:val="Heading1"/>
      </w:pPr>
      <w:bookmarkStart w:id="7" w:name="_Toc304800196"/>
      <w:bookmarkStart w:id="8" w:name="_Toc324318333"/>
      <w:bookmarkStart w:id="9" w:name="_Toc324340477"/>
      <w:bookmarkStart w:id="10" w:name="_Toc324433430"/>
      <w:bookmarkStart w:id="11" w:name="_Toc386013529"/>
      <w:r>
        <w:t>Document Revision History</w:t>
      </w:r>
      <w:bookmarkEnd w:id="7"/>
      <w:bookmarkEnd w:id="8"/>
      <w:bookmarkEnd w:id="9"/>
      <w:bookmarkEnd w:id="10"/>
      <w:bookmarkEnd w:id="11"/>
    </w:p>
    <w:p w14:paraId="58568B4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14:paraId="58568B4F" w14:textId="77777777" w:rsidTr="001F6D59">
        <w:trPr>
          <w:trHeight w:val="464"/>
        </w:trPr>
        <w:tc>
          <w:tcPr>
            <w:tcW w:w="870" w:type="pct"/>
            <w:tcBorders>
              <w:top w:val="nil"/>
              <w:bottom w:val="single" w:sz="18" w:space="0" w:color="FFFFFF"/>
            </w:tcBorders>
            <w:shd w:val="pct20" w:color="000000" w:fill="FFFFFF"/>
            <w:vAlign w:val="center"/>
          </w:tcPr>
          <w:p w14:paraId="58568B4B" w14:textId="77777777" w:rsidR="000374A5" w:rsidRPr="002631DC" w:rsidRDefault="000374A5" w:rsidP="001F6D59">
            <w:pPr>
              <w:jc w:val="center"/>
              <w:rPr>
                <w:rFonts w:cs="Arial"/>
                <w:b/>
                <w:bCs/>
                <w:sz w:val="18"/>
                <w:szCs w:val="18"/>
              </w:rPr>
            </w:pPr>
            <w:r w:rsidRPr="002631DC">
              <w:rPr>
                <w:rFonts w:cs="Arial"/>
                <w:b/>
                <w:sz w:val="18"/>
                <w:szCs w:val="18"/>
              </w:rPr>
              <w:t>Revision #</w:t>
            </w:r>
          </w:p>
        </w:tc>
        <w:tc>
          <w:tcPr>
            <w:tcW w:w="746" w:type="pct"/>
            <w:tcBorders>
              <w:top w:val="nil"/>
              <w:bottom w:val="single" w:sz="18" w:space="0" w:color="FFFFFF"/>
            </w:tcBorders>
            <w:shd w:val="pct20" w:color="000000" w:fill="FFFFFF"/>
            <w:vAlign w:val="center"/>
          </w:tcPr>
          <w:p w14:paraId="7BAB80BA" w14:textId="7D765282" w:rsidR="003144B5" w:rsidRPr="002631DC" w:rsidRDefault="003144B5" w:rsidP="001F6D59">
            <w:pPr>
              <w:jc w:val="center"/>
              <w:rPr>
                <w:rFonts w:cs="Arial"/>
                <w:b/>
                <w:sz w:val="18"/>
                <w:szCs w:val="18"/>
              </w:rPr>
            </w:pPr>
            <w:r w:rsidRPr="002631DC">
              <w:rPr>
                <w:rFonts w:cs="Arial"/>
                <w:b/>
                <w:sz w:val="18"/>
                <w:szCs w:val="18"/>
              </w:rPr>
              <w:t>Revision</w:t>
            </w:r>
          </w:p>
          <w:p w14:paraId="58568B4C" w14:textId="77777777" w:rsidR="000374A5" w:rsidRPr="002631DC" w:rsidRDefault="000374A5" w:rsidP="001F6D59">
            <w:pPr>
              <w:jc w:val="center"/>
              <w:rPr>
                <w:rFonts w:cs="Arial"/>
                <w:b/>
                <w:bCs/>
                <w:sz w:val="18"/>
                <w:szCs w:val="18"/>
              </w:rPr>
            </w:pPr>
            <w:r w:rsidRPr="002631DC">
              <w:rPr>
                <w:rFonts w:cs="Arial"/>
                <w:b/>
                <w:sz w:val="18"/>
                <w:szCs w:val="18"/>
              </w:rPr>
              <w:t>Date</w:t>
            </w:r>
          </w:p>
        </w:tc>
        <w:tc>
          <w:tcPr>
            <w:tcW w:w="1692" w:type="pct"/>
            <w:tcBorders>
              <w:top w:val="nil"/>
              <w:bottom w:val="single" w:sz="18" w:space="0" w:color="FFFFFF"/>
            </w:tcBorders>
            <w:shd w:val="pct20" w:color="000000" w:fill="FFFFFF"/>
            <w:vAlign w:val="center"/>
          </w:tcPr>
          <w:p w14:paraId="58568B4D" w14:textId="77777777" w:rsidR="000374A5" w:rsidRPr="002631DC" w:rsidRDefault="000374A5" w:rsidP="001F6D59">
            <w:pPr>
              <w:jc w:val="center"/>
              <w:rPr>
                <w:rFonts w:cs="Arial"/>
                <w:b/>
                <w:bCs/>
                <w:sz w:val="18"/>
                <w:szCs w:val="18"/>
              </w:rPr>
            </w:pPr>
            <w:r w:rsidRPr="002631DC">
              <w:rPr>
                <w:rFonts w:cs="Arial"/>
                <w:b/>
                <w:sz w:val="18"/>
                <w:szCs w:val="18"/>
              </w:rPr>
              <w:t>Section</w:t>
            </w:r>
            <w:r w:rsidR="00113464" w:rsidRPr="002631DC">
              <w:rPr>
                <w:rFonts w:cs="Arial"/>
                <w:b/>
                <w:sz w:val="18"/>
                <w:szCs w:val="18"/>
              </w:rPr>
              <w:t>-</w:t>
            </w:r>
            <w:r w:rsidRPr="002631DC">
              <w:rPr>
                <w:rFonts w:cs="Arial"/>
                <w:b/>
                <w:sz w:val="18"/>
                <w:szCs w:val="18"/>
              </w:rPr>
              <w:t>by</w:t>
            </w:r>
            <w:r w:rsidR="00113464" w:rsidRPr="002631DC">
              <w:rPr>
                <w:rFonts w:cs="Arial"/>
                <w:b/>
                <w:sz w:val="18"/>
                <w:szCs w:val="18"/>
              </w:rPr>
              <w:t>-</w:t>
            </w:r>
            <w:r w:rsidRPr="002631DC">
              <w:rPr>
                <w:rFonts w:cs="Arial"/>
                <w:b/>
                <w:sz w:val="18"/>
                <w:szCs w:val="18"/>
              </w:rPr>
              <w:t>Section Description of Revisions</w:t>
            </w:r>
          </w:p>
        </w:tc>
        <w:tc>
          <w:tcPr>
            <w:tcW w:w="1692" w:type="pct"/>
            <w:tcBorders>
              <w:top w:val="nil"/>
              <w:bottom w:val="single" w:sz="18" w:space="0" w:color="FFFFFF"/>
            </w:tcBorders>
            <w:shd w:val="pct20" w:color="000000" w:fill="FFFFFF"/>
            <w:vAlign w:val="center"/>
          </w:tcPr>
          <w:p w14:paraId="58568B4E" w14:textId="77777777" w:rsidR="000374A5" w:rsidRPr="002631DC" w:rsidRDefault="000374A5" w:rsidP="001F6D59">
            <w:pPr>
              <w:jc w:val="center"/>
              <w:rPr>
                <w:rFonts w:cs="Arial"/>
                <w:b/>
                <w:bCs/>
                <w:sz w:val="18"/>
                <w:szCs w:val="18"/>
              </w:rPr>
            </w:pPr>
            <w:r w:rsidRPr="002631DC">
              <w:rPr>
                <w:rFonts w:cs="Arial"/>
                <w:b/>
                <w:sz w:val="18"/>
                <w:szCs w:val="18"/>
              </w:rPr>
              <w:t>Author (Company)</w:t>
            </w:r>
          </w:p>
        </w:tc>
      </w:tr>
      <w:tr w:rsidR="00E91C15" w:rsidRPr="00783DAC" w14:paraId="58568B54" w14:textId="77777777" w:rsidTr="001F6D59">
        <w:trPr>
          <w:trHeight w:val="464"/>
        </w:trPr>
        <w:tc>
          <w:tcPr>
            <w:tcW w:w="870" w:type="pct"/>
            <w:tcBorders>
              <w:top w:val="single" w:sz="18" w:space="0" w:color="FFFFFF"/>
            </w:tcBorders>
            <w:shd w:val="pct20" w:color="000000" w:fill="FFFFFF"/>
            <w:vAlign w:val="center"/>
          </w:tcPr>
          <w:p w14:paraId="58568B50" w14:textId="77777777" w:rsidR="00E91C15" w:rsidRPr="002631DC" w:rsidRDefault="00E91C15" w:rsidP="001F6D59">
            <w:pPr>
              <w:jc w:val="center"/>
              <w:rPr>
                <w:rFonts w:cs="Arial"/>
                <w:bCs/>
                <w:sz w:val="18"/>
                <w:szCs w:val="18"/>
              </w:rPr>
            </w:pPr>
            <w:r w:rsidRPr="002631DC">
              <w:rPr>
                <w:rFonts w:cs="Arial"/>
                <w:bCs/>
                <w:sz w:val="18"/>
                <w:szCs w:val="18"/>
              </w:rPr>
              <w:t xml:space="preserve">Revision </w:t>
            </w:r>
            <w:r w:rsidR="005932AF" w:rsidRPr="002631DC">
              <w:rPr>
                <w:rFonts w:cs="Arial"/>
                <w:bCs/>
                <w:sz w:val="18"/>
                <w:szCs w:val="18"/>
              </w:rPr>
              <w:t>0</w:t>
            </w:r>
          </w:p>
        </w:tc>
        <w:tc>
          <w:tcPr>
            <w:tcW w:w="746" w:type="pct"/>
            <w:tcBorders>
              <w:top w:val="single" w:sz="18" w:space="0" w:color="FFFFFF"/>
            </w:tcBorders>
            <w:shd w:val="pct20" w:color="000000" w:fill="FFFFFF"/>
            <w:vAlign w:val="center"/>
          </w:tcPr>
          <w:p w14:paraId="58568B51" w14:textId="77777777" w:rsidR="00E91C15" w:rsidRPr="002631DC" w:rsidRDefault="005932AF" w:rsidP="001F6D59">
            <w:pPr>
              <w:jc w:val="center"/>
              <w:rPr>
                <w:rFonts w:cs="Arial"/>
                <w:bCs/>
                <w:sz w:val="18"/>
                <w:szCs w:val="18"/>
                <w:highlight w:val="yellow"/>
              </w:rPr>
            </w:pPr>
            <w:r w:rsidRPr="002631DC">
              <w:rPr>
                <w:rFonts w:cs="Arial"/>
                <w:sz w:val="18"/>
                <w:szCs w:val="18"/>
              </w:rPr>
              <w:t>06/01/2012</w:t>
            </w:r>
          </w:p>
        </w:tc>
        <w:tc>
          <w:tcPr>
            <w:tcW w:w="1692" w:type="pct"/>
            <w:tcBorders>
              <w:top w:val="single" w:sz="18" w:space="0" w:color="FFFFFF"/>
            </w:tcBorders>
            <w:shd w:val="pct20" w:color="000000" w:fill="FFFFFF"/>
            <w:vAlign w:val="center"/>
          </w:tcPr>
          <w:p w14:paraId="58568B52" w14:textId="77777777" w:rsidR="00E91C15" w:rsidRPr="002631DC" w:rsidRDefault="005932AF" w:rsidP="001F6D59">
            <w:pPr>
              <w:jc w:val="center"/>
              <w:rPr>
                <w:rFonts w:cs="Arial"/>
                <w:bCs/>
                <w:sz w:val="18"/>
                <w:szCs w:val="18"/>
              </w:rPr>
            </w:pPr>
            <w:r w:rsidRPr="002631DC">
              <w:rPr>
                <w:rFonts w:cs="Arial"/>
                <w:sz w:val="18"/>
                <w:szCs w:val="18"/>
              </w:rPr>
              <w:t>Update DEER2011</w:t>
            </w:r>
          </w:p>
        </w:tc>
        <w:tc>
          <w:tcPr>
            <w:tcW w:w="1692" w:type="pct"/>
            <w:tcBorders>
              <w:top w:val="single" w:sz="18" w:space="0" w:color="FFFFFF"/>
            </w:tcBorders>
            <w:shd w:val="pct20" w:color="000000" w:fill="FFFFFF"/>
            <w:vAlign w:val="center"/>
          </w:tcPr>
          <w:p w14:paraId="58568B53" w14:textId="77777777" w:rsidR="00E91C15" w:rsidRPr="002631DC" w:rsidRDefault="005932AF" w:rsidP="001F6D59">
            <w:pPr>
              <w:jc w:val="center"/>
              <w:rPr>
                <w:rFonts w:cs="Arial"/>
                <w:bCs/>
                <w:sz w:val="18"/>
                <w:szCs w:val="18"/>
              </w:rPr>
            </w:pPr>
            <w:r w:rsidRPr="002631DC">
              <w:rPr>
                <w:rFonts w:cs="Arial"/>
                <w:bCs/>
                <w:sz w:val="18"/>
                <w:szCs w:val="18"/>
              </w:rPr>
              <w:t>Tai Voong (PG&amp;E)</w:t>
            </w:r>
          </w:p>
        </w:tc>
      </w:tr>
      <w:tr w:rsidR="00E91C15" w:rsidRPr="00DE21B1" w14:paraId="58568B59" w14:textId="77777777" w:rsidTr="001F6D59">
        <w:trPr>
          <w:trHeight w:val="464"/>
        </w:trPr>
        <w:tc>
          <w:tcPr>
            <w:tcW w:w="870" w:type="pct"/>
            <w:shd w:val="pct5" w:color="000000" w:fill="FFFFFF"/>
            <w:vAlign w:val="center"/>
          </w:tcPr>
          <w:p w14:paraId="58568B55" w14:textId="77777777" w:rsidR="00E91C15" w:rsidRPr="002631DC" w:rsidRDefault="00581782" w:rsidP="001F6D59">
            <w:pPr>
              <w:jc w:val="center"/>
              <w:rPr>
                <w:rFonts w:cs="Arial"/>
                <w:sz w:val="18"/>
                <w:szCs w:val="18"/>
              </w:rPr>
            </w:pPr>
            <w:r w:rsidRPr="002631DC">
              <w:rPr>
                <w:rFonts w:cs="Arial"/>
                <w:sz w:val="18"/>
                <w:szCs w:val="18"/>
              </w:rPr>
              <w:t>Revision 0</w:t>
            </w:r>
          </w:p>
        </w:tc>
        <w:tc>
          <w:tcPr>
            <w:tcW w:w="746" w:type="pct"/>
            <w:shd w:val="pct5" w:color="000000" w:fill="FFFFFF"/>
            <w:vAlign w:val="center"/>
          </w:tcPr>
          <w:p w14:paraId="58568B56" w14:textId="77777777" w:rsidR="00E91C15" w:rsidRPr="002631DC" w:rsidRDefault="00581782" w:rsidP="001F6D59">
            <w:pPr>
              <w:jc w:val="center"/>
              <w:rPr>
                <w:rFonts w:cs="Arial"/>
                <w:sz w:val="18"/>
                <w:szCs w:val="18"/>
              </w:rPr>
            </w:pPr>
            <w:r w:rsidRPr="002631DC">
              <w:rPr>
                <w:rFonts w:cs="Arial"/>
                <w:sz w:val="18"/>
                <w:szCs w:val="18"/>
              </w:rPr>
              <w:t>08/28/2012</w:t>
            </w:r>
          </w:p>
        </w:tc>
        <w:tc>
          <w:tcPr>
            <w:tcW w:w="1692" w:type="pct"/>
            <w:shd w:val="pct5" w:color="000000" w:fill="FFFFFF"/>
            <w:vAlign w:val="center"/>
          </w:tcPr>
          <w:p w14:paraId="58568B57" w14:textId="77777777" w:rsidR="00602284" w:rsidRPr="002631DC" w:rsidRDefault="00C50401" w:rsidP="001F6D59">
            <w:pPr>
              <w:jc w:val="center"/>
              <w:rPr>
                <w:rFonts w:cs="Arial"/>
                <w:sz w:val="18"/>
                <w:szCs w:val="18"/>
              </w:rPr>
            </w:pPr>
            <w:bookmarkStart w:id="12" w:name="_Toc386013530"/>
            <w:r w:rsidRPr="002631DC">
              <w:rPr>
                <w:rStyle w:val="Heading1Char"/>
                <w:b w:val="0"/>
                <w:sz w:val="18"/>
                <w:szCs w:val="18"/>
              </w:rPr>
              <w:t>At-A-Glance Measure List</w:t>
            </w:r>
            <w:bookmarkEnd w:id="12"/>
            <w:r w:rsidRPr="002631DC">
              <w:rPr>
                <w:rFonts w:cs="Arial"/>
                <w:bCs/>
                <w:sz w:val="18"/>
                <w:szCs w:val="18"/>
              </w:rPr>
              <w:t>: Changed Building Vintage.</w:t>
            </w:r>
          </w:p>
        </w:tc>
        <w:tc>
          <w:tcPr>
            <w:tcW w:w="1692" w:type="pct"/>
            <w:shd w:val="pct5" w:color="000000" w:fill="FFFFFF"/>
            <w:vAlign w:val="center"/>
          </w:tcPr>
          <w:p w14:paraId="58568B58" w14:textId="77777777" w:rsidR="00E91C15" w:rsidRPr="002631DC" w:rsidRDefault="00581782" w:rsidP="001F6D59">
            <w:pPr>
              <w:jc w:val="center"/>
              <w:rPr>
                <w:rFonts w:cs="Arial"/>
                <w:bCs/>
                <w:sz w:val="18"/>
                <w:szCs w:val="18"/>
              </w:rPr>
            </w:pPr>
            <w:r w:rsidRPr="002631DC">
              <w:rPr>
                <w:rFonts w:cs="Arial"/>
                <w:bCs/>
                <w:sz w:val="18"/>
                <w:szCs w:val="18"/>
              </w:rPr>
              <w:t>Tai Voong (PG&amp;E)</w:t>
            </w:r>
          </w:p>
        </w:tc>
      </w:tr>
      <w:tr w:rsidR="0042246E" w:rsidRPr="00DE21B1" w14:paraId="2D7F6E6B" w14:textId="77777777" w:rsidTr="001F6D59">
        <w:trPr>
          <w:trHeight w:val="464"/>
        </w:trPr>
        <w:tc>
          <w:tcPr>
            <w:tcW w:w="870" w:type="pct"/>
            <w:shd w:val="pct5" w:color="000000" w:fill="FFFFFF"/>
            <w:vAlign w:val="center"/>
          </w:tcPr>
          <w:p w14:paraId="71537DC5" w14:textId="63C932A2" w:rsidR="0042246E" w:rsidRPr="002631DC" w:rsidRDefault="0042246E" w:rsidP="001F6D59">
            <w:pPr>
              <w:jc w:val="center"/>
              <w:rPr>
                <w:rFonts w:cs="Arial"/>
                <w:sz w:val="18"/>
                <w:szCs w:val="18"/>
              </w:rPr>
            </w:pPr>
            <w:r w:rsidRPr="002631DC">
              <w:rPr>
                <w:rFonts w:cs="Arial"/>
                <w:sz w:val="18"/>
                <w:szCs w:val="18"/>
              </w:rPr>
              <w:t>Revision 1</w:t>
            </w:r>
          </w:p>
        </w:tc>
        <w:tc>
          <w:tcPr>
            <w:tcW w:w="746" w:type="pct"/>
            <w:shd w:val="pct5" w:color="000000" w:fill="FFFFFF"/>
            <w:vAlign w:val="center"/>
          </w:tcPr>
          <w:p w14:paraId="2B0CEB79" w14:textId="0DFDA77B" w:rsidR="0042246E" w:rsidRPr="002631DC" w:rsidRDefault="0042246E" w:rsidP="005F497E">
            <w:pPr>
              <w:jc w:val="center"/>
              <w:rPr>
                <w:rFonts w:cs="Arial"/>
                <w:sz w:val="18"/>
                <w:szCs w:val="18"/>
              </w:rPr>
            </w:pPr>
            <w:r w:rsidRPr="002631DC">
              <w:rPr>
                <w:rFonts w:cs="Arial"/>
                <w:sz w:val="18"/>
                <w:szCs w:val="18"/>
              </w:rPr>
              <w:t>04/</w:t>
            </w:r>
            <w:r w:rsidR="005F497E" w:rsidRPr="002631DC">
              <w:rPr>
                <w:rFonts w:cs="Arial"/>
                <w:sz w:val="18"/>
                <w:szCs w:val="18"/>
              </w:rPr>
              <w:t>23</w:t>
            </w:r>
            <w:r w:rsidRPr="002631DC">
              <w:rPr>
                <w:rFonts w:cs="Arial"/>
                <w:sz w:val="18"/>
                <w:szCs w:val="18"/>
              </w:rPr>
              <w:t>/2014</w:t>
            </w:r>
          </w:p>
        </w:tc>
        <w:tc>
          <w:tcPr>
            <w:tcW w:w="1692" w:type="pct"/>
            <w:shd w:val="pct5" w:color="000000" w:fill="FFFFFF"/>
            <w:vAlign w:val="center"/>
          </w:tcPr>
          <w:p w14:paraId="6015048E" w14:textId="41D40010" w:rsidR="0042246E" w:rsidRPr="002631DC" w:rsidRDefault="005253EF" w:rsidP="0042246E">
            <w:pPr>
              <w:pStyle w:val="ListParagraph"/>
              <w:numPr>
                <w:ilvl w:val="0"/>
                <w:numId w:val="25"/>
              </w:numPr>
              <w:ind w:left="341" w:hanging="270"/>
              <w:rPr>
                <w:rStyle w:val="Heading1Char"/>
                <w:b w:val="0"/>
                <w:sz w:val="18"/>
                <w:szCs w:val="18"/>
              </w:rPr>
            </w:pPr>
            <w:bookmarkStart w:id="13" w:name="_Toc386013531"/>
            <w:r w:rsidRPr="002631DC">
              <w:rPr>
                <w:rStyle w:val="Heading1Char"/>
                <w:b w:val="0"/>
                <w:sz w:val="18"/>
                <w:szCs w:val="18"/>
              </w:rPr>
              <w:t xml:space="preserve">Update savings based on </w:t>
            </w:r>
            <w:r w:rsidR="00946332" w:rsidRPr="002631DC">
              <w:rPr>
                <w:rStyle w:val="Heading1Char"/>
                <w:b w:val="0"/>
                <w:sz w:val="18"/>
                <w:szCs w:val="18"/>
              </w:rPr>
              <w:t>DEER2015</w:t>
            </w:r>
            <w:r w:rsidRPr="002631DC">
              <w:rPr>
                <w:rStyle w:val="Heading1Char"/>
                <w:b w:val="0"/>
                <w:sz w:val="18"/>
                <w:szCs w:val="18"/>
              </w:rPr>
              <w:t xml:space="preserve"> READi Tool.</w:t>
            </w:r>
            <w:bookmarkEnd w:id="13"/>
          </w:p>
          <w:p w14:paraId="121023FE" w14:textId="77777777" w:rsidR="005253EF" w:rsidRPr="002631DC" w:rsidRDefault="005253EF" w:rsidP="0042246E">
            <w:pPr>
              <w:pStyle w:val="ListParagraph"/>
              <w:numPr>
                <w:ilvl w:val="0"/>
                <w:numId w:val="25"/>
              </w:numPr>
              <w:ind w:left="341" w:hanging="270"/>
              <w:rPr>
                <w:rStyle w:val="Heading1Char"/>
                <w:b w:val="0"/>
                <w:sz w:val="18"/>
                <w:szCs w:val="18"/>
              </w:rPr>
            </w:pPr>
            <w:bookmarkStart w:id="14" w:name="_Toc386013532"/>
            <w:r w:rsidRPr="002631DC">
              <w:rPr>
                <w:rStyle w:val="Heading1Char"/>
                <w:b w:val="0"/>
                <w:sz w:val="18"/>
                <w:szCs w:val="18"/>
              </w:rPr>
              <w:t>Update ISR to reflect new recommended ISR from the May 16, 2013 ED disposition.</w:t>
            </w:r>
            <w:bookmarkEnd w:id="14"/>
          </w:p>
          <w:p w14:paraId="29B25301" w14:textId="7CA2F14D" w:rsidR="005253EF" w:rsidRPr="002631DC" w:rsidRDefault="005253EF" w:rsidP="005253EF">
            <w:pPr>
              <w:pStyle w:val="ListParagraph"/>
              <w:ind w:left="341"/>
              <w:rPr>
                <w:rStyle w:val="Heading1Char"/>
                <w:b w:val="0"/>
                <w:sz w:val="18"/>
                <w:szCs w:val="18"/>
              </w:rPr>
            </w:pPr>
            <w:r w:rsidRPr="002631DC">
              <w:rPr>
                <w:rStyle w:val="Heading1Char"/>
                <w:b w:val="0"/>
                <w:sz w:val="18"/>
                <w:szCs w:val="18"/>
              </w:rPr>
              <w:t xml:space="preserve"> </w:t>
            </w:r>
          </w:p>
        </w:tc>
        <w:tc>
          <w:tcPr>
            <w:tcW w:w="1692" w:type="pct"/>
            <w:shd w:val="pct5" w:color="000000" w:fill="FFFFFF"/>
            <w:vAlign w:val="center"/>
          </w:tcPr>
          <w:p w14:paraId="3927233B" w14:textId="208CFAF6" w:rsidR="0042246E" w:rsidRPr="002631DC" w:rsidRDefault="005F497E" w:rsidP="001F6D59">
            <w:pPr>
              <w:jc w:val="center"/>
              <w:rPr>
                <w:rFonts w:cs="Arial"/>
                <w:bCs/>
                <w:sz w:val="18"/>
                <w:szCs w:val="18"/>
              </w:rPr>
            </w:pPr>
            <w:r w:rsidRPr="002631DC">
              <w:rPr>
                <w:rFonts w:cs="Arial"/>
                <w:bCs/>
                <w:sz w:val="18"/>
                <w:szCs w:val="18"/>
              </w:rPr>
              <w:t>Chris Li</w:t>
            </w:r>
            <w:r w:rsidR="0042246E" w:rsidRPr="002631DC">
              <w:rPr>
                <w:rFonts w:cs="Arial"/>
                <w:bCs/>
                <w:sz w:val="18"/>
                <w:szCs w:val="18"/>
              </w:rPr>
              <w:t xml:space="preserve"> (PG&amp;E)</w:t>
            </w:r>
          </w:p>
        </w:tc>
      </w:tr>
      <w:tr w:rsidR="003144B5" w:rsidRPr="00DE21B1" w14:paraId="31288CBA" w14:textId="77777777" w:rsidTr="00F577B3">
        <w:trPr>
          <w:trHeight w:val="558"/>
        </w:trPr>
        <w:tc>
          <w:tcPr>
            <w:tcW w:w="870" w:type="pct"/>
            <w:shd w:val="pct5" w:color="000000" w:fill="FFFFFF"/>
            <w:vAlign w:val="center"/>
          </w:tcPr>
          <w:p w14:paraId="0FA6FF69" w14:textId="3F48377E" w:rsidR="003144B5" w:rsidRPr="002631DC" w:rsidRDefault="003144B5" w:rsidP="001F6D59">
            <w:pPr>
              <w:jc w:val="center"/>
              <w:rPr>
                <w:rFonts w:cs="Arial"/>
                <w:sz w:val="18"/>
                <w:szCs w:val="18"/>
              </w:rPr>
            </w:pPr>
            <w:r w:rsidRPr="002631DC">
              <w:rPr>
                <w:rFonts w:cs="Arial"/>
                <w:sz w:val="18"/>
                <w:szCs w:val="18"/>
              </w:rPr>
              <w:t>Revision 2</w:t>
            </w:r>
          </w:p>
        </w:tc>
        <w:tc>
          <w:tcPr>
            <w:tcW w:w="746" w:type="pct"/>
            <w:shd w:val="pct5" w:color="000000" w:fill="FFFFFF"/>
            <w:vAlign w:val="center"/>
          </w:tcPr>
          <w:p w14:paraId="14A128CD" w14:textId="03BA15D7" w:rsidR="003144B5" w:rsidRPr="002631DC" w:rsidRDefault="00F577B3" w:rsidP="00F577B3">
            <w:pPr>
              <w:jc w:val="center"/>
              <w:rPr>
                <w:rFonts w:cs="Arial"/>
                <w:sz w:val="18"/>
                <w:szCs w:val="18"/>
              </w:rPr>
            </w:pPr>
            <w:r>
              <w:rPr>
                <w:rFonts w:cs="Arial"/>
                <w:sz w:val="18"/>
                <w:szCs w:val="18"/>
              </w:rPr>
              <w:t>11/20/20</w:t>
            </w:r>
            <w:r w:rsidR="003144B5" w:rsidRPr="002631DC">
              <w:rPr>
                <w:rFonts w:cs="Arial"/>
                <w:sz w:val="18"/>
                <w:szCs w:val="18"/>
              </w:rPr>
              <w:t>15</w:t>
            </w:r>
          </w:p>
        </w:tc>
        <w:tc>
          <w:tcPr>
            <w:tcW w:w="1692" w:type="pct"/>
            <w:shd w:val="pct5" w:color="000000" w:fill="FFFFFF"/>
            <w:vAlign w:val="center"/>
          </w:tcPr>
          <w:p w14:paraId="11593E9D" w14:textId="02DE559A" w:rsidR="003144B5" w:rsidRPr="002631DC"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Add new high leakage reduction measure (</w:t>
            </w:r>
            <w:r w:rsidR="00F34BC7">
              <w:rPr>
                <w:rStyle w:val="Heading1Char"/>
                <w:b w:val="0"/>
                <w:sz w:val="18"/>
                <w:szCs w:val="18"/>
              </w:rPr>
              <w:t>40</w:t>
            </w:r>
            <w:r w:rsidRPr="002631DC">
              <w:rPr>
                <w:rStyle w:val="Heading1Char"/>
                <w:b w:val="0"/>
                <w:sz w:val="18"/>
                <w:szCs w:val="18"/>
              </w:rPr>
              <w:t>/</w:t>
            </w:r>
            <w:r w:rsidR="00F34BC7">
              <w:rPr>
                <w:rStyle w:val="Heading1Char"/>
                <w:b w:val="0"/>
                <w:sz w:val="18"/>
                <w:szCs w:val="18"/>
              </w:rPr>
              <w:t>35</w:t>
            </w:r>
            <w:r w:rsidRPr="002631DC">
              <w:rPr>
                <w:rStyle w:val="Heading1Char"/>
                <w:b w:val="0"/>
                <w:sz w:val="18"/>
                <w:szCs w:val="18"/>
              </w:rPr>
              <w:t xml:space="preserve">% to </w:t>
            </w:r>
            <w:r w:rsidR="009125BF">
              <w:rPr>
                <w:rStyle w:val="Heading1Char"/>
                <w:b w:val="0"/>
                <w:sz w:val="18"/>
                <w:szCs w:val="18"/>
              </w:rPr>
              <w:t>12</w:t>
            </w:r>
            <w:r w:rsidRPr="002631DC">
              <w:rPr>
                <w:rStyle w:val="Heading1Char"/>
                <w:b w:val="0"/>
                <w:sz w:val="18"/>
                <w:szCs w:val="18"/>
              </w:rPr>
              <w:t>/1</w:t>
            </w:r>
            <w:r w:rsidR="009125BF">
              <w:rPr>
                <w:rStyle w:val="Heading1Char"/>
                <w:b w:val="0"/>
                <w:sz w:val="18"/>
                <w:szCs w:val="18"/>
              </w:rPr>
              <w:t>5</w:t>
            </w:r>
            <w:r w:rsidRPr="002631DC">
              <w:rPr>
                <w:rStyle w:val="Heading1Char"/>
                <w:b w:val="0"/>
                <w:sz w:val="18"/>
                <w:szCs w:val="18"/>
              </w:rPr>
              <w:t xml:space="preserve">%) </w:t>
            </w:r>
          </w:p>
          <w:p w14:paraId="09828E1A" w14:textId="77777777" w:rsidR="003144B5"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Use WO017 for cost</w:t>
            </w:r>
          </w:p>
          <w:p w14:paraId="7092272A" w14:textId="77777777" w:rsidR="00F577B3"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Added Direct Install only language</w:t>
            </w:r>
          </w:p>
          <w:p w14:paraId="75D19E99" w14:textId="77777777" w:rsidR="00F577B3"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Added Program Restrictions and Guidelines language to address “Other” comment in Preliminary Review dated 8/7/2015</w:t>
            </w:r>
          </w:p>
          <w:p w14:paraId="05A70928" w14:textId="6D99261E" w:rsidR="00F577B3" w:rsidRPr="002631DC"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Grayed out DEER impacts from ex ante submittal</w:t>
            </w:r>
          </w:p>
        </w:tc>
        <w:tc>
          <w:tcPr>
            <w:tcW w:w="1692" w:type="pct"/>
            <w:shd w:val="pct5" w:color="000000" w:fill="FFFFFF"/>
            <w:vAlign w:val="center"/>
          </w:tcPr>
          <w:p w14:paraId="14E492CE" w14:textId="77777777" w:rsidR="003144B5" w:rsidRDefault="003144B5" w:rsidP="001F6D59">
            <w:pPr>
              <w:jc w:val="center"/>
              <w:rPr>
                <w:rFonts w:cs="Arial"/>
                <w:bCs/>
                <w:sz w:val="18"/>
                <w:szCs w:val="18"/>
              </w:rPr>
            </w:pPr>
            <w:r w:rsidRPr="002631DC">
              <w:rPr>
                <w:rFonts w:cs="Arial"/>
                <w:bCs/>
                <w:sz w:val="18"/>
                <w:szCs w:val="18"/>
              </w:rPr>
              <w:t>Chris Li (PG&amp;E)</w:t>
            </w:r>
          </w:p>
          <w:p w14:paraId="7416FE59" w14:textId="1FE0AE11" w:rsidR="00F577B3" w:rsidRPr="002631DC" w:rsidRDefault="00F577B3" w:rsidP="001F6D59">
            <w:pPr>
              <w:jc w:val="center"/>
              <w:rPr>
                <w:rFonts w:cs="Arial"/>
                <w:bCs/>
                <w:sz w:val="18"/>
                <w:szCs w:val="18"/>
              </w:rPr>
            </w:pPr>
            <w:r>
              <w:rPr>
                <w:rFonts w:cs="Arial"/>
                <w:bCs/>
                <w:sz w:val="18"/>
                <w:szCs w:val="18"/>
              </w:rPr>
              <w:t>Jim Wyatt (PG&amp;E)</w:t>
            </w:r>
          </w:p>
        </w:tc>
      </w:tr>
      <w:tr w:rsidR="00D25E51" w:rsidRPr="002631DC" w14:paraId="63AA7E24" w14:textId="77777777" w:rsidTr="00D25E51">
        <w:trPr>
          <w:trHeight w:val="558"/>
        </w:trPr>
        <w:tc>
          <w:tcPr>
            <w:tcW w:w="870" w:type="pct"/>
            <w:tcBorders>
              <w:top w:val="single" w:sz="18" w:space="0" w:color="FFFFFF"/>
              <w:right w:val="single" w:sz="18" w:space="0" w:color="FFFFFF"/>
            </w:tcBorders>
            <w:shd w:val="pct5" w:color="000000" w:fill="FFFFFF"/>
            <w:vAlign w:val="center"/>
          </w:tcPr>
          <w:p w14:paraId="25824BED" w14:textId="26C5FE26" w:rsidR="00D25E51" w:rsidRPr="002631DC" w:rsidRDefault="00D25E51" w:rsidP="00D25E51">
            <w:pPr>
              <w:jc w:val="center"/>
              <w:rPr>
                <w:rFonts w:cs="Arial"/>
                <w:sz w:val="18"/>
                <w:szCs w:val="18"/>
              </w:rPr>
            </w:pPr>
            <w:bookmarkStart w:id="15" w:name="_Toc186621650"/>
            <w:bookmarkStart w:id="16" w:name="_Toc304800197"/>
            <w:bookmarkStart w:id="17" w:name="_Toc324318334"/>
            <w:r w:rsidRPr="002631DC">
              <w:rPr>
                <w:rFonts w:cs="Arial"/>
                <w:sz w:val="18"/>
                <w:szCs w:val="18"/>
              </w:rPr>
              <w:t xml:space="preserve">Revision </w:t>
            </w:r>
            <w:r>
              <w:rPr>
                <w:rFonts w:cs="Arial"/>
                <w:sz w:val="18"/>
                <w:szCs w:val="18"/>
              </w:rPr>
              <w:t>3</w:t>
            </w:r>
          </w:p>
        </w:tc>
        <w:tc>
          <w:tcPr>
            <w:tcW w:w="746" w:type="pct"/>
            <w:tcBorders>
              <w:top w:val="single" w:sz="18" w:space="0" w:color="FFFFFF"/>
              <w:left w:val="single" w:sz="18" w:space="0" w:color="FFFFFF"/>
              <w:right w:val="single" w:sz="18" w:space="0" w:color="FFFFFF"/>
            </w:tcBorders>
            <w:shd w:val="pct5" w:color="000000" w:fill="FFFFFF"/>
            <w:vAlign w:val="center"/>
          </w:tcPr>
          <w:p w14:paraId="12A78DBB" w14:textId="7DAEA33D" w:rsidR="00D25E51" w:rsidRPr="002631DC" w:rsidRDefault="00074746" w:rsidP="00D25E51">
            <w:pPr>
              <w:jc w:val="center"/>
              <w:rPr>
                <w:rFonts w:cs="Arial"/>
                <w:sz w:val="18"/>
                <w:szCs w:val="18"/>
              </w:rPr>
            </w:pPr>
            <w:r>
              <w:rPr>
                <w:rFonts w:cs="Arial"/>
                <w:sz w:val="18"/>
                <w:szCs w:val="18"/>
              </w:rPr>
              <w:t>0</w:t>
            </w:r>
            <w:r w:rsidR="00D25E51">
              <w:rPr>
                <w:rFonts w:cs="Arial"/>
                <w:sz w:val="18"/>
                <w:szCs w:val="18"/>
              </w:rPr>
              <w:t>4/</w:t>
            </w:r>
            <w:r>
              <w:rPr>
                <w:rFonts w:cs="Arial"/>
                <w:sz w:val="18"/>
                <w:szCs w:val="18"/>
              </w:rPr>
              <w:t>0</w:t>
            </w:r>
            <w:r w:rsidR="00D25E51">
              <w:rPr>
                <w:rFonts w:cs="Arial"/>
                <w:sz w:val="18"/>
                <w:szCs w:val="18"/>
              </w:rPr>
              <w:t>1/20</w:t>
            </w:r>
            <w:r w:rsidR="00D25E51" w:rsidRPr="002631DC">
              <w:rPr>
                <w:rFonts w:cs="Arial"/>
                <w:sz w:val="18"/>
                <w:szCs w:val="18"/>
              </w:rPr>
              <w:t>1</w:t>
            </w:r>
            <w:r w:rsidR="00D25E51">
              <w:rPr>
                <w:rFonts w:cs="Arial"/>
                <w:sz w:val="18"/>
                <w:szCs w:val="18"/>
              </w:rPr>
              <w:t>6</w:t>
            </w:r>
          </w:p>
        </w:tc>
        <w:tc>
          <w:tcPr>
            <w:tcW w:w="1692" w:type="pct"/>
            <w:tcBorders>
              <w:top w:val="single" w:sz="18" w:space="0" w:color="FFFFFF"/>
              <w:left w:val="single" w:sz="18" w:space="0" w:color="FFFFFF"/>
              <w:right w:val="single" w:sz="18" w:space="0" w:color="FFFFFF"/>
            </w:tcBorders>
            <w:shd w:val="pct5" w:color="000000" w:fill="FFFFFF"/>
            <w:vAlign w:val="center"/>
          </w:tcPr>
          <w:p w14:paraId="6BD1712F" w14:textId="34EF79E1" w:rsidR="00D25E51" w:rsidRPr="002631DC" w:rsidRDefault="008B5E7F" w:rsidP="008B5E7F">
            <w:pPr>
              <w:pStyle w:val="ListParagraph"/>
              <w:numPr>
                <w:ilvl w:val="0"/>
                <w:numId w:val="25"/>
              </w:numPr>
              <w:ind w:left="341" w:hanging="270"/>
              <w:rPr>
                <w:rStyle w:val="Heading1Char"/>
                <w:b w:val="0"/>
                <w:sz w:val="18"/>
                <w:szCs w:val="18"/>
              </w:rPr>
            </w:pPr>
            <w:r>
              <w:rPr>
                <w:rStyle w:val="Heading1Char"/>
                <w:b w:val="0"/>
                <w:sz w:val="18"/>
                <w:szCs w:val="18"/>
              </w:rPr>
              <w:t>Ex Ante format change</w:t>
            </w:r>
          </w:p>
        </w:tc>
        <w:tc>
          <w:tcPr>
            <w:tcW w:w="1692" w:type="pct"/>
            <w:tcBorders>
              <w:top w:val="single" w:sz="18" w:space="0" w:color="FFFFFF"/>
              <w:left w:val="single" w:sz="18" w:space="0" w:color="FFFFFF"/>
            </w:tcBorders>
            <w:shd w:val="pct5" w:color="000000" w:fill="FFFFFF"/>
            <w:vAlign w:val="center"/>
          </w:tcPr>
          <w:p w14:paraId="5CEFFC54" w14:textId="0761D3C7" w:rsidR="00D25E51" w:rsidRDefault="008B5E7F" w:rsidP="00D25E51">
            <w:pPr>
              <w:jc w:val="center"/>
              <w:rPr>
                <w:rFonts w:cs="Arial"/>
                <w:bCs/>
                <w:sz w:val="18"/>
                <w:szCs w:val="18"/>
              </w:rPr>
            </w:pPr>
            <w:r>
              <w:rPr>
                <w:rFonts w:cs="Arial"/>
                <w:bCs/>
                <w:sz w:val="18"/>
                <w:szCs w:val="18"/>
              </w:rPr>
              <w:t xml:space="preserve">Tai Voong </w:t>
            </w:r>
            <w:r w:rsidR="00D25E51" w:rsidRPr="002631DC">
              <w:rPr>
                <w:rFonts w:cs="Arial"/>
                <w:bCs/>
                <w:sz w:val="18"/>
                <w:szCs w:val="18"/>
              </w:rPr>
              <w:t>(PG&amp;E)</w:t>
            </w:r>
          </w:p>
          <w:p w14:paraId="7DAFFDDA" w14:textId="4F06366F" w:rsidR="00D25E51" w:rsidRPr="002631DC" w:rsidRDefault="00D25E51" w:rsidP="00D25E51">
            <w:pPr>
              <w:jc w:val="center"/>
              <w:rPr>
                <w:rFonts w:cs="Arial"/>
                <w:bCs/>
                <w:sz w:val="18"/>
                <w:szCs w:val="18"/>
              </w:rPr>
            </w:pPr>
          </w:p>
        </w:tc>
      </w:tr>
      <w:tr w:rsidR="0017672C" w:rsidRPr="002631DC" w14:paraId="119A28C2" w14:textId="77777777" w:rsidTr="0017672C">
        <w:trPr>
          <w:trHeight w:val="558"/>
        </w:trPr>
        <w:tc>
          <w:tcPr>
            <w:tcW w:w="870" w:type="pct"/>
            <w:tcBorders>
              <w:top w:val="single" w:sz="18" w:space="0" w:color="FFFFFF"/>
              <w:right w:val="single" w:sz="18" w:space="0" w:color="FFFFFF"/>
            </w:tcBorders>
            <w:shd w:val="pct5" w:color="000000" w:fill="FFFFFF"/>
            <w:vAlign w:val="center"/>
          </w:tcPr>
          <w:p w14:paraId="2F9E711E" w14:textId="208F2B1F" w:rsidR="0017672C" w:rsidRPr="002631DC" w:rsidRDefault="0017672C" w:rsidP="0017672C">
            <w:pPr>
              <w:jc w:val="center"/>
              <w:rPr>
                <w:rFonts w:cs="Arial"/>
                <w:sz w:val="18"/>
                <w:szCs w:val="18"/>
              </w:rPr>
            </w:pPr>
            <w:r w:rsidRPr="002631DC">
              <w:rPr>
                <w:rFonts w:cs="Arial"/>
                <w:sz w:val="18"/>
                <w:szCs w:val="18"/>
              </w:rPr>
              <w:t xml:space="preserve">Revision </w:t>
            </w:r>
            <w:r>
              <w:rPr>
                <w:rFonts w:cs="Arial"/>
                <w:sz w:val="18"/>
                <w:szCs w:val="18"/>
              </w:rPr>
              <w:t>4</w:t>
            </w:r>
          </w:p>
        </w:tc>
        <w:tc>
          <w:tcPr>
            <w:tcW w:w="746" w:type="pct"/>
            <w:tcBorders>
              <w:top w:val="single" w:sz="18" w:space="0" w:color="FFFFFF"/>
              <w:left w:val="single" w:sz="18" w:space="0" w:color="FFFFFF"/>
              <w:right w:val="single" w:sz="18" w:space="0" w:color="FFFFFF"/>
            </w:tcBorders>
            <w:shd w:val="pct5" w:color="000000" w:fill="FFFFFF"/>
            <w:vAlign w:val="center"/>
          </w:tcPr>
          <w:p w14:paraId="6C6646C1" w14:textId="1ECA38B1" w:rsidR="0017672C" w:rsidRPr="002631DC" w:rsidRDefault="0017672C" w:rsidP="0017672C">
            <w:pPr>
              <w:jc w:val="center"/>
              <w:rPr>
                <w:rFonts w:cs="Arial"/>
                <w:sz w:val="18"/>
                <w:szCs w:val="18"/>
              </w:rPr>
            </w:pPr>
            <w:r>
              <w:rPr>
                <w:rFonts w:cs="Arial"/>
                <w:sz w:val="18"/>
                <w:szCs w:val="18"/>
              </w:rPr>
              <w:t>12/01/20</w:t>
            </w:r>
            <w:r w:rsidRPr="002631DC">
              <w:rPr>
                <w:rFonts w:cs="Arial"/>
                <w:sz w:val="18"/>
                <w:szCs w:val="18"/>
              </w:rPr>
              <w:t>1</w:t>
            </w:r>
            <w:r>
              <w:rPr>
                <w:rFonts w:cs="Arial"/>
                <w:sz w:val="18"/>
                <w:szCs w:val="18"/>
              </w:rPr>
              <w:t>6</w:t>
            </w:r>
          </w:p>
        </w:tc>
        <w:tc>
          <w:tcPr>
            <w:tcW w:w="1692" w:type="pct"/>
            <w:tcBorders>
              <w:top w:val="single" w:sz="18" w:space="0" w:color="FFFFFF"/>
              <w:left w:val="single" w:sz="18" w:space="0" w:color="FFFFFF"/>
              <w:right w:val="single" w:sz="18" w:space="0" w:color="FFFFFF"/>
            </w:tcBorders>
            <w:shd w:val="pct5" w:color="000000" w:fill="FFFFFF"/>
            <w:vAlign w:val="center"/>
          </w:tcPr>
          <w:p w14:paraId="2AB53ACF" w14:textId="0E45AB34" w:rsidR="0017672C" w:rsidRPr="002631DC" w:rsidRDefault="0017672C" w:rsidP="00DF0396">
            <w:pPr>
              <w:pStyle w:val="ListParagraph"/>
              <w:numPr>
                <w:ilvl w:val="0"/>
                <w:numId w:val="25"/>
              </w:numPr>
              <w:ind w:left="341" w:hanging="270"/>
              <w:rPr>
                <w:rStyle w:val="Heading1Char"/>
                <w:b w:val="0"/>
                <w:sz w:val="18"/>
                <w:szCs w:val="18"/>
              </w:rPr>
            </w:pPr>
            <w:r>
              <w:rPr>
                <w:rStyle w:val="Heading1Char"/>
                <w:b w:val="0"/>
                <w:sz w:val="18"/>
                <w:szCs w:val="18"/>
              </w:rPr>
              <w:t>DEER2017 Update</w:t>
            </w:r>
          </w:p>
        </w:tc>
        <w:tc>
          <w:tcPr>
            <w:tcW w:w="1692" w:type="pct"/>
            <w:tcBorders>
              <w:top w:val="single" w:sz="18" w:space="0" w:color="FFFFFF"/>
              <w:left w:val="single" w:sz="18" w:space="0" w:color="FFFFFF"/>
            </w:tcBorders>
            <w:shd w:val="pct5" w:color="000000" w:fill="FFFFFF"/>
            <w:vAlign w:val="center"/>
          </w:tcPr>
          <w:p w14:paraId="059DED98" w14:textId="77777777" w:rsidR="0017672C" w:rsidRDefault="0017672C" w:rsidP="00DF0396">
            <w:pPr>
              <w:jc w:val="center"/>
              <w:rPr>
                <w:rFonts w:cs="Arial"/>
                <w:bCs/>
                <w:sz w:val="18"/>
                <w:szCs w:val="18"/>
              </w:rPr>
            </w:pPr>
            <w:r>
              <w:rPr>
                <w:rFonts w:cs="Arial"/>
                <w:bCs/>
                <w:sz w:val="18"/>
                <w:szCs w:val="18"/>
              </w:rPr>
              <w:t xml:space="preserve">Tai Voong </w:t>
            </w:r>
            <w:r w:rsidRPr="002631DC">
              <w:rPr>
                <w:rFonts w:cs="Arial"/>
                <w:bCs/>
                <w:sz w:val="18"/>
                <w:szCs w:val="18"/>
              </w:rPr>
              <w:t>(PG&amp;E)</w:t>
            </w:r>
          </w:p>
          <w:p w14:paraId="16B0A442" w14:textId="77777777" w:rsidR="0017672C" w:rsidRPr="002631DC" w:rsidRDefault="0017672C" w:rsidP="00DF0396">
            <w:pPr>
              <w:jc w:val="center"/>
              <w:rPr>
                <w:rFonts w:cs="Arial"/>
                <w:bCs/>
                <w:sz w:val="18"/>
                <w:szCs w:val="18"/>
              </w:rPr>
            </w:pPr>
          </w:p>
        </w:tc>
      </w:tr>
      <w:tr w:rsidR="00B25364" w:rsidRPr="002631DC" w14:paraId="7E784F9A" w14:textId="77777777" w:rsidTr="00B25364">
        <w:trPr>
          <w:trHeight w:val="558"/>
        </w:trPr>
        <w:tc>
          <w:tcPr>
            <w:tcW w:w="870" w:type="pct"/>
            <w:tcBorders>
              <w:top w:val="single" w:sz="18" w:space="0" w:color="FFFFFF"/>
              <w:right w:val="single" w:sz="18" w:space="0" w:color="FFFFFF"/>
            </w:tcBorders>
            <w:shd w:val="pct5" w:color="000000" w:fill="FFFFFF"/>
            <w:vAlign w:val="center"/>
          </w:tcPr>
          <w:p w14:paraId="3B7F0BC2" w14:textId="1D3EAC4C" w:rsidR="00B25364" w:rsidRPr="002631DC" w:rsidRDefault="00B25364" w:rsidP="00B25364">
            <w:pPr>
              <w:jc w:val="center"/>
              <w:rPr>
                <w:rFonts w:cs="Arial"/>
                <w:sz w:val="18"/>
                <w:szCs w:val="18"/>
              </w:rPr>
            </w:pPr>
            <w:r w:rsidRPr="002631DC">
              <w:rPr>
                <w:rFonts w:cs="Arial"/>
                <w:sz w:val="18"/>
                <w:szCs w:val="18"/>
              </w:rPr>
              <w:t xml:space="preserve">Revision </w:t>
            </w:r>
            <w:r>
              <w:rPr>
                <w:rFonts w:cs="Arial"/>
                <w:sz w:val="18"/>
                <w:szCs w:val="18"/>
              </w:rPr>
              <w:t>5</w:t>
            </w:r>
          </w:p>
        </w:tc>
        <w:tc>
          <w:tcPr>
            <w:tcW w:w="746" w:type="pct"/>
            <w:tcBorders>
              <w:top w:val="single" w:sz="18" w:space="0" w:color="FFFFFF"/>
              <w:left w:val="single" w:sz="18" w:space="0" w:color="FFFFFF"/>
              <w:right w:val="single" w:sz="18" w:space="0" w:color="FFFFFF"/>
            </w:tcBorders>
            <w:shd w:val="pct5" w:color="000000" w:fill="FFFFFF"/>
            <w:vAlign w:val="center"/>
          </w:tcPr>
          <w:p w14:paraId="13F2E327" w14:textId="157FA3C3" w:rsidR="00B25364" w:rsidRPr="002631DC" w:rsidRDefault="00B25364" w:rsidP="008E663D">
            <w:pPr>
              <w:jc w:val="center"/>
              <w:rPr>
                <w:rFonts w:cs="Arial"/>
                <w:sz w:val="18"/>
                <w:szCs w:val="18"/>
              </w:rPr>
            </w:pPr>
            <w:r>
              <w:rPr>
                <w:rFonts w:cs="Arial"/>
                <w:sz w:val="18"/>
                <w:szCs w:val="18"/>
              </w:rPr>
              <w:t>6/2/2017</w:t>
            </w:r>
          </w:p>
        </w:tc>
        <w:tc>
          <w:tcPr>
            <w:tcW w:w="1692" w:type="pct"/>
            <w:tcBorders>
              <w:top w:val="single" w:sz="18" w:space="0" w:color="FFFFFF"/>
              <w:left w:val="single" w:sz="18" w:space="0" w:color="FFFFFF"/>
              <w:right w:val="single" w:sz="18" w:space="0" w:color="FFFFFF"/>
            </w:tcBorders>
            <w:shd w:val="pct5" w:color="000000" w:fill="FFFFFF"/>
            <w:vAlign w:val="center"/>
          </w:tcPr>
          <w:p w14:paraId="6D457C72" w14:textId="77777777" w:rsidR="00B25364" w:rsidRDefault="00B25364" w:rsidP="008E663D">
            <w:pPr>
              <w:pStyle w:val="ListParagraph"/>
              <w:numPr>
                <w:ilvl w:val="0"/>
                <w:numId w:val="25"/>
              </w:numPr>
              <w:ind w:left="341" w:hanging="270"/>
              <w:rPr>
                <w:rStyle w:val="Heading1Char"/>
                <w:b w:val="0"/>
                <w:sz w:val="18"/>
                <w:szCs w:val="18"/>
              </w:rPr>
            </w:pPr>
            <w:r>
              <w:rPr>
                <w:rStyle w:val="Heading1Char"/>
                <w:b w:val="0"/>
                <w:sz w:val="18"/>
                <w:szCs w:val="18"/>
              </w:rPr>
              <w:t xml:space="preserve">WO#017 for </w:t>
            </w:r>
            <w:proofErr w:type="spellStart"/>
            <w:r>
              <w:rPr>
                <w:rStyle w:val="Heading1Char"/>
                <w:b w:val="0"/>
                <w:sz w:val="18"/>
                <w:szCs w:val="18"/>
              </w:rPr>
              <w:t>DMo</w:t>
            </w:r>
            <w:proofErr w:type="spellEnd"/>
          </w:p>
          <w:p w14:paraId="68010231" w14:textId="083C1CDF" w:rsidR="00B25364" w:rsidRPr="002631DC" w:rsidRDefault="00B25364" w:rsidP="008E663D">
            <w:pPr>
              <w:pStyle w:val="ListParagraph"/>
              <w:numPr>
                <w:ilvl w:val="0"/>
                <w:numId w:val="25"/>
              </w:numPr>
              <w:ind w:left="341" w:hanging="270"/>
              <w:rPr>
                <w:rStyle w:val="Heading1Char"/>
                <w:b w:val="0"/>
                <w:sz w:val="18"/>
                <w:szCs w:val="18"/>
              </w:rPr>
            </w:pPr>
            <w:r>
              <w:rPr>
                <w:rStyle w:val="Heading1Char"/>
                <w:b w:val="0"/>
                <w:sz w:val="18"/>
                <w:szCs w:val="18"/>
              </w:rPr>
              <w:t>Add HV362 Duct Replacement</w:t>
            </w:r>
          </w:p>
        </w:tc>
        <w:tc>
          <w:tcPr>
            <w:tcW w:w="1692" w:type="pct"/>
            <w:tcBorders>
              <w:top w:val="single" w:sz="18" w:space="0" w:color="FFFFFF"/>
              <w:left w:val="single" w:sz="18" w:space="0" w:color="FFFFFF"/>
            </w:tcBorders>
            <w:shd w:val="pct5" w:color="000000" w:fill="FFFFFF"/>
            <w:vAlign w:val="center"/>
          </w:tcPr>
          <w:p w14:paraId="09BE0665" w14:textId="77777777" w:rsidR="00B25364" w:rsidRDefault="00B25364" w:rsidP="008E663D">
            <w:pPr>
              <w:jc w:val="center"/>
              <w:rPr>
                <w:rFonts w:cs="Arial"/>
                <w:bCs/>
                <w:sz w:val="18"/>
                <w:szCs w:val="18"/>
              </w:rPr>
            </w:pPr>
            <w:r>
              <w:rPr>
                <w:rFonts w:cs="Arial"/>
                <w:bCs/>
                <w:sz w:val="18"/>
                <w:szCs w:val="18"/>
              </w:rPr>
              <w:t xml:space="preserve">Tai Voong </w:t>
            </w:r>
            <w:r w:rsidRPr="002631DC">
              <w:rPr>
                <w:rFonts w:cs="Arial"/>
                <w:bCs/>
                <w:sz w:val="18"/>
                <w:szCs w:val="18"/>
              </w:rPr>
              <w:t>(PG&amp;E)</w:t>
            </w:r>
          </w:p>
          <w:p w14:paraId="5A07F614" w14:textId="77777777" w:rsidR="00B25364" w:rsidRPr="002631DC" w:rsidRDefault="00B25364" w:rsidP="008E663D">
            <w:pPr>
              <w:jc w:val="center"/>
              <w:rPr>
                <w:rFonts w:cs="Arial"/>
                <w:bCs/>
                <w:sz w:val="18"/>
                <w:szCs w:val="18"/>
              </w:rPr>
            </w:pPr>
          </w:p>
        </w:tc>
      </w:tr>
    </w:tbl>
    <w:p w14:paraId="58568B7B" w14:textId="1DC4213F" w:rsidR="001E4C31" w:rsidRDefault="00E71EF1" w:rsidP="003144B5">
      <w:pPr>
        <w:pStyle w:val="Heading1"/>
      </w:pPr>
      <w:r w:rsidRPr="006832A4">
        <w:br w:type="page"/>
      </w:r>
      <w:bookmarkEnd w:id="15"/>
      <w:bookmarkEnd w:id="16"/>
      <w:bookmarkEnd w:id="17"/>
    </w:p>
    <w:p w14:paraId="58568B7C" w14:textId="77777777" w:rsidR="002F7360" w:rsidRDefault="002F7360" w:rsidP="003D1154">
      <w:pPr>
        <w:pStyle w:val="Heading1"/>
        <w:sectPr w:rsidR="002F7360" w:rsidSect="00570EEA">
          <w:footerReference w:type="default" r:id="rId18"/>
          <w:endnotePr>
            <w:numFmt w:val="decimal"/>
          </w:endnotePr>
          <w:pgSz w:w="12240" w:h="15840"/>
          <w:pgMar w:top="1440" w:right="1440" w:bottom="1440" w:left="1440" w:header="720" w:footer="720" w:gutter="0"/>
          <w:pgNumType w:fmt="lowerRoman" w:start="2"/>
          <w:cols w:space="720"/>
          <w:docGrid w:linePitch="360"/>
        </w:sectPr>
      </w:pPr>
    </w:p>
    <w:p w14:paraId="58568B7D" w14:textId="77777777" w:rsidR="003D1154" w:rsidRDefault="003D1154" w:rsidP="003D1154">
      <w:pPr>
        <w:pStyle w:val="Heading1"/>
      </w:pPr>
      <w:bookmarkStart w:id="18" w:name="_Toc386013535"/>
      <w:r>
        <w:lastRenderedPageBreak/>
        <w:t>Section 1. General Measure and Baseline Data</w:t>
      </w:r>
      <w:bookmarkEnd w:id="18"/>
    </w:p>
    <w:p w14:paraId="58CFAD09" w14:textId="77777777" w:rsidR="0059712A" w:rsidRDefault="0059712A" w:rsidP="0059712A">
      <w:pPr>
        <w:pStyle w:val="Heading2"/>
      </w:pPr>
      <w:bookmarkStart w:id="19" w:name="_Toc381266285"/>
      <w:bookmarkStart w:id="20" w:name="_Toc386013536"/>
      <w:r>
        <w:t xml:space="preserve">1.1 Product </w:t>
      </w:r>
      <w:r w:rsidRPr="001248A3">
        <w:t>Measure Description &amp; Background</w:t>
      </w:r>
      <w:bookmarkEnd w:id="19"/>
      <w:bookmarkEnd w:id="20"/>
    </w:p>
    <w:p w14:paraId="3B0EB94C" w14:textId="314B5E58" w:rsidR="003144B5" w:rsidRPr="0042349B" w:rsidRDefault="003144B5" w:rsidP="003144B5">
      <w:pPr>
        <w:jc w:val="center"/>
        <w:rPr>
          <w:sz w:val="20"/>
          <w:szCs w:val="20"/>
        </w:rPr>
      </w:pPr>
      <w:bookmarkStart w:id="21" w:name="_Toc386013537"/>
      <w:r w:rsidRPr="0042349B">
        <w:rPr>
          <w:sz w:val="20"/>
          <w:szCs w:val="20"/>
        </w:rPr>
        <w:t>Table 1</w:t>
      </w:r>
      <w:r w:rsidR="00260499">
        <w:rPr>
          <w:sz w:val="20"/>
          <w:szCs w:val="20"/>
        </w:rPr>
        <w:t>:</w:t>
      </w:r>
      <w:r w:rsidRPr="0042349B">
        <w:rPr>
          <w:sz w:val="20"/>
          <w:szCs w:val="20"/>
        </w:rPr>
        <w:t xml:space="preserve"> Base and Measure Cases</w:t>
      </w:r>
    </w:p>
    <w:tbl>
      <w:tblPr>
        <w:tblStyle w:val="TableGrid"/>
        <w:tblW w:w="9648" w:type="dxa"/>
        <w:tblInd w:w="198" w:type="dxa"/>
        <w:tblLook w:val="04A0" w:firstRow="1" w:lastRow="0" w:firstColumn="1" w:lastColumn="0" w:noHBand="0" w:noVBand="1"/>
      </w:tblPr>
      <w:tblGrid>
        <w:gridCol w:w="1278"/>
        <w:gridCol w:w="8370"/>
      </w:tblGrid>
      <w:tr w:rsidR="003144B5" w14:paraId="66DA2357" w14:textId="77777777" w:rsidTr="0034174D">
        <w:tc>
          <w:tcPr>
            <w:tcW w:w="1278" w:type="dxa"/>
            <w:shd w:val="clear" w:color="auto" w:fill="auto"/>
          </w:tcPr>
          <w:p w14:paraId="3EE770F3" w14:textId="3450589D" w:rsidR="003144B5" w:rsidRDefault="003144B5" w:rsidP="0034174D">
            <w:pPr>
              <w:rPr>
                <w:rFonts w:cs="Arial"/>
                <w:b/>
                <w:i/>
              </w:rPr>
            </w:pPr>
            <w:r>
              <w:rPr>
                <w:rFonts w:cs="Arial"/>
                <w:b/>
                <w:sz w:val="18"/>
                <w:szCs w:val="18"/>
              </w:rPr>
              <w:t xml:space="preserve">Typical </w:t>
            </w:r>
            <w:r w:rsidRPr="00C460F0">
              <w:rPr>
                <w:rFonts w:cs="Arial"/>
                <w:b/>
                <w:sz w:val="18"/>
                <w:szCs w:val="18"/>
              </w:rPr>
              <w:t>Base</w:t>
            </w:r>
            <w:r>
              <w:rPr>
                <w:rFonts w:cs="Arial"/>
                <w:b/>
                <w:sz w:val="18"/>
                <w:szCs w:val="18"/>
              </w:rPr>
              <w:t xml:space="preserve"> </w:t>
            </w:r>
            <w:r w:rsidRPr="00C460F0">
              <w:rPr>
                <w:rFonts w:cs="Arial"/>
                <w:b/>
                <w:sz w:val="18"/>
                <w:szCs w:val="18"/>
              </w:rPr>
              <w:t>Case</w:t>
            </w:r>
            <w:r>
              <w:rPr>
                <w:rFonts w:cs="Arial"/>
                <w:b/>
                <w:sz w:val="18"/>
                <w:szCs w:val="18"/>
              </w:rPr>
              <w:t xml:space="preserve"> Description</w:t>
            </w:r>
            <w:r w:rsidR="00CF723F">
              <w:rPr>
                <w:rFonts w:cs="Arial"/>
                <w:b/>
                <w:sz w:val="18"/>
                <w:szCs w:val="18"/>
              </w:rPr>
              <w:t xml:space="preserve"> from DEER</w:t>
            </w:r>
          </w:p>
        </w:tc>
        <w:tc>
          <w:tcPr>
            <w:tcW w:w="8370" w:type="dxa"/>
            <w:shd w:val="clear" w:color="auto" w:fill="auto"/>
          </w:tcPr>
          <w:p w14:paraId="6BA1ABFF" w14:textId="31EC7B99" w:rsidR="00CF723F" w:rsidRDefault="00CF723F" w:rsidP="00CF723F">
            <w:pPr>
              <w:pStyle w:val="ListParagraph"/>
              <w:ind w:left="54"/>
              <w:rPr>
                <w:rFonts w:cs="Arial"/>
                <w:sz w:val="18"/>
                <w:szCs w:val="18"/>
              </w:rPr>
            </w:pPr>
            <w:r>
              <w:rPr>
                <w:rFonts w:cs="Arial"/>
                <w:sz w:val="18"/>
                <w:szCs w:val="18"/>
              </w:rPr>
              <w:t>Base case description for High Duct Leakage:</w:t>
            </w:r>
          </w:p>
          <w:p w14:paraId="22CB6F12" w14:textId="77777777" w:rsidR="00CF723F" w:rsidRDefault="00CF723F" w:rsidP="00CF723F">
            <w:pPr>
              <w:pStyle w:val="ListParagraph"/>
              <w:ind w:left="54"/>
              <w:rPr>
                <w:rFonts w:cs="Arial"/>
                <w:sz w:val="18"/>
                <w:szCs w:val="18"/>
              </w:rPr>
            </w:pPr>
          </w:p>
          <w:p w14:paraId="2F3934BE" w14:textId="287D81BC" w:rsidR="00CF723F" w:rsidRDefault="00CF723F" w:rsidP="003144B5">
            <w:pPr>
              <w:pStyle w:val="ListParagraph"/>
              <w:numPr>
                <w:ilvl w:val="0"/>
                <w:numId w:val="27"/>
              </w:numPr>
              <w:rPr>
                <w:rFonts w:cs="Arial"/>
                <w:sz w:val="18"/>
                <w:szCs w:val="18"/>
              </w:rPr>
            </w:pPr>
            <w:r>
              <w:rPr>
                <w:rFonts w:cs="Arial"/>
                <w:sz w:val="18"/>
                <w:szCs w:val="18"/>
              </w:rPr>
              <w:t>40% (</w:t>
            </w:r>
            <w:r w:rsidR="003144B5" w:rsidRPr="003144B5">
              <w:rPr>
                <w:rFonts w:cs="Arial"/>
                <w:sz w:val="18"/>
                <w:szCs w:val="18"/>
              </w:rPr>
              <w:t>20% Supply/20% Return</w:t>
            </w:r>
            <w:r>
              <w:rPr>
                <w:rFonts w:cs="Arial"/>
                <w:sz w:val="18"/>
                <w:szCs w:val="18"/>
              </w:rPr>
              <w:t>)</w:t>
            </w:r>
            <w:r w:rsidR="003144B5" w:rsidRPr="003144B5">
              <w:rPr>
                <w:rFonts w:cs="Arial"/>
                <w:sz w:val="18"/>
                <w:szCs w:val="18"/>
              </w:rPr>
              <w:t xml:space="preserve"> Leakage (single</w:t>
            </w:r>
            <w:r>
              <w:rPr>
                <w:rFonts w:cs="Arial"/>
                <w:sz w:val="18"/>
                <w:szCs w:val="18"/>
              </w:rPr>
              <w:t>- and multi-family)</w:t>
            </w:r>
          </w:p>
          <w:p w14:paraId="58EF0BCA" w14:textId="40A9392F" w:rsidR="003144B5" w:rsidRDefault="003144B5" w:rsidP="003144B5">
            <w:pPr>
              <w:pStyle w:val="ListParagraph"/>
              <w:numPr>
                <w:ilvl w:val="0"/>
                <w:numId w:val="27"/>
              </w:numPr>
              <w:rPr>
                <w:rFonts w:cs="Arial"/>
                <w:sz w:val="18"/>
                <w:szCs w:val="18"/>
              </w:rPr>
            </w:pPr>
            <w:r w:rsidRPr="003144B5">
              <w:rPr>
                <w:rFonts w:cs="Arial"/>
                <w:sz w:val="18"/>
                <w:szCs w:val="18"/>
              </w:rPr>
              <w:t>35% Supply Leakage (mobile home)</w:t>
            </w:r>
          </w:p>
          <w:p w14:paraId="50DAB02E" w14:textId="77777777" w:rsidR="00CF723F" w:rsidRDefault="00CF723F" w:rsidP="00CF723F">
            <w:pPr>
              <w:pStyle w:val="ListParagraph"/>
              <w:rPr>
                <w:rFonts w:cs="Arial"/>
                <w:sz w:val="18"/>
                <w:szCs w:val="18"/>
              </w:rPr>
            </w:pPr>
          </w:p>
          <w:p w14:paraId="0EDDC474" w14:textId="0E19788D" w:rsidR="00CF723F" w:rsidRDefault="00CF723F" w:rsidP="00CF723F">
            <w:pPr>
              <w:rPr>
                <w:rFonts w:cs="Arial"/>
                <w:sz w:val="18"/>
                <w:szCs w:val="18"/>
              </w:rPr>
            </w:pPr>
            <w:r>
              <w:rPr>
                <w:rFonts w:cs="Arial"/>
                <w:sz w:val="18"/>
                <w:szCs w:val="18"/>
              </w:rPr>
              <w:t xml:space="preserve"> Base case description for Medium Duct Leakage:</w:t>
            </w:r>
          </w:p>
          <w:p w14:paraId="584E59DF" w14:textId="77777777" w:rsidR="00CF723F" w:rsidRPr="00CF723F" w:rsidRDefault="00CF723F" w:rsidP="00CF723F">
            <w:pPr>
              <w:rPr>
                <w:rFonts w:cs="Arial"/>
                <w:sz w:val="18"/>
                <w:szCs w:val="18"/>
              </w:rPr>
            </w:pPr>
          </w:p>
          <w:p w14:paraId="3703A9F3" w14:textId="3D8876B8" w:rsidR="00CF723F" w:rsidRDefault="00CF723F" w:rsidP="003144B5">
            <w:pPr>
              <w:pStyle w:val="ListParagraph"/>
              <w:numPr>
                <w:ilvl w:val="0"/>
                <w:numId w:val="27"/>
              </w:numPr>
              <w:rPr>
                <w:rFonts w:cs="Arial"/>
                <w:sz w:val="18"/>
                <w:szCs w:val="18"/>
              </w:rPr>
            </w:pPr>
            <w:r>
              <w:rPr>
                <w:rFonts w:cs="Arial"/>
                <w:sz w:val="18"/>
                <w:szCs w:val="18"/>
              </w:rPr>
              <w:t>24% (1</w:t>
            </w:r>
            <w:r w:rsidR="003144B5" w:rsidRPr="003144B5">
              <w:rPr>
                <w:rFonts w:cs="Arial"/>
                <w:sz w:val="18"/>
                <w:szCs w:val="18"/>
              </w:rPr>
              <w:t>2% Supply/12% Return</w:t>
            </w:r>
            <w:r>
              <w:rPr>
                <w:rFonts w:cs="Arial"/>
                <w:sz w:val="18"/>
                <w:szCs w:val="18"/>
              </w:rPr>
              <w:t>)</w:t>
            </w:r>
            <w:r w:rsidR="003144B5" w:rsidRPr="003144B5">
              <w:rPr>
                <w:rFonts w:cs="Arial"/>
                <w:sz w:val="18"/>
                <w:szCs w:val="18"/>
              </w:rPr>
              <w:t xml:space="preserve"> Le</w:t>
            </w:r>
            <w:r>
              <w:rPr>
                <w:rFonts w:cs="Arial"/>
                <w:sz w:val="18"/>
                <w:szCs w:val="18"/>
              </w:rPr>
              <w:t>akage (single- and multi-family)</w:t>
            </w:r>
            <w:r w:rsidR="003144B5" w:rsidRPr="003144B5">
              <w:rPr>
                <w:rFonts w:cs="Arial"/>
                <w:sz w:val="18"/>
                <w:szCs w:val="18"/>
              </w:rPr>
              <w:t xml:space="preserve">  </w:t>
            </w:r>
          </w:p>
          <w:p w14:paraId="1C527B14" w14:textId="229B9C02" w:rsidR="003144B5" w:rsidRPr="00BC50D7" w:rsidRDefault="003144B5" w:rsidP="003144B5">
            <w:pPr>
              <w:pStyle w:val="ListParagraph"/>
              <w:numPr>
                <w:ilvl w:val="0"/>
                <w:numId w:val="27"/>
              </w:numPr>
              <w:rPr>
                <w:rFonts w:cs="Arial"/>
                <w:sz w:val="18"/>
                <w:szCs w:val="18"/>
              </w:rPr>
            </w:pPr>
            <w:r w:rsidRPr="003144B5">
              <w:rPr>
                <w:rFonts w:cs="Arial"/>
                <w:sz w:val="18"/>
                <w:szCs w:val="18"/>
              </w:rPr>
              <w:t>25% Supply Leakage (mobile home)</w:t>
            </w:r>
          </w:p>
          <w:p w14:paraId="65A43034" w14:textId="77777777" w:rsidR="003144B5" w:rsidRPr="00BC50D7" w:rsidRDefault="003144B5" w:rsidP="0034174D">
            <w:pPr>
              <w:rPr>
                <w:rFonts w:cs="Arial"/>
                <w:b/>
                <w:i/>
                <w:sz w:val="18"/>
                <w:szCs w:val="18"/>
              </w:rPr>
            </w:pPr>
          </w:p>
        </w:tc>
      </w:tr>
      <w:tr w:rsidR="003144B5" w14:paraId="3A0F56B2" w14:textId="77777777" w:rsidTr="0034174D">
        <w:tc>
          <w:tcPr>
            <w:tcW w:w="1278" w:type="dxa"/>
            <w:shd w:val="clear" w:color="auto" w:fill="auto"/>
          </w:tcPr>
          <w:p w14:paraId="096445FF" w14:textId="7170C90C" w:rsidR="003144B5" w:rsidRDefault="003144B5" w:rsidP="0034174D">
            <w:pPr>
              <w:rPr>
                <w:rFonts w:cs="Arial"/>
                <w:b/>
                <w:sz w:val="18"/>
                <w:szCs w:val="18"/>
              </w:rPr>
            </w:pPr>
            <w:r>
              <w:rPr>
                <w:rFonts w:cs="Arial"/>
                <w:b/>
                <w:sz w:val="18"/>
                <w:szCs w:val="18"/>
              </w:rPr>
              <w:t xml:space="preserve">Typical </w:t>
            </w:r>
            <w:r w:rsidRPr="00C460F0">
              <w:rPr>
                <w:rFonts w:cs="Arial"/>
                <w:b/>
                <w:sz w:val="18"/>
                <w:szCs w:val="18"/>
              </w:rPr>
              <w:t>Measure Description</w:t>
            </w:r>
          </w:p>
          <w:p w14:paraId="598AA263" w14:textId="30AEFC96" w:rsidR="00CF723F" w:rsidRDefault="00CF723F" w:rsidP="0034174D">
            <w:pPr>
              <w:rPr>
                <w:rFonts w:cs="Arial"/>
                <w:b/>
                <w:i/>
              </w:rPr>
            </w:pPr>
            <w:r>
              <w:rPr>
                <w:rFonts w:cs="Arial"/>
                <w:b/>
                <w:sz w:val="18"/>
                <w:szCs w:val="18"/>
              </w:rPr>
              <w:t>From DEER</w:t>
            </w:r>
          </w:p>
        </w:tc>
        <w:tc>
          <w:tcPr>
            <w:tcW w:w="8370" w:type="dxa"/>
            <w:shd w:val="clear" w:color="auto" w:fill="auto"/>
          </w:tcPr>
          <w:p w14:paraId="27D59139" w14:textId="72D58478" w:rsidR="00CF723F" w:rsidRDefault="00CF723F" w:rsidP="00CF723F">
            <w:pPr>
              <w:pStyle w:val="ListParagraph"/>
              <w:ind w:left="54"/>
              <w:rPr>
                <w:rFonts w:cs="Arial"/>
                <w:sz w:val="18"/>
                <w:szCs w:val="18"/>
              </w:rPr>
            </w:pPr>
            <w:r w:rsidRPr="00CF723F">
              <w:rPr>
                <w:rFonts w:cs="Arial"/>
                <w:sz w:val="18"/>
                <w:szCs w:val="18"/>
              </w:rPr>
              <w:t>Measure case description for High Duct Leakage</w:t>
            </w:r>
            <w:r>
              <w:rPr>
                <w:rFonts w:cs="Arial"/>
                <w:sz w:val="18"/>
                <w:szCs w:val="18"/>
              </w:rPr>
              <w:t xml:space="preserve"> Reduction</w:t>
            </w:r>
            <w:r w:rsidRPr="00CF723F">
              <w:rPr>
                <w:rFonts w:cs="Arial"/>
                <w:sz w:val="18"/>
                <w:szCs w:val="18"/>
              </w:rPr>
              <w:t>:</w:t>
            </w:r>
          </w:p>
          <w:p w14:paraId="3CD4C390" w14:textId="77777777" w:rsidR="00CF723F" w:rsidRPr="00CF723F" w:rsidRDefault="00CF723F" w:rsidP="00CF723F">
            <w:pPr>
              <w:pStyle w:val="ListParagraph"/>
              <w:ind w:left="54"/>
              <w:rPr>
                <w:rFonts w:cs="Arial"/>
                <w:sz w:val="18"/>
                <w:szCs w:val="18"/>
              </w:rPr>
            </w:pPr>
          </w:p>
          <w:p w14:paraId="495F4154" w14:textId="425911DE" w:rsidR="00CF723F" w:rsidRPr="00CF723F" w:rsidRDefault="003144B5" w:rsidP="00CF723F">
            <w:pPr>
              <w:pStyle w:val="ListParagraph"/>
              <w:numPr>
                <w:ilvl w:val="0"/>
                <w:numId w:val="28"/>
              </w:numPr>
              <w:rPr>
                <w:rFonts w:cs="Arial"/>
                <w:i/>
                <w:sz w:val="18"/>
                <w:szCs w:val="18"/>
              </w:rPr>
            </w:pPr>
            <w:r w:rsidRPr="003144B5">
              <w:rPr>
                <w:rFonts w:cs="Arial"/>
                <w:sz w:val="18"/>
                <w:szCs w:val="18"/>
              </w:rPr>
              <w:t>Residential: Duct Sealing</w:t>
            </w:r>
            <w:r w:rsidR="00C7129E">
              <w:rPr>
                <w:rFonts w:cs="Arial"/>
                <w:sz w:val="18"/>
                <w:szCs w:val="18"/>
              </w:rPr>
              <w:t>/Replacement</w:t>
            </w:r>
            <w:bookmarkStart w:id="22" w:name="_GoBack"/>
            <w:bookmarkEnd w:id="22"/>
            <w:r w:rsidRPr="003144B5">
              <w:rPr>
                <w:rFonts w:cs="Arial"/>
                <w:sz w:val="18"/>
                <w:szCs w:val="18"/>
              </w:rPr>
              <w:t xml:space="preserve"> (Total Leakage Reduced from High (35</w:t>
            </w:r>
            <w:r w:rsidR="00CF723F">
              <w:rPr>
                <w:rFonts w:cs="Arial"/>
                <w:sz w:val="18"/>
                <w:szCs w:val="18"/>
              </w:rPr>
              <w:t>/40</w:t>
            </w:r>
            <w:r w:rsidRPr="003144B5">
              <w:rPr>
                <w:rFonts w:cs="Arial"/>
                <w:sz w:val="18"/>
                <w:szCs w:val="18"/>
              </w:rPr>
              <w:t>%) to Low (15/12%)</w:t>
            </w:r>
          </w:p>
          <w:p w14:paraId="0447F186" w14:textId="5E258F1A" w:rsidR="00CF723F" w:rsidRDefault="00CF723F" w:rsidP="00CF723F">
            <w:pPr>
              <w:pStyle w:val="ListParagraph"/>
              <w:rPr>
                <w:rFonts w:cs="Arial"/>
                <w:i/>
                <w:sz w:val="18"/>
                <w:szCs w:val="18"/>
              </w:rPr>
            </w:pPr>
            <w:r>
              <w:rPr>
                <w:rFonts w:cs="Arial"/>
                <w:i/>
                <w:sz w:val="18"/>
                <w:szCs w:val="18"/>
              </w:rPr>
              <w:t>(</w:t>
            </w:r>
            <w:r w:rsidR="003F063A">
              <w:rPr>
                <w:rFonts w:cs="Arial"/>
                <w:i/>
                <w:sz w:val="18"/>
                <w:szCs w:val="18"/>
              </w:rPr>
              <w:t>35</w:t>
            </w:r>
            <w:r>
              <w:rPr>
                <w:rFonts w:cs="Arial"/>
                <w:i/>
                <w:sz w:val="18"/>
                <w:szCs w:val="18"/>
              </w:rPr>
              <w:t>% to 15% for</w:t>
            </w:r>
            <w:r w:rsidR="003F063A">
              <w:rPr>
                <w:rFonts w:cs="Arial"/>
                <w:i/>
                <w:sz w:val="18"/>
                <w:szCs w:val="18"/>
              </w:rPr>
              <w:t xml:space="preserve"> mobile home and 40% to 12% for single- and multi- family)</w:t>
            </w:r>
          </w:p>
          <w:p w14:paraId="61EFCE15" w14:textId="77777777" w:rsidR="003F063A" w:rsidRDefault="003F063A" w:rsidP="00CF723F">
            <w:pPr>
              <w:pStyle w:val="ListParagraph"/>
              <w:ind w:left="54"/>
              <w:rPr>
                <w:rFonts w:cs="Arial"/>
                <w:sz w:val="18"/>
                <w:szCs w:val="18"/>
              </w:rPr>
            </w:pPr>
          </w:p>
          <w:p w14:paraId="23786F87" w14:textId="5E5B6243" w:rsidR="00CF723F" w:rsidRDefault="00CF723F" w:rsidP="00CF723F">
            <w:pPr>
              <w:pStyle w:val="ListParagraph"/>
              <w:ind w:left="54"/>
              <w:rPr>
                <w:rFonts w:cs="Arial"/>
                <w:sz w:val="18"/>
                <w:szCs w:val="18"/>
              </w:rPr>
            </w:pPr>
            <w:r>
              <w:rPr>
                <w:rFonts w:cs="Arial"/>
                <w:sz w:val="18"/>
                <w:szCs w:val="18"/>
              </w:rPr>
              <w:t>Measure case description for Medium Duct Leakage Reduction:</w:t>
            </w:r>
          </w:p>
          <w:p w14:paraId="570953CE" w14:textId="77777777" w:rsidR="00CF723F" w:rsidRPr="00CF723F" w:rsidRDefault="00CF723F" w:rsidP="00CF723F">
            <w:pPr>
              <w:pStyle w:val="ListParagraph"/>
              <w:ind w:left="54"/>
              <w:rPr>
                <w:rFonts w:cs="Arial"/>
                <w:sz w:val="18"/>
                <w:szCs w:val="18"/>
              </w:rPr>
            </w:pPr>
          </w:p>
          <w:p w14:paraId="1BE0F389" w14:textId="77777777" w:rsidR="003144B5" w:rsidRDefault="003144B5" w:rsidP="003144B5">
            <w:pPr>
              <w:pStyle w:val="ListParagraph"/>
              <w:numPr>
                <w:ilvl w:val="0"/>
                <w:numId w:val="28"/>
              </w:numPr>
              <w:rPr>
                <w:rFonts w:cs="Arial"/>
                <w:sz w:val="18"/>
                <w:szCs w:val="18"/>
              </w:rPr>
            </w:pPr>
            <w:r w:rsidRPr="003144B5">
              <w:rPr>
                <w:rFonts w:cs="Arial"/>
                <w:sz w:val="18"/>
                <w:szCs w:val="18"/>
              </w:rPr>
              <w:t>Residential: Duct Sealing (Total Leakage Reduced from High (25/24%) to Low (15/12%)</w:t>
            </w:r>
          </w:p>
          <w:p w14:paraId="769C5AEC" w14:textId="21D7A2A2" w:rsidR="003F063A" w:rsidRDefault="003F063A" w:rsidP="003F063A">
            <w:pPr>
              <w:pStyle w:val="ListParagraph"/>
              <w:rPr>
                <w:rFonts w:cs="Arial"/>
                <w:sz w:val="18"/>
                <w:szCs w:val="18"/>
              </w:rPr>
            </w:pPr>
            <w:r>
              <w:rPr>
                <w:rFonts w:cs="Arial"/>
                <w:i/>
                <w:sz w:val="18"/>
                <w:szCs w:val="18"/>
              </w:rPr>
              <w:t>(25% to 15% for mobile home and 24% to 12% for single- and multi- family)</w:t>
            </w:r>
          </w:p>
          <w:p w14:paraId="59F57ED3" w14:textId="1E862C06" w:rsidR="00CF723F" w:rsidRPr="003144B5" w:rsidRDefault="00CF723F" w:rsidP="00CF723F">
            <w:pPr>
              <w:pStyle w:val="ListParagraph"/>
              <w:rPr>
                <w:rFonts w:cs="Arial"/>
                <w:sz w:val="18"/>
                <w:szCs w:val="18"/>
              </w:rPr>
            </w:pPr>
          </w:p>
        </w:tc>
      </w:tr>
    </w:tbl>
    <w:p w14:paraId="797DAFAB" w14:textId="77777777" w:rsidR="003144B5" w:rsidRDefault="003144B5" w:rsidP="003144B5"/>
    <w:p w14:paraId="65C93E7C" w14:textId="77777777" w:rsidR="003144B5" w:rsidRDefault="003144B5" w:rsidP="003144B5">
      <w:pPr>
        <w:rPr>
          <w:rFonts w:cs="Arial"/>
          <w:b/>
          <w:i/>
        </w:rPr>
      </w:pPr>
      <w:r w:rsidRPr="00727597">
        <w:t xml:space="preserve">The following </w:t>
      </w:r>
      <w:r>
        <w:t xml:space="preserve">air conditioners, </w:t>
      </w:r>
      <w:r w:rsidRPr="00727597">
        <w:t>heat pumps</w:t>
      </w:r>
      <w:r>
        <w:t>, and furnaces</w:t>
      </w:r>
      <w:r w:rsidRPr="00727597">
        <w:t xml:space="preserve"> are eligible under the Upstream </w:t>
      </w:r>
      <w:r>
        <w:t xml:space="preserve">HVAC program for </w:t>
      </w:r>
      <w:r w:rsidRPr="00727597">
        <w:t>residential customers:</w:t>
      </w:r>
    </w:p>
    <w:p w14:paraId="746F158D" w14:textId="77777777" w:rsidR="003144B5" w:rsidRPr="0042349B" w:rsidRDefault="003144B5" w:rsidP="003144B5">
      <w:pPr>
        <w:rPr>
          <w:rFonts w:cs="Arial"/>
          <w:i/>
          <w:sz w:val="20"/>
          <w:szCs w:val="20"/>
        </w:rPr>
      </w:pPr>
    </w:p>
    <w:p w14:paraId="649AC1C0" w14:textId="77777777" w:rsidR="003144B5" w:rsidRPr="00A069B4" w:rsidRDefault="003144B5" w:rsidP="003144B5">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3144B5" w:rsidRPr="00A069B4" w14:paraId="6EE7A5C1"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2007C270" w14:textId="77777777" w:rsidR="003144B5" w:rsidRPr="002631DC" w:rsidRDefault="003144B5" w:rsidP="002631DC">
            <w:pPr>
              <w:jc w:val="center"/>
              <w:rPr>
                <w:rFonts w:cs="Arial"/>
                <w:sz w:val="18"/>
                <w:szCs w:val="18"/>
              </w:rPr>
            </w:pPr>
            <w:r w:rsidRPr="002631DC">
              <w:rPr>
                <w:rFonts w:cs="Arial"/>
                <w:sz w:val="18"/>
                <w:szCs w:val="18"/>
              </w:rPr>
              <w:t>PG&amp;E Measure Codes</w:t>
            </w:r>
          </w:p>
        </w:tc>
        <w:tc>
          <w:tcPr>
            <w:tcW w:w="1180" w:type="dxa"/>
            <w:shd w:val="clear" w:color="auto" w:fill="auto"/>
          </w:tcPr>
          <w:p w14:paraId="64BAF470" w14:textId="77777777" w:rsidR="003144B5" w:rsidRPr="002631DC" w:rsidRDefault="003144B5" w:rsidP="002631DC">
            <w:pPr>
              <w:jc w:val="center"/>
              <w:rPr>
                <w:rFonts w:cs="Arial"/>
                <w:sz w:val="18"/>
                <w:szCs w:val="18"/>
              </w:rPr>
            </w:pPr>
            <w:r w:rsidRPr="002631DC">
              <w:rPr>
                <w:rFonts w:cs="Arial"/>
                <w:sz w:val="18"/>
                <w:szCs w:val="18"/>
              </w:rPr>
              <w:t>SCG / SDG&amp;E Codes</w:t>
            </w:r>
          </w:p>
        </w:tc>
        <w:tc>
          <w:tcPr>
            <w:tcW w:w="1097" w:type="dxa"/>
            <w:shd w:val="clear" w:color="auto" w:fill="auto"/>
          </w:tcPr>
          <w:p w14:paraId="73405DE7" w14:textId="77777777" w:rsidR="003144B5" w:rsidRPr="002631DC" w:rsidRDefault="003144B5" w:rsidP="002631DC">
            <w:pPr>
              <w:jc w:val="center"/>
              <w:rPr>
                <w:rFonts w:cs="Arial"/>
                <w:sz w:val="18"/>
                <w:szCs w:val="18"/>
              </w:rPr>
            </w:pPr>
            <w:r w:rsidRPr="002631DC">
              <w:rPr>
                <w:rFonts w:cs="Arial"/>
                <w:sz w:val="18"/>
                <w:szCs w:val="18"/>
              </w:rPr>
              <w:t>SCE Solution Code</w:t>
            </w:r>
          </w:p>
        </w:tc>
        <w:tc>
          <w:tcPr>
            <w:tcW w:w="5564" w:type="dxa"/>
            <w:shd w:val="clear" w:color="auto" w:fill="auto"/>
          </w:tcPr>
          <w:p w14:paraId="075F525E" w14:textId="77777777" w:rsidR="003144B5" w:rsidRPr="002631DC" w:rsidRDefault="003144B5" w:rsidP="002631DC">
            <w:pPr>
              <w:jc w:val="center"/>
              <w:rPr>
                <w:rFonts w:cs="Arial"/>
                <w:sz w:val="18"/>
                <w:szCs w:val="18"/>
              </w:rPr>
            </w:pPr>
            <w:r w:rsidRPr="002631DC">
              <w:rPr>
                <w:rFonts w:cs="Arial"/>
                <w:sz w:val="18"/>
                <w:szCs w:val="18"/>
              </w:rPr>
              <w:t>Measure name</w:t>
            </w:r>
          </w:p>
        </w:tc>
      </w:tr>
      <w:tr w:rsidR="003144B5" w:rsidRPr="00A069B4" w14:paraId="01945F7E" w14:textId="77777777" w:rsidTr="0034174D">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47CED380" w14:textId="7BA7521F" w:rsidR="003144B5" w:rsidRPr="002631DC" w:rsidRDefault="003144B5" w:rsidP="002631DC">
            <w:pPr>
              <w:jc w:val="center"/>
              <w:rPr>
                <w:rFonts w:cs="Arial"/>
                <w:sz w:val="18"/>
                <w:szCs w:val="18"/>
              </w:rPr>
            </w:pPr>
            <w:r w:rsidRPr="002631DC">
              <w:rPr>
                <w:rFonts w:cs="Arial"/>
                <w:sz w:val="18"/>
                <w:szCs w:val="18"/>
              </w:rPr>
              <w:t>HV286</w:t>
            </w:r>
          </w:p>
        </w:tc>
        <w:tc>
          <w:tcPr>
            <w:tcW w:w="1180" w:type="dxa"/>
            <w:shd w:val="clear" w:color="auto" w:fill="auto"/>
          </w:tcPr>
          <w:p w14:paraId="6494AF0A" w14:textId="77777777" w:rsidR="003144B5" w:rsidRPr="002631DC" w:rsidRDefault="003144B5" w:rsidP="002631DC">
            <w:pPr>
              <w:jc w:val="center"/>
              <w:rPr>
                <w:rFonts w:cs="Arial"/>
                <w:sz w:val="18"/>
                <w:szCs w:val="18"/>
              </w:rPr>
            </w:pPr>
          </w:p>
        </w:tc>
        <w:tc>
          <w:tcPr>
            <w:tcW w:w="1097" w:type="dxa"/>
            <w:shd w:val="clear" w:color="auto" w:fill="auto"/>
          </w:tcPr>
          <w:p w14:paraId="370BEECC" w14:textId="77777777" w:rsidR="003144B5" w:rsidRPr="002631DC" w:rsidRDefault="003144B5" w:rsidP="002631DC">
            <w:pPr>
              <w:jc w:val="center"/>
              <w:rPr>
                <w:rFonts w:cs="Arial"/>
                <w:sz w:val="18"/>
                <w:szCs w:val="18"/>
              </w:rPr>
            </w:pPr>
          </w:p>
        </w:tc>
        <w:tc>
          <w:tcPr>
            <w:tcW w:w="5564" w:type="dxa"/>
            <w:shd w:val="clear" w:color="auto" w:fill="auto"/>
            <w:vAlign w:val="center"/>
          </w:tcPr>
          <w:p w14:paraId="5FD4CB9E" w14:textId="4856612D" w:rsidR="003144B5" w:rsidRPr="002631DC" w:rsidRDefault="003144B5" w:rsidP="005D6E0A">
            <w:pPr>
              <w:jc w:val="center"/>
              <w:rPr>
                <w:rFonts w:cs="Arial"/>
                <w:sz w:val="18"/>
                <w:szCs w:val="18"/>
              </w:rPr>
            </w:pPr>
            <w:r w:rsidRPr="002631DC">
              <w:rPr>
                <w:rFonts w:cs="Arial"/>
                <w:sz w:val="18"/>
                <w:szCs w:val="18"/>
              </w:rPr>
              <w:t>Residential: Duct Sealing (Total Leakage Reduced from (</w:t>
            </w:r>
            <w:r w:rsidR="005D6E0A">
              <w:rPr>
                <w:rFonts w:cs="Arial"/>
                <w:sz w:val="18"/>
                <w:szCs w:val="18"/>
              </w:rPr>
              <w:t>40/35</w:t>
            </w:r>
            <w:r w:rsidRPr="002631DC">
              <w:rPr>
                <w:rFonts w:cs="Arial"/>
                <w:sz w:val="18"/>
                <w:szCs w:val="18"/>
              </w:rPr>
              <w:t>%) to (1</w:t>
            </w:r>
            <w:r w:rsidR="005D6E0A">
              <w:rPr>
                <w:rFonts w:cs="Arial"/>
                <w:sz w:val="18"/>
                <w:szCs w:val="18"/>
              </w:rPr>
              <w:t>2</w:t>
            </w:r>
            <w:r w:rsidRPr="002631DC">
              <w:rPr>
                <w:rFonts w:cs="Arial"/>
                <w:sz w:val="18"/>
                <w:szCs w:val="18"/>
              </w:rPr>
              <w:t>/1</w:t>
            </w:r>
            <w:r w:rsidR="005D6E0A">
              <w:rPr>
                <w:rFonts w:cs="Arial"/>
                <w:sz w:val="18"/>
                <w:szCs w:val="18"/>
              </w:rPr>
              <w:t>5</w:t>
            </w:r>
            <w:r w:rsidRPr="002631DC">
              <w:rPr>
                <w:rFonts w:cs="Arial"/>
                <w:sz w:val="18"/>
                <w:szCs w:val="18"/>
              </w:rPr>
              <w:t>%))</w:t>
            </w:r>
          </w:p>
        </w:tc>
      </w:tr>
      <w:tr w:rsidR="003144B5" w:rsidRPr="00A069B4" w14:paraId="5F83C919"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34201840" w14:textId="5BD7CF6D" w:rsidR="003144B5" w:rsidRPr="002631DC" w:rsidRDefault="003144B5" w:rsidP="002631DC">
            <w:pPr>
              <w:jc w:val="center"/>
              <w:rPr>
                <w:rFonts w:cs="Arial"/>
                <w:sz w:val="18"/>
                <w:szCs w:val="18"/>
              </w:rPr>
            </w:pPr>
            <w:r w:rsidRPr="002631DC">
              <w:rPr>
                <w:rFonts w:cs="Arial"/>
                <w:sz w:val="18"/>
                <w:szCs w:val="18"/>
              </w:rPr>
              <w:t>H768</w:t>
            </w:r>
          </w:p>
        </w:tc>
        <w:tc>
          <w:tcPr>
            <w:tcW w:w="1180" w:type="dxa"/>
            <w:shd w:val="clear" w:color="auto" w:fill="auto"/>
          </w:tcPr>
          <w:p w14:paraId="4E4F20EC" w14:textId="77777777" w:rsidR="003144B5" w:rsidRPr="002631DC" w:rsidRDefault="003144B5" w:rsidP="002631DC">
            <w:pPr>
              <w:jc w:val="center"/>
              <w:rPr>
                <w:rFonts w:cs="Arial"/>
                <w:sz w:val="18"/>
                <w:szCs w:val="18"/>
              </w:rPr>
            </w:pPr>
          </w:p>
        </w:tc>
        <w:tc>
          <w:tcPr>
            <w:tcW w:w="1097" w:type="dxa"/>
            <w:shd w:val="clear" w:color="auto" w:fill="auto"/>
          </w:tcPr>
          <w:p w14:paraId="4CAEE2A0" w14:textId="77777777" w:rsidR="003144B5" w:rsidRPr="002631DC" w:rsidRDefault="003144B5" w:rsidP="002631DC">
            <w:pPr>
              <w:jc w:val="center"/>
              <w:rPr>
                <w:rFonts w:cs="Arial"/>
                <w:sz w:val="18"/>
                <w:szCs w:val="18"/>
              </w:rPr>
            </w:pPr>
          </w:p>
        </w:tc>
        <w:tc>
          <w:tcPr>
            <w:tcW w:w="5564" w:type="dxa"/>
            <w:shd w:val="clear" w:color="auto" w:fill="auto"/>
            <w:vAlign w:val="center"/>
          </w:tcPr>
          <w:p w14:paraId="6C38F109" w14:textId="629CBAA5" w:rsidR="003144B5" w:rsidRPr="002631DC" w:rsidRDefault="003144B5" w:rsidP="002631DC">
            <w:pPr>
              <w:jc w:val="center"/>
              <w:rPr>
                <w:rFonts w:cs="Arial"/>
                <w:sz w:val="18"/>
                <w:szCs w:val="18"/>
              </w:rPr>
            </w:pPr>
            <w:r w:rsidRPr="002631DC">
              <w:rPr>
                <w:rFonts w:cs="Arial"/>
                <w:sz w:val="18"/>
                <w:szCs w:val="18"/>
              </w:rPr>
              <w:t>Residential: Duct Sealing (Total Leakage Reduced from (25/24%) to (15/12%))</w:t>
            </w:r>
          </w:p>
        </w:tc>
      </w:tr>
      <w:tr w:rsidR="00590BFD" w:rsidRPr="00A069B4" w14:paraId="46A24F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689DC6F" w14:textId="5BD0ABAD" w:rsidR="00590BFD" w:rsidRPr="002631DC" w:rsidRDefault="00590BFD" w:rsidP="002631DC">
            <w:pPr>
              <w:jc w:val="center"/>
              <w:rPr>
                <w:rFonts w:cs="Arial"/>
                <w:sz w:val="18"/>
                <w:szCs w:val="18"/>
              </w:rPr>
            </w:pPr>
            <w:r>
              <w:rPr>
                <w:rFonts w:cs="Arial"/>
                <w:sz w:val="18"/>
                <w:szCs w:val="18"/>
              </w:rPr>
              <w:t>HV362</w:t>
            </w:r>
          </w:p>
        </w:tc>
        <w:tc>
          <w:tcPr>
            <w:tcW w:w="1180" w:type="dxa"/>
            <w:shd w:val="clear" w:color="auto" w:fill="auto"/>
          </w:tcPr>
          <w:p w14:paraId="11DA549C" w14:textId="77777777" w:rsidR="00590BFD" w:rsidRPr="002631DC" w:rsidRDefault="00590BFD" w:rsidP="002631DC">
            <w:pPr>
              <w:jc w:val="center"/>
              <w:rPr>
                <w:rFonts w:cs="Arial"/>
                <w:sz w:val="18"/>
                <w:szCs w:val="18"/>
              </w:rPr>
            </w:pPr>
          </w:p>
        </w:tc>
        <w:tc>
          <w:tcPr>
            <w:tcW w:w="1097" w:type="dxa"/>
            <w:shd w:val="clear" w:color="auto" w:fill="auto"/>
          </w:tcPr>
          <w:p w14:paraId="7FECA6AE" w14:textId="77777777" w:rsidR="00590BFD" w:rsidRPr="002631DC" w:rsidRDefault="00590BFD" w:rsidP="002631DC">
            <w:pPr>
              <w:jc w:val="center"/>
              <w:rPr>
                <w:rFonts w:cs="Arial"/>
                <w:sz w:val="18"/>
                <w:szCs w:val="18"/>
              </w:rPr>
            </w:pPr>
          </w:p>
        </w:tc>
        <w:tc>
          <w:tcPr>
            <w:tcW w:w="5564" w:type="dxa"/>
            <w:shd w:val="clear" w:color="auto" w:fill="auto"/>
            <w:vAlign w:val="center"/>
          </w:tcPr>
          <w:p w14:paraId="34C36263" w14:textId="66A172D2" w:rsidR="00590BFD" w:rsidRPr="002631DC" w:rsidRDefault="00590BFD" w:rsidP="00590BFD">
            <w:pPr>
              <w:jc w:val="center"/>
              <w:rPr>
                <w:rFonts w:cs="Arial"/>
                <w:sz w:val="18"/>
                <w:szCs w:val="18"/>
              </w:rPr>
            </w:pPr>
            <w:r w:rsidRPr="00590BFD">
              <w:rPr>
                <w:rFonts w:cs="Arial"/>
                <w:sz w:val="18"/>
                <w:szCs w:val="18"/>
              </w:rPr>
              <w:t xml:space="preserve">Residential: Duct </w:t>
            </w:r>
            <w:r>
              <w:rPr>
                <w:rFonts w:cs="Arial"/>
                <w:sz w:val="18"/>
                <w:szCs w:val="18"/>
              </w:rPr>
              <w:t>Replacement</w:t>
            </w:r>
            <w:r w:rsidRPr="00590BFD">
              <w:rPr>
                <w:rFonts w:cs="Arial"/>
                <w:sz w:val="18"/>
                <w:szCs w:val="18"/>
              </w:rPr>
              <w:t xml:space="preserve"> (Total Leakage Reduced from (40/35%) to (12/15%))</w:t>
            </w:r>
          </w:p>
        </w:tc>
      </w:tr>
    </w:tbl>
    <w:p w14:paraId="4B87A854" w14:textId="77777777" w:rsidR="003144B5" w:rsidRDefault="003144B5" w:rsidP="003144B5">
      <w:pPr>
        <w:rPr>
          <w:rFonts w:cs="Arial"/>
          <w:b/>
          <w:i/>
        </w:rPr>
      </w:pPr>
    </w:p>
    <w:p w14:paraId="13B318EB" w14:textId="2E64DF62" w:rsidR="0059712A" w:rsidRPr="002631DC" w:rsidRDefault="0059712A" w:rsidP="0059712A">
      <w:pPr>
        <w:pStyle w:val="Heading2"/>
        <w:rPr>
          <w:sz w:val="26"/>
          <w:szCs w:val="26"/>
        </w:rPr>
      </w:pPr>
      <w:r w:rsidRPr="002631DC">
        <w:rPr>
          <w:sz w:val="26"/>
          <w:szCs w:val="26"/>
        </w:rPr>
        <w:t>Catalog Description –</w:t>
      </w:r>
      <w:bookmarkEnd w:id="21"/>
      <w:r w:rsidRPr="002631DC">
        <w:rPr>
          <w:sz w:val="26"/>
          <w:szCs w:val="26"/>
        </w:rPr>
        <w:t xml:space="preserve"> </w:t>
      </w:r>
    </w:p>
    <w:p w14:paraId="58568B7F" w14:textId="0922B27A" w:rsidR="00E675B1" w:rsidRPr="002631DC" w:rsidRDefault="00FB16AF" w:rsidP="00E675B1">
      <w:pPr>
        <w:rPr>
          <w:rFonts w:cs="Arial"/>
        </w:rPr>
      </w:pPr>
      <w:r w:rsidRPr="002631DC">
        <w:rPr>
          <w:rFonts w:cs="Arial"/>
        </w:rPr>
        <w:t xml:space="preserve">The measures presented on this work paper are not </w:t>
      </w:r>
      <w:r w:rsidR="003F063A">
        <w:rPr>
          <w:rFonts w:cs="Arial"/>
        </w:rPr>
        <w:t>in the rebate catalog, they are</w:t>
      </w:r>
      <w:r w:rsidR="00D54744">
        <w:rPr>
          <w:rFonts w:cs="Arial"/>
        </w:rPr>
        <w:t xml:space="preserve"> promoted under our direct install</w:t>
      </w:r>
      <w:r w:rsidRPr="002631DC">
        <w:rPr>
          <w:rFonts w:cs="Arial"/>
        </w:rPr>
        <w:t xml:space="preserve"> HVAC program. </w:t>
      </w:r>
      <w:r w:rsidR="003D1154" w:rsidRPr="002631DC">
        <w:rPr>
          <w:rFonts w:cs="Arial"/>
        </w:rPr>
        <w:t>The Duct Test and Seal Program</w:t>
      </w:r>
      <w:r w:rsidR="003F063A">
        <w:rPr>
          <w:rFonts w:cs="Arial"/>
        </w:rPr>
        <w:t>s</w:t>
      </w:r>
      <w:r w:rsidR="003D1154" w:rsidRPr="002631DC">
        <w:rPr>
          <w:rFonts w:cs="Arial"/>
        </w:rPr>
        <w:t xml:space="preserve"> for residential mobile homes</w:t>
      </w:r>
      <w:r w:rsidR="007F5F69" w:rsidRPr="002631DC">
        <w:rPr>
          <w:rFonts w:cs="Arial"/>
        </w:rPr>
        <w:t>, multi-family homes, and single family homes</w:t>
      </w:r>
      <w:r w:rsidR="003D1154" w:rsidRPr="002631DC">
        <w:rPr>
          <w:rFonts w:cs="Arial"/>
        </w:rPr>
        <w:t xml:space="preserve"> </w:t>
      </w:r>
      <w:r w:rsidR="007F5F69" w:rsidRPr="002631DC">
        <w:rPr>
          <w:rFonts w:cs="Arial"/>
        </w:rPr>
        <w:t>are</w:t>
      </w:r>
      <w:r w:rsidR="003D1154" w:rsidRPr="002631DC">
        <w:rPr>
          <w:rFonts w:cs="Arial"/>
        </w:rPr>
        <w:t xml:space="preserve"> part of a comprehensive direct-install </w:t>
      </w:r>
      <w:r w:rsidR="003F063A">
        <w:rPr>
          <w:rFonts w:cs="Arial"/>
        </w:rPr>
        <w:t>approach</w:t>
      </w:r>
      <w:r w:rsidR="003D1154" w:rsidRPr="002631DC">
        <w:rPr>
          <w:rFonts w:cs="Arial"/>
        </w:rPr>
        <w:t xml:space="preserve">.  </w:t>
      </w:r>
      <w:r w:rsidR="00E675B1" w:rsidRPr="002631DC">
        <w:rPr>
          <w:rFonts w:cs="Arial"/>
        </w:rPr>
        <w:t>Up to two</w:t>
      </w:r>
      <w:r w:rsidR="000173F7" w:rsidRPr="002631DC">
        <w:rPr>
          <w:rFonts w:cs="Arial"/>
        </w:rPr>
        <w:t xml:space="preserve"> duct</w:t>
      </w:r>
      <w:r w:rsidR="00E675B1" w:rsidRPr="002631DC">
        <w:rPr>
          <w:rFonts w:cs="Arial"/>
        </w:rPr>
        <w:t xml:space="preserve"> tests are conducted; the first or “Test-in” is a system check to determine whether the unit’s duct system tightne</w:t>
      </w:r>
      <w:r w:rsidR="009E3780" w:rsidRPr="002631DC">
        <w:rPr>
          <w:rFonts w:cs="Arial"/>
        </w:rPr>
        <w:t xml:space="preserve">ss meets the California Title 24 </w:t>
      </w:r>
      <w:r w:rsidR="00B47E7D" w:rsidRPr="002631DC">
        <w:rPr>
          <w:rFonts w:cs="Arial"/>
        </w:rPr>
        <w:t>specifications</w:t>
      </w:r>
      <w:r w:rsidR="00E675B1" w:rsidRPr="002631DC">
        <w:rPr>
          <w:rFonts w:cs="Arial"/>
        </w:rPr>
        <w:t>.  If the first check shows that duct tightness exceeds minimum tightness specifications, and the technicians correct the situation, a second test</w:t>
      </w:r>
      <w:r w:rsidR="003F063A">
        <w:rPr>
          <w:rFonts w:cs="Arial"/>
        </w:rPr>
        <w:t xml:space="preserve"> or “Test-out”</w:t>
      </w:r>
      <w:r w:rsidR="00E675B1" w:rsidRPr="002631DC">
        <w:rPr>
          <w:rFonts w:cs="Arial"/>
        </w:rPr>
        <w:t xml:space="preserve"> is conducted to verify proper duct tightness was achieved.  Th</w:t>
      </w:r>
      <w:r w:rsidR="003F063A">
        <w:rPr>
          <w:rFonts w:cs="Arial"/>
        </w:rPr>
        <w:t xml:space="preserve">e </w:t>
      </w:r>
      <w:r w:rsidR="00E675B1" w:rsidRPr="002631DC">
        <w:rPr>
          <w:rFonts w:cs="Arial"/>
        </w:rPr>
        <w:t xml:space="preserve">Test-out </w:t>
      </w:r>
      <w:r w:rsidR="003F063A">
        <w:rPr>
          <w:rFonts w:cs="Arial"/>
        </w:rPr>
        <w:t>procedure has</w:t>
      </w:r>
      <w:r w:rsidR="00E675B1" w:rsidRPr="002631DC">
        <w:rPr>
          <w:rFonts w:cs="Arial"/>
        </w:rPr>
        <w:t xml:space="preserve"> assign</w:t>
      </w:r>
      <w:r w:rsidR="003F063A">
        <w:rPr>
          <w:rFonts w:cs="Arial"/>
        </w:rPr>
        <w:t>ed</w:t>
      </w:r>
      <w:r w:rsidR="00E675B1" w:rsidRPr="002631DC">
        <w:rPr>
          <w:rFonts w:cs="Arial"/>
        </w:rPr>
        <w:t xml:space="preserve"> energy savings, whereas the “Test-in” procedure h</w:t>
      </w:r>
      <w:r w:rsidR="003F063A">
        <w:rPr>
          <w:rFonts w:cs="Arial"/>
        </w:rPr>
        <w:t>as no energ</w:t>
      </w:r>
      <w:r w:rsidR="00EF3FF3">
        <w:rPr>
          <w:rFonts w:cs="Arial"/>
        </w:rPr>
        <w:t>y savings</w:t>
      </w:r>
      <w:r w:rsidR="00E675B1" w:rsidRPr="002631DC">
        <w:rPr>
          <w:rFonts w:cs="Arial"/>
        </w:rPr>
        <w:t>.</w:t>
      </w:r>
    </w:p>
    <w:p w14:paraId="3E360BD0" w14:textId="77777777" w:rsidR="0032265C" w:rsidRDefault="0032265C" w:rsidP="003D1154">
      <w:pPr>
        <w:pStyle w:val="Heading5"/>
        <w:rPr>
          <w:rFonts w:ascii="Arial" w:hAnsi="Arial" w:cs="Arial"/>
        </w:rPr>
      </w:pPr>
    </w:p>
    <w:p w14:paraId="3A700AD9" w14:textId="77777777" w:rsidR="0032265C" w:rsidRDefault="0032265C" w:rsidP="003D1154">
      <w:pPr>
        <w:pStyle w:val="Heading5"/>
        <w:rPr>
          <w:rFonts w:ascii="Arial" w:hAnsi="Arial" w:cs="Arial"/>
        </w:rPr>
      </w:pPr>
    </w:p>
    <w:p w14:paraId="58568B80" w14:textId="77777777" w:rsidR="003D1154" w:rsidRPr="00E467F2" w:rsidRDefault="003D1154" w:rsidP="003D1154">
      <w:pPr>
        <w:pStyle w:val="Heading5"/>
        <w:rPr>
          <w:rFonts w:ascii="Arial" w:hAnsi="Arial" w:cs="Arial"/>
        </w:rPr>
      </w:pPr>
      <w:r w:rsidRPr="00E467F2">
        <w:rPr>
          <w:rFonts w:ascii="Arial" w:hAnsi="Arial" w:cs="Arial"/>
        </w:rPr>
        <w:t>Program Restrictions and Guidelines</w:t>
      </w:r>
    </w:p>
    <w:p w14:paraId="58568B82" w14:textId="736E9052" w:rsidR="001227A0" w:rsidRDefault="00FB16AF" w:rsidP="00B47E7D">
      <w:pPr>
        <w:pStyle w:val="BodyText"/>
        <w:rPr>
          <w:rFonts w:ascii="Arial" w:hAnsi="Arial" w:cs="Arial"/>
          <w:sz w:val="22"/>
          <w:szCs w:val="22"/>
        </w:rPr>
      </w:pPr>
      <w:r w:rsidRPr="002631DC">
        <w:rPr>
          <w:rFonts w:ascii="Arial" w:hAnsi="Arial" w:cs="Arial"/>
          <w:sz w:val="22"/>
          <w:szCs w:val="22"/>
        </w:rPr>
        <w:t>This product is part of the direct install program</w:t>
      </w:r>
      <w:r w:rsidR="00EF3FF3">
        <w:rPr>
          <w:rFonts w:ascii="Arial" w:hAnsi="Arial" w:cs="Arial"/>
          <w:sz w:val="22"/>
          <w:szCs w:val="22"/>
        </w:rPr>
        <w:t xml:space="preserve"> and the incentives are provided to the third party implementer and HVAC contractors</w:t>
      </w:r>
      <w:r w:rsidRPr="002631DC">
        <w:rPr>
          <w:rFonts w:ascii="Arial" w:hAnsi="Arial" w:cs="Arial"/>
          <w:sz w:val="22"/>
          <w:szCs w:val="22"/>
        </w:rPr>
        <w:t xml:space="preserve">.  </w:t>
      </w:r>
      <w:r w:rsidR="003D1154" w:rsidRPr="002631DC">
        <w:rPr>
          <w:rFonts w:ascii="Arial" w:hAnsi="Arial" w:cs="Arial"/>
          <w:sz w:val="22"/>
          <w:szCs w:val="22"/>
        </w:rPr>
        <w:t>Measure</w:t>
      </w:r>
      <w:r w:rsidR="00B47E7D" w:rsidRPr="002631DC">
        <w:rPr>
          <w:rFonts w:ascii="Arial" w:hAnsi="Arial" w:cs="Arial"/>
          <w:sz w:val="22"/>
          <w:szCs w:val="22"/>
        </w:rPr>
        <w:t xml:space="preserve">s are </w:t>
      </w:r>
      <w:r w:rsidR="003D1154" w:rsidRPr="002631DC">
        <w:rPr>
          <w:rFonts w:ascii="Arial" w:hAnsi="Arial" w:cs="Arial"/>
          <w:sz w:val="22"/>
          <w:szCs w:val="22"/>
        </w:rPr>
        <w:t>applie</w:t>
      </w:r>
      <w:r w:rsidR="00B47E7D" w:rsidRPr="002631DC">
        <w:rPr>
          <w:rFonts w:ascii="Arial" w:hAnsi="Arial" w:cs="Arial"/>
          <w:sz w:val="22"/>
          <w:szCs w:val="22"/>
        </w:rPr>
        <w:t>d</w:t>
      </w:r>
      <w:r w:rsidR="003D1154" w:rsidRPr="002631DC">
        <w:rPr>
          <w:rFonts w:ascii="Arial" w:hAnsi="Arial" w:cs="Arial"/>
          <w:sz w:val="22"/>
          <w:szCs w:val="22"/>
        </w:rPr>
        <w:t xml:space="preserve"> to any residential building throughout PG&amp;E territory that uses air-cooled, direct expansion cooling.  In coastal climates (i.e. climate zone 1, 3 &amp; 5) cooling requirements will generally be less than the inland zones (i.e. climate zone 2, 4, 11, 12 &amp; 13).</w:t>
      </w:r>
    </w:p>
    <w:p w14:paraId="552FE0B5" w14:textId="224C9B4F" w:rsidR="00F577B3" w:rsidRDefault="00F577B3" w:rsidP="00B47E7D">
      <w:pPr>
        <w:pStyle w:val="BodyText"/>
        <w:rPr>
          <w:rFonts w:ascii="Arial" w:hAnsi="Arial" w:cs="Arial"/>
          <w:sz w:val="22"/>
          <w:szCs w:val="22"/>
        </w:rPr>
      </w:pPr>
      <w:r w:rsidRPr="00F577B3">
        <w:rPr>
          <w:rFonts w:ascii="Arial" w:hAnsi="Arial" w:cs="Arial"/>
          <w:sz w:val="22"/>
          <w:szCs w:val="22"/>
        </w:rPr>
        <w:t>Program design and target market for this measure strictly applies to existing residential HVAC systems, with immediate efforts focusing solely on existing equipment maintenance scenarios as part of a current AC Tune-Up program offering within the Direct Install Mobile Homes Program. To identify these measures as part of existing HVAC systems, the current program design establishes and records existing duct leakage through comprehensive field testing. The duct sealing is then performed while the system is pressurized using a duct blaster fan, ensuring the target leakage thresholds are achieved and documenting work is being performed on an existing system via photos and test results.</w:t>
      </w:r>
    </w:p>
    <w:p w14:paraId="58568B83" w14:textId="77777777" w:rsidR="00CE2EB0" w:rsidRPr="002631DC" w:rsidRDefault="00CE2EB0" w:rsidP="00CE2EB0">
      <w:pPr>
        <w:rPr>
          <w:rFonts w:cs="Arial"/>
          <w:b/>
          <w:i/>
          <w:sz w:val="26"/>
          <w:szCs w:val="26"/>
        </w:rPr>
      </w:pPr>
      <w:r w:rsidRPr="002631DC">
        <w:rPr>
          <w:rFonts w:cs="Arial"/>
          <w:b/>
          <w:i/>
          <w:sz w:val="26"/>
          <w:szCs w:val="26"/>
        </w:rPr>
        <w:t>Terms and Conditions</w:t>
      </w:r>
    </w:p>
    <w:p w14:paraId="58568B84" w14:textId="3FAE7188" w:rsidR="00CE2EB0" w:rsidRPr="002631DC" w:rsidRDefault="00CE2EB0" w:rsidP="001F6D59">
      <w:pPr>
        <w:autoSpaceDE w:val="0"/>
        <w:autoSpaceDN w:val="0"/>
        <w:adjustRightInd w:val="0"/>
        <w:spacing w:line="264" w:lineRule="auto"/>
        <w:rPr>
          <w:rFonts w:cs="Arial"/>
          <w:szCs w:val="22"/>
        </w:rPr>
      </w:pPr>
      <w:r w:rsidRPr="002631DC">
        <w:rPr>
          <w:rFonts w:cs="Arial"/>
          <w:szCs w:val="22"/>
        </w:rPr>
        <w:t xml:space="preserve">Customer must have electricity </w:t>
      </w:r>
      <w:r w:rsidR="001F65B1" w:rsidRPr="002631DC">
        <w:rPr>
          <w:rFonts w:cs="Arial"/>
          <w:szCs w:val="22"/>
        </w:rPr>
        <w:t>or</w:t>
      </w:r>
      <w:r w:rsidR="00B52800" w:rsidRPr="002631DC">
        <w:rPr>
          <w:rFonts w:cs="Arial"/>
          <w:szCs w:val="22"/>
        </w:rPr>
        <w:t xml:space="preserve"> gas </w:t>
      </w:r>
      <w:r w:rsidRPr="002631DC">
        <w:rPr>
          <w:rFonts w:cs="Arial"/>
          <w:szCs w:val="22"/>
        </w:rPr>
        <w:t xml:space="preserve">distributed by PG&amp;E to the installation address. </w:t>
      </w:r>
      <w:r w:rsidR="00B47E7D" w:rsidRPr="002631DC">
        <w:rPr>
          <w:rFonts w:cs="Arial"/>
          <w:szCs w:val="22"/>
        </w:rPr>
        <w:t xml:space="preserve"> The customer must meet all </w:t>
      </w:r>
      <w:r w:rsidRPr="002631DC">
        <w:rPr>
          <w:rFonts w:cs="Arial"/>
          <w:szCs w:val="22"/>
        </w:rPr>
        <w:t>terms and conditions as described</w:t>
      </w:r>
      <w:r w:rsidR="00B47E7D" w:rsidRPr="002631DC">
        <w:rPr>
          <w:rFonts w:cs="Arial"/>
          <w:szCs w:val="22"/>
        </w:rPr>
        <w:t xml:space="preserve"> on the program specifications. </w:t>
      </w:r>
    </w:p>
    <w:p w14:paraId="58568B85" w14:textId="77777777" w:rsidR="00CE2EB0" w:rsidRPr="00E467F2" w:rsidRDefault="00CE2EB0" w:rsidP="00CE2EB0">
      <w:pPr>
        <w:rPr>
          <w:rFonts w:cs="Arial"/>
          <w:b/>
          <w:i/>
          <w:szCs w:val="22"/>
        </w:rPr>
      </w:pPr>
    </w:p>
    <w:p w14:paraId="58568B86" w14:textId="77777777" w:rsidR="00CE2EB0" w:rsidRPr="002631DC" w:rsidRDefault="00CE2EB0" w:rsidP="00CE2EB0">
      <w:pPr>
        <w:keepNext/>
        <w:rPr>
          <w:rFonts w:cs="Arial"/>
          <w:b/>
          <w:i/>
          <w:sz w:val="26"/>
          <w:szCs w:val="26"/>
        </w:rPr>
      </w:pPr>
      <w:r w:rsidRPr="002631DC">
        <w:rPr>
          <w:rFonts w:cs="Arial"/>
          <w:b/>
          <w:i/>
          <w:sz w:val="26"/>
          <w:szCs w:val="26"/>
        </w:rPr>
        <w:t xml:space="preserve">Market Applicability </w:t>
      </w:r>
    </w:p>
    <w:p w14:paraId="58568B87" w14:textId="77777777" w:rsidR="00CE2EB0" w:rsidRPr="002631DC" w:rsidRDefault="00CE2EB0" w:rsidP="001F6D59">
      <w:pPr>
        <w:keepNext/>
        <w:spacing w:before="60"/>
        <w:rPr>
          <w:rFonts w:cs="Arial"/>
          <w:b/>
          <w:i/>
          <w:szCs w:val="22"/>
        </w:rPr>
      </w:pPr>
      <w:r w:rsidRPr="002631DC">
        <w:rPr>
          <w:rFonts w:cs="Arial"/>
          <w:szCs w:val="22"/>
        </w:rPr>
        <w:t xml:space="preserve">This measure is applicable to </w:t>
      </w:r>
      <w:r w:rsidR="00B52800" w:rsidRPr="002631DC">
        <w:rPr>
          <w:rFonts w:cs="Arial"/>
          <w:szCs w:val="22"/>
        </w:rPr>
        <w:t>duct testing and sealing</w:t>
      </w:r>
      <w:r w:rsidRPr="002631DC">
        <w:rPr>
          <w:rFonts w:cs="Arial"/>
          <w:szCs w:val="22"/>
        </w:rPr>
        <w:t xml:space="preserve"> in residential </w:t>
      </w:r>
      <w:r w:rsidR="00B52800" w:rsidRPr="002631DC">
        <w:rPr>
          <w:rFonts w:cs="Arial"/>
          <w:szCs w:val="22"/>
        </w:rPr>
        <w:t xml:space="preserve">mobile homes, single family, and </w:t>
      </w:r>
      <w:r w:rsidRPr="002631DC">
        <w:rPr>
          <w:rFonts w:cs="Arial"/>
          <w:szCs w:val="22"/>
        </w:rPr>
        <w:t>multifamily properties containing two or more units.</w:t>
      </w:r>
    </w:p>
    <w:p w14:paraId="0CD4F6C4" w14:textId="77777777" w:rsidR="00B47E7D" w:rsidRPr="0065284B" w:rsidRDefault="00B47E7D" w:rsidP="00B47E7D">
      <w:pPr>
        <w:pStyle w:val="Heading2"/>
      </w:pPr>
      <w:bookmarkStart w:id="23" w:name="_Toc380762961"/>
      <w:bookmarkStart w:id="24" w:name="_Toc386013538"/>
      <w:r w:rsidRPr="0065284B">
        <w:t>1.2 Product Technical Description</w:t>
      </w:r>
      <w:bookmarkEnd w:id="23"/>
      <w:bookmarkEnd w:id="24"/>
    </w:p>
    <w:p w14:paraId="610B73D3" w14:textId="72102A4F" w:rsidR="00B47E7D" w:rsidRPr="002631DC" w:rsidRDefault="00B47E7D" w:rsidP="00B47E7D">
      <w:pPr>
        <w:rPr>
          <w:rFonts w:cs="Arial"/>
          <w:szCs w:val="22"/>
        </w:rPr>
      </w:pPr>
      <w:r w:rsidRPr="002631DC">
        <w:rPr>
          <w:rFonts w:cs="Arial"/>
          <w:szCs w:val="22"/>
        </w:rPr>
        <w:t xml:space="preserve">This work paper covers energy savings for the duct seal measure.  </w:t>
      </w:r>
    </w:p>
    <w:p w14:paraId="5B0B255D" w14:textId="473EC26B" w:rsidR="00B47E7D" w:rsidRPr="00B47E7D" w:rsidRDefault="00B47E7D" w:rsidP="00B47E7D">
      <w:pPr>
        <w:pStyle w:val="BodyText"/>
        <w:rPr>
          <w:sz w:val="20"/>
          <w:szCs w:val="20"/>
        </w:rPr>
      </w:pPr>
      <w:r w:rsidRPr="002631DC">
        <w:rPr>
          <w:rFonts w:ascii="Arial" w:hAnsi="Arial" w:cs="Arial"/>
          <w:sz w:val="22"/>
          <w:szCs w:val="22"/>
        </w:rPr>
        <w:t>The duct seal measure involves duct tightness testing and sealing of central forced air residential, direct expansion (DX) HVAC systems.  When an HVAC system’s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50E5FCE8" w14:textId="136653D5" w:rsidR="00B47E7D" w:rsidRDefault="00B47E7D" w:rsidP="00B47E7D">
      <w:pPr>
        <w:pStyle w:val="Heading2"/>
        <w:keepNext w:val="0"/>
      </w:pPr>
      <w:bookmarkStart w:id="25" w:name="_Toc380762962"/>
      <w:bookmarkStart w:id="26" w:name="_Toc386013539"/>
      <w:r>
        <w:t xml:space="preserve">1.3 </w:t>
      </w:r>
      <w:r w:rsidR="00FB16AF">
        <w:t>Measure Application</w:t>
      </w:r>
      <w:r>
        <w:t xml:space="preserve"> Type</w:t>
      </w:r>
      <w:bookmarkEnd w:id="25"/>
      <w:bookmarkEnd w:id="26"/>
      <w:r>
        <w:t xml:space="preserve"> </w:t>
      </w:r>
    </w:p>
    <w:p w14:paraId="19F802B5" w14:textId="3CDCB4A3" w:rsidR="00D169BA" w:rsidRPr="002631DC" w:rsidRDefault="00D169BA" w:rsidP="00D169BA">
      <w:pPr>
        <w:rPr>
          <w:rFonts w:cs="Arial"/>
          <w:szCs w:val="22"/>
        </w:rPr>
      </w:pPr>
      <w:bookmarkStart w:id="27" w:name="_Toc380762963"/>
      <w:bookmarkStart w:id="28" w:name="_Toc386013540"/>
      <w:r w:rsidRPr="002631DC">
        <w:rPr>
          <w:rFonts w:cs="Arial"/>
          <w:szCs w:val="22"/>
        </w:rPr>
        <w:t>The Delivery Mechanism of these measures i</w:t>
      </w:r>
      <w:r w:rsidR="00D54744">
        <w:rPr>
          <w:rFonts w:cs="Arial"/>
          <w:szCs w:val="22"/>
        </w:rPr>
        <w:t>s the Direct Install Program</w:t>
      </w:r>
      <w:r w:rsidRPr="002631DC">
        <w:rPr>
          <w:rFonts w:cs="Arial"/>
          <w:szCs w:val="22"/>
        </w:rPr>
        <w:t xml:space="preserve">.  The incentives are provided to the third party implementer and HVAC contractors. </w:t>
      </w:r>
    </w:p>
    <w:p w14:paraId="5A8C8B94" w14:textId="77777777" w:rsidR="00D169BA" w:rsidRPr="002631DC" w:rsidRDefault="00D169BA" w:rsidP="00D169BA">
      <w:pPr>
        <w:rPr>
          <w:rFonts w:cs="Arial"/>
          <w:szCs w:val="22"/>
        </w:rPr>
      </w:pPr>
    </w:p>
    <w:p w14:paraId="5CD3A4F3" w14:textId="29DB30FF" w:rsidR="00D169BA" w:rsidRDefault="00D169BA" w:rsidP="00D169BA">
      <w:pPr>
        <w:rPr>
          <w:rFonts w:cs="Arial"/>
          <w:szCs w:val="22"/>
        </w:rPr>
      </w:pPr>
      <w:r w:rsidRPr="002631DC">
        <w:rPr>
          <w:rFonts w:cs="Arial"/>
          <w:szCs w:val="22"/>
        </w:rPr>
        <w:t>The Program Type/Application Type of these measures is Retro-Commissioning (RC).  RC uses the effective useful life (EUL) for the measure life basis.</w:t>
      </w:r>
    </w:p>
    <w:p w14:paraId="3E6BE59B" w14:textId="77777777" w:rsidR="00D169BA" w:rsidRDefault="00D169BA" w:rsidP="00D169BA">
      <w:pPr>
        <w:rPr>
          <w:rFonts w:cs="Arial"/>
          <w:szCs w:val="22"/>
        </w:rPr>
      </w:pPr>
    </w:p>
    <w:p w14:paraId="4C54314B" w14:textId="22587156" w:rsidR="00D169BA" w:rsidRPr="002631DC" w:rsidRDefault="00D169BA" w:rsidP="00D169BA">
      <w:pPr>
        <w:jc w:val="center"/>
        <w:rPr>
          <w:rFonts w:cs="Arial"/>
          <w:sz w:val="20"/>
          <w:szCs w:val="20"/>
        </w:rPr>
      </w:pPr>
      <w:r w:rsidRPr="002631DC">
        <w:rPr>
          <w:rFonts w:cs="Arial"/>
          <w:sz w:val="20"/>
          <w:szCs w:val="20"/>
        </w:rPr>
        <w:t xml:space="preserve">Table </w:t>
      </w:r>
      <w:r w:rsidR="00216B73" w:rsidRPr="002631DC">
        <w:rPr>
          <w:rFonts w:cs="Arial"/>
          <w:sz w:val="20"/>
          <w:szCs w:val="20"/>
        </w:rPr>
        <w:t>3</w:t>
      </w:r>
      <w:r w:rsidRPr="002631DC">
        <w:rPr>
          <w:rFonts w:cs="Arial"/>
          <w:sz w:val="20"/>
          <w:szCs w:val="20"/>
        </w:rPr>
        <w:t>: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169BA" w:rsidRPr="00D169BA" w14:paraId="44341BF0" w14:textId="77777777" w:rsidTr="0034174D">
        <w:trPr>
          <w:trHeight w:val="315"/>
        </w:trPr>
        <w:tc>
          <w:tcPr>
            <w:tcW w:w="900" w:type="dxa"/>
            <w:shd w:val="clear" w:color="000000" w:fill="D9D9D9"/>
            <w:noWrap/>
            <w:vAlign w:val="bottom"/>
            <w:hideMark/>
          </w:tcPr>
          <w:p w14:paraId="54F3D6BF" w14:textId="77777777" w:rsidR="00D169BA" w:rsidRPr="00D169BA" w:rsidRDefault="00D169BA" w:rsidP="0034174D">
            <w:pPr>
              <w:keepNext/>
              <w:rPr>
                <w:rFonts w:cs="Arial"/>
                <w:b/>
                <w:color w:val="000000"/>
                <w:sz w:val="18"/>
                <w:szCs w:val="18"/>
              </w:rPr>
            </w:pPr>
            <w:r w:rsidRPr="00D169BA">
              <w:rPr>
                <w:rFonts w:cs="Arial"/>
                <w:b/>
                <w:color w:val="000000"/>
                <w:sz w:val="18"/>
                <w:szCs w:val="18"/>
              </w:rPr>
              <w:t>Code</w:t>
            </w:r>
          </w:p>
        </w:tc>
        <w:tc>
          <w:tcPr>
            <w:tcW w:w="2610" w:type="dxa"/>
            <w:shd w:val="clear" w:color="000000" w:fill="D9D9D9"/>
            <w:noWrap/>
            <w:vAlign w:val="bottom"/>
            <w:hideMark/>
          </w:tcPr>
          <w:p w14:paraId="298248B0" w14:textId="77777777" w:rsidR="00D169BA" w:rsidRPr="00D169BA" w:rsidRDefault="00D169BA" w:rsidP="0034174D">
            <w:pPr>
              <w:keepNext/>
              <w:rPr>
                <w:rFonts w:cs="Arial"/>
                <w:b/>
                <w:color w:val="000000"/>
                <w:sz w:val="18"/>
                <w:szCs w:val="18"/>
              </w:rPr>
            </w:pPr>
            <w:r w:rsidRPr="00D169BA">
              <w:rPr>
                <w:rFonts w:cs="Arial"/>
                <w:b/>
                <w:color w:val="000000"/>
                <w:sz w:val="18"/>
                <w:szCs w:val="18"/>
              </w:rPr>
              <w:t>Description</w:t>
            </w:r>
          </w:p>
        </w:tc>
        <w:tc>
          <w:tcPr>
            <w:tcW w:w="5580" w:type="dxa"/>
            <w:shd w:val="clear" w:color="000000" w:fill="D9D9D9"/>
            <w:noWrap/>
            <w:vAlign w:val="bottom"/>
            <w:hideMark/>
          </w:tcPr>
          <w:p w14:paraId="062B3F9D" w14:textId="77777777" w:rsidR="00D169BA" w:rsidRPr="00D169BA" w:rsidRDefault="00D169BA" w:rsidP="0034174D">
            <w:pPr>
              <w:keepNext/>
              <w:rPr>
                <w:rFonts w:cs="Arial"/>
                <w:b/>
                <w:color w:val="000000"/>
                <w:sz w:val="18"/>
                <w:szCs w:val="18"/>
              </w:rPr>
            </w:pPr>
            <w:r w:rsidRPr="00D169BA">
              <w:rPr>
                <w:rFonts w:cs="Arial"/>
                <w:b/>
                <w:color w:val="000000"/>
                <w:sz w:val="18"/>
                <w:szCs w:val="18"/>
              </w:rPr>
              <w:t>Comment</w:t>
            </w:r>
          </w:p>
        </w:tc>
      </w:tr>
      <w:tr w:rsidR="00D169BA" w:rsidRPr="00D169BA" w14:paraId="756E70E5" w14:textId="77777777" w:rsidTr="00D169BA">
        <w:trPr>
          <w:trHeight w:val="638"/>
        </w:trPr>
        <w:tc>
          <w:tcPr>
            <w:tcW w:w="900" w:type="dxa"/>
            <w:shd w:val="clear" w:color="auto" w:fill="auto"/>
            <w:noWrap/>
            <w:vAlign w:val="center"/>
            <w:hideMark/>
          </w:tcPr>
          <w:p w14:paraId="1E209EFB" w14:textId="44900C9E" w:rsidR="00D169BA" w:rsidRPr="00D169BA" w:rsidRDefault="00D169BA" w:rsidP="0034174D">
            <w:pPr>
              <w:keepNext/>
              <w:rPr>
                <w:rFonts w:cs="Arial"/>
                <w:sz w:val="18"/>
                <w:szCs w:val="18"/>
              </w:rPr>
            </w:pPr>
            <w:r w:rsidRPr="00D169BA">
              <w:rPr>
                <w:rFonts w:cs="Arial"/>
                <w:sz w:val="18"/>
                <w:szCs w:val="18"/>
              </w:rPr>
              <w:t>RC</w:t>
            </w:r>
          </w:p>
        </w:tc>
        <w:tc>
          <w:tcPr>
            <w:tcW w:w="2610" w:type="dxa"/>
            <w:shd w:val="clear" w:color="auto" w:fill="auto"/>
            <w:noWrap/>
            <w:vAlign w:val="center"/>
            <w:hideMark/>
          </w:tcPr>
          <w:p w14:paraId="647FC006" w14:textId="3A7DE73B" w:rsidR="00D169BA" w:rsidRPr="00D169BA" w:rsidRDefault="00D169BA" w:rsidP="0034174D">
            <w:pPr>
              <w:rPr>
                <w:sz w:val="18"/>
                <w:szCs w:val="18"/>
              </w:rPr>
            </w:pPr>
            <w:r w:rsidRPr="00D169BA">
              <w:rPr>
                <w:sz w:val="18"/>
                <w:szCs w:val="18"/>
              </w:rPr>
              <w:t>Retro-Commissioning</w:t>
            </w:r>
          </w:p>
        </w:tc>
        <w:tc>
          <w:tcPr>
            <w:tcW w:w="5580" w:type="dxa"/>
            <w:shd w:val="clear" w:color="auto" w:fill="auto"/>
            <w:vAlign w:val="center"/>
            <w:hideMark/>
          </w:tcPr>
          <w:p w14:paraId="13F692E7" w14:textId="087A0D20" w:rsidR="00D169BA" w:rsidRPr="00D169BA" w:rsidRDefault="00570EEA" w:rsidP="00D169BA">
            <w:pPr>
              <w:rPr>
                <w:sz w:val="18"/>
                <w:szCs w:val="18"/>
              </w:rPr>
            </w:pPr>
            <w:r w:rsidRPr="00D169BA">
              <w:rPr>
                <w:sz w:val="18"/>
                <w:szCs w:val="18"/>
              </w:rPr>
              <w:t>Measure</w:t>
            </w:r>
            <w:r w:rsidR="00D169BA" w:rsidRPr="00D169BA">
              <w:rPr>
                <w:sz w:val="18"/>
                <w:szCs w:val="18"/>
              </w:rPr>
              <w:t xml:space="preserve"> applied as part of retro-commissioning; Above Pre-Existing energy impacts are applied for the associated EUL period, Full Cost of measure technology used.</w:t>
            </w:r>
          </w:p>
        </w:tc>
      </w:tr>
    </w:tbl>
    <w:p w14:paraId="28EDFE40" w14:textId="77777777" w:rsidR="00D169BA" w:rsidRPr="001761A6" w:rsidRDefault="00D169BA" w:rsidP="00D169BA">
      <w:pPr>
        <w:rPr>
          <w:rFonts w:cs="Arial"/>
          <w:szCs w:val="22"/>
        </w:rPr>
      </w:pPr>
      <w:r w:rsidRPr="001761A6">
        <w:rPr>
          <w:rFonts w:cs="Arial"/>
          <w:szCs w:val="22"/>
        </w:rPr>
        <w:t xml:space="preserve">  </w:t>
      </w:r>
    </w:p>
    <w:p w14:paraId="4D3F96DF" w14:textId="35C66BEE" w:rsidR="00D169BA" w:rsidRPr="002631DC" w:rsidRDefault="00D169BA" w:rsidP="00D169BA">
      <w:pPr>
        <w:tabs>
          <w:tab w:val="num" w:pos="360"/>
        </w:tabs>
        <w:spacing w:before="40" w:after="40"/>
        <w:rPr>
          <w:rFonts w:cs="Arial"/>
          <w:szCs w:val="22"/>
        </w:rPr>
      </w:pPr>
      <w:r w:rsidRPr="002631DC">
        <w:rPr>
          <w:rFonts w:cs="Arial"/>
          <w:szCs w:val="22"/>
        </w:rPr>
        <w:t>Note: See Appendix A for a comparison of the application types used by and incorporated into SCE systems versus the application types available in the newest revision of DEER 201</w:t>
      </w:r>
      <w:r w:rsidR="00C93225">
        <w:rPr>
          <w:rFonts w:cs="Arial"/>
          <w:szCs w:val="22"/>
        </w:rPr>
        <w:t>7</w:t>
      </w:r>
      <w:r w:rsidRPr="002631DC">
        <w:rPr>
          <w:rFonts w:cs="Arial"/>
          <w:szCs w:val="22"/>
        </w:rPr>
        <w:t xml:space="preserve">. </w:t>
      </w:r>
      <w:r w:rsidRPr="002631DC">
        <w:rPr>
          <w:rFonts w:cs="Arial"/>
          <w:szCs w:val="22"/>
        </w:rPr>
        <w:lastRenderedPageBreak/>
        <w:t xml:space="preserve">Appendix A will serve as a translation between the outputs of this workpaper and application types used by READi. </w:t>
      </w:r>
    </w:p>
    <w:p w14:paraId="5F9BA8B0" w14:textId="77777777" w:rsidR="005B15F6" w:rsidRDefault="005B15F6" w:rsidP="005B15F6">
      <w:pPr>
        <w:pStyle w:val="Heading2"/>
      </w:pPr>
      <w:r>
        <w:t>1.4 Product Base Case and Measure Case Data</w:t>
      </w:r>
      <w:bookmarkEnd w:id="27"/>
      <w:bookmarkEnd w:id="28"/>
    </w:p>
    <w:p w14:paraId="71A35C60" w14:textId="77777777" w:rsidR="005B15F6" w:rsidRPr="002631DC" w:rsidRDefault="005B15F6" w:rsidP="005B15F6">
      <w:pPr>
        <w:pStyle w:val="Heading3"/>
      </w:pPr>
      <w:bookmarkStart w:id="29" w:name="_Toc380762964"/>
      <w:bookmarkStart w:id="30" w:name="_Toc386013541"/>
      <w:r w:rsidRPr="002631DC">
        <w:t>1.4.1 DEER Base Case and Measure Case Information</w:t>
      </w:r>
      <w:bookmarkEnd w:id="29"/>
      <w:bookmarkEnd w:id="30"/>
      <w:r w:rsidRPr="002631DC">
        <w:t xml:space="preserve"> </w:t>
      </w:r>
    </w:p>
    <w:p w14:paraId="12303601" w14:textId="08A17515" w:rsidR="00216B73" w:rsidRPr="002631DC" w:rsidRDefault="00216B73" w:rsidP="00216B73">
      <w:pPr>
        <w:pStyle w:val="Heading2"/>
        <w:rPr>
          <w:b w:val="0"/>
          <w:i w:val="0"/>
          <w:sz w:val="22"/>
          <w:szCs w:val="22"/>
        </w:rPr>
      </w:pPr>
      <w:r w:rsidRPr="002631DC">
        <w:rPr>
          <w:b w:val="0"/>
          <w:i w:val="0"/>
          <w:sz w:val="22"/>
          <w:szCs w:val="22"/>
        </w:rPr>
        <w:t>The DEER201</w:t>
      </w:r>
      <w:r w:rsidR="00074B9C">
        <w:rPr>
          <w:b w:val="0"/>
          <w:i w:val="0"/>
          <w:sz w:val="22"/>
          <w:szCs w:val="22"/>
        </w:rPr>
        <w:t>7</w:t>
      </w:r>
      <w:r w:rsidR="007812FD">
        <w:rPr>
          <w:rStyle w:val="EndnoteReference"/>
          <w:b w:val="0"/>
          <w:i w:val="0"/>
          <w:sz w:val="22"/>
          <w:szCs w:val="22"/>
        </w:rPr>
        <w:endnoteReference w:id="1"/>
      </w:r>
      <w:r w:rsidRPr="002631DC">
        <w:rPr>
          <w:b w:val="0"/>
          <w:i w:val="0"/>
          <w:sz w:val="22"/>
          <w:szCs w:val="22"/>
        </w:rPr>
        <w:t xml:space="preserve"> data cited in this work paper include: peak demand reduction, electric savings, interactive gas savings, equipment useful life, </w:t>
      </w:r>
      <w:r w:rsidR="009A1789">
        <w:rPr>
          <w:b w:val="0"/>
          <w:i w:val="0"/>
          <w:sz w:val="22"/>
          <w:szCs w:val="22"/>
        </w:rPr>
        <w:t>n</w:t>
      </w:r>
      <w:r w:rsidRPr="002631DC">
        <w:rPr>
          <w:b w:val="0"/>
          <w:i w:val="0"/>
          <w:sz w:val="22"/>
          <w:szCs w:val="22"/>
        </w:rPr>
        <w:t>et</w:t>
      </w:r>
      <w:r w:rsidR="009A1789">
        <w:rPr>
          <w:b w:val="0"/>
          <w:i w:val="0"/>
          <w:sz w:val="22"/>
          <w:szCs w:val="22"/>
        </w:rPr>
        <w:t>-</w:t>
      </w:r>
      <w:r w:rsidRPr="002631DC">
        <w:rPr>
          <w:b w:val="0"/>
          <w:i w:val="0"/>
          <w:sz w:val="22"/>
          <w:szCs w:val="22"/>
        </w:rPr>
        <w:t>to</w:t>
      </w:r>
      <w:r w:rsidR="009A1789">
        <w:rPr>
          <w:b w:val="0"/>
          <w:i w:val="0"/>
          <w:sz w:val="22"/>
          <w:szCs w:val="22"/>
        </w:rPr>
        <w:t>-g</w:t>
      </w:r>
      <w:r w:rsidRPr="002631DC">
        <w:rPr>
          <w:b w:val="0"/>
          <w:i w:val="0"/>
          <w:sz w:val="22"/>
          <w:szCs w:val="22"/>
        </w:rPr>
        <w:t>ross and measure load shapes.</w:t>
      </w:r>
    </w:p>
    <w:p w14:paraId="5E9473CB" w14:textId="77777777" w:rsidR="00216B73" w:rsidRPr="00216B73" w:rsidRDefault="00216B73" w:rsidP="00216B73">
      <w:pPr>
        <w:rPr>
          <w:rFonts w:ascii="Times New Roman" w:hAnsi="Times New Roman"/>
          <w:szCs w:val="22"/>
        </w:rPr>
      </w:pPr>
    </w:p>
    <w:p w14:paraId="002B0BC4" w14:textId="563BA5F9" w:rsidR="00216B73" w:rsidRPr="0042349B" w:rsidRDefault="00216B73" w:rsidP="00216B73">
      <w:pPr>
        <w:keepNext/>
        <w:jc w:val="center"/>
        <w:rPr>
          <w:rFonts w:cs="Arial"/>
          <w:bCs/>
          <w:sz w:val="20"/>
          <w:szCs w:val="20"/>
        </w:rPr>
      </w:pPr>
      <w:r w:rsidRPr="0042349B">
        <w:rPr>
          <w:rFonts w:cs="Arial"/>
          <w:bCs/>
          <w:sz w:val="20"/>
          <w:szCs w:val="20"/>
        </w:rPr>
        <w:t xml:space="preserve">Table </w:t>
      </w:r>
      <w:r>
        <w:rPr>
          <w:rFonts w:cs="Arial"/>
          <w:bCs/>
          <w:sz w:val="20"/>
          <w:szCs w:val="20"/>
        </w:rPr>
        <w:t>4:</w:t>
      </w:r>
      <w:r w:rsidRPr="0042349B">
        <w:rPr>
          <w:rFonts w:cs="Arial"/>
          <w:bCs/>
          <w:sz w:val="20"/>
          <w:szCs w:val="20"/>
        </w:rPr>
        <w:t xml:space="preserve"> DEER Difference Summary</w:t>
      </w:r>
    </w:p>
    <w:tbl>
      <w:tblPr>
        <w:tblStyle w:val="TableContemporary"/>
        <w:tblW w:w="0" w:type="auto"/>
        <w:jc w:val="center"/>
        <w:tblInd w:w="-4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216B73" w:rsidRPr="004B1B2F" w14:paraId="54CF9FDA"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0E6F0997" w14:textId="77777777" w:rsidR="00216B73" w:rsidRPr="00B30649" w:rsidRDefault="00216B73" w:rsidP="0034174D">
            <w:pPr>
              <w:jc w:val="center"/>
              <w:rPr>
                <w:rFonts w:cs="Arial"/>
                <w:color w:val="FF0000"/>
                <w:sz w:val="18"/>
                <w:szCs w:val="18"/>
              </w:rPr>
            </w:pPr>
            <w:r w:rsidRPr="00B30649">
              <w:rPr>
                <w:rFonts w:cs="Arial"/>
                <w:sz w:val="18"/>
                <w:szCs w:val="18"/>
              </w:rPr>
              <w:t>DEER Difference Summary Table</w:t>
            </w:r>
          </w:p>
        </w:tc>
      </w:tr>
      <w:tr w:rsidR="00216B73" w:rsidRPr="004B1B2F" w14:paraId="43426C67"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3C3446AB" w14:textId="77777777" w:rsidR="00216B73" w:rsidRPr="00B30649" w:rsidRDefault="00216B73" w:rsidP="0034174D">
            <w:pPr>
              <w:rPr>
                <w:rFonts w:cs="Arial"/>
                <w:sz w:val="18"/>
                <w:szCs w:val="18"/>
              </w:rPr>
            </w:pPr>
            <w:r w:rsidRPr="00B30649">
              <w:rPr>
                <w:rFonts w:cs="Arial"/>
                <w:sz w:val="18"/>
                <w:szCs w:val="18"/>
              </w:rPr>
              <w:t>Modified DEER Methodology</w:t>
            </w:r>
          </w:p>
        </w:tc>
        <w:tc>
          <w:tcPr>
            <w:tcW w:w="5513" w:type="dxa"/>
            <w:shd w:val="clear" w:color="auto" w:fill="auto"/>
            <w:vAlign w:val="center"/>
          </w:tcPr>
          <w:p w14:paraId="3C87DD52" w14:textId="77777777" w:rsidR="00216B73" w:rsidRPr="00B30649" w:rsidRDefault="00216B73" w:rsidP="0034174D">
            <w:pPr>
              <w:jc w:val="center"/>
              <w:rPr>
                <w:rFonts w:cs="Arial"/>
                <w:b/>
                <w:sz w:val="18"/>
                <w:szCs w:val="18"/>
              </w:rPr>
            </w:pPr>
            <w:r w:rsidRPr="00B30649">
              <w:rPr>
                <w:rFonts w:cs="Arial"/>
                <w:sz w:val="18"/>
                <w:szCs w:val="18"/>
              </w:rPr>
              <w:t>No</w:t>
            </w:r>
          </w:p>
        </w:tc>
      </w:tr>
      <w:tr w:rsidR="00216B73" w:rsidRPr="004B1B2F" w14:paraId="16253224"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66458E8C" w14:textId="77777777" w:rsidR="00216B73" w:rsidRPr="00B30649" w:rsidRDefault="00216B73" w:rsidP="0034174D">
            <w:pPr>
              <w:rPr>
                <w:rFonts w:cs="Arial"/>
                <w:sz w:val="18"/>
                <w:szCs w:val="18"/>
              </w:rPr>
            </w:pPr>
            <w:r w:rsidRPr="00B30649">
              <w:rPr>
                <w:rFonts w:cs="Arial"/>
                <w:sz w:val="18"/>
                <w:szCs w:val="18"/>
              </w:rPr>
              <w:t>Scaled DEER Measure</w:t>
            </w:r>
          </w:p>
        </w:tc>
        <w:tc>
          <w:tcPr>
            <w:tcW w:w="5513" w:type="dxa"/>
            <w:shd w:val="clear" w:color="auto" w:fill="auto"/>
            <w:vAlign w:val="center"/>
          </w:tcPr>
          <w:p w14:paraId="157A769D" w14:textId="77777777" w:rsidR="00216B73" w:rsidRPr="00B30649" w:rsidRDefault="00216B73" w:rsidP="0034174D">
            <w:pPr>
              <w:jc w:val="center"/>
              <w:rPr>
                <w:rFonts w:cs="Arial"/>
                <w:sz w:val="18"/>
                <w:szCs w:val="18"/>
              </w:rPr>
            </w:pPr>
            <w:r w:rsidRPr="00B30649">
              <w:rPr>
                <w:rFonts w:cs="Arial"/>
                <w:sz w:val="18"/>
                <w:szCs w:val="18"/>
              </w:rPr>
              <w:t>No</w:t>
            </w:r>
          </w:p>
        </w:tc>
      </w:tr>
      <w:tr w:rsidR="00216B73" w:rsidRPr="004B1B2F" w14:paraId="7FF933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C013F09" w14:textId="77777777" w:rsidR="00216B73" w:rsidRPr="00B30649" w:rsidRDefault="00216B73" w:rsidP="0034174D">
            <w:pPr>
              <w:rPr>
                <w:rFonts w:cs="Arial"/>
                <w:sz w:val="18"/>
                <w:szCs w:val="18"/>
              </w:rPr>
            </w:pPr>
            <w:r w:rsidRPr="00B30649">
              <w:rPr>
                <w:rFonts w:cs="Arial"/>
                <w:sz w:val="18"/>
                <w:szCs w:val="18"/>
              </w:rPr>
              <w:t>DEER Building Prototypes Used</w:t>
            </w:r>
          </w:p>
        </w:tc>
        <w:tc>
          <w:tcPr>
            <w:tcW w:w="5513" w:type="dxa"/>
            <w:shd w:val="clear" w:color="auto" w:fill="auto"/>
            <w:vAlign w:val="center"/>
          </w:tcPr>
          <w:p w14:paraId="46DBF956" w14:textId="77777777" w:rsidR="00216B73" w:rsidRPr="00B30649" w:rsidRDefault="00216B73" w:rsidP="0034174D">
            <w:pPr>
              <w:jc w:val="center"/>
              <w:rPr>
                <w:rFonts w:cs="Arial"/>
                <w:sz w:val="18"/>
                <w:szCs w:val="18"/>
              </w:rPr>
            </w:pPr>
            <w:r w:rsidRPr="00B30649">
              <w:rPr>
                <w:rFonts w:cs="Arial"/>
                <w:sz w:val="18"/>
                <w:szCs w:val="18"/>
              </w:rPr>
              <w:t>Yes</w:t>
            </w:r>
          </w:p>
        </w:tc>
      </w:tr>
      <w:tr w:rsidR="00216B73" w:rsidRPr="004B1B2F" w14:paraId="072771BD"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639BED9" w14:textId="77777777" w:rsidR="00216B73" w:rsidRPr="00B30649" w:rsidRDefault="00216B73" w:rsidP="0034174D">
            <w:pPr>
              <w:rPr>
                <w:rFonts w:cs="Arial"/>
                <w:sz w:val="18"/>
                <w:szCs w:val="18"/>
              </w:rPr>
            </w:pPr>
            <w:r w:rsidRPr="00B30649">
              <w:rPr>
                <w:rFonts w:cs="Arial"/>
                <w:sz w:val="18"/>
                <w:szCs w:val="18"/>
              </w:rPr>
              <w:t>Deviation from DEER</w:t>
            </w:r>
          </w:p>
        </w:tc>
        <w:tc>
          <w:tcPr>
            <w:tcW w:w="5513" w:type="dxa"/>
            <w:shd w:val="clear" w:color="auto" w:fill="auto"/>
            <w:vAlign w:val="center"/>
          </w:tcPr>
          <w:p w14:paraId="405B3C5C" w14:textId="77777777" w:rsidR="00216B73" w:rsidRPr="00B30649" w:rsidRDefault="00216B73" w:rsidP="0034174D">
            <w:pPr>
              <w:jc w:val="center"/>
              <w:rPr>
                <w:rFonts w:cs="Arial"/>
                <w:sz w:val="18"/>
                <w:szCs w:val="18"/>
              </w:rPr>
            </w:pPr>
            <w:r w:rsidRPr="00B30649">
              <w:rPr>
                <w:rFonts w:cs="Arial"/>
                <w:sz w:val="18"/>
                <w:szCs w:val="18"/>
              </w:rPr>
              <w:t>None</w:t>
            </w:r>
          </w:p>
        </w:tc>
      </w:tr>
      <w:tr w:rsidR="00216B73" w:rsidRPr="004B1B2F" w14:paraId="0DEE169A"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F430ABF" w14:textId="77777777" w:rsidR="00216B73" w:rsidRPr="00B30649" w:rsidRDefault="00216B73" w:rsidP="0034174D">
            <w:pPr>
              <w:rPr>
                <w:rFonts w:cs="Arial"/>
                <w:sz w:val="18"/>
                <w:szCs w:val="18"/>
              </w:rPr>
            </w:pPr>
            <w:r w:rsidRPr="00B30649">
              <w:rPr>
                <w:rFonts w:cs="Arial"/>
                <w:sz w:val="18"/>
                <w:szCs w:val="18"/>
              </w:rPr>
              <w:t>DEER Version</w:t>
            </w:r>
          </w:p>
        </w:tc>
        <w:tc>
          <w:tcPr>
            <w:tcW w:w="5513" w:type="dxa"/>
            <w:shd w:val="clear" w:color="auto" w:fill="auto"/>
            <w:vAlign w:val="center"/>
          </w:tcPr>
          <w:p w14:paraId="1A0005E0" w14:textId="5CF9B564" w:rsidR="00216B73" w:rsidRPr="00B30649" w:rsidRDefault="00216B73" w:rsidP="00074B9C">
            <w:pPr>
              <w:jc w:val="center"/>
              <w:rPr>
                <w:rFonts w:cs="Arial"/>
                <w:sz w:val="18"/>
                <w:szCs w:val="18"/>
              </w:rPr>
            </w:pPr>
            <w:r>
              <w:rPr>
                <w:rFonts w:cs="Arial"/>
                <w:sz w:val="18"/>
                <w:szCs w:val="18"/>
              </w:rPr>
              <w:t>DEER201</w:t>
            </w:r>
            <w:r w:rsidR="00074B9C">
              <w:rPr>
                <w:rFonts w:cs="Arial"/>
                <w:sz w:val="18"/>
                <w:szCs w:val="18"/>
              </w:rPr>
              <w:t>7</w:t>
            </w:r>
            <w:r w:rsidRPr="00B30649">
              <w:rPr>
                <w:rFonts w:cs="Arial"/>
                <w:sz w:val="18"/>
                <w:szCs w:val="18"/>
              </w:rPr>
              <w:t xml:space="preserve"> </w:t>
            </w:r>
            <w:proofErr w:type="spellStart"/>
            <w:r w:rsidRPr="00B30649">
              <w:rPr>
                <w:rFonts w:cs="Arial"/>
                <w:sz w:val="18"/>
                <w:szCs w:val="18"/>
              </w:rPr>
              <w:t>READi</w:t>
            </w:r>
            <w:proofErr w:type="spellEnd"/>
            <w:r w:rsidRPr="00B30649">
              <w:rPr>
                <w:rFonts w:cs="Arial"/>
                <w:sz w:val="18"/>
                <w:szCs w:val="18"/>
              </w:rPr>
              <w:t xml:space="preserve"> v.</w:t>
            </w:r>
            <w:r w:rsidR="00074B9C">
              <w:rPr>
                <w:rFonts w:cs="Arial"/>
                <w:sz w:val="18"/>
                <w:szCs w:val="18"/>
              </w:rPr>
              <w:t>4</w:t>
            </w:r>
            <w:r w:rsidRPr="00B30649">
              <w:rPr>
                <w:rFonts w:cs="Arial"/>
                <w:sz w:val="18"/>
                <w:szCs w:val="18"/>
              </w:rPr>
              <w:t>.</w:t>
            </w:r>
            <w:r w:rsidR="00074B9C">
              <w:rPr>
                <w:rFonts w:cs="Arial"/>
                <w:sz w:val="18"/>
                <w:szCs w:val="18"/>
              </w:rPr>
              <w:t>4</w:t>
            </w:r>
            <w:r w:rsidRPr="00B30649">
              <w:rPr>
                <w:rFonts w:cs="Arial"/>
                <w:sz w:val="18"/>
                <w:szCs w:val="18"/>
              </w:rPr>
              <w:t>.</w:t>
            </w:r>
            <w:r w:rsidR="00074B9C">
              <w:rPr>
                <w:rFonts w:cs="Arial"/>
                <w:sz w:val="18"/>
                <w:szCs w:val="18"/>
              </w:rPr>
              <w:t>7</w:t>
            </w:r>
          </w:p>
        </w:tc>
      </w:tr>
      <w:tr w:rsidR="00216B73" w:rsidRPr="004B1B2F" w14:paraId="788F1AE3"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01E5DC94" w14:textId="77777777" w:rsidR="00216B73" w:rsidRPr="00B30649" w:rsidRDefault="00216B73" w:rsidP="0034174D">
            <w:pPr>
              <w:rPr>
                <w:rFonts w:cs="Arial"/>
                <w:sz w:val="18"/>
                <w:szCs w:val="18"/>
              </w:rPr>
            </w:pPr>
            <w:r w:rsidRPr="00B30649">
              <w:rPr>
                <w:rFonts w:cs="Arial"/>
                <w:sz w:val="18"/>
                <w:szCs w:val="18"/>
              </w:rPr>
              <w:t>DEER Run ID and Measure Name (Sample)</w:t>
            </w:r>
          </w:p>
        </w:tc>
        <w:tc>
          <w:tcPr>
            <w:tcW w:w="5513" w:type="dxa"/>
            <w:shd w:val="clear" w:color="auto" w:fill="auto"/>
            <w:vAlign w:val="center"/>
          </w:tcPr>
          <w:p w14:paraId="6A4BC9F1" w14:textId="25072D66" w:rsidR="00216B73" w:rsidRPr="00B30649" w:rsidRDefault="00216B73" w:rsidP="0034174D">
            <w:pPr>
              <w:jc w:val="center"/>
              <w:rPr>
                <w:rFonts w:cs="Arial"/>
                <w:sz w:val="18"/>
                <w:szCs w:val="18"/>
              </w:rPr>
            </w:pPr>
            <w:r w:rsidRPr="00216B73">
              <w:rPr>
                <w:rFonts w:cs="Arial"/>
                <w:sz w:val="18"/>
                <w:szCs w:val="18"/>
              </w:rPr>
              <w:t>Res-DuctSeal-HighToLow-wtd</w:t>
            </w:r>
            <w:r>
              <w:rPr>
                <w:rFonts w:cs="Arial"/>
                <w:sz w:val="18"/>
                <w:szCs w:val="18"/>
              </w:rPr>
              <w:t xml:space="preserve">; </w:t>
            </w:r>
            <w:r w:rsidRPr="00216B73">
              <w:rPr>
                <w:rFonts w:cs="Arial"/>
                <w:sz w:val="18"/>
                <w:szCs w:val="18"/>
              </w:rPr>
              <w:t>Res-DuctSeal-MedToLow-wtd</w:t>
            </w:r>
          </w:p>
        </w:tc>
      </w:tr>
    </w:tbl>
    <w:p w14:paraId="2588F5AB" w14:textId="77777777" w:rsidR="005B15F6" w:rsidRPr="00AE28F7" w:rsidRDefault="005B15F6" w:rsidP="005B15F6">
      <w:pPr>
        <w:rPr>
          <w:rFonts w:cs="Arial"/>
          <w:b/>
          <w:sz w:val="20"/>
          <w:szCs w:val="20"/>
        </w:rPr>
      </w:pPr>
    </w:p>
    <w:p w14:paraId="47FA1504" w14:textId="77777777" w:rsidR="00216B73" w:rsidRPr="002631DC" w:rsidRDefault="00216B73" w:rsidP="00216B73">
      <w:pPr>
        <w:spacing w:before="40" w:after="40"/>
        <w:rPr>
          <w:rFonts w:cs="Arial"/>
          <w:b/>
          <w:sz w:val="26"/>
          <w:szCs w:val="26"/>
        </w:rPr>
      </w:pPr>
      <w:r w:rsidRPr="002631DC">
        <w:rPr>
          <w:rFonts w:cs="Arial"/>
          <w:b/>
          <w:sz w:val="26"/>
          <w:szCs w:val="26"/>
        </w:rPr>
        <w:t>Net to Gross</w:t>
      </w:r>
    </w:p>
    <w:p w14:paraId="1C7C8820" w14:textId="6B079634" w:rsidR="00216B73" w:rsidRPr="0042349B" w:rsidRDefault="00216B73" w:rsidP="00216B73">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NTGr Values” tab on the </w:t>
      </w:r>
      <w:hyperlink r:id="rId19" w:history="1">
        <w:r w:rsidRPr="0042349B">
          <w:rPr>
            <w:rStyle w:val="Hyperlink"/>
            <w:rFonts w:cs="Arial"/>
            <w:b w:val="0"/>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707EF915" w14:textId="77777777" w:rsidR="00216B73" w:rsidRDefault="00216B73" w:rsidP="00216B73"/>
    <w:p w14:paraId="52268314" w14:textId="77777777" w:rsidR="00216B73" w:rsidRPr="003E4AC2" w:rsidRDefault="00216B73" w:rsidP="00216B73">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2A7F780C" w14:textId="77777777" w:rsidR="00216B73" w:rsidRPr="0042349B" w:rsidRDefault="00216B73" w:rsidP="00216B73">
      <w:pPr>
        <w:spacing w:before="40" w:after="40"/>
        <w:rPr>
          <w:rFonts w:cs="Arial"/>
          <w:i/>
          <w:color w:val="FF0000"/>
          <w:sz w:val="20"/>
          <w:szCs w:val="20"/>
        </w:rPr>
      </w:pPr>
    </w:p>
    <w:p w14:paraId="772D3FC5" w14:textId="4A29E224" w:rsidR="00216B73" w:rsidRPr="004B1B2F" w:rsidRDefault="00216B73" w:rsidP="00216B73">
      <w:pPr>
        <w:jc w:val="center"/>
        <w:rPr>
          <w:rFonts w:asciiTheme="minorHAnsi" w:hAnsiTheme="minorHAnsi" w:cstheme="minorHAnsi"/>
          <w:b/>
          <w:bCs/>
          <w:szCs w:val="22"/>
        </w:rPr>
      </w:pPr>
      <w:bookmarkStart w:id="31" w:name="_Ref377904128"/>
      <w:r w:rsidRPr="0042349B">
        <w:rPr>
          <w:rFonts w:cs="Arial"/>
          <w:bCs/>
          <w:sz w:val="20"/>
          <w:szCs w:val="20"/>
        </w:rPr>
        <w:t xml:space="preserve">Table </w:t>
      </w:r>
      <w:bookmarkEnd w:id="31"/>
      <w:r>
        <w:rPr>
          <w:rFonts w:cs="Arial"/>
          <w:bCs/>
          <w:sz w:val="20"/>
          <w:szCs w:val="20"/>
        </w:rPr>
        <w:t>5:</w:t>
      </w:r>
      <w:r w:rsidRPr="0042349B">
        <w:rPr>
          <w:rFonts w:cs="Arial"/>
          <w:bCs/>
          <w:sz w:val="20"/>
          <w:szCs w:val="20"/>
        </w:rPr>
        <w:t xml:space="preserve"> Net-to-Gross Ratio</w:t>
      </w:r>
    </w:p>
    <w:tbl>
      <w:tblPr>
        <w:tblStyle w:val="TableContemporary"/>
        <w:tblW w:w="4869" w:type="pct"/>
        <w:jc w:val="center"/>
        <w:tblInd w:w="251" w:type="dxa"/>
        <w:tblLook w:val="01E0" w:firstRow="1" w:lastRow="1" w:firstColumn="1" w:lastColumn="1" w:noHBand="0" w:noVBand="0"/>
      </w:tblPr>
      <w:tblGrid>
        <w:gridCol w:w="1508"/>
        <w:gridCol w:w="3593"/>
        <w:gridCol w:w="984"/>
        <w:gridCol w:w="1187"/>
        <w:gridCol w:w="1307"/>
        <w:gridCol w:w="746"/>
      </w:tblGrid>
      <w:tr w:rsidR="00216B73" w:rsidRPr="004B1B2F" w14:paraId="3A4DE0C6"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1DF4597C" w14:textId="77777777" w:rsidR="00216B73" w:rsidRPr="007C0093" w:rsidRDefault="00216B73" w:rsidP="0034174D">
            <w:pPr>
              <w:jc w:val="center"/>
              <w:rPr>
                <w:rFonts w:cs="Arial"/>
                <w:sz w:val="18"/>
                <w:szCs w:val="18"/>
              </w:rPr>
            </w:pPr>
            <w:r w:rsidRPr="007C0093">
              <w:rPr>
                <w:rFonts w:cs="Arial"/>
                <w:sz w:val="18"/>
                <w:szCs w:val="18"/>
              </w:rPr>
              <w:t>NTGR_ID*</w:t>
            </w:r>
          </w:p>
        </w:tc>
        <w:tc>
          <w:tcPr>
            <w:tcW w:w="1928" w:type="pct"/>
            <w:vAlign w:val="center"/>
          </w:tcPr>
          <w:p w14:paraId="4219B9B2" w14:textId="77777777" w:rsidR="00216B73" w:rsidRPr="007C0093" w:rsidRDefault="00216B73" w:rsidP="0034174D">
            <w:pPr>
              <w:jc w:val="center"/>
              <w:rPr>
                <w:rFonts w:cs="Arial"/>
                <w:sz w:val="18"/>
                <w:szCs w:val="18"/>
              </w:rPr>
            </w:pPr>
            <w:r w:rsidRPr="007C0093">
              <w:rPr>
                <w:rFonts w:cs="Arial"/>
                <w:sz w:val="18"/>
                <w:szCs w:val="18"/>
              </w:rPr>
              <w:t>Description*</w:t>
            </w:r>
          </w:p>
        </w:tc>
        <w:tc>
          <w:tcPr>
            <w:tcW w:w="529" w:type="pct"/>
            <w:vAlign w:val="center"/>
          </w:tcPr>
          <w:p w14:paraId="6FF5BEB9" w14:textId="77777777" w:rsidR="00216B73" w:rsidRPr="007C0093" w:rsidRDefault="00216B73" w:rsidP="0034174D">
            <w:pPr>
              <w:jc w:val="center"/>
              <w:rPr>
                <w:rFonts w:cs="Arial"/>
                <w:sz w:val="18"/>
                <w:szCs w:val="18"/>
              </w:rPr>
            </w:pPr>
            <w:r w:rsidRPr="007C0093">
              <w:rPr>
                <w:rFonts w:cs="Arial"/>
                <w:sz w:val="18"/>
                <w:szCs w:val="18"/>
              </w:rPr>
              <w:t>Sector*</w:t>
            </w:r>
          </w:p>
        </w:tc>
        <w:tc>
          <w:tcPr>
            <w:tcW w:w="638" w:type="pct"/>
            <w:vAlign w:val="center"/>
          </w:tcPr>
          <w:p w14:paraId="41A2AFF9" w14:textId="77777777" w:rsidR="00216B73" w:rsidRPr="007C0093" w:rsidRDefault="00216B73" w:rsidP="0034174D">
            <w:pPr>
              <w:jc w:val="center"/>
              <w:rPr>
                <w:rFonts w:cs="Arial"/>
                <w:sz w:val="18"/>
                <w:szCs w:val="18"/>
              </w:rPr>
            </w:pPr>
            <w:r w:rsidRPr="007C0093">
              <w:rPr>
                <w:rFonts w:cs="Arial"/>
                <w:sz w:val="18"/>
                <w:szCs w:val="18"/>
              </w:rPr>
              <w:t>BldgType*</w:t>
            </w:r>
          </w:p>
        </w:tc>
        <w:tc>
          <w:tcPr>
            <w:tcW w:w="694" w:type="pct"/>
          </w:tcPr>
          <w:p w14:paraId="1945CB89" w14:textId="77777777" w:rsidR="00216B73" w:rsidRPr="007C0093" w:rsidRDefault="00216B73" w:rsidP="0034174D">
            <w:pPr>
              <w:jc w:val="center"/>
              <w:rPr>
                <w:rFonts w:cs="Arial"/>
                <w:sz w:val="18"/>
                <w:szCs w:val="18"/>
              </w:rPr>
            </w:pPr>
            <w:r w:rsidRPr="007C0093">
              <w:rPr>
                <w:rFonts w:cs="Arial"/>
                <w:sz w:val="18"/>
                <w:szCs w:val="18"/>
              </w:rPr>
              <w:t>ProgDelivID*</w:t>
            </w:r>
          </w:p>
        </w:tc>
        <w:tc>
          <w:tcPr>
            <w:tcW w:w="401" w:type="pct"/>
            <w:vAlign w:val="center"/>
          </w:tcPr>
          <w:p w14:paraId="259E05B6" w14:textId="77777777" w:rsidR="00216B73" w:rsidRPr="007C0093" w:rsidRDefault="00216B73" w:rsidP="0034174D">
            <w:pPr>
              <w:jc w:val="center"/>
              <w:rPr>
                <w:rFonts w:cs="Arial"/>
                <w:sz w:val="18"/>
                <w:szCs w:val="18"/>
              </w:rPr>
            </w:pPr>
            <w:r w:rsidRPr="007C0093">
              <w:rPr>
                <w:rFonts w:cs="Arial"/>
                <w:sz w:val="18"/>
                <w:szCs w:val="18"/>
              </w:rPr>
              <w:t>NTG*</w:t>
            </w:r>
          </w:p>
        </w:tc>
      </w:tr>
      <w:tr w:rsidR="00216B73" w:rsidRPr="004B1B2F" w14:paraId="11F6A531"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58B4D49C" w14:textId="310F4529" w:rsidR="00216B73" w:rsidRPr="007C0093" w:rsidRDefault="00216B73" w:rsidP="0034174D">
            <w:pPr>
              <w:jc w:val="center"/>
              <w:rPr>
                <w:rFonts w:cs="Arial"/>
                <w:color w:val="000000"/>
                <w:sz w:val="18"/>
                <w:szCs w:val="18"/>
                <w:highlight w:val="yellow"/>
              </w:rPr>
            </w:pPr>
            <w:r>
              <w:rPr>
                <w:rFonts w:cs="Arial"/>
                <w:color w:val="000000"/>
                <w:sz w:val="18"/>
                <w:szCs w:val="18"/>
              </w:rPr>
              <w:t>Res-sAll-mDuctSeal</w:t>
            </w:r>
          </w:p>
        </w:tc>
        <w:tc>
          <w:tcPr>
            <w:tcW w:w="1928" w:type="pct"/>
            <w:vAlign w:val="center"/>
          </w:tcPr>
          <w:p w14:paraId="2C4D45DB" w14:textId="36003257" w:rsidR="00216B73" w:rsidRPr="007C0093" w:rsidRDefault="00216B73" w:rsidP="0034174D">
            <w:pPr>
              <w:jc w:val="center"/>
              <w:rPr>
                <w:rFonts w:cs="Arial"/>
                <w:color w:val="000000"/>
                <w:sz w:val="18"/>
                <w:szCs w:val="18"/>
                <w:highlight w:val="yellow"/>
              </w:rPr>
            </w:pPr>
            <w:r>
              <w:rPr>
                <w:rFonts w:cs="Arial"/>
                <w:color w:val="000000"/>
                <w:sz w:val="18"/>
                <w:szCs w:val="18"/>
              </w:rPr>
              <w:t>Duct Sealing</w:t>
            </w:r>
          </w:p>
        </w:tc>
        <w:tc>
          <w:tcPr>
            <w:tcW w:w="529" w:type="pct"/>
            <w:vAlign w:val="center"/>
          </w:tcPr>
          <w:p w14:paraId="2B7DAC97" w14:textId="77777777" w:rsidR="00216B73" w:rsidRPr="007C0093" w:rsidRDefault="00216B73" w:rsidP="0034174D">
            <w:pPr>
              <w:jc w:val="center"/>
              <w:rPr>
                <w:rFonts w:cs="Arial"/>
                <w:color w:val="000000"/>
                <w:sz w:val="18"/>
                <w:szCs w:val="18"/>
              </w:rPr>
            </w:pPr>
            <w:r w:rsidRPr="007C0093">
              <w:rPr>
                <w:rFonts w:cs="Arial"/>
                <w:color w:val="000000"/>
                <w:sz w:val="18"/>
                <w:szCs w:val="18"/>
              </w:rPr>
              <w:t>Res</w:t>
            </w:r>
          </w:p>
        </w:tc>
        <w:tc>
          <w:tcPr>
            <w:tcW w:w="638" w:type="pct"/>
            <w:vAlign w:val="center"/>
          </w:tcPr>
          <w:p w14:paraId="0F52E205"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694" w:type="pct"/>
            <w:vAlign w:val="center"/>
          </w:tcPr>
          <w:p w14:paraId="79B58007" w14:textId="23BEA64C" w:rsidR="00216B73" w:rsidRPr="007C0093" w:rsidRDefault="00216B73" w:rsidP="0034174D">
            <w:pPr>
              <w:jc w:val="center"/>
              <w:rPr>
                <w:rFonts w:cs="Arial"/>
                <w:color w:val="000000"/>
                <w:sz w:val="18"/>
                <w:szCs w:val="18"/>
              </w:rPr>
            </w:pPr>
            <w:r w:rsidRPr="007C0093">
              <w:rPr>
                <w:rFonts w:cs="Arial"/>
                <w:color w:val="000000"/>
                <w:sz w:val="18"/>
                <w:szCs w:val="18"/>
              </w:rPr>
              <w:t>PreReb</w:t>
            </w:r>
          </w:p>
        </w:tc>
        <w:tc>
          <w:tcPr>
            <w:tcW w:w="401" w:type="pct"/>
            <w:vAlign w:val="center"/>
          </w:tcPr>
          <w:p w14:paraId="42FD7ECF" w14:textId="62F7C50E" w:rsidR="00216B73" w:rsidRPr="007C0093" w:rsidRDefault="00216B73" w:rsidP="0034174D">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bl>
    <w:p w14:paraId="3E2C020C"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39575782" w14:textId="77777777" w:rsidR="00216B73" w:rsidRPr="004B1B2F" w:rsidRDefault="00216B73" w:rsidP="00216B73">
      <w:pPr>
        <w:spacing w:before="40" w:after="40"/>
        <w:rPr>
          <w:rFonts w:ascii="Helv" w:eastAsiaTheme="minorHAnsi" w:hAnsi="Helv" w:cs="Helv"/>
          <w:iCs/>
          <w:color w:val="000000"/>
          <w:szCs w:val="22"/>
        </w:rPr>
      </w:pPr>
    </w:p>
    <w:p w14:paraId="66C4E533" w14:textId="77777777" w:rsidR="00216B73" w:rsidRPr="002631DC" w:rsidRDefault="00216B73" w:rsidP="00216B73">
      <w:pPr>
        <w:spacing w:before="40" w:after="40"/>
        <w:rPr>
          <w:rFonts w:cs="Arial"/>
          <w:b/>
          <w:sz w:val="26"/>
          <w:szCs w:val="26"/>
        </w:rPr>
      </w:pPr>
      <w:r w:rsidRPr="002631DC">
        <w:rPr>
          <w:rFonts w:cs="Arial"/>
          <w:b/>
          <w:sz w:val="26"/>
          <w:szCs w:val="26"/>
        </w:rPr>
        <w:t>Installation Rate (GSIA)</w:t>
      </w:r>
    </w:p>
    <w:p w14:paraId="2A99C09A" w14:textId="305047A5" w:rsidR="00216B73" w:rsidRPr="004B1B2F" w:rsidRDefault="00216B73" w:rsidP="00216B73">
      <w:pPr>
        <w:spacing w:before="40" w:after="40"/>
        <w:rPr>
          <w:rFonts w:asciiTheme="minorHAnsi" w:hAnsiTheme="minorHAnsi" w:cstheme="minorHAnsi"/>
          <w:szCs w:val="22"/>
        </w:rPr>
      </w:pPr>
      <w:r w:rsidRPr="0042349B">
        <w:rPr>
          <w:rFonts w:cs="Arial"/>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FE122B">
        <w:rPr>
          <w:rFonts w:cs="Arial"/>
          <w:szCs w:val="22"/>
        </w:rPr>
        <w:t>6</w:t>
      </w:r>
      <w:r w:rsidRPr="0042349B">
        <w:rPr>
          <w:rFonts w:cs="Arial"/>
          <w:szCs w:val="22"/>
        </w:rPr>
        <w:t xml:space="preserve"> below.</w:t>
      </w:r>
    </w:p>
    <w:p w14:paraId="677E9D13" w14:textId="77777777" w:rsidR="00216B73" w:rsidRPr="004B1B2F" w:rsidRDefault="00216B73" w:rsidP="00216B73">
      <w:pPr>
        <w:spacing w:before="40" w:after="40"/>
        <w:rPr>
          <w:rFonts w:asciiTheme="minorHAnsi" w:hAnsiTheme="minorHAnsi" w:cstheme="minorHAnsi"/>
          <w:szCs w:val="22"/>
        </w:rPr>
      </w:pPr>
    </w:p>
    <w:p w14:paraId="7F5CC687" w14:textId="336A2621" w:rsidR="00216B73" w:rsidRPr="0042349B" w:rsidRDefault="00216B73" w:rsidP="00216B73">
      <w:pPr>
        <w:jc w:val="center"/>
        <w:rPr>
          <w:rFonts w:cs="Arial"/>
          <w:bCs/>
          <w:sz w:val="20"/>
          <w:szCs w:val="20"/>
        </w:rPr>
      </w:pPr>
      <w:bookmarkStart w:id="32" w:name="_Ref377965904"/>
      <w:r w:rsidRPr="0042349B">
        <w:rPr>
          <w:rFonts w:cs="Arial"/>
          <w:bCs/>
          <w:sz w:val="20"/>
          <w:szCs w:val="20"/>
        </w:rPr>
        <w:t xml:space="preserve">Table </w:t>
      </w:r>
      <w:bookmarkEnd w:id="32"/>
      <w:r w:rsidR="00FE122B">
        <w:rPr>
          <w:rFonts w:cs="Arial"/>
          <w:bCs/>
          <w:sz w:val="20"/>
          <w:szCs w:val="20"/>
        </w:rPr>
        <w:t>6</w:t>
      </w:r>
      <w:r w:rsidRPr="0042349B">
        <w:rPr>
          <w:rFonts w:cs="Arial"/>
          <w:bCs/>
          <w:sz w:val="20"/>
          <w:szCs w:val="20"/>
        </w:rPr>
        <w:t>: Installation Rate</w:t>
      </w:r>
    </w:p>
    <w:tbl>
      <w:tblPr>
        <w:tblStyle w:val="TableContemporary"/>
        <w:tblW w:w="4381" w:type="pct"/>
        <w:jc w:val="center"/>
        <w:tblInd w:w="1186" w:type="dxa"/>
        <w:tblLook w:val="01E0" w:firstRow="1" w:lastRow="1" w:firstColumn="1" w:lastColumn="1" w:noHBand="0" w:noVBand="0"/>
      </w:tblPr>
      <w:tblGrid>
        <w:gridCol w:w="1319"/>
        <w:gridCol w:w="1683"/>
        <w:gridCol w:w="1277"/>
        <w:gridCol w:w="1597"/>
        <w:gridCol w:w="1307"/>
        <w:gridCol w:w="1207"/>
      </w:tblGrid>
      <w:tr w:rsidR="00216B73" w:rsidRPr="004B1B2F" w14:paraId="704C7AFE"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25392713" w14:textId="77777777" w:rsidR="00216B73" w:rsidRPr="007C0093" w:rsidRDefault="00216B73" w:rsidP="0034174D">
            <w:pPr>
              <w:jc w:val="center"/>
              <w:rPr>
                <w:rFonts w:cs="Arial"/>
                <w:sz w:val="18"/>
                <w:szCs w:val="18"/>
              </w:rPr>
            </w:pPr>
            <w:r w:rsidRPr="007C0093">
              <w:rPr>
                <w:rFonts w:cs="Arial"/>
                <w:sz w:val="18"/>
                <w:szCs w:val="18"/>
              </w:rPr>
              <w:t>GSIA_ID*</w:t>
            </w:r>
          </w:p>
        </w:tc>
        <w:tc>
          <w:tcPr>
            <w:tcW w:w="1008" w:type="pct"/>
            <w:vAlign w:val="center"/>
          </w:tcPr>
          <w:p w14:paraId="1C9CCB50" w14:textId="77777777" w:rsidR="00216B73" w:rsidRPr="007C0093" w:rsidRDefault="00216B73" w:rsidP="0034174D">
            <w:pPr>
              <w:jc w:val="center"/>
              <w:rPr>
                <w:rFonts w:cs="Arial"/>
                <w:sz w:val="18"/>
                <w:szCs w:val="18"/>
              </w:rPr>
            </w:pPr>
            <w:r w:rsidRPr="007C0093">
              <w:rPr>
                <w:rFonts w:cs="Arial"/>
                <w:sz w:val="18"/>
                <w:szCs w:val="18"/>
              </w:rPr>
              <w:t>Description*</w:t>
            </w:r>
          </w:p>
        </w:tc>
        <w:tc>
          <w:tcPr>
            <w:tcW w:w="766" w:type="pct"/>
            <w:vAlign w:val="center"/>
          </w:tcPr>
          <w:p w14:paraId="46307382" w14:textId="77777777" w:rsidR="00216B73" w:rsidRPr="007C0093" w:rsidRDefault="00216B73" w:rsidP="0034174D">
            <w:pPr>
              <w:jc w:val="center"/>
              <w:rPr>
                <w:rFonts w:cs="Arial"/>
                <w:sz w:val="18"/>
                <w:szCs w:val="18"/>
              </w:rPr>
            </w:pPr>
            <w:r w:rsidRPr="007C0093">
              <w:rPr>
                <w:rFonts w:cs="Arial"/>
                <w:sz w:val="18"/>
                <w:szCs w:val="18"/>
              </w:rPr>
              <w:t>Sector*</w:t>
            </w:r>
          </w:p>
        </w:tc>
        <w:tc>
          <w:tcPr>
            <w:tcW w:w="956" w:type="pct"/>
            <w:vAlign w:val="center"/>
          </w:tcPr>
          <w:p w14:paraId="4BCC2BF3" w14:textId="77777777" w:rsidR="00216B73" w:rsidRPr="007C0093" w:rsidRDefault="00216B73" w:rsidP="0034174D">
            <w:pPr>
              <w:jc w:val="center"/>
              <w:rPr>
                <w:rFonts w:cs="Arial"/>
                <w:sz w:val="18"/>
                <w:szCs w:val="18"/>
              </w:rPr>
            </w:pPr>
            <w:r w:rsidRPr="007C0093">
              <w:rPr>
                <w:rFonts w:cs="Arial"/>
                <w:sz w:val="18"/>
                <w:szCs w:val="18"/>
              </w:rPr>
              <w:t>BldgType*</w:t>
            </w:r>
          </w:p>
        </w:tc>
        <w:tc>
          <w:tcPr>
            <w:tcW w:w="772" w:type="pct"/>
          </w:tcPr>
          <w:p w14:paraId="72BEEE6E" w14:textId="77777777" w:rsidR="00216B73" w:rsidRPr="007C0093" w:rsidRDefault="00216B73" w:rsidP="0034174D">
            <w:pPr>
              <w:jc w:val="center"/>
              <w:rPr>
                <w:rFonts w:cs="Arial"/>
                <w:sz w:val="18"/>
                <w:szCs w:val="18"/>
              </w:rPr>
            </w:pPr>
            <w:r w:rsidRPr="007C0093">
              <w:rPr>
                <w:rFonts w:cs="Arial"/>
                <w:sz w:val="18"/>
                <w:szCs w:val="18"/>
              </w:rPr>
              <w:t>ProgDelivID*</w:t>
            </w:r>
          </w:p>
        </w:tc>
        <w:tc>
          <w:tcPr>
            <w:tcW w:w="707" w:type="pct"/>
            <w:vAlign w:val="center"/>
          </w:tcPr>
          <w:p w14:paraId="21CDD40B" w14:textId="77777777" w:rsidR="00216B73" w:rsidRPr="007C0093" w:rsidRDefault="00216B73" w:rsidP="0034174D">
            <w:pPr>
              <w:jc w:val="center"/>
              <w:rPr>
                <w:rFonts w:cs="Arial"/>
                <w:sz w:val="18"/>
                <w:szCs w:val="18"/>
              </w:rPr>
            </w:pPr>
            <w:r w:rsidRPr="007C0093">
              <w:rPr>
                <w:rFonts w:cs="Arial"/>
                <w:sz w:val="18"/>
                <w:szCs w:val="18"/>
              </w:rPr>
              <w:t>GSIAValue*</w:t>
            </w:r>
          </w:p>
        </w:tc>
      </w:tr>
      <w:tr w:rsidR="00216B73" w:rsidRPr="004B1B2F" w14:paraId="32F59CCC"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411749AD" w14:textId="7B5EB083" w:rsidR="00216B73" w:rsidRPr="007C0093" w:rsidRDefault="00FE122B" w:rsidP="0034174D">
            <w:pPr>
              <w:jc w:val="center"/>
              <w:rPr>
                <w:rFonts w:cs="Arial"/>
                <w:color w:val="000000"/>
                <w:sz w:val="18"/>
                <w:szCs w:val="18"/>
              </w:rPr>
            </w:pPr>
            <w:r>
              <w:rPr>
                <w:rFonts w:cs="Arial"/>
                <w:color w:val="000000"/>
                <w:sz w:val="18"/>
                <w:szCs w:val="18"/>
              </w:rPr>
              <w:t>Res-DuctSeal-PGE</w:t>
            </w:r>
          </w:p>
        </w:tc>
        <w:tc>
          <w:tcPr>
            <w:tcW w:w="1008" w:type="pct"/>
            <w:vAlign w:val="center"/>
          </w:tcPr>
          <w:p w14:paraId="35723ECD" w14:textId="522B0DC8" w:rsidR="00216B73" w:rsidRPr="007C0093" w:rsidRDefault="00FE122B" w:rsidP="0034174D">
            <w:pPr>
              <w:jc w:val="center"/>
              <w:rPr>
                <w:rFonts w:cs="Arial"/>
                <w:color w:val="000000"/>
                <w:sz w:val="18"/>
                <w:szCs w:val="18"/>
              </w:rPr>
            </w:pPr>
            <w:r>
              <w:rPr>
                <w:rFonts w:cs="Arial"/>
                <w:color w:val="000000"/>
                <w:sz w:val="18"/>
                <w:szCs w:val="18"/>
              </w:rPr>
              <w:t>Residential Duct Sealing; Annual Installation Rate</w:t>
            </w:r>
          </w:p>
        </w:tc>
        <w:tc>
          <w:tcPr>
            <w:tcW w:w="766" w:type="pct"/>
            <w:vAlign w:val="center"/>
          </w:tcPr>
          <w:p w14:paraId="7AE006DA" w14:textId="7919AEC6" w:rsidR="00216B73" w:rsidRPr="007C0093" w:rsidRDefault="00FE122B" w:rsidP="0034174D">
            <w:pPr>
              <w:jc w:val="center"/>
              <w:rPr>
                <w:rFonts w:cs="Arial"/>
                <w:color w:val="000000"/>
                <w:sz w:val="18"/>
                <w:szCs w:val="18"/>
              </w:rPr>
            </w:pPr>
            <w:r>
              <w:rPr>
                <w:rFonts w:cs="Arial"/>
                <w:color w:val="000000"/>
                <w:sz w:val="18"/>
                <w:szCs w:val="18"/>
              </w:rPr>
              <w:t>Res</w:t>
            </w:r>
          </w:p>
        </w:tc>
        <w:tc>
          <w:tcPr>
            <w:tcW w:w="956" w:type="pct"/>
            <w:vAlign w:val="center"/>
          </w:tcPr>
          <w:p w14:paraId="7F73C4D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72" w:type="pct"/>
            <w:vAlign w:val="center"/>
          </w:tcPr>
          <w:p w14:paraId="1754533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07" w:type="pct"/>
            <w:vAlign w:val="center"/>
          </w:tcPr>
          <w:p w14:paraId="190A15DE" w14:textId="7AD4E98F" w:rsidR="00216B73" w:rsidRPr="007C0093" w:rsidRDefault="00FE122B" w:rsidP="0034174D">
            <w:pPr>
              <w:jc w:val="center"/>
              <w:rPr>
                <w:rFonts w:cs="Arial"/>
                <w:color w:val="000000"/>
                <w:sz w:val="18"/>
                <w:szCs w:val="18"/>
              </w:rPr>
            </w:pPr>
            <w:r>
              <w:rPr>
                <w:rFonts w:cs="Arial"/>
                <w:color w:val="000000"/>
                <w:sz w:val="18"/>
                <w:szCs w:val="18"/>
              </w:rPr>
              <w:t>0.584</w:t>
            </w:r>
          </w:p>
        </w:tc>
      </w:tr>
    </w:tbl>
    <w:p w14:paraId="138D0BF7"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2510ABA5" w14:textId="77777777" w:rsidR="00216B73" w:rsidRPr="004B1B2F" w:rsidRDefault="00216B73" w:rsidP="00216B73">
      <w:pPr>
        <w:spacing w:before="40" w:after="40"/>
        <w:rPr>
          <w:rFonts w:asciiTheme="minorHAnsi" w:hAnsiTheme="minorHAnsi" w:cstheme="minorHAnsi"/>
          <w:b/>
          <w:szCs w:val="22"/>
        </w:rPr>
      </w:pPr>
    </w:p>
    <w:p w14:paraId="5178B8BA" w14:textId="77777777" w:rsidR="007C758F" w:rsidRDefault="007C758F" w:rsidP="00216B73">
      <w:pPr>
        <w:spacing w:before="40" w:after="40"/>
        <w:rPr>
          <w:rFonts w:cs="Arial"/>
          <w:b/>
          <w:sz w:val="24"/>
        </w:rPr>
      </w:pPr>
    </w:p>
    <w:p w14:paraId="1F53A0FF" w14:textId="77777777" w:rsidR="007C758F" w:rsidRDefault="007C758F" w:rsidP="00216B73">
      <w:pPr>
        <w:spacing w:before="40" w:after="40"/>
        <w:rPr>
          <w:rFonts w:cs="Arial"/>
          <w:b/>
          <w:sz w:val="24"/>
        </w:rPr>
      </w:pPr>
    </w:p>
    <w:p w14:paraId="0B95932A" w14:textId="77777777" w:rsidR="00216B73" w:rsidRPr="002631DC" w:rsidRDefault="00216B73" w:rsidP="00216B73">
      <w:pPr>
        <w:spacing w:before="40" w:after="40"/>
        <w:rPr>
          <w:rFonts w:cs="Arial"/>
          <w:sz w:val="24"/>
        </w:rPr>
      </w:pPr>
      <w:r w:rsidRPr="002631DC">
        <w:rPr>
          <w:rFonts w:cs="Arial"/>
          <w:b/>
          <w:sz w:val="24"/>
        </w:rPr>
        <w:t>Spillage Rate</w:t>
      </w:r>
    </w:p>
    <w:p w14:paraId="043B6AE8" w14:textId="77777777" w:rsidR="00216B73" w:rsidRPr="002631DC" w:rsidRDefault="00216B73" w:rsidP="00216B73">
      <w:pPr>
        <w:spacing w:before="40" w:after="40"/>
        <w:rPr>
          <w:rFonts w:cs="Arial"/>
          <w:szCs w:val="22"/>
        </w:rPr>
      </w:pPr>
      <w:r w:rsidRPr="002631DC">
        <w:rPr>
          <w:rFonts w:cs="Arial"/>
          <w:szCs w:val="22"/>
        </w:rPr>
        <w:t>Spillage rate will also be applied to measures however the values will not be tracked in the workpapers. The spillage rate will be tracked in an external table to be supplied to the Energy Division.</w:t>
      </w:r>
    </w:p>
    <w:p w14:paraId="7681060B" w14:textId="77777777" w:rsidR="00216B73" w:rsidRPr="004B1B2F" w:rsidRDefault="00216B73" w:rsidP="00216B73">
      <w:pPr>
        <w:spacing w:before="40" w:after="40"/>
        <w:rPr>
          <w:rFonts w:asciiTheme="minorHAnsi" w:hAnsiTheme="minorHAnsi" w:cstheme="minorHAnsi"/>
          <w:szCs w:val="22"/>
        </w:rPr>
      </w:pPr>
    </w:p>
    <w:p w14:paraId="4ED1C3F0" w14:textId="77777777" w:rsidR="00216B73" w:rsidRPr="002631DC" w:rsidRDefault="00216B73" w:rsidP="00216B73">
      <w:pPr>
        <w:spacing w:before="40" w:after="40"/>
        <w:rPr>
          <w:rFonts w:cs="Arial"/>
          <w:b/>
          <w:sz w:val="24"/>
        </w:rPr>
      </w:pPr>
      <w:r w:rsidRPr="002631DC">
        <w:rPr>
          <w:rFonts w:cs="Arial"/>
          <w:b/>
          <w:sz w:val="24"/>
        </w:rPr>
        <w:t>READi Technology Fields</w:t>
      </w:r>
    </w:p>
    <w:p w14:paraId="6056B643" w14:textId="01737AF2" w:rsidR="00216B73" w:rsidRPr="002631DC" w:rsidRDefault="00216B73" w:rsidP="00216B73">
      <w:pPr>
        <w:spacing w:before="40" w:after="40"/>
        <w:rPr>
          <w:rFonts w:cs="Arial"/>
          <w:szCs w:val="22"/>
        </w:rPr>
      </w:pPr>
      <w:r w:rsidRPr="002631DC">
        <w:rPr>
          <w:rFonts w:cs="Arial"/>
          <w:szCs w:val="22"/>
        </w:rPr>
        <w:t xml:space="preserve">To support the development of the ED ex ante tables, select fields from the </w:t>
      </w:r>
      <w:r w:rsidR="00570EEA" w:rsidRPr="002631DC">
        <w:rPr>
          <w:rFonts w:cs="Arial"/>
          <w:szCs w:val="22"/>
        </w:rPr>
        <w:t>ex-ante</w:t>
      </w:r>
      <w:r w:rsidRPr="002631DC">
        <w:rPr>
          <w:rFonts w:cs="Arial"/>
          <w:szCs w:val="22"/>
        </w:rPr>
        <w:t xml:space="preserve"> database will be identified in the workpaper. For a full set of values associated with the measures in the workpaper refer the Excel calculation template. (In the event that the READi IDs do not support the technology in this workpaper simply indicate “Non-DEER”.)</w:t>
      </w:r>
    </w:p>
    <w:p w14:paraId="799B0DA4" w14:textId="77777777" w:rsidR="00216B73" w:rsidRPr="004B1B2F" w:rsidRDefault="00216B73" w:rsidP="00216B73">
      <w:pPr>
        <w:spacing w:before="40" w:after="40"/>
        <w:rPr>
          <w:rFonts w:asciiTheme="minorHAnsi" w:hAnsiTheme="minorHAnsi" w:cstheme="minorHAnsi"/>
          <w:szCs w:val="22"/>
        </w:rPr>
      </w:pPr>
    </w:p>
    <w:p w14:paraId="4C673C98" w14:textId="769BAEAF" w:rsidR="00216B73" w:rsidRPr="0042349B" w:rsidRDefault="00216B73" w:rsidP="00216B73">
      <w:pPr>
        <w:jc w:val="center"/>
        <w:rPr>
          <w:rFonts w:cs="Arial"/>
          <w:bCs/>
          <w:sz w:val="20"/>
          <w:szCs w:val="20"/>
        </w:rPr>
      </w:pPr>
      <w:r w:rsidRPr="0042349B">
        <w:rPr>
          <w:rFonts w:cs="Arial"/>
          <w:bCs/>
          <w:sz w:val="20"/>
          <w:szCs w:val="20"/>
        </w:rPr>
        <w:t xml:space="preserve">Table </w:t>
      </w:r>
      <w:r w:rsidR="0068642A">
        <w:rPr>
          <w:rFonts w:cs="Arial"/>
          <w:bCs/>
          <w:sz w:val="20"/>
          <w:szCs w:val="20"/>
        </w:rPr>
        <w:t>7</w:t>
      </w:r>
      <w:r>
        <w:rPr>
          <w:rFonts w:cs="Arial"/>
          <w:bCs/>
          <w:sz w:val="20"/>
          <w:szCs w:val="20"/>
        </w:rPr>
        <w:t>:</w:t>
      </w:r>
      <w:r w:rsidRPr="0042349B">
        <w:rPr>
          <w:rFonts w:cs="Arial"/>
          <w:bCs/>
          <w:sz w:val="20"/>
          <w:szCs w:val="20"/>
        </w:rPr>
        <w:t xml:space="preserve"> READi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686"/>
      </w:tblGrid>
      <w:tr w:rsidR="0068642A" w:rsidRPr="004B1B2F" w14:paraId="5DA94DBD" w14:textId="77777777" w:rsidTr="0068642A">
        <w:trPr>
          <w:cnfStyle w:val="100000000000" w:firstRow="1" w:lastRow="0" w:firstColumn="0" w:lastColumn="0" w:oddVBand="0" w:evenVBand="0" w:oddHBand="0" w:evenHBand="0" w:firstRowFirstColumn="0" w:firstRowLastColumn="0" w:lastRowFirstColumn="0" w:lastRowLastColumn="0"/>
          <w:trHeight w:val="293"/>
          <w:jc w:val="center"/>
        </w:trPr>
        <w:tc>
          <w:tcPr>
            <w:tcW w:w="3527" w:type="dxa"/>
            <w:shd w:val="clear" w:color="auto" w:fill="auto"/>
          </w:tcPr>
          <w:p w14:paraId="2F8C8257" w14:textId="77777777" w:rsidR="0068642A" w:rsidRPr="007C0093" w:rsidRDefault="0068642A" w:rsidP="0034174D">
            <w:pPr>
              <w:spacing w:before="40" w:after="40"/>
              <w:rPr>
                <w:rFonts w:cs="Arial"/>
                <w:sz w:val="18"/>
                <w:szCs w:val="18"/>
              </w:rPr>
            </w:pPr>
            <w:r w:rsidRPr="007C0093">
              <w:rPr>
                <w:rFonts w:cs="Arial"/>
                <w:sz w:val="18"/>
                <w:szCs w:val="18"/>
              </w:rPr>
              <w:t>READi Field Name</w:t>
            </w:r>
          </w:p>
        </w:tc>
        <w:tc>
          <w:tcPr>
            <w:tcW w:w="2686" w:type="dxa"/>
            <w:shd w:val="clear" w:color="auto" w:fill="auto"/>
            <w:vAlign w:val="center"/>
          </w:tcPr>
          <w:p w14:paraId="3C710565" w14:textId="77777777" w:rsidR="0068642A" w:rsidRPr="007C0093" w:rsidRDefault="0068642A" w:rsidP="0034174D">
            <w:pPr>
              <w:spacing w:before="40" w:after="40"/>
              <w:jc w:val="center"/>
              <w:rPr>
                <w:rFonts w:cs="Arial"/>
                <w:sz w:val="18"/>
                <w:szCs w:val="18"/>
              </w:rPr>
            </w:pPr>
            <w:r w:rsidRPr="007C0093">
              <w:rPr>
                <w:rFonts w:cs="Arial"/>
                <w:sz w:val="18"/>
                <w:szCs w:val="18"/>
              </w:rPr>
              <w:t>Air Conditioner</w:t>
            </w:r>
          </w:p>
        </w:tc>
      </w:tr>
      <w:tr w:rsidR="0068642A" w:rsidRPr="004B1B2F" w14:paraId="602C5404"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43182952" w14:textId="77777777" w:rsidR="0068642A" w:rsidRPr="007C0093" w:rsidRDefault="0068642A" w:rsidP="0034174D">
            <w:pPr>
              <w:spacing w:before="40" w:after="40"/>
              <w:rPr>
                <w:rFonts w:cs="Arial"/>
                <w:sz w:val="18"/>
                <w:szCs w:val="18"/>
              </w:rPr>
            </w:pPr>
            <w:r w:rsidRPr="007C0093">
              <w:rPr>
                <w:rFonts w:cs="Arial"/>
                <w:sz w:val="18"/>
                <w:szCs w:val="18"/>
              </w:rPr>
              <w:t>Measure Case UseCategory</w:t>
            </w:r>
          </w:p>
        </w:tc>
        <w:tc>
          <w:tcPr>
            <w:tcW w:w="2686" w:type="dxa"/>
            <w:shd w:val="clear" w:color="auto" w:fill="auto"/>
            <w:vAlign w:val="center"/>
          </w:tcPr>
          <w:p w14:paraId="10F60A94" w14:textId="77777777" w:rsidR="0068642A" w:rsidRPr="007C0093" w:rsidRDefault="0068642A" w:rsidP="0034174D">
            <w:pPr>
              <w:spacing w:before="40" w:after="40"/>
              <w:jc w:val="center"/>
              <w:rPr>
                <w:rFonts w:cs="Arial"/>
                <w:sz w:val="18"/>
                <w:szCs w:val="18"/>
              </w:rPr>
            </w:pPr>
            <w:r w:rsidRPr="007C0093">
              <w:rPr>
                <w:rFonts w:cs="Arial"/>
                <w:sz w:val="18"/>
                <w:szCs w:val="18"/>
              </w:rPr>
              <w:t>HVAC</w:t>
            </w:r>
          </w:p>
        </w:tc>
      </w:tr>
      <w:tr w:rsidR="0068642A" w:rsidRPr="004B1B2F" w14:paraId="2876606D"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1FA000BC" w14:textId="77777777" w:rsidR="0068642A" w:rsidRPr="007C0093" w:rsidRDefault="0068642A" w:rsidP="0034174D">
            <w:pPr>
              <w:spacing w:before="40" w:after="40"/>
              <w:rPr>
                <w:rFonts w:cs="Arial"/>
                <w:sz w:val="18"/>
                <w:szCs w:val="18"/>
              </w:rPr>
            </w:pPr>
            <w:r w:rsidRPr="007C0093">
              <w:rPr>
                <w:rFonts w:cs="Arial"/>
                <w:sz w:val="18"/>
                <w:szCs w:val="18"/>
              </w:rPr>
              <w:t>Measure Case UseSubCats</w:t>
            </w:r>
          </w:p>
        </w:tc>
        <w:tc>
          <w:tcPr>
            <w:tcW w:w="2686" w:type="dxa"/>
            <w:shd w:val="clear" w:color="auto" w:fill="auto"/>
            <w:vAlign w:val="center"/>
          </w:tcPr>
          <w:p w14:paraId="5848F99F" w14:textId="670E8EEB" w:rsidR="0068642A" w:rsidRPr="007C0093" w:rsidRDefault="0068642A" w:rsidP="0034174D">
            <w:pPr>
              <w:spacing w:before="40" w:after="40"/>
              <w:jc w:val="center"/>
              <w:rPr>
                <w:rFonts w:cs="Arial"/>
                <w:sz w:val="18"/>
                <w:szCs w:val="18"/>
              </w:rPr>
            </w:pPr>
            <w:r>
              <w:rPr>
                <w:rFonts w:cs="Arial"/>
                <w:sz w:val="18"/>
                <w:szCs w:val="18"/>
              </w:rPr>
              <w:t>VentAirDist</w:t>
            </w:r>
          </w:p>
        </w:tc>
      </w:tr>
      <w:tr w:rsidR="0068642A" w:rsidRPr="004B1B2F" w14:paraId="7E98867A" w14:textId="77777777" w:rsidTr="0068642A">
        <w:trPr>
          <w:cnfStyle w:val="000000100000" w:firstRow="0" w:lastRow="0" w:firstColumn="0" w:lastColumn="0" w:oddVBand="0" w:evenVBand="0" w:oddHBand="1" w:evenHBand="0" w:firstRowFirstColumn="0" w:firstRowLastColumn="0" w:lastRowFirstColumn="0" w:lastRowLastColumn="0"/>
          <w:trHeight w:val="278"/>
          <w:jc w:val="center"/>
        </w:trPr>
        <w:tc>
          <w:tcPr>
            <w:tcW w:w="3527" w:type="dxa"/>
            <w:shd w:val="clear" w:color="auto" w:fill="auto"/>
          </w:tcPr>
          <w:p w14:paraId="605DFEA7" w14:textId="77777777" w:rsidR="0068642A" w:rsidRPr="007C0093" w:rsidRDefault="0068642A" w:rsidP="0034174D">
            <w:pPr>
              <w:spacing w:before="40" w:after="40"/>
              <w:rPr>
                <w:rFonts w:cs="Arial"/>
                <w:sz w:val="18"/>
                <w:szCs w:val="18"/>
              </w:rPr>
            </w:pPr>
            <w:r w:rsidRPr="007C0093">
              <w:rPr>
                <w:rFonts w:cs="Arial"/>
                <w:sz w:val="18"/>
                <w:szCs w:val="18"/>
              </w:rPr>
              <w:t>Measure Case TechGroups</w:t>
            </w:r>
          </w:p>
        </w:tc>
        <w:tc>
          <w:tcPr>
            <w:tcW w:w="2686" w:type="dxa"/>
            <w:shd w:val="clear" w:color="auto" w:fill="auto"/>
            <w:vAlign w:val="center"/>
          </w:tcPr>
          <w:p w14:paraId="10FF2A55" w14:textId="4B0046FB"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62B373DF"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3C6BF4A6" w14:textId="77777777" w:rsidR="0068642A" w:rsidRPr="007C0093" w:rsidRDefault="0068642A" w:rsidP="0034174D">
            <w:pPr>
              <w:spacing w:before="40" w:after="40"/>
              <w:rPr>
                <w:rFonts w:cs="Arial"/>
                <w:sz w:val="18"/>
                <w:szCs w:val="18"/>
              </w:rPr>
            </w:pPr>
            <w:r w:rsidRPr="007C0093">
              <w:rPr>
                <w:rFonts w:cs="Arial"/>
                <w:sz w:val="18"/>
                <w:szCs w:val="18"/>
              </w:rPr>
              <w:t>Measure Case TechTypes</w:t>
            </w:r>
          </w:p>
        </w:tc>
        <w:tc>
          <w:tcPr>
            <w:tcW w:w="2686" w:type="dxa"/>
            <w:shd w:val="clear" w:color="auto" w:fill="auto"/>
            <w:vAlign w:val="center"/>
          </w:tcPr>
          <w:p w14:paraId="14956796" w14:textId="69DDAAE8" w:rsidR="0068642A" w:rsidRPr="007C0093" w:rsidRDefault="0068642A" w:rsidP="0034174D">
            <w:pPr>
              <w:spacing w:before="40" w:after="40"/>
              <w:jc w:val="center"/>
              <w:rPr>
                <w:rFonts w:cs="Arial"/>
                <w:sz w:val="18"/>
                <w:szCs w:val="18"/>
              </w:rPr>
            </w:pPr>
            <w:r>
              <w:rPr>
                <w:rFonts w:cs="Arial"/>
                <w:sz w:val="18"/>
                <w:szCs w:val="18"/>
              </w:rPr>
              <w:t>DuctLeak</w:t>
            </w:r>
          </w:p>
        </w:tc>
      </w:tr>
      <w:tr w:rsidR="0068642A" w:rsidRPr="004B1B2F" w14:paraId="0F847A79"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19710E67" w14:textId="77777777" w:rsidR="0068642A" w:rsidRPr="007C0093" w:rsidRDefault="0068642A" w:rsidP="0034174D">
            <w:pPr>
              <w:spacing w:before="40" w:after="40"/>
              <w:rPr>
                <w:rFonts w:cs="Arial"/>
                <w:sz w:val="18"/>
                <w:szCs w:val="18"/>
              </w:rPr>
            </w:pPr>
            <w:r w:rsidRPr="007C0093">
              <w:rPr>
                <w:rFonts w:cs="Arial"/>
                <w:sz w:val="18"/>
                <w:szCs w:val="18"/>
              </w:rPr>
              <w:t>Base Case TechGroups</w:t>
            </w:r>
          </w:p>
        </w:tc>
        <w:tc>
          <w:tcPr>
            <w:tcW w:w="2686" w:type="dxa"/>
            <w:shd w:val="clear" w:color="auto" w:fill="auto"/>
            <w:vAlign w:val="center"/>
          </w:tcPr>
          <w:p w14:paraId="21424E7A" w14:textId="5BE16684"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23D14A38" w14:textId="77777777" w:rsidTr="0068642A">
        <w:trPr>
          <w:cnfStyle w:val="000000010000" w:firstRow="0" w:lastRow="0" w:firstColumn="0" w:lastColumn="0" w:oddVBand="0" w:evenVBand="0" w:oddHBand="0" w:evenHBand="1" w:firstRowFirstColumn="0" w:firstRowLastColumn="0" w:lastRowFirstColumn="0" w:lastRowLastColumn="0"/>
          <w:trHeight w:val="308"/>
          <w:jc w:val="center"/>
        </w:trPr>
        <w:tc>
          <w:tcPr>
            <w:tcW w:w="3527" w:type="dxa"/>
            <w:shd w:val="clear" w:color="auto" w:fill="auto"/>
          </w:tcPr>
          <w:p w14:paraId="685B2EEC" w14:textId="77777777" w:rsidR="0068642A" w:rsidRPr="007C0093" w:rsidRDefault="0068642A" w:rsidP="0034174D">
            <w:pPr>
              <w:spacing w:before="40" w:after="40"/>
              <w:rPr>
                <w:rFonts w:cs="Arial"/>
                <w:sz w:val="18"/>
                <w:szCs w:val="18"/>
              </w:rPr>
            </w:pPr>
            <w:r w:rsidRPr="007C0093">
              <w:rPr>
                <w:rFonts w:cs="Arial"/>
                <w:sz w:val="18"/>
                <w:szCs w:val="18"/>
              </w:rPr>
              <w:t>Base Case TechTypes</w:t>
            </w:r>
          </w:p>
        </w:tc>
        <w:tc>
          <w:tcPr>
            <w:tcW w:w="2686" w:type="dxa"/>
            <w:shd w:val="clear" w:color="auto" w:fill="auto"/>
            <w:vAlign w:val="center"/>
          </w:tcPr>
          <w:p w14:paraId="0D241211" w14:textId="1CEB2FA6" w:rsidR="0068642A" w:rsidRPr="007C0093" w:rsidRDefault="0068642A" w:rsidP="0034174D">
            <w:pPr>
              <w:spacing w:before="40" w:after="40"/>
              <w:jc w:val="center"/>
              <w:rPr>
                <w:rFonts w:cs="Arial"/>
                <w:sz w:val="18"/>
                <w:szCs w:val="18"/>
              </w:rPr>
            </w:pPr>
            <w:r>
              <w:rPr>
                <w:rFonts w:cs="Arial"/>
                <w:sz w:val="18"/>
                <w:szCs w:val="18"/>
              </w:rPr>
              <w:t>DuctLeak</w:t>
            </w:r>
          </w:p>
        </w:tc>
      </w:tr>
    </w:tbl>
    <w:p w14:paraId="2F191D69" w14:textId="77777777" w:rsidR="00216B73" w:rsidRDefault="00216B73" w:rsidP="00216B73">
      <w:pPr>
        <w:rPr>
          <w:b/>
          <w:highlight w:val="cyan"/>
        </w:rPr>
      </w:pPr>
    </w:p>
    <w:p w14:paraId="5B3536D2" w14:textId="77777777" w:rsidR="00216B73" w:rsidRPr="002631DC" w:rsidRDefault="00216B73" w:rsidP="00216B73">
      <w:pPr>
        <w:spacing w:before="40" w:after="40"/>
        <w:rPr>
          <w:sz w:val="24"/>
        </w:rPr>
      </w:pPr>
      <w:r w:rsidRPr="002631DC">
        <w:rPr>
          <w:rFonts w:cs="Arial"/>
          <w:b/>
          <w:sz w:val="24"/>
        </w:rPr>
        <w:t>Effective Useful Life / Remaining Useful Life:</w:t>
      </w:r>
      <w:r w:rsidRPr="002631DC">
        <w:rPr>
          <w:sz w:val="24"/>
        </w:rPr>
        <w:t xml:space="preserve"> </w:t>
      </w:r>
    </w:p>
    <w:p w14:paraId="2384FD05" w14:textId="02079009" w:rsidR="00216B73" w:rsidRPr="002631DC" w:rsidRDefault="00216B73" w:rsidP="00216B73">
      <w:pPr>
        <w:rPr>
          <w:rFonts w:cs="Arial"/>
          <w:szCs w:val="22"/>
        </w:rPr>
      </w:pPr>
      <w:r w:rsidRPr="002631DC">
        <w:rPr>
          <w:rFonts w:cs="Arial"/>
          <w:szCs w:val="22"/>
        </w:rPr>
        <w:t xml:space="preserve">DEER14 update documentation provides EUL and RUL information to be used for the 2015 program year on </w:t>
      </w:r>
      <w:hyperlink r:id="rId20" w:history="1">
        <w:r w:rsidRPr="002631DC">
          <w:rPr>
            <w:rFonts w:cs="Arial"/>
            <w:szCs w:val="22"/>
          </w:rPr>
          <w:t>www.deeresources.com</w:t>
        </w:r>
      </w:hyperlink>
      <w:r w:rsidRPr="002631DC">
        <w:rPr>
          <w:rFonts w:cs="Arial"/>
          <w:szCs w:val="22"/>
        </w:rPr>
        <w:t>. The DEER documentation “DEER2014-EUL-table-update_2014-02-05.xlsx” provides the RUL value</w:t>
      </w:r>
      <w:r w:rsidR="00D54744">
        <w:rPr>
          <w:rFonts w:cs="Arial"/>
          <w:szCs w:val="22"/>
        </w:rPr>
        <w:t xml:space="preserve"> as</w:t>
      </w:r>
      <w:r w:rsidRPr="002631DC">
        <w:rPr>
          <w:rFonts w:cs="Arial"/>
          <w:szCs w:val="22"/>
        </w:rPr>
        <w:t xml:space="preserve">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3FEB5D6B" w14:textId="77777777" w:rsidR="00216B73" w:rsidRPr="002631DC" w:rsidRDefault="00216B73" w:rsidP="00216B73">
      <w:pPr>
        <w:rPr>
          <w:rFonts w:cs="Arial"/>
          <w:szCs w:val="22"/>
        </w:rPr>
      </w:pPr>
    </w:p>
    <w:p w14:paraId="436B98FA" w14:textId="291C9EE0" w:rsidR="00216B73" w:rsidRPr="004A43E8" w:rsidRDefault="00216B73" w:rsidP="00216B73">
      <w:pPr>
        <w:rPr>
          <w:rFonts w:ascii="Calibri" w:hAnsi="Calibri" w:cs="Calibri"/>
          <w:szCs w:val="22"/>
        </w:rPr>
      </w:pPr>
      <w:r w:rsidRPr="002631DC">
        <w:rPr>
          <w:rFonts w:cs="Arial"/>
          <w:szCs w:val="22"/>
        </w:rPr>
        <w:t xml:space="preserve">To obtain the EUL value the DEER14 update documentation, “DEER2014-EUL-table-update_2014-02-05.xlsx” [436], was used.   Table </w:t>
      </w:r>
      <w:r w:rsidR="0068642A" w:rsidRPr="002631DC">
        <w:rPr>
          <w:rFonts w:cs="Arial"/>
          <w:szCs w:val="22"/>
        </w:rPr>
        <w:t>8</w:t>
      </w:r>
      <w:r w:rsidRPr="002631DC">
        <w:rPr>
          <w:rFonts w:cs="Arial"/>
          <w:szCs w:val="22"/>
        </w:rPr>
        <w:t xml:space="preserve"> below identifies the value/methodology used for the measures in this work paper.</w:t>
      </w:r>
    </w:p>
    <w:p w14:paraId="11D89720" w14:textId="77777777" w:rsidR="00216B73" w:rsidRPr="004A43E8" w:rsidRDefault="00216B73" w:rsidP="00216B73">
      <w:pPr>
        <w:rPr>
          <w:rFonts w:ascii="Calibri" w:hAnsi="Calibri" w:cs="Calibri"/>
          <w:szCs w:val="22"/>
        </w:rPr>
      </w:pPr>
    </w:p>
    <w:p w14:paraId="3D2A541B" w14:textId="24AACDED" w:rsidR="00216B73" w:rsidRPr="0042349B" w:rsidRDefault="00216B73" w:rsidP="00216B73">
      <w:pPr>
        <w:jc w:val="center"/>
        <w:rPr>
          <w:rFonts w:cs="Arial"/>
          <w:bCs/>
          <w:sz w:val="20"/>
          <w:szCs w:val="20"/>
        </w:rPr>
      </w:pPr>
      <w:bookmarkStart w:id="33" w:name="_Ref296591307"/>
      <w:r w:rsidRPr="0042349B">
        <w:rPr>
          <w:rFonts w:cs="Arial"/>
          <w:bCs/>
          <w:sz w:val="20"/>
          <w:szCs w:val="20"/>
        </w:rPr>
        <w:t xml:space="preserve">Table </w:t>
      </w:r>
      <w:bookmarkEnd w:id="33"/>
      <w:r w:rsidR="0068642A">
        <w:rPr>
          <w:rFonts w:cs="Arial"/>
          <w:bCs/>
          <w:sz w:val="20"/>
          <w:szCs w:val="20"/>
        </w:rPr>
        <w:t>8</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216B73" w:rsidRPr="004A43E8" w14:paraId="32518DB1" w14:textId="77777777" w:rsidTr="0034174D">
        <w:trPr>
          <w:jc w:val="center"/>
        </w:trPr>
        <w:tc>
          <w:tcPr>
            <w:tcW w:w="1461" w:type="dxa"/>
            <w:shd w:val="clear" w:color="auto" w:fill="auto"/>
          </w:tcPr>
          <w:p w14:paraId="1BE97377" w14:textId="77777777" w:rsidR="00216B73" w:rsidRPr="007C0093" w:rsidRDefault="00216B73" w:rsidP="0034174D">
            <w:pPr>
              <w:rPr>
                <w:rFonts w:cs="Arial"/>
                <w:b/>
                <w:bCs/>
                <w:sz w:val="18"/>
                <w:szCs w:val="18"/>
              </w:rPr>
            </w:pPr>
            <w:r w:rsidRPr="007C0093">
              <w:rPr>
                <w:rFonts w:cs="Arial"/>
                <w:b/>
                <w:bCs/>
                <w:sz w:val="18"/>
                <w:szCs w:val="18"/>
              </w:rPr>
              <w:t>READi EUL ID</w:t>
            </w:r>
          </w:p>
        </w:tc>
        <w:tc>
          <w:tcPr>
            <w:tcW w:w="1731" w:type="dxa"/>
            <w:shd w:val="clear" w:color="auto" w:fill="auto"/>
          </w:tcPr>
          <w:p w14:paraId="65FF6608" w14:textId="77777777" w:rsidR="00216B73" w:rsidRPr="007C0093" w:rsidRDefault="00216B73" w:rsidP="0034174D">
            <w:pPr>
              <w:rPr>
                <w:rFonts w:cs="Arial"/>
                <w:b/>
                <w:bCs/>
                <w:sz w:val="18"/>
                <w:szCs w:val="18"/>
              </w:rPr>
            </w:pPr>
            <w:r w:rsidRPr="007C0093">
              <w:rPr>
                <w:rFonts w:cs="Arial"/>
                <w:b/>
                <w:bCs/>
                <w:sz w:val="18"/>
                <w:szCs w:val="18"/>
              </w:rPr>
              <w:t>Description</w:t>
            </w:r>
          </w:p>
        </w:tc>
        <w:tc>
          <w:tcPr>
            <w:tcW w:w="1731" w:type="dxa"/>
            <w:shd w:val="clear" w:color="auto" w:fill="auto"/>
          </w:tcPr>
          <w:p w14:paraId="11FA3DE4" w14:textId="77777777" w:rsidR="00216B73" w:rsidRPr="007C0093" w:rsidRDefault="00216B73" w:rsidP="0034174D">
            <w:pPr>
              <w:rPr>
                <w:rFonts w:cs="Arial"/>
                <w:b/>
                <w:bCs/>
                <w:sz w:val="18"/>
                <w:szCs w:val="18"/>
              </w:rPr>
            </w:pPr>
            <w:r w:rsidRPr="007C0093">
              <w:rPr>
                <w:rFonts w:cs="Arial"/>
                <w:b/>
                <w:bCs/>
                <w:sz w:val="18"/>
                <w:szCs w:val="18"/>
              </w:rPr>
              <w:t>Sector</w:t>
            </w:r>
          </w:p>
        </w:tc>
        <w:tc>
          <w:tcPr>
            <w:tcW w:w="1214" w:type="dxa"/>
            <w:shd w:val="clear" w:color="auto" w:fill="auto"/>
          </w:tcPr>
          <w:p w14:paraId="48250668" w14:textId="77777777" w:rsidR="00216B73" w:rsidRPr="007C0093" w:rsidRDefault="00216B73" w:rsidP="0034174D">
            <w:pPr>
              <w:rPr>
                <w:rFonts w:cs="Arial"/>
                <w:b/>
                <w:bCs/>
                <w:sz w:val="18"/>
                <w:szCs w:val="18"/>
              </w:rPr>
            </w:pPr>
            <w:r w:rsidRPr="007C0093">
              <w:rPr>
                <w:rFonts w:cs="Arial"/>
                <w:b/>
                <w:bCs/>
                <w:sz w:val="18"/>
                <w:szCs w:val="18"/>
              </w:rPr>
              <w:t>Enduse</w:t>
            </w:r>
          </w:p>
        </w:tc>
        <w:tc>
          <w:tcPr>
            <w:tcW w:w="1566" w:type="dxa"/>
            <w:shd w:val="clear" w:color="auto" w:fill="auto"/>
          </w:tcPr>
          <w:p w14:paraId="4F738E8F" w14:textId="77777777" w:rsidR="00216B73" w:rsidRPr="007C0093" w:rsidRDefault="00216B73" w:rsidP="0034174D">
            <w:pPr>
              <w:rPr>
                <w:rFonts w:cs="Arial"/>
                <w:b/>
                <w:bCs/>
                <w:sz w:val="18"/>
                <w:szCs w:val="18"/>
              </w:rPr>
            </w:pPr>
            <w:r w:rsidRPr="007C0093">
              <w:rPr>
                <w:rFonts w:cs="Arial"/>
                <w:b/>
                <w:bCs/>
                <w:sz w:val="18"/>
                <w:szCs w:val="18"/>
              </w:rPr>
              <w:t>EUL (Years)</w:t>
            </w:r>
          </w:p>
        </w:tc>
        <w:tc>
          <w:tcPr>
            <w:tcW w:w="1443" w:type="dxa"/>
            <w:shd w:val="clear" w:color="auto" w:fill="auto"/>
          </w:tcPr>
          <w:p w14:paraId="1F30E86E" w14:textId="77777777" w:rsidR="00216B73" w:rsidRPr="007C0093" w:rsidRDefault="00216B73" w:rsidP="0034174D">
            <w:pPr>
              <w:rPr>
                <w:rFonts w:cs="Arial"/>
                <w:b/>
                <w:bCs/>
                <w:sz w:val="18"/>
                <w:szCs w:val="18"/>
              </w:rPr>
            </w:pPr>
            <w:r w:rsidRPr="007C0093">
              <w:rPr>
                <w:rFonts w:cs="Arial"/>
                <w:b/>
                <w:bCs/>
                <w:sz w:val="18"/>
                <w:szCs w:val="18"/>
              </w:rPr>
              <w:t>RUL (Years)</w:t>
            </w:r>
          </w:p>
        </w:tc>
      </w:tr>
      <w:tr w:rsidR="00216B73" w:rsidRPr="004A43E8" w14:paraId="5BAA27C1" w14:textId="77777777" w:rsidTr="0034174D">
        <w:trPr>
          <w:trHeight w:val="243"/>
          <w:jc w:val="center"/>
        </w:trPr>
        <w:tc>
          <w:tcPr>
            <w:tcW w:w="1461" w:type="dxa"/>
            <w:shd w:val="clear" w:color="auto" w:fill="auto"/>
            <w:vAlign w:val="center"/>
          </w:tcPr>
          <w:p w14:paraId="7DB58EF2" w14:textId="0A4FF438" w:rsidR="00216B73" w:rsidRPr="007C0093" w:rsidRDefault="00216B73" w:rsidP="0034174D">
            <w:pPr>
              <w:rPr>
                <w:rFonts w:cs="Arial"/>
                <w:sz w:val="18"/>
                <w:szCs w:val="18"/>
              </w:rPr>
            </w:pPr>
            <w:r w:rsidRPr="007C0093">
              <w:rPr>
                <w:rFonts w:cs="Arial"/>
                <w:bCs/>
                <w:sz w:val="18"/>
                <w:szCs w:val="18"/>
              </w:rPr>
              <w:t>HV-</w:t>
            </w:r>
            <w:r w:rsidR="0068642A">
              <w:rPr>
                <w:rFonts w:cs="Arial"/>
                <w:bCs/>
                <w:sz w:val="18"/>
                <w:szCs w:val="18"/>
              </w:rPr>
              <w:t>DuctSeal</w:t>
            </w:r>
          </w:p>
        </w:tc>
        <w:tc>
          <w:tcPr>
            <w:tcW w:w="1731" w:type="dxa"/>
            <w:shd w:val="clear" w:color="auto" w:fill="auto"/>
            <w:vAlign w:val="center"/>
          </w:tcPr>
          <w:p w14:paraId="3939DD57" w14:textId="57ABD80E" w:rsidR="00216B73" w:rsidRPr="007C0093" w:rsidRDefault="0068642A" w:rsidP="0034174D">
            <w:pPr>
              <w:rPr>
                <w:rFonts w:cs="Arial"/>
                <w:sz w:val="18"/>
                <w:szCs w:val="18"/>
              </w:rPr>
            </w:pPr>
            <w:r>
              <w:rPr>
                <w:rFonts w:cs="Arial"/>
                <w:bCs/>
                <w:sz w:val="18"/>
                <w:szCs w:val="18"/>
              </w:rPr>
              <w:t>Duct Sealing</w:t>
            </w:r>
          </w:p>
        </w:tc>
        <w:tc>
          <w:tcPr>
            <w:tcW w:w="1731" w:type="dxa"/>
            <w:shd w:val="clear" w:color="auto" w:fill="auto"/>
            <w:vAlign w:val="center"/>
          </w:tcPr>
          <w:p w14:paraId="7BED1D02" w14:textId="55594B65" w:rsidR="00216B73" w:rsidRPr="007C0093" w:rsidRDefault="0068642A" w:rsidP="0034174D">
            <w:pPr>
              <w:rPr>
                <w:rFonts w:cs="Arial"/>
                <w:sz w:val="18"/>
                <w:szCs w:val="18"/>
              </w:rPr>
            </w:pPr>
            <w:r>
              <w:rPr>
                <w:rFonts w:cs="Arial"/>
                <w:sz w:val="18"/>
                <w:szCs w:val="18"/>
              </w:rPr>
              <w:t>Res</w:t>
            </w:r>
          </w:p>
        </w:tc>
        <w:tc>
          <w:tcPr>
            <w:tcW w:w="1214" w:type="dxa"/>
            <w:shd w:val="clear" w:color="auto" w:fill="auto"/>
          </w:tcPr>
          <w:p w14:paraId="527EBDBA" w14:textId="77777777" w:rsidR="00216B73" w:rsidRPr="007C0093" w:rsidRDefault="00216B73" w:rsidP="0034174D">
            <w:pPr>
              <w:rPr>
                <w:rFonts w:cs="Arial"/>
                <w:sz w:val="18"/>
                <w:szCs w:val="18"/>
              </w:rPr>
            </w:pPr>
            <w:r w:rsidRPr="007C0093">
              <w:rPr>
                <w:rFonts w:cs="Arial"/>
                <w:sz w:val="18"/>
                <w:szCs w:val="18"/>
              </w:rPr>
              <w:t>HVAC</w:t>
            </w:r>
          </w:p>
        </w:tc>
        <w:tc>
          <w:tcPr>
            <w:tcW w:w="1566" w:type="dxa"/>
            <w:shd w:val="clear" w:color="auto" w:fill="auto"/>
            <w:vAlign w:val="center"/>
          </w:tcPr>
          <w:p w14:paraId="634166E7" w14:textId="0DEEACCE" w:rsidR="00216B73" w:rsidRPr="007C0093" w:rsidRDefault="0068642A" w:rsidP="0034174D">
            <w:pPr>
              <w:rPr>
                <w:rFonts w:cs="Arial"/>
                <w:sz w:val="18"/>
                <w:szCs w:val="18"/>
              </w:rPr>
            </w:pPr>
            <w:r>
              <w:rPr>
                <w:rFonts w:cs="Arial"/>
                <w:sz w:val="18"/>
                <w:szCs w:val="18"/>
              </w:rPr>
              <w:t>18</w:t>
            </w:r>
          </w:p>
        </w:tc>
        <w:tc>
          <w:tcPr>
            <w:tcW w:w="1443" w:type="dxa"/>
            <w:shd w:val="clear" w:color="auto" w:fill="auto"/>
            <w:vAlign w:val="center"/>
          </w:tcPr>
          <w:p w14:paraId="5F15A00E" w14:textId="6BA0B43C" w:rsidR="00216B73" w:rsidRPr="007C0093" w:rsidRDefault="0068642A" w:rsidP="0034174D">
            <w:pPr>
              <w:rPr>
                <w:rFonts w:cs="Arial"/>
                <w:sz w:val="18"/>
                <w:szCs w:val="18"/>
              </w:rPr>
            </w:pPr>
            <w:r>
              <w:rPr>
                <w:rFonts w:cs="Arial"/>
                <w:sz w:val="18"/>
                <w:szCs w:val="18"/>
              </w:rPr>
              <w:t>6</w:t>
            </w:r>
          </w:p>
        </w:tc>
      </w:tr>
    </w:tbl>
    <w:p w14:paraId="505D4387" w14:textId="77777777" w:rsidR="00216B73" w:rsidRDefault="00216B73" w:rsidP="00216B73">
      <w:pPr>
        <w:rPr>
          <w:i/>
        </w:rPr>
      </w:pPr>
    </w:p>
    <w:p w14:paraId="58568BA8" w14:textId="1E88C068" w:rsidR="002B0421" w:rsidRPr="008E5B30" w:rsidRDefault="008E5B30" w:rsidP="007E35B7">
      <w:pPr>
        <w:pStyle w:val="Heading3"/>
      </w:pPr>
      <w:bookmarkStart w:id="34" w:name="_Toc380762965"/>
      <w:bookmarkStart w:id="35" w:name="_Toc386013542"/>
      <w:r w:rsidRPr="008E5B30">
        <w:t>1.4.2 Codes &amp; Standards Requirements Base Case and Measure Information</w:t>
      </w:r>
      <w:bookmarkEnd w:id="34"/>
      <w:bookmarkEnd w:id="35"/>
    </w:p>
    <w:p w14:paraId="3DB8EF2D" w14:textId="78289ED9" w:rsidR="0068642A" w:rsidRPr="00C347CA" w:rsidRDefault="0068642A" w:rsidP="0068642A">
      <w:pPr>
        <w:keepNext/>
        <w:jc w:val="center"/>
        <w:rPr>
          <w:rFonts w:asciiTheme="minorHAnsi" w:hAnsiTheme="minorHAnsi" w:cstheme="minorHAnsi"/>
          <w:b/>
          <w:bCs/>
          <w:szCs w:val="22"/>
        </w:rPr>
      </w:pPr>
      <w:r w:rsidRPr="00B003EC">
        <w:rPr>
          <w:rFonts w:cs="Arial"/>
          <w:bCs/>
          <w:sz w:val="20"/>
          <w:szCs w:val="20"/>
        </w:rPr>
        <w:t xml:space="preserve">Table </w:t>
      </w:r>
      <w:r w:rsidR="00A506B7">
        <w:rPr>
          <w:rFonts w:cs="Arial"/>
          <w:bCs/>
          <w:sz w:val="20"/>
          <w:szCs w:val="20"/>
        </w:rPr>
        <w:t>9</w:t>
      </w:r>
      <w:r w:rsidRPr="00B003EC">
        <w:rPr>
          <w:rFonts w:cs="Arial"/>
          <w:bCs/>
          <w:sz w:val="20"/>
          <w:szCs w:val="20"/>
        </w:rPr>
        <w:t>: Code Summary</w:t>
      </w:r>
    </w:p>
    <w:tbl>
      <w:tblPr>
        <w:tblStyle w:val="TableContemporary"/>
        <w:tblW w:w="8027" w:type="dxa"/>
        <w:jc w:val="center"/>
        <w:tblInd w:w="-4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68642A" w:rsidRPr="00C347CA" w14:paraId="689959FD"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7ABC61BE" w14:textId="77777777" w:rsidR="0068642A" w:rsidRPr="0017085C" w:rsidRDefault="0068642A" w:rsidP="0034174D">
            <w:pPr>
              <w:jc w:val="center"/>
              <w:rPr>
                <w:rFonts w:cs="Arial"/>
                <w:sz w:val="18"/>
                <w:szCs w:val="18"/>
              </w:rPr>
            </w:pPr>
            <w:r w:rsidRPr="0017085C">
              <w:rPr>
                <w:rFonts w:cs="Arial"/>
                <w:sz w:val="18"/>
                <w:szCs w:val="18"/>
              </w:rPr>
              <w:t>Code</w:t>
            </w:r>
          </w:p>
        </w:tc>
        <w:tc>
          <w:tcPr>
            <w:tcW w:w="4352" w:type="dxa"/>
            <w:shd w:val="clear" w:color="auto" w:fill="auto"/>
          </w:tcPr>
          <w:p w14:paraId="27FEB268" w14:textId="77777777" w:rsidR="0068642A" w:rsidRPr="0017085C" w:rsidRDefault="0068642A" w:rsidP="0034174D">
            <w:pPr>
              <w:jc w:val="center"/>
              <w:rPr>
                <w:rFonts w:cs="Arial"/>
                <w:sz w:val="18"/>
                <w:szCs w:val="18"/>
              </w:rPr>
            </w:pPr>
            <w:r w:rsidRPr="0017085C">
              <w:rPr>
                <w:rFonts w:cs="Arial"/>
                <w:sz w:val="18"/>
                <w:szCs w:val="18"/>
              </w:rPr>
              <w:t>Applicable Code Reference</w:t>
            </w:r>
          </w:p>
        </w:tc>
        <w:tc>
          <w:tcPr>
            <w:tcW w:w="1821" w:type="dxa"/>
            <w:shd w:val="clear" w:color="auto" w:fill="auto"/>
          </w:tcPr>
          <w:p w14:paraId="710F0756" w14:textId="77777777" w:rsidR="0068642A" w:rsidRPr="0017085C" w:rsidRDefault="0068642A" w:rsidP="0034174D">
            <w:pPr>
              <w:jc w:val="center"/>
              <w:rPr>
                <w:rFonts w:cs="Arial"/>
                <w:sz w:val="18"/>
                <w:szCs w:val="18"/>
              </w:rPr>
            </w:pPr>
            <w:r w:rsidRPr="0017085C">
              <w:rPr>
                <w:rFonts w:cs="Arial"/>
                <w:sz w:val="18"/>
                <w:szCs w:val="18"/>
              </w:rPr>
              <w:t>Effective Dates</w:t>
            </w:r>
          </w:p>
        </w:tc>
      </w:tr>
      <w:tr w:rsidR="0068642A" w:rsidRPr="00C347CA" w14:paraId="66C1AC08"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5E1E2064" w14:textId="77777777" w:rsidR="0068642A" w:rsidRPr="0017085C" w:rsidRDefault="0068642A" w:rsidP="0034174D">
            <w:pPr>
              <w:jc w:val="center"/>
              <w:rPr>
                <w:rFonts w:cs="Arial"/>
                <w:sz w:val="18"/>
                <w:szCs w:val="18"/>
              </w:rPr>
            </w:pPr>
            <w:r w:rsidRPr="0017085C">
              <w:rPr>
                <w:rFonts w:cs="Arial"/>
                <w:sz w:val="18"/>
                <w:szCs w:val="18"/>
              </w:rPr>
              <w:t>Title 24 (2013)</w:t>
            </w:r>
          </w:p>
        </w:tc>
        <w:tc>
          <w:tcPr>
            <w:tcW w:w="4352" w:type="dxa"/>
            <w:shd w:val="clear" w:color="auto" w:fill="auto"/>
            <w:vAlign w:val="center"/>
          </w:tcPr>
          <w:p w14:paraId="44CD823B" w14:textId="7DDBA17C" w:rsidR="0068642A" w:rsidRPr="0017085C" w:rsidRDefault="0068642A" w:rsidP="0034174D">
            <w:pPr>
              <w:jc w:val="center"/>
              <w:rPr>
                <w:rFonts w:cs="Arial"/>
                <w:sz w:val="18"/>
                <w:szCs w:val="18"/>
              </w:rPr>
            </w:pPr>
            <w:r w:rsidRPr="0017085C">
              <w:rPr>
                <w:rFonts w:cs="Arial"/>
                <w:sz w:val="18"/>
                <w:szCs w:val="18"/>
              </w:rPr>
              <w:t xml:space="preserve">Title 24, 2013 (Residential Compliance Manual-Building HVAC Requirements) </w:t>
            </w:r>
            <w:r w:rsidR="00F7462A">
              <w:rPr>
                <w:rFonts w:cs="Arial"/>
                <w:sz w:val="18"/>
                <w:szCs w:val="18"/>
              </w:rPr>
              <w:t>Section 120.4, 140.4(1), Table 150.0, and RA3.1.</w:t>
            </w:r>
          </w:p>
        </w:tc>
        <w:tc>
          <w:tcPr>
            <w:tcW w:w="1821" w:type="dxa"/>
            <w:shd w:val="clear" w:color="auto" w:fill="auto"/>
            <w:vAlign w:val="center"/>
          </w:tcPr>
          <w:p w14:paraId="1B09EC79" w14:textId="77777777" w:rsidR="0068642A" w:rsidRPr="0017085C" w:rsidRDefault="0068642A" w:rsidP="0034174D">
            <w:pPr>
              <w:jc w:val="center"/>
              <w:rPr>
                <w:rFonts w:cs="Arial"/>
                <w:sz w:val="18"/>
                <w:szCs w:val="18"/>
              </w:rPr>
            </w:pPr>
            <w:r w:rsidRPr="0017085C">
              <w:rPr>
                <w:rFonts w:cs="Arial"/>
                <w:sz w:val="18"/>
                <w:szCs w:val="18"/>
              </w:rPr>
              <w:t>January 1, 2015</w:t>
            </w:r>
          </w:p>
        </w:tc>
      </w:tr>
      <w:tr w:rsidR="0068642A" w:rsidRPr="00C347CA" w14:paraId="139DE48E"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2EF19316" w14:textId="77777777" w:rsidR="0068642A" w:rsidRPr="0017085C" w:rsidRDefault="0068642A" w:rsidP="0034174D">
            <w:pPr>
              <w:jc w:val="center"/>
              <w:rPr>
                <w:rFonts w:cs="Arial"/>
                <w:sz w:val="18"/>
                <w:szCs w:val="18"/>
              </w:rPr>
            </w:pPr>
            <w:r w:rsidRPr="0017085C">
              <w:rPr>
                <w:rFonts w:cs="Arial"/>
                <w:sz w:val="18"/>
                <w:szCs w:val="18"/>
              </w:rPr>
              <w:lastRenderedPageBreak/>
              <w:t>Title 20 (2014)</w:t>
            </w:r>
          </w:p>
        </w:tc>
        <w:tc>
          <w:tcPr>
            <w:tcW w:w="4352" w:type="dxa"/>
            <w:shd w:val="clear" w:color="auto" w:fill="auto"/>
            <w:vAlign w:val="center"/>
          </w:tcPr>
          <w:p w14:paraId="04A48737" w14:textId="3A715DE9" w:rsidR="0068642A" w:rsidRPr="0017085C" w:rsidRDefault="0068642A" w:rsidP="0034174D">
            <w:pPr>
              <w:jc w:val="center"/>
              <w:rPr>
                <w:rFonts w:cs="Arial"/>
                <w:sz w:val="18"/>
                <w:szCs w:val="18"/>
              </w:rPr>
            </w:pPr>
            <w:r>
              <w:rPr>
                <w:rFonts w:cs="Arial"/>
                <w:sz w:val="18"/>
                <w:szCs w:val="18"/>
              </w:rPr>
              <w:t>Does not fall under Title 20</w:t>
            </w:r>
          </w:p>
        </w:tc>
        <w:tc>
          <w:tcPr>
            <w:tcW w:w="1821" w:type="dxa"/>
            <w:shd w:val="clear" w:color="auto" w:fill="auto"/>
            <w:vAlign w:val="center"/>
          </w:tcPr>
          <w:p w14:paraId="644A5B4F" w14:textId="2A2C9979" w:rsidR="0068642A" w:rsidRPr="0017085C" w:rsidRDefault="0068642A" w:rsidP="0034174D">
            <w:pPr>
              <w:jc w:val="center"/>
              <w:rPr>
                <w:rFonts w:cs="Arial"/>
                <w:sz w:val="18"/>
                <w:szCs w:val="18"/>
              </w:rPr>
            </w:pPr>
          </w:p>
        </w:tc>
      </w:tr>
      <w:tr w:rsidR="0068642A" w:rsidRPr="00C347CA" w14:paraId="4E30BB8B"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B55E2EB" w14:textId="77777777" w:rsidR="0068642A" w:rsidRPr="0017085C" w:rsidRDefault="0068642A" w:rsidP="0034174D">
            <w:pPr>
              <w:jc w:val="center"/>
              <w:rPr>
                <w:rFonts w:cs="Arial"/>
                <w:sz w:val="18"/>
                <w:szCs w:val="18"/>
              </w:rPr>
            </w:pPr>
            <w:r w:rsidRPr="0017085C">
              <w:rPr>
                <w:rFonts w:cs="Arial"/>
                <w:sz w:val="18"/>
                <w:szCs w:val="18"/>
              </w:rPr>
              <w:t xml:space="preserve">Federal Codes (DOE / EPA) </w:t>
            </w:r>
          </w:p>
        </w:tc>
        <w:tc>
          <w:tcPr>
            <w:tcW w:w="4352" w:type="dxa"/>
            <w:shd w:val="clear" w:color="auto" w:fill="auto"/>
            <w:vAlign w:val="center"/>
          </w:tcPr>
          <w:p w14:paraId="18EF2837" w14:textId="7DD8F5C7" w:rsidR="0068642A" w:rsidRPr="0017085C" w:rsidRDefault="0068642A" w:rsidP="0034174D">
            <w:pPr>
              <w:jc w:val="center"/>
              <w:rPr>
                <w:rFonts w:cs="Arial"/>
                <w:sz w:val="18"/>
                <w:szCs w:val="18"/>
              </w:rPr>
            </w:pPr>
            <w:r>
              <w:rPr>
                <w:rFonts w:cs="Arial"/>
                <w:sz w:val="18"/>
                <w:szCs w:val="18"/>
              </w:rPr>
              <w:t xml:space="preserve">Does not fall under </w:t>
            </w:r>
            <w:r w:rsidR="00F7462A">
              <w:rPr>
                <w:rFonts w:cs="Arial"/>
                <w:sz w:val="18"/>
                <w:szCs w:val="18"/>
              </w:rPr>
              <w:t>Federal DOE or EPA Energy Regulations</w:t>
            </w:r>
          </w:p>
        </w:tc>
        <w:tc>
          <w:tcPr>
            <w:tcW w:w="1821" w:type="dxa"/>
            <w:shd w:val="clear" w:color="auto" w:fill="auto"/>
            <w:vAlign w:val="center"/>
          </w:tcPr>
          <w:p w14:paraId="0CCDCCA6" w14:textId="0759D29A" w:rsidR="0068642A" w:rsidRPr="0017085C" w:rsidRDefault="0068642A" w:rsidP="0034174D">
            <w:pPr>
              <w:jc w:val="center"/>
              <w:rPr>
                <w:rFonts w:cs="Arial"/>
                <w:sz w:val="18"/>
                <w:szCs w:val="18"/>
              </w:rPr>
            </w:pPr>
          </w:p>
        </w:tc>
      </w:tr>
    </w:tbl>
    <w:p w14:paraId="3E97A906" w14:textId="77777777" w:rsidR="0068642A" w:rsidRPr="00C347CA" w:rsidRDefault="0068642A" w:rsidP="0068642A">
      <w:pPr>
        <w:spacing w:before="40" w:after="40"/>
        <w:rPr>
          <w:rFonts w:asciiTheme="minorHAnsi" w:hAnsiTheme="minorHAnsi" w:cstheme="minorHAnsi"/>
          <w:i/>
          <w:color w:val="FF0000"/>
          <w:szCs w:val="22"/>
        </w:rPr>
      </w:pPr>
    </w:p>
    <w:p w14:paraId="58568BAA" w14:textId="77777777" w:rsidR="002B0421" w:rsidRPr="002631DC" w:rsidRDefault="002B0421" w:rsidP="002B0421">
      <w:pPr>
        <w:pStyle w:val="BodyText"/>
        <w:rPr>
          <w:rFonts w:ascii="Arial" w:hAnsi="Arial" w:cs="Arial"/>
          <w:sz w:val="22"/>
          <w:szCs w:val="22"/>
        </w:rPr>
      </w:pPr>
      <w:r w:rsidRPr="003569EA">
        <w:rPr>
          <w:rFonts w:ascii="Arial" w:hAnsi="Arial" w:cs="Arial"/>
          <w:b/>
          <w:i/>
        </w:rPr>
        <w:t>Title 20:</w:t>
      </w:r>
      <w:r>
        <w:t xml:space="preserve"> </w:t>
      </w:r>
      <w:r w:rsidRPr="002631DC">
        <w:rPr>
          <w:rFonts w:ascii="Arial" w:hAnsi="Arial" w:cs="Arial"/>
          <w:sz w:val="22"/>
          <w:szCs w:val="22"/>
        </w:rPr>
        <w:t>This measure does not fall under Title 20 of the California Energy Regulations.</w:t>
      </w:r>
    </w:p>
    <w:p w14:paraId="2B33E6F5" w14:textId="2A5582B9" w:rsidR="008E5B30" w:rsidRPr="002631DC" w:rsidRDefault="002B0421" w:rsidP="008E5B30">
      <w:pPr>
        <w:rPr>
          <w:rFonts w:cs="Arial"/>
          <w:szCs w:val="22"/>
        </w:rPr>
      </w:pPr>
      <w:r w:rsidRPr="003569EA">
        <w:rPr>
          <w:rFonts w:cs="Arial"/>
          <w:b/>
          <w:i/>
        </w:rPr>
        <w:t>Title 24:</w:t>
      </w:r>
      <w:r>
        <w:t xml:space="preserve"> </w:t>
      </w:r>
      <w:r w:rsidR="008E5B30" w:rsidRPr="002631DC">
        <w:rPr>
          <w:rFonts w:cs="Arial"/>
          <w:szCs w:val="22"/>
        </w:rPr>
        <w:t xml:space="preserve">This measures do fall under Title 24 2013 of the California Energy Regulations.  Under this </w:t>
      </w:r>
    </w:p>
    <w:p w14:paraId="15AA4B2A" w14:textId="013010C3" w:rsidR="008E5B30" w:rsidRPr="002631DC" w:rsidRDefault="008E5B30" w:rsidP="008E5B30">
      <w:pPr>
        <w:pStyle w:val="BodyText"/>
        <w:rPr>
          <w:rFonts w:ascii="Arial" w:hAnsi="Arial" w:cs="Arial"/>
          <w:sz w:val="22"/>
          <w:szCs w:val="22"/>
        </w:rPr>
      </w:pPr>
      <w:r w:rsidRPr="002631DC">
        <w:rPr>
          <w:rFonts w:ascii="Arial" w:hAnsi="Arial" w:cs="Arial"/>
          <w:sz w:val="22"/>
          <w:szCs w:val="22"/>
        </w:rPr>
        <w:t>regulation, the following is required for any new installation of air-cooled air conditioners and air-source heat pumps:</w:t>
      </w:r>
    </w:p>
    <w:p w14:paraId="771754EA" w14:textId="552197E8" w:rsidR="008E5B30" w:rsidRPr="002631DC" w:rsidRDefault="008E5B30" w:rsidP="008E5B30">
      <w:pPr>
        <w:pStyle w:val="BodyText"/>
        <w:rPr>
          <w:rFonts w:ascii="Arial" w:hAnsi="Arial" w:cs="Arial"/>
          <w:sz w:val="22"/>
          <w:szCs w:val="22"/>
        </w:rPr>
      </w:pPr>
      <w:r w:rsidRPr="002631DC">
        <w:rPr>
          <w:rFonts w:ascii="Arial" w:hAnsi="Arial" w:cs="Arial"/>
          <w:sz w:val="22"/>
          <w:szCs w:val="22"/>
        </w:rPr>
        <w:t>Duct systems must be sealed and verified if &gt;40 feet of ducts in unconditioned space.  Duct system leakage must be ≤15% in total, or ≤10% to the outside.  Or, if unable to meet the sealing requirements, all accessible leaks must be sealed and verified by a HERS rater</w:t>
      </w:r>
    </w:p>
    <w:p w14:paraId="29301BBE" w14:textId="411256FC" w:rsidR="008E5B30" w:rsidRPr="002631DC" w:rsidRDefault="008E5B30" w:rsidP="008E5B30">
      <w:pPr>
        <w:pStyle w:val="BodyText"/>
        <w:rPr>
          <w:rFonts w:ascii="Arial" w:hAnsi="Arial" w:cs="Arial"/>
          <w:sz w:val="22"/>
          <w:szCs w:val="22"/>
        </w:rPr>
      </w:pPr>
      <w:r w:rsidRPr="002631DC">
        <w:rPr>
          <w:rFonts w:ascii="Arial" w:hAnsi="Arial" w:cs="Arial"/>
          <w:sz w:val="22"/>
          <w:szCs w:val="22"/>
        </w:rPr>
        <w:t>Mandatory duct insulation requirements (R-6) apply to all new or replacement ducts (not existing or unaltered ducts). When replacing &gt;40 feet of ducts in unconditioned space: CZ1-10 and 12-13: R-6 CZ11 and 14-16; R-8.  HERS verification is required for insulated ducts n conditioned space.</w:t>
      </w:r>
    </w:p>
    <w:p w14:paraId="5F98881A" w14:textId="79AA2FE6" w:rsidR="008E5B30" w:rsidRPr="002631DC" w:rsidRDefault="008E5B30" w:rsidP="008E5B30">
      <w:pPr>
        <w:pStyle w:val="BodyText"/>
        <w:rPr>
          <w:rFonts w:ascii="Arial" w:hAnsi="Arial" w:cs="Arial"/>
          <w:sz w:val="22"/>
          <w:szCs w:val="22"/>
        </w:rPr>
      </w:pPr>
      <w:r w:rsidRPr="002631DC">
        <w:rPr>
          <w:rFonts w:ascii="Arial" w:hAnsi="Arial" w:cs="Arial"/>
          <w:sz w:val="22"/>
          <w:szCs w:val="22"/>
        </w:rPr>
        <w:t>In all climate zones, when new duct systems are installed in unconditioned space, leakage must be ≤6% of the air handler airflow.</w:t>
      </w:r>
    </w:p>
    <w:p w14:paraId="58568BAC" w14:textId="77777777" w:rsidR="002B0421" w:rsidRPr="00EE53FF" w:rsidRDefault="002B0421" w:rsidP="002B0421">
      <w:pPr>
        <w:pStyle w:val="BodyText"/>
        <w:rPr>
          <w:i/>
        </w:rPr>
      </w:pPr>
      <w:r w:rsidRPr="00B91DBF">
        <w:rPr>
          <w:rFonts w:ascii="Arial" w:hAnsi="Arial" w:cs="Arial"/>
          <w:b/>
          <w:i/>
        </w:rPr>
        <w:t>Federal Standards:</w:t>
      </w:r>
      <w:r>
        <w:t xml:space="preserve"> </w:t>
      </w:r>
      <w:r w:rsidRPr="002631DC">
        <w:rPr>
          <w:rFonts w:ascii="Arial" w:hAnsi="Arial" w:cs="Arial"/>
          <w:sz w:val="22"/>
          <w:szCs w:val="22"/>
        </w:rPr>
        <w:t>This measure does not fall under Federal DOE or EPA Energy Regulations.</w:t>
      </w:r>
    </w:p>
    <w:p w14:paraId="58568BAD" w14:textId="7277640A" w:rsidR="002B0421" w:rsidRPr="007E35B7" w:rsidRDefault="007E35B7" w:rsidP="007E35B7">
      <w:pPr>
        <w:pStyle w:val="Heading3"/>
      </w:pPr>
      <w:bookmarkStart w:id="36" w:name="_Toc380762966"/>
      <w:bookmarkStart w:id="37" w:name="_Toc386013543"/>
      <w:r w:rsidRPr="007E35B7">
        <w:t>1.4.3 EM&amp;V, Market Potential, and Other Studies – Base Case and Measure Case Information</w:t>
      </w:r>
      <w:bookmarkEnd w:id="36"/>
      <w:bookmarkEnd w:id="37"/>
    </w:p>
    <w:p w14:paraId="58568BAE"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Several studies have been performed concerning the energy savings potential through DTS.  The key reports are summarized in this section.</w:t>
      </w:r>
    </w:p>
    <w:p w14:paraId="58568BAF" w14:textId="77777777" w:rsidR="002B0421" w:rsidRPr="001F6D59" w:rsidRDefault="002B0421" w:rsidP="001F6D59">
      <w:pPr>
        <w:rPr>
          <w:b/>
        </w:rPr>
      </w:pPr>
      <w:bookmarkStart w:id="38" w:name="_Toc212210503"/>
      <w:r w:rsidRPr="001F6D59">
        <w:rPr>
          <w:b/>
        </w:rPr>
        <w:t>LBNL April 2002 Study</w:t>
      </w:r>
      <w:bookmarkEnd w:id="38"/>
      <w:r w:rsidRPr="001F6D59">
        <w:rPr>
          <w:rFonts w:ascii="Arial Bold" w:hAnsi="Arial Bold"/>
          <w:b/>
          <w:vertAlign w:val="superscript"/>
        </w:rPr>
        <w:fldChar w:fldCharType="begin"/>
      </w:r>
      <w:r w:rsidRPr="001F6D59">
        <w:rPr>
          <w:rFonts w:ascii="Arial Bold" w:hAnsi="Arial Bold"/>
          <w:b/>
          <w:vertAlign w:val="superscript"/>
        </w:rPr>
        <w:instrText xml:space="preserve"> NOTEREF _Ref257279802 \h  \* MERGEFORMAT </w:instrText>
      </w:r>
      <w:r w:rsidRPr="001F6D59">
        <w:rPr>
          <w:rFonts w:ascii="Arial Bold" w:hAnsi="Arial Bold"/>
          <w:b/>
          <w:vertAlign w:val="superscript"/>
        </w:rPr>
      </w:r>
      <w:r w:rsidRPr="001F6D59">
        <w:rPr>
          <w:rFonts w:ascii="Arial Bold" w:hAnsi="Arial Bold"/>
          <w:b/>
          <w:vertAlign w:val="superscript"/>
        </w:rPr>
        <w:fldChar w:fldCharType="separate"/>
      </w:r>
      <w:r w:rsidR="00DB0AE2">
        <w:rPr>
          <w:rFonts w:ascii="Arial Bold" w:hAnsi="Arial Bold"/>
          <w:b/>
          <w:vertAlign w:val="superscript"/>
        </w:rPr>
        <w:t>2</w:t>
      </w:r>
      <w:r w:rsidRPr="001F6D59">
        <w:rPr>
          <w:rFonts w:ascii="Arial Bold" w:hAnsi="Arial Bold"/>
          <w:b/>
          <w:vertAlign w:val="superscript"/>
        </w:rPr>
        <w:fldChar w:fldCharType="end"/>
      </w:r>
    </w:p>
    <w:p w14:paraId="58568BB0"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“Comparison between Predicted Duct Effectiveness from Proposed ASHRAE Standard 152 and Measured Field Data for Residential Forced Air Cooling Systems”; LBNL-50008; Siegel, McWilliams, Walker; April 2008.</w:t>
      </w:r>
      <w:bookmarkStart w:id="39" w:name="_Ref257279802"/>
      <w:r w:rsidRPr="002631DC">
        <w:rPr>
          <w:rStyle w:val="EndnoteReference"/>
          <w:rFonts w:ascii="Arial" w:hAnsi="Arial" w:cs="Arial"/>
          <w:sz w:val="22"/>
          <w:szCs w:val="22"/>
        </w:rPr>
        <w:endnoteReference w:id="2"/>
      </w:r>
      <w:bookmarkEnd w:id="39"/>
    </w:p>
    <w:p w14:paraId="58568BB1"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 xml:space="preserve">The study focused on comparing calculated results from the 2002 version of ASHRAE Standard 152P, “Method of Test for Determining the Design and Seasonal Efficiencies of Residential Thermal Distribution Systems”, with field test data.  Field tests were performed on cooling systems in 11 homes in California, Nevada and Texas.  Some homes had vented attics with ceiling insulation and some had non-vented attics with roof insulation.  The systems were tested under various summer conditions and with various amounts of duct leakage. In some cases holes were cut in the duct work to simulate higher leakage rates.  </w:t>
      </w:r>
    </w:p>
    <w:p w14:paraId="58568BB2" w14:textId="77777777" w:rsidR="002B0421" w:rsidRDefault="002B0421" w:rsidP="002B0421">
      <w:pPr>
        <w:pStyle w:val="BodyText"/>
      </w:pPr>
      <w:r w:rsidRPr="002631DC">
        <w:rPr>
          <w:rFonts w:ascii="Arial" w:hAnsi="Arial" w:cs="Arial"/>
          <w:sz w:val="22"/>
          <w:szCs w:val="22"/>
        </w:rPr>
        <w:t>ASHRAE Standard 152</w:t>
      </w:r>
      <w:r w:rsidRPr="002631DC">
        <w:rPr>
          <w:rStyle w:val="EndnoteReference"/>
          <w:rFonts w:ascii="Arial" w:hAnsi="Arial" w:cs="Arial"/>
          <w:sz w:val="22"/>
          <w:szCs w:val="22"/>
        </w:rPr>
        <w:endnoteReference w:id="3"/>
      </w:r>
      <w:r w:rsidRPr="002631DC">
        <w:rPr>
          <w:rFonts w:ascii="Arial" w:hAnsi="Arial" w:cs="Arial"/>
          <w:sz w:val="22"/>
          <w:szCs w:val="22"/>
        </w:rPr>
        <w:t xml:space="preserve"> gives a method for calculating overall duct distribution system efficiency for HVAC systems. The results of the LBNL study showed that the difference between measured duct system delivery effectiveness and that calculated per ASHRAE Standard 152 is approximately 5% if weather data, duct leakage and air handler flow are well known.</w:t>
      </w:r>
    </w:p>
    <w:p w14:paraId="58568BB3" w14:textId="77777777" w:rsidR="001F6D59" w:rsidRDefault="001F6D59" w:rsidP="001F6D59">
      <w:pPr>
        <w:rPr>
          <w:b/>
        </w:rPr>
      </w:pPr>
      <w:bookmarkStart w:id="40" w:name="_Toc212210504"/>
    </w:p>
    <w:p w14:paraId="58568BB4" w14:textId="77777777" w:rsidR="002B0421" w:rsidRPr="001F6D59" w:rsidRDefault="002B0421" w:rsidP="001F6D59">
      <w:pPr>
        <w:rPr>
          <w:b/>
        </w:rPr>
      </w:pPr>
      <w:r w:rsidRPr="001F6D59">
        <w:rPr>
          <w:b/>
        </w:rPr>
        <w:t xml:space="preserve">ACEEE </w:t>
      </w:r>
      <w:proofErr w:type="gramStart"/>
      <w:r w:rsidRPr="001F6D59">
        <w:rPr>
          <w:b/>
        </w:rPr>
        <w:t>Summer</w:t>
      </w:r>
      <w:proofErr w:type="gramEnd"/>
      <w:r w:rsidRPr="001F6D59">
        <w:rPr>
          <w:b/>
        </w:rPr>
        <w:t xml:space="preserve"> 1999 Study</w:t>
      </w:r>
      <w:bookmarkEnd w:id="40"/>
      <w:r w:rsidRPr="001F6D59">
        <w:rPr>
          <w:b/>
          <w:vertAlign w:val="superscript"/>
        </w:rPr>
        <w:fldChar w:fldCharType="begin"/>
      </w:r>
      <w:r w:rsidRPr="001F6D59">
        <w:rPr>
          <w:b/>
          <w:vertAlign w:val="superscript"/>
        </w:rPr>
        <w:instrText xml:space="preserve"> NOTEREF _Ref257279837 \h  \* MERGEFORMAT </w:instrText>
      </w:r>
      <w:r w:rsidRPr="001F6D59">
        <w:rPr>
          <w:b/>
          <w:vertAlign w:val="superscript"/>
        </w:rPr>
      </w:r>
      <w:r w:rsidRPr="001F6D59">
        <w:rPr>
          <w:b/>
          <w:vertAlign w:val="superscript"/>
        </w:rPr>
        <w:fldChar w:fldCharType="separate"/>
      </w:r>
      <w:r w:rsidR="00DB0AE2">
        <w:rPr>
          <w:b/>
          <w:vertAlign w:val="superscript"/>
        </w:rPr>
        <w:t>4</w:t>
      </w:r>
      <w:r w:rsidRPr="001F6D59">
        <w:rPr>
          <w:b/>
          <w:vertAlign w:val="superscript"/>
        </w:rPr>
        <w:fldChar w:fldCharType="end"/>
      </w:r>
    </w:p>
    <w:p w14:paraId="58568BB5"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“National Energy Savings Potential from Addressing Residential HVAC Installation”; 1999 ACEEE Summer Study Proceedings; Neme, Proctor, Nadel; February 1999.</w:t>
      </w:r>
      <w:bookmarkStart w:id="41" w:name="_Ref257279837"/>
      <w:r w:rsidRPr="002631DC">
        <w:rPr>
          <w:rStyle w:val="EndnoteReference"/>
          <w:rFonts w:ascii="Arial" w:hAnsi="Arial" w:cs="Arial"/>
          <w:sz w:val="22"/>
          <w:szCs w:val="22"/>
        </w:rPr>
        <w:endnoteReference w:id="4"/>
      </w:r>
      <w:bookmarkEnd w:id="41"/>
    </w:p>
    <w:p w14:paraId="58568BB6" w14:textId="77777777" w:rsidR="002B0421" w:rsidRPr="001F6D59" w:rsidRDefault="002B0421" w:rsidP="002B0421">
      <w:pPr>
        <w:pStyle w:val="BodyText"/>
        <w:rPr>
          <w:sz w:val="22"/>
          <w:szCs w:val="22"/>
        </w:rPr>
      </w:pPr>
      <w:r w:rsidRPr="002631DC">
        <w:rPr>
          <w:rFonts w:ascii="Arial" w:hAnsi="Arial" w:cs="Arial"/>
          <w:sz w:val="22"/>
          <w:szCs w:val="22"/>
        </w:rPr>
        <w:lastRenderedPageBreak/>
        <w:t xml:space="preserve">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w:t>
      </w:r>
      <w:r w:rsidR="00C50401" w:rsidRPr="002631DC">
        <w:rPr>
          <w:rFonts w:ascii="Arial" w:hAnsi="Arial" w:cs="Arial"/>
          <w:sz w:val="22"/>
          <w:szCs w:val="22"/>
        </w:rPr>
        <w:t xml:space="preserve">Average duct leakage to outdoors </w:t>
      </w:r>
      <w:r w:rsidR="00B5373E" w:rsidRPr="002631DC">
        <w:rPr>
          <w:rFonts w:ascii="Arial" w:hAnsi="Arial" w:cs="Arial"/>
          <w:sz w:val="22"/>
          <w:szCs w:val="22"/>
        </w:rPr>
        <w:t xml:space="preserve">is </w:t>
      </w:r>
      <w:r w:rsidR="00C50401" w:rsidRPr="002631DC">
        <w:rPr>
          <w:rFonts w:ascii="Arial" w:hAnsi="Arial" w:cs="Arial"/>
          <w:sz w:val="22"/>
          <w:szCs w:val="22"/>
        </w:rPr>
        <w:t>270 cfm and energy savings potential is 17%.</w:t>
      </w:r>
    </w:p>
    <w:p w14:paraId="58568BB7" w14:textId="77777777" w:rsidR="002B0421" w:rsidRPr="001F6D59" w:rsidRDefault="002B0421" w:rsidP="001F6D59">
      <w:pPr>
        <w:rPr>
          <w:b/>
        </w:rPr>
      </w:pPr>
      <w:bookmarkStart w:id="42" w:name="_Toc212210505"/>
      <w:r w:rsidRPr="001F6D59">
        <w:rPr>
          <w:b/>
        </w:rPr>
        <w:t>LBNL December 1997 Study</w:t>
      </w:r>
      <w:bookmarkEnd w:id="42"/>
      <w:r w:rsidRPr="001F6D59">
        <w:rPr>
          <w:b/>
          <w:vertAlign w:val="superscript"/>
        </w:rPr>
        <w:fldChar w:fldCharType="begin"/>
      </w:r>
      <w:r w:rsidRPr="001F6D59">
        <w:rPr>
          <w:b/>
          <w:vertAlign w:val="superscript"/>
        </w:rPr>
        <w:instrText xml:space="preserve"> NOTEREF _Ref257279859 \h  \* MERGEFORMAT </w:instrText>
      </w:r>
      <w:r w:rsidRPr="001F6D59">
        <w:rPr>
          <w:b/>
          <w:vertAlign w:val="superscript"/>
        </w:rPr>
      </w:r>
      <w:r w:rsidRPr="001F6D59">
        <w:rPr>
          <w:b/>
          <w:vertAlign w:val="superscript"/>
        </w:rPr>
        <w:fldChar w:fldCharType="separate"/>
      </w:r>
      <w:r w:rsidR="00DB0AE2">
        <w:rPr>
          <w:b/>
          <w:vertAlign w:val="superscript"/>
        </w:rPr>
        <w:t>5</w:t>
      </w:r>
      <w:r w:rsidRPr="001F6D59">
        <w:rPr>
          <w:b/>
          <w:vertAlign w:val="superscript"/>
        </w:rPr>
        <w:fldChar w:fldCharType="end"/>
      </w:r>
    </w:p>
    <w:p w14:paraId="58568BB8"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“Field Investigation of Duct System Performance in California Light Commercial Buildings;” LBNL-40102; Delp, Matson, Tschudi, Modera, Diamond; December 1997.</w:t>
      </w:r>
      <w:bookmarkStart w:id="43" w:name="_Ref257279859"/>
      <w:r w:rsidRPr="002631DC">
        <w:rPr>
          <w:rStyle w:val="EndnoteReference"/>
          <w:rFonts w:ascii="Arial" w:hAnsi="Arial" w:cs="Arial"/>
          <w:sz w:val="22"/>
          <w:szCs w:val="22"/>
        </w:rPr>
        <w:endnoteReference w:id="5"/>
      </w:r>
      <w:bookmarkEnd w:id="43"/>
    </w:p>
    <w:p w14:paraId="58568BB9" w14:textId="77777777" w:rsidR="002B0421" w:rsidRDefault="002B0421" w:rsidP="002B0421">
      <w:pPr>
        <w:pStyle w:val="BodyText"/>
      </w:pPr>
      <w:r w:rsidRPr="002631DC">
        <w:rPr>
          <w:rFonts w:ascii="Arial" w:hAnsi="Arial" w:cs="Arial"/>
          <w:sz w:val="22"/>
          <w:szCs w:val="22"/>
        </w:rPr>
        <w:t>Duct system performance in fifteen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cfm/sq ft of conditioned area.</w:t>
      </w:r>
    </w:p>
    <w:p w14:paraId="58568BBA" w14:textId="77777777" w:rsidR="002B0421" w:rsidRPr="001F6D59" w:rsidRDefault="002B0421" w:rsidP="001F6D59">
      <w:pPr>
        <w:rPr>
          <w:b/>
        </w:rPr>
      </w:pPr>
      <w:bookmarkStart w:id="44" w:name="_Toc212210506"/>
      <w:r w:rsidRPr="001F6D59">
        <w:rPr>
          <w:b/>
        </w:rPr>
        <w:t>SCE Light Commercial DTS and RCA Study</w:t>
      </w:r>
      <w:bookmarkEnd w:id="44"/>
      <w:r w:rsidRPr="001F6D59">
        <w:rPr>
          <w:b/>
          <w:vertAlign w:val="superscript"/>
        </w:rPr>
        <w:fldChar w:fldCharType="begin"/>
      </w:r>
      <w:r w:rsidRPr="001F6D59">
        <w:rPr>
          <w:b/>
          <w:vertAlign w:val="superscript"/>
        </w:rPr>
        <w:instrText xml:space="preserve"> NOTEREF _Ref257279879 \h  \* MERGEFORMAT </w:instrText>
      </w:r>
      <w:r w:rsidRPr="001F6D59">
        <w:rPr>
          <w:b/>
          <w:vertAlign w:val="superscript"/>
        </w:rPr>
      </w:r>
      <w:r w:rsidRPr="001F6D59">
        <w:rPr>
          <w:b/>
          <w:vertAlign w:val="superscript"/>
        </w:rPr>
        <w:fldChar w:fldCharType="separate"/>
      </w:r>
      <w:r w:rsidR="00DB0AE2">
        <w:rPr>
          <w:b/>
          <w:vertAlign w:val="superscript"/>
        </w:rPr>
        <w:t>6</w:t>
      </w:r>
      <w:r w:rsidRPr="001F6D59">
        <w:rPr>
          <w:b/>
          <w:vertAlign w:val="superscript"/>
        </w:rPr>
        <w:fldChar w:fldCharType="end"/>
      </w:r>
    </w:p>
    <w:p w14:paraId="58568BBB"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“A Campaign to Reduce Light Commercial Peak Load in the Southern California Edison Service Territory through Duct Sealing and A/C Tune-Ups”; Modera, Proctor; October 2002.</w:t>
      </w:r>
      <w:bookmarkStart w:id="45" w:name="_Ref257279879"/>
      <w:r w:rsidRPr="002631DC">
        <w:rPr>
          <w:rStyle w:val="EndnoteReference"/>
          <w:rFonts w:ascii="Arial" w:hAnsi="Arial" w:cs="Arial"/>
          <w:sz w:val="22"/>
          <w:szCs w:val="22"/>
        </w:rPr>
        <w:endnoteReference w:id="6"/>
      </w:r>
      <w:bookmarkEnd w:id="45"/>
    </w:p>
    <w:p w14:paraId="58568BBC" w14:textId="77777777" w:rsidR="002B0421" w:rsidRDefault="002B0421" w:rsidP="002B0421">
      <w:pPr>
        <w:pStyle w:val="BodyText"/>
        <w:rPr>
          <w:sz w:val="22"/>
          <w:szCs w:val="22"/>
        </w:rPr>
      </w:pPr>
      <w:r w:rsidRPr="002631DC">
        <w:rPr>
          <w:rFonts w:ascii="Arial" w:hAnsi="Arial" w:cs="Arial"/>
          <w:sz w:val="22"/>
          <w:szCs w:val="22"/>
        </w:rPr>
        <w:t>Light commercial duct systems were tested and sealed in SCE territory.  The study includes 447 units tested with 367 sealed.  Tests show an average initial leakage rate of 36% with an average post retrofit leakage rate of 6%.  Calculated savings per the ASHRAE Standard 152 method are 25% for cooling and 15% for heating.</w:t>
      </w:r>
    </w:p>
    <w:p w14:paraId="104A2B43" w14:textId="77777777" w:rsidR="007E35B7" w:rsidRPr="00A24259" w:rsidRDefault="007E35B7" w:rsidP="007E35B7">
      <w:pPr>
        <w:pStyle w:val="Heading3"/>
        <w:rPr>
          <w:sz w:val="24"/>
          <w:szCs w:val="24"/>
        </w:rPr>
      </w:pPr>
      <w:bookmarkStart w:id="46" w:name="_Toc380762967"/>
      <w:bookmarkStart w:id="47" w:name="_Toc386013544"/>
      <w:r w:rsidRPr="00A24259">
        <w:rPr>
          <w:sz w:val="24"/>
          <w:szCs w:val="24"/>
        </w:rPr>
        <w:t>1.4.4 Assumptions and Calculations from other sources—Base and Measure Cases</w:t>
      </w:r>
      <w:bookmarkEnd w:id="46"/>
      <w:bookmarkEnd w:id="47"/>
    </w:p>
    <w:p w14:paraId="086A6849" w14:textId="08B8731D" w:rsidR="007E35B7" w:rsidRPr="002631DC" w:rsidRDefault="007E35B7" w:rsidP="007E35B7">
      <w:pPr>
        <w:rPr>
          <w:rFonts w:cs="Arial"/>
          <w:szCs w:val="22"/>
        </w:rPr>
      </w:pPr>
      <w:r w:rsidRPr="002631DC">
        <w:rPr>
          <w:rFonts w:cs="Arial"/>
          <w:szCs w:val="22"/>
        </w:rPr>
        <w:t xml:space="preserve">There are no further data or calculations provided for the support of the measures in this work paper.  The savings were downloaded from </w:t>
      </w:r>
      <w:r w:rsidR="00946332" w:rsidRPr="002631DC">
        <w:rPr>
          <w:rFonts w:cs="Arial"/>
          <w:szCs w:val="22"/>
        </w:rPr>
        <w:t>DEER2015</w:t>
      </w:r>
      <w:r w:rsidRPr="002631DC">
        <w:rPr>
          <w:rFonts w:cs="Arial"/>
          <w:szCs w:val="22"/>
        </w:rPr>
        <w:t xml:space="preserve"> directly.  </w:t>
      </w:r>
    </w:p>
    <w:p w14:paraId="752F5BCF" w14:textId="77777777" w:rsidR="007E35B7" w:rsidRPr="00A172E6" w:rsidRDefault="007E35B7" w:rsidP="007E35B7">
      <w:pPr>
        <w:rPr>
          <w:rFonts w:cs="Arial"/>
          <w:sz w:val="20"/>
          <w:szCs w:val="20"/>
        </w:rPr>
      </w:pPr>
    </w:p>
    <w:p w14:paraId="58568BD7" w14:textId="77777777" w:rsidR="002B0421" w:rsidRDefault="002B0421" w:rsidP="002B0421">
      <w:pPr>
        <w:pStyle w:val="Heading1"/>
      </w:pPr>
      <w:bookmarkStart w:id="48" w:name="_Toc212210510"/>
      <w:bookmarkStart w:id="49" w:name="_Toc386013547"/>
      <w:r>
        <w:t>Section 2. Calculation Methods</w:t>
      </w:r>
      <w:bookmarkEnd w:id="48"/>
      <w:bookmarkEnd w:id="49"/>
    </w:p>
    <w:p w14:paraId="5499A130" w14:textId="75F4DF6C" w:rsidR="00A506B7" w:rsidRDefault="00A506B7" w:rsidP="00A506B7">
      <w:pPr>
        <w:pStyle w:val="Reminders"/>
        <w:rPr>
          <w:rFonts w:ascii="Arial" w:hAnsi="Arial" w:cs="Arial"/>
          <w:i w:val="0"/>
          <w:color w:val="auto"/>
          <w:szCs w:val="22"/>
        </w:rPr>
      </w:pPr>
      <w:r w:rsidRPr="007629A5">
        <w:rPr>
          <w:rFonts w:ascii="Arial" w:hAnsi="Arial" w:cs="Arial"/>
          <w:i w:val="0"/>
          <w:color w:val="auto"/>
          <w:szCs w:val="22"/>
        </w:rPr>
        <w:t>Table 1</w:t>
      </w:r>
      <w:r>
        <w:rPr>
          <w:rFonts w:ascii="Arial" w:hAnsi="Arial" w:cs="Arial"/>
          <w:i w:val="0"/>
          <w:color w:val="auto"/>
          <w:szCs w:val="22"/>
        </w:rPr>
        <w:t>0</w:t>
      </w:r>
      <w:r w:rsidRPr="007629A5">
        <w:rPr>
          <w:rFonts w:ascii="Arial" w:hAnsi="Arial" w:cs="Arial"/>
          <w:i w:val="0"/>
          <w:color w:val="auto"/>
          <w:szCs w:val="22"/>
        </w:rPr>
        <w:t xml:space="preserve"> contains the data files for measures that are t</w:t>
      </w:r>
      <w:r>
        <w:rPr>
          <w:rFonts w:ascii="Arial" w:hAnsi="Arial" w:cs="Arial"/>
          <w:i w:val="0"/>
          <w:color w:val="auto"/>
          <w:szCs w:val="22"/>
        </w:rPr>
        <w:t>aken directly from the DEER 201</w:t>
      </w:r>
      <w:r w:rsidR="004168FE">
        <w:rPr>
          <w:rFonts w:ascii="Arial" w:hAnsi="Arial" w:cs="Arial"/>
          <w:i w:val="0"/>
          <w:color w:val="auto"/>
          <w:szCs w:val="22"/>
        </w:rPr>
        <w:t xml:space="preserve">7 </w:t>
      </w:r>
      <w:proofErr w:type="spellStart"/>
      <w:r w:rsidRPr="007629A5">
        <w:rPr>
          <w:rFonts w:ascii="Arial" w:hAnsi="Arial" w:cs="Arial"/>
          <w:i w:val="0"/>
          <w:color w:val="auto"/>
          <w:szCs w:val="22"/>
        </w:rPr>
        <w:t>READi</w:t>
      </w:r>
      <w:proofErr w:type="spellEnd"/>
      <w:r w:rsidRPr="007629A5">
        <w:rPr>
          <w:rFonts w:ascii="Arial" w:hAnsi="Arial" w:cs="Arial"/>
          <w:i w:val="0"/>
          <w:color w:val="auto"/>
          <w:szCs w:val="22"/>
        </w:rPr>
        <w:t xml:space="preserve"> Tool</w:t>
      </w:r>
      <w:r w:rsidR="00AA312C">
        <w:rPr>
          <w:rFonts w:ascii="Arial" w:hAnsi="Arial" w:cs="Arial"/>
          <w:i w:val="0"/>
          <w:color w:val="auto"/>
          <w:szCs w:val="22"/>
        </w:rPr>
        <w:t xml:space="preserve"> with </w:t>
      </w:r>
      <w:proofErr w:type="spellStart"/>
      <w:r w:rsidR="00AA312C">
        <w:rPr>
          <w:rFonts w:ascii="Arial" w:hAnsi="Arial" w:cs="Arial"/>
          <w:i w:val="0"/>
          <w:color w:val="auto"/>
          <w:szCs w:val="22"/>
        </w:rPr>
        <w:t>NormUnit</w:t>
      </w:r>
      <w:proofErr w:type="spellEnd"/>
      <w:r w:rsidR="00AA312C">
        <w:rPr>
          <w:rFonts w:ascii="Arial" w:hAnsi="Arial" w:cs="Arial"/>
          <w:i w:val="0"/>
          <w:color w:val="auto"/>
          <w:szCs w:val="22"/>
        </w:rPr>
        <w:t xml:space="preserve"> as Cap-Tons</w:t>
      </w:r>
      <w:r w:rsidRPr="007629A5">
        <w:rPr>
          <w:rFonts w:ascii="Arial" w:hAnsi="Arial" w:cs="Arial"/>
          <w:i w:val="0"/>
          <w:color w:val="auto"/>
          <w:szCs w:val="22"/>
        </w:rPr>
        <w:t>. The</w:t>
      </w:r>
      <w:r w:rsidR="00AA312C">
        <w:rPr>
          <w:rFonts w:ascii="Arial" w:hAnsi="Arial" w:cs="Arial"/>
          <w:i w:val="0"/>
          <w:color w:val="auto"/>
          <w:szCs w:val="22"/>
        </w:rPr>
        <w:t xml:space="preserve"> DEER 2017 </w:t>
      </w:r>
      <w:proofErr w:type="spellStart"/>
      <w:r w:rsidR="00AA312C">
        <w:rPr>
          <w:rFonts w:ascii="Arial" w:hAnsi="Arial" w:cs="Arial"/>
          <w:i w:val="0"/>
          <w:color w:val="auto"/>
          <w:szCs w:val="22"/>
        </w:rPr>
        <w:t>READi</w:t>
      </w:r>
      <w:proofErr w:type="spellEnd"/>
      <w:r w:rsidR="00AA312C">
        <w:rPr>
          <w:rFonts w:ascii="Arial" w:hAnsi="Arial" w:cs="Arial"/>
          <w:i w:val="0"/>
          <w:color w:val="auto"/>
          <w:szCs w:val="22"/>
        </w:rPr>
        <w:t xml:space="preserve"> files (</w:t>
      </w:r>
      <w:r w:rsidR="00AA312C" w:rsidRPr="00AA312C">
        <w:rPr>
          <w:rFonts w:ascii="Arial" w:hAnsi="Arial" w:cs="Arial"/>
          <w:i w:val="0"/>
          <w:color w:val="auto"/>
          <w:szCs w:val="22"/>
        </w:rPr>
        <w:t>EnergyImpacts_RB-HV-MHDuctSeal-25pct-15pct</w:t>
      </w:r>
      <w:r>
        <w:rPr>
          <w:rFonts w:ascii="Arial" w:hAnsi="Arial" w:cs="Arial"/>
          <w:i w:val="0"/>
          <w:color w:val="auto"/>
          <w:szCs w:val="22"/>
        </w:rPr>
        <w:t>,</w:t>
      </w:r>
      <w:r w:rsidR="00AA312C">
        <w:rPr>
          <w:rFonts w:ascii="Arial" w:hAnsi="Arial" w:cs="Arial"/>
          <w:i w:val="0"/>
          <w:color w:val="auto"/>
          <w:szCs w:val="22"/>
        </w:rPr>
        <w:t xml:space="preserve"> </w:t>
      </w:r>
      <w:r w:rsidR="00AA312C" w:rsidRPr="00AA312C">
        <w:rPr>
          <w:rFonts w:ascii="Arial" w:hAnsi="Arial" w:cs="Arial"/>
          <w:i w:val="0"/>
          <w:color w:val="auto"/>
          <w:szCs w:val="22"/>
        </w:rPr>
        <w:t>EnergyImpacts_RB-HV-MFDuctSeal-40pct-12pct</w:t>
      </w:r>
      <w:r w:rsidR="00AA312C">
        <w:rPr>
          <w:rFonts w:ascii="Arial" w:hAnsi="Arial" w:cs="Arial"/>
          <w:i w:val="0"/>
          <w:color w:val="auto"/>
          <w:szCs w:val="22"/>
        </w:rPr>
        <w:t xml:space="preserve">, </w:t>
      </w:r>
      <w:proofErr w:type="gramStart"/>
      <w:r w:rsidR="00AA312C" w:rsidRPr="00AA312C">
        <w:rPr>
          <w:rFonts w:ascii="Arial" w:hAnsi="Arial" w:cs="Arial"/>
          <w:i w:val="0"/>
          <w:color w:val="auto"/>
          <w:szCs w:val="22"/>
        </w:rPr>
        <w:t>EnergyImpacts</w:t>
      </w:r>
      <w:proofErr w:type="gramEnd"/>
      <w:r w:rsidR="00AA312C" w:rsidRPr="00AA312C">
        <w:rPr>
          <w:rFonts w:ascii="Arial" w:hAnsi="Arial" w:cs="Arial"/>
          <w:i w:val="0"/>
          <w:color w:val="auto"/>
          <w:szCs w:val="22"/>
        </w:rPr>
        <w:t>_RB-HV-SFDuctSeal-40pct-12pct</w:t>
      </w:r>
      <w:r w:rsidR="00AA312C">
        <w:rPr>
          <w:rFonts w:ascii="Arial" w:hAnsi="Arial" w:cs="Arial"/>
          <w:i w:val="0"/>
          <w:color w:val="auto"/>
          <w:szCs w:val="22"/>
        </w:rPr>
        <w:t xml:space="preserve">) </w:t>
      </w:r>
      <w:r>
        <w:rPr>
          <w:rFonts w:ascii="Arial" w:hAnsi="Arial" w:cs="Arial"/>
          <w:i w:val="0"/>
          <w:color w:val="auto"/>
          <w:szCs w:val="22"/>
        </w:rPr>
        <w:t xml:space="preserve">were </w:t>
      </w:r>
      <w:r w:rsidR="00307034">
        <w:rPr>
          <w:rFonts w:ascii="Arial" w:hAnsi="Arial" w:cs="Arial"/>
          <w:i w:val="0"/>
          <w:color w:val="auto"/>
          <w:szCs w:val="22"/>
        </w:rPr>
        <w:t xml:space="preserve">used to </w:t>
      </w:r>
      <w:r>
        <w:rPr>
          <w:rFonts w:ascii="Arial" w:hAnsi="Arial" w:cs="Arial"/>
          <w:i w:val="0"/>
          <w:color w:val="auto"/>
          <w:szCs w:val="22"/>
        </w:rPr>
        <w:t>modif</w:t>
      </w:r>
      <w:r w:rsidR="00307034">
        <w:rPr>
          <w:rFonts w:ascii="Arial" w:hAnsi="Arial" w:cs="Arial"/>
          <w:i w:val="0"/>
          <w:color w:val="auto"/>
          <w:szCs w:val="22"/>
        </w:rPr>
        <w:t xml:space="preserve">y the </w:t>
      </w:r>
      <w:proofErr w:type="spellStart"/>
      <w:r w:rsidR="00307034">
        <w:rPr>
          <w:rFonts w:ascii="Arial" w:hAnsi="Arial" w:cs="Arial"/>
          <w:i w:val="0"/>
          <w:color w:val="auto"/>
          <w:szCs w:val="22"/>
        </w:rPr>
        <w:t>NumUnit</w:t>
      </w:r>
      <w:proofErr w:type="spellEnd"/>
      <w:r w:rsidR="00307034">
        <w:rPr>
          <w:rFonts w:ascii="Arial" w:hAnsi="Arial" w:cs="Arial"/>
          <w:i w:val="0"/>
          <w:color w:val="auto"/>
          <w:szCs w:val="22"/>
        </w:rPr>
        <w:t xml:space="preserve"> </w:t>
      </w:r>
      <w:r>
        <w:rPr>
          <w:rFonts w:ascii="Arial" w:hAnsi="Arial" w:cs="Arial"/>
          <w:i w:val="0"/>
          <w:color w:val="auto"/>
          <w:szCs w:val="22"/>
        </w:rPr>
        <w:t>to reflect the units of “per household”</w:t>
      </w:r>
      <w:r w:rsidRPr="007629A5">
        <w:rPr>
          <w:rFonts w:ascii="Arial" w:hAnsi="Arial" w:cs="Arial"/>
          <w:i w:val="0"/>
          <w:color w:val="auto"/>
          <w:szCs w:val="22"/>
        </w:rPr>
        <w:t>.</w:t>
      </w:r>
      <w:r w:rsidR="00307034">
        <w:rPr>
          <w:rFonts w:ascii="Arial" w:hAnsi="Arial" w:cs="Arial"/>
          <w:i w:val="0"/>
          <w:color w:val="auto"/>
          <w:szCs w:val="22"/>
        </w:rPr>
        <w:t xml:space="preserve"> </w:t>
      </w:r>
    </w:p>
    <w:p w14:paraId="24C983C8" w14:textId="77777777" w:rsidR="00A506B7" w:rsidRPr="00B003EC" w:rsidRDefault="00A506B7" w:rsidP="00A506B7">
      <w:pPr>
        <w:pStyle w:val="Reminders"/>
        <w:rPr>
          <w:rFonts w:ascii="Arial" w:hAnsi="Arial" w:cs="Arial"/>
          <w:i w:val="0"/>
          <w:color w:val="auto"/>
          <w:sz w:val="20"/>
          <w:szCs w:val="20"/>
        </w:rPr>
      </w:pPr>
    </w:p>
    <w:p w14:paraId="61D16539" w14:textId="2C9D857B" w:rsidR="00A506B7" w:rsidRPr="00697868" w:rsidRDefault="00A506B7" w:rsidP="00A506B7">
      <w:pPr>
        <w:pStyle w:val="Caption"/>
        <w:keepNext/>
        <w:ind w:left="720"/>
        <w:jc w:val="center"/>
        <w:rPr>
          <w:rFonts w:ascii="Calibri" w:hAnsi="Calibri" w:cs="Calibri"/>
          <w:sz w:val="22"/>
          <w:szCs w:val="22"/>
        </w:rPr>
      </w:pPr>
      <w:bookmarkStart w:id="50" w:name="_Ref325630022"/>
      <w:r w:rsidRPr="00B003EC">
        <w:rPr>
          <w:rFonts w:cs="Arial"/>
        </w:rPr>
        <w:t xml:space="preserve">Table </w:t>
      </w:r>
      <w:bookmarkEnd w:id="50"/>
      <w:r w:rsidRPr="00B003EC">
        <w:rPr>
          <w:rFonts w:cs="Arial"/>
        </w:rPr>
        <w:t>1</w:t>
      </w:r>
      <w:r>
        <w:rPr>
          <w:rFonts w:cs="Arial"/>
        </w:rPr>
        <w:t>0</w:t>
      </w:r>
      <w:r w:rsidRPr="00B003EC">
        <w:rPr>
          <w:rFonts w:cs="Arial"/>
        </w:rPr>
        <w:t xml:space="preserve"> READi Tool Outputs</w:t>
      </w:r>
    </w:p>
    <w:tbl>
      <w:tblPr>
        <w:tblW w:w="4872" w:type="pct"/>
        <w:jc w:val="center"/>
        <w:tblBorders>
          <w:insideH w:val="single" w:sz="18" w:space="0" w:color="FFFFFF"/>
          <w:insideV w:val="single" w:sz="18" w:space="0" w:color="FFFFFF"/>
        </w:tblBorders>
        <w:tblLook w:val="01E0" w:firstRow="1" w:lastRow="1" w:firstColumn="1" w:lastColumn="1" w:noHBand="0" w:noVBand="0"/>
      </w:tblPr>
      <w:tblGrid>
        <w:gridCol w:w="1189"/>
        <w:gridCol w:w="1092"/>
        <w:gridCol w:w="1228"/>
        <w:gridCol w:w="3816"/>
        <w:gridCol w:w="2006"/>
      </w:tblGrid>
      <w:tr w:rsidR="00A506B7" w:rsidRPr="00A33A67" w14:paraId="7A59BCD7" w14:textId="77777777" w:rsidTr="005B134E">
        <w:trPr>
          <w:jc w:val="center"/>
        </w:trPr>
        <w:tc>
          <w:tcPr>
            <w:tcW w:w="637" w:type="pct"/>
            <w:shd w:val="pct20" w:color="000000" w:fill="FFFFFF"/>
          </w:tcPr>
          <w:p w14:paraId="3925262E" w14:textId="77777777" w:rsidR="00A506B7" w:rsidRPr="00A33A67" w:rsidRDefault="00A506B7" w:rsidP="0034174D">
            <w:pPr>
              <w:jc w:val="center"/>
              <w:rPr>
                <w:rFonts w:cs="Arial"/>
                <w:b/>
                <w:bCs/>
                <w:sz w:val="18"/>
                <w:szCs w:val="18"/>
              </w:rPr>
            </w:pPr>
            <w:r w:rsidRPr="00A33A67">
              <w:rPr>
                <w:rFonts w:cs="Arial"/>
                <w:b/>
                <w:bCs/>
                <w:sz w:val="18"/>
                <w:szCs w:val="18"/>
              </w:rPr>
              <w:t>PG&amp;E Measure Code</w:t>
            </w:r>
          </w:p>
        </w:tc>
        <w:tc>
          <w:tcPr>
            <w:tcW w:w="585" w:type="pct"/>
            <w:shd w:val="pct20" w:color="000000" w:fill="FFFFFF"/>
          </w:tcPr>
          <w:p w14:paraId="613690D2" w14:textId="77777777" w:rsidR="00A506B7" w:rsidRPr="00A33A67" w:rsidRDefault="00A506B7" w:rsidP="0034174D">
            <w:pPr>
              <w:jc w:val="center"/>
              <w:rPr>
                <w:rFonts w:cs="Arial"/>
                <w:b/>
                <w:bCs/>
                <w:sz w:val="18"/>
                <w:szCs w:val="18"/>
              </w:rPr>
            </w:pPr>
            <w:r w:rsidRPr="00A33A67">
              <w:rPr>
                <w:rFonts w:cs="Arial"/>
                <w:b/>
                <w:bCs/>
                <w:sz w:val="18"/>
                <w:szCs w:val="18"/>
              </w:rPr>
              <w:t>SCG and SDG&amp;E Solution Code</w:t>
            </w:r>
          </w:p>
        </w:tc>
        <w:tc>
          <w:tcPr>
            <w:tcW w:w="658" w:type="pct"/>
            <w:shd w:val="pct20" w:color="000000" w:fill="FFFFFF"/>
          </w:tcPr>
          <w:p w14:paraId="055EA787" w14:textId="77777777" w:rsidR="00A506B7" w:rsidRPr="00A33A67" w:rsidRDefault="00A506B7" w:rsidP="0034174D">
            <w:pPr>
              <w:jc w:val="center"/>
              <w:rPr>
                <w:rFonts w:cs="Arial"/>
                <w:b/>
                <w:bCs/>
                <w:sz w:val="18"/>
                <w:szCs w:val="18"/>
                <w:highlight w:val="yellow"/>
              </w:rPr>
            </w:pPr>
            <w:r w:rsidRPr="00A33A67">
              <w:rPr>
                <w:rFonts w:cs="Arial"/>
                <w:b/>
                <w:bCs/>
                <w:sz w:val="18"/>
                <w:szCs w:val="18"/>
              </w:rPr>
              <w:t>SCE  Solution Code</w:t>
            </w:r>
          </w:p>
        </w:tc>
        <w:tc>
          <w:tcPr>
            <w:tcW w:w="2045" w:type="pct"/>
            <w:shd w:val="pct20" w:color="000000" w:fill="FFFFFF"/>
          </w:tcPr>
          <w:p w14:paraId="1B4D945A" w14:textId="77777777" w:rsidR="00A506B7" w:rsidRPr="00A33A67" w:rsidRDefault="00A506B7" w:rsidP="0034174D">
            <w:pPr>
              <w:jc w:val="center"/>
              <w:rPr>
                <w:rFonts w:cs="Arial"/>
                <w:b/>
                <w:bCs/>
                <w:sz w:val="18"/>
                <w:szCs w:val="18"/>
              </w:rPr>
            </w:pPr>
            <w:r w:rsidRPr="00A33A67">
              <w:rPr>
                <w:rFonts w:cs="Arial"/>
                <w:b/>
                <w:bCs/>
                <w:sz w:val="18"/>
                <w:szCs w:val="18"/>
              </w:rPr>
              <w:t>Measure Name</w:t>
            </w:r>
          </w:p>
        </w:tc>
        <w:tc>
          <w:tcPr>
            <w:tcW w:w="1075" w:type="pct"/>
            <w:shd w:val="pct20" w:color="000000" w:fill="FFFFFF"/>
          </w:tcPr>
          <w:p w14:paraId="0A40FDEA" w14:textId="77777777" w:rsidR="00A506B7" w:rsidRPr="00A33A67" w:rsidRDefault="00A506B7" w:rsidP="0034174D">
            <w:pPr>
              <w:jc w:val="center"/>
              <w:rPr>
                <w:rFonts w:cs="Arial"/>
                <w:b/>
                <w:bCs/>
                <w:sz w:val="18"/>
                <w:szCs w:val="18"/>
                <w:highlight w:val="yellow"/>
              </w:rPr>
            </w:pPr>
            <w:r w:rsidRPr="00A33A67">
              <w:rPr>
                <w:rFonts w:cs="Arial"/>
                <w:b/>
                <w:bCs/>
                <w:sz w:val="18"/>
                <w:szCs w:val="18"/>
              </w:rPr>
              <w:t>READi Results</w:t>
            </w:r>
          </w:p>
        </w:tc>
      </w:tr>
      <w:tr w:rsidR="00A506B7" w:rsidRPr="00A33A67" w14:paraId="03347064" w14:textId="77777777" w:rsidTr="005B134E">
        <w:trPr>
          <w:jc w:val="center"/>
        </w:trPr>
        <w:tc>
          <w:tcPr>
            <w:tcW w:w="637" w:type="pct"/>
            <w:shd w:val="pct5" w:color="000000" w:fill="FFFFFF"/>
            <w:vAlign w:val="center"/>
          </w:tcPr>
          <w:p w14:paraId="5FAE8535" w14:textId="648E16B6" w:rsidR="00A506B7" w:rsidRPr="00A33A67" w:rsidRDefault="00A506B7" w:rsidP="0034174D">
            <w:pPr>
              <w:rPr>
                <w:rFonts w:cs="Arial"/>
                <w:sz w:val="18"/>
                <w:szCs w:val="18"/>
              </w:rPr>
            </w:pPr>
            <w:r>
              <w:rPr>
                <w:rFonts w:cs="Arial"/>
                <w:sz w:val="18"/>
                <w:szCs w:val="18"/>
              </w:rPr>
              <w:t>HV286</w:t>
            </w:r>
          </w:p>
        </w:tc>
        <w:tc>
          <w:tcPr>
            <w:tcW w:w="585" w:type="pct"/>
            <w:shd w:val="pct5" w:color="000000" w:fill="FFFFFF"/>
          </w:tcPr>
          <w:p w14:paraId="45391AE5" w14:textId="77777777" w:rsidR="00A506B7" w:rsidRPr="00A33A67" w:rsidRDefault="00A506B7" w:rsidP="0034174D">
            <w:pPr>
              <w:rPr>
                <w:rFonts w:cs="Arial"/>
                <w:sz w:val="18"/>
                <w:szCs w:val="18"/>
              </w:rPr>
            </w:pPr>
          </w:p>
        </w:tc>
        <w:tc>
          <w:tcPr>
            <w:tcW w:w="658" w:type="pct"/>
            <w:shd w:val="pct5" w:color="000000" w:fill="FFFFFF"/>
          </w:tcPr>
          <w:p w14:paraId="3AC99876" w14:textId="77777777" w:rsidR="00A506B7" w:rsidRPr="00A33A67" w:rsidRDefault="00A506B7" w:rsidP="0034174D">
            <w:pPr>
              <w:rPr>
                <w:rFonts w:cs="Arial"/>
                <w:sz w:val="18"/>
                <w:szCs w:val="18"/>
              </w:rPr>
            </w:pPr>
          </w:p>
        </w:tc>
        <w:tc>
          <w:tcPr>
            <w:tcW w:w="2045" w:type="pct"/>
            <w:shd w:val="pct5" w:color="000000" w:fill="FFFFFF"/>
            <w:vAlign w:val="center"/>
          </w:tcPr>
          <w:p w14:paraId="62EAB577" w14:textId="2693E32F" w:rsidR="00A506B7" w:rsidRPr="00A33A67" w:rsidRDefault="00A506B7" w:rsidP="004168FE">
            <w:pPr>
              <w:rPr>
                <w:rFonts w:cs="Arial"/>
                <w:sz w:val="18"/>
                <w:szCs w:val="18"/>
              </w:rPr>
            </w:pPr>
            <w:r w:rsidRPr="003144B5">
              <w:rPr>
                <w:rFonts w:cs="Arial"/>
                <w:sz w:val="18"/>
                <w:szCs w:val="18"/>
              </w:rPr>
              <w:t>Residential: Duct Sealing (Total Leakage Reduced from (</w:t>
            </w:r>
            <w:r w:rsidR="004168FE">
              <w:rPr>
                <w:rFonts w:cs="Arial"/>
                <w:sz w:val="18"/>
                <w:szCs w:val="18"/>
              </w:rPr>
              <w:t>40</w:t>
            </w:r>
            <w:r w:rsidRPr="003144B5">
              <w:rPr>
                <w:rFonts w:cs="Arial"/>
                <w:sz w:val="18"/>
                <w:szCs w:val="18"/>
              </w:rPr>
              <w:t>/</w:t>
            </w:r>
            <w:r w:rsidR="004168FE">
              <w:rPr>
                <w:rFonts w:cs="Arial"/>
                <w:sz w:val="18"/>
                <w:szCs w:val="18"/>
              </w:rPr>
              <w:t>35</w:t>
            </w:r>
            <w:r w:rsidRPr="003144B5">
              <w:rPr>
                <w:rFonts w:cs="Arial"/>
                <w:sz w:val="18"/>
                <w:szCs w:val="18"/>
              </w:rPr>
              <w:t>%) to (1</w:t>
            </w:r>
            <w:r w:rsidR="004168FE">
              <w:rPr>
                <w:rFonts w:cs="Arial"/>
                <w:sz w:val="18"/>
                <w:szCs w:val="18"/>
              </w:rPr>
              <w:t>2</w:t>
            </w:r>
            <w:r w:rsidRPr="003144B5">
              <w:rPr>
                <w:rFonts w:cs="Arial"/>
                <w:sz w:val="18"/>
                <w:szCs w:val="18"/>
              </w:rPr>
              <w:t>/1</w:t>
            </w:r>
            <w:r w:rsidR="004168FE">
              <w:rPr>
                <w:rFonts w:cs="Arial"/>
                <w:sz w:val="18"/>
                <w:szCs w:val="18"/>
              </w:rPr>
              <w:t>5</w:t>
            </w:r>
            <w:r w:rsidRPr="003144B5">
              <w:rPr>
                <w:rFonts w:cs="Arial"/>
                <w:sz w:val="18"/>
                <w:szCs w:val="18"/>
              </w:rPr>
              <w:t>%))</w:t>
            </w:r>
          </w:p>
        </w:tc>
        <w:tc>
          <w:tcPr>
            <w:tcW w:w="1075" w:type="pct"/>
            <w:shd w:val="pct5" w:color="000000" w:fill="FFFFFF"/>
          </w:tcPr>
          <w:p w14:paraId="614084D3" w14:textId="4E075C43" w:rsidR="00A506B7" w:rsidRPr="00A33A67" w:rsidRDefault="00307034" w:rsidP="005B134E">
            <w:pPr>
              <w:jc w:val="center"/>
              <w:rPr>
                <w:rFonts w:cs="Arial"/>
                <w:sz w:val="18"/>
                <w:szCs w:val="18"/>
              </w:rPr>
            </w:pPr>
            <w:r w:rsidRPr="00307034">
              <w:rPr>
                <w:rFonts w:cs="Arial"/>
                <w:sz w:val="18"/>
                <w:szCs w:val="18"/>
              </w:rPr>
              <w:t>PGE3PHVC159 R</w:t>
            </w:r>
            <w:r w:rsidR="005B134E">
              <w:rPr>
                <w:rFonts w:cs="Arial"/>
                <w:sz w:val="18"/>
                <w:szCs w:val="18"/>
              </w:rPr>
              <w:t>5</w:t>
            </w:r>
            <w:r w:rsidRPr="00307034">
              <w:rPr>
                <w:rFonts w:cs="Arial"/>
                <w:sz w:val="18"/>
                <w:szCs w:val="18"/>
              </w:rPr>
              <w:t xml:space="preserve"> </w:t>
            </w:r>
            <w:r w:rsidR="005B134E">
              <w:rPr>
                <w:rFonts w:cs="Arial"/>
                <w:sz w:val="18"/>
                <w:szCs w:val="18"/>
              </w:rPr>
              <w:t>5</w:t>
            </w:r>
            <w:r w:rsidRPr="00307034">
              <w:rPr>
                <w:rFonts w:cs="Arial"/>
                <w:sz w:val="18"/>
                <w:szCs w:val="18"/>
              </w:rPr>
              <w:t>-</w:t>
            </w:r>
            <w:r w:rsidR="005B134E">
              <w:rPr>
                <w:rFonts w:cs="Arial"/>
                <w:sz w:val="18"/>
                <w:szCs w:val="18"/>
              </w:rPr>
              <w:t>24</w:t>
            </w:r>
            <w:r w:rsidRPr="00307034">
              <w:rPr>
                <w:rFonts w:cs="Arial"/>
                <w:sz w:val="18"/>
                <w:szCs w:val="18"/>
              </w:rPr>
              <w:t>-201</w:t>
            </w:r>
            <w:r w:rsidR="005B134E">
              <w:rPr>
                <w:rFonts w:cs="Arial"/>
                <w:sz w:val="18"/>
                <w:szCs w:val="18"/>
              </w:rPr>
              <w:t>7</w:t>
            </w:r>
          </w:p>
        </w:tc>
      </w:tr>
      <w:tr w:rsidR="00A506B7" w:rsidRPr="00A33A67" w14:paraId="4E4936D5" w14:textId="77777777" w:rsidTr="005B134E">
        <w:trPr>
          <w:jc w:val="center"/>
        </w:trPr>
        <w:tc>
          <w:tcPr>
            <w:tcW w:w="637" w:type="pct"/>
            <w:shd w:val="pct20" w:color="000000" w:fill="FFFFFF"/>
            <w:vAlign w:val="center"/>
          </w:tcPr>
          <w:p w14:paraId="0DC868B9" w14:textId="299BA748" w:rsidR="00A506B7" w:rsidRPr="00A33A67" w:rsidRDefault="00A506B7" w:rsidP="0034174D">
            <w:pPr>
              <w:rPr>
                <w:rFonts w:cs="Arial"/>
                <w:sz w:val="18"/>
                <w:szCs w:val="18"/>
              </w:rPr>
            </w:pPr>
            <w:r>
              <w:rPr>
                <w:rFonts w:cs="Arial"/>
                <w:sz w:val="18"/>
                <w:szCs w:val="18"/>
              </w:rPr>
              <w:t>H768</w:t>
            </w:r>
          </w:p>
        </w:tc>
        <w:tc>
          <w:tcPr>
            <w:tcW w:w="585" w:type="pct"/>
            <w:shd w:val="pct20" w:color="000000" w:fill="FFFFFF"/>
          </w:tcPr>
          <w:p w14:paraId="5C66441E" w14:textId="77777777" w:rsidR="00A506B7" w:rsidRPr="00A33A67" w:rsidRDefault="00A506B7" w:rsidP="0034174D">
            <w:pPr>
              <w:rPr>
                <w:rFonts w:cs="Arial"/>
                <w:sz w:val="18"/>
                <w:szCs w:val="18"/>
              </w:rPr>
            </w:pPr>
          </w:p>
        </w:tc>
        <w:tc>
          <w:tcPr>
            <w:tcW w:w="658" w:type="pct"/>
            <w:shd w:val="pct20" w:color="000000" w:fill="FFFFFF"/>
          </w:tcPr>
          <w:p w14:paraId="5A502B9B" w14:textId="77777777" w:rsidR="00A506B7" w:rsidRPr="00A33A67" w:rsidRDefault="00A506B7" w:rsidP="0034174D">
            <w:pPr>
              <w:rPr>
                <w:rFonts w:cs="Arial"/>
                <w:sz w:val="18"/>
                <w:szCs w:val="18"/>
              </w:rPr>
            </w:pPr>
          </w:p>
        </w:tc>
        <w:tc>
          <w:tcPr>
            <w:tcW w:w="2045" w:type="pct"/>
            <w:shd w:val="pct20" w:color="000000" w:fill="FFFFFF"/>
            <w:vAlign w:val="center"/>
          </w:tcPr>
          <w:p w14:paraId="50A5CB0D" w14:textId="58DD1000" w:rsidR="00A506B7" w:rsidRPr="00A33A67" w:rsidRDefault="00A506B7" w:rsidP="0034174D">
            <w:pPr>
              <w:rPr>
                <w:rFonts w:cs="Arial"/>
                <w:sz w:val="18"/>
                <w:szCs w:val="18"/>
              </w:rPr>
            </w:pPr>
            <w:r w:rsidRPr="003144B5">
              <w:rPr>
                <w:rFonts w:cs="Arial"/>
                <w:sz w:val="18"/>
                <w:szCs w:val="18"/>
              </w:rPr>
              <w:t>Residential: Duct Sealing (Total Leakage Reduced from (25/24%) to (15/12%))</w:t>
            </w:r>
          </w:p>
        </w:tc>
        <w:tc>
          <w:tcPr>
            <w:tcW w:w="1075" w:type="pct"/>
            <w:shd w:val="pct20" w:color="000000" w:fill="FFFFFF"/>
          </w:tcPr>
          <w:p w14:paraId="036B813A" w14:textId="5031FA34" w:rsidR="00A506B7" w:rsidRPr="00A33A67" w:rsidRDefault="00307034" w:rsidP="005B134E">
            <w:pPr>
              <w:jc w:val="center"/>
              <w:rPr>
                <w:rFonts w:cs="Arial"/>
                <w:sz w:val="18"/>
                <w:szCs w:val="18"/>
              </w:rPr>
            </w:pPr>
            <w:r w:rsidRPr="00307034">
              <w:rPr>
                <w:rFonts w:cs="Arial"/>
                <w:sz w:val="18"/>
                <w:szCs w:val="18"/>
              </w:rPr>
              <w:t>PGE3PHVC159 R</w:t>
            </w:r>
            <w:r w:rsidR="005B134E">
              <w:rPr>
                <w:rFonts w:cs="Arial"/>
                <w:sz w:val="18"/>
                <w:szCs w:val="18"/>
              </w:rPr>
              <w:t>5</w:t>
            </w:r>
            <w:r w:rsidRPr="00307034">
              <w:rPr>
                <w:rFonts w:cs="Arial"/>
                <w:sz w:val="18"/>
                <w:szCs w:val="18"/>
              </w:rPr>
              <w:t xml:space="preserve"> </w:t>
            </w:r>
            <w:r w:rsidR="005B134E">
              <w:rPr>
                <w:rFonts w:cs="Arial"/>
                <w:sz w:val="18"/>
                <w:szCs w:val="18"/>
              </w:rPr>
              <w:t>5</w:t>
            </w:r>
            <w:r w:rsidRPr="00307034">
              <w:rPr>
                <w:rFonts w:cs="Arial"/>
                <w:sz w:val="18"/>
                <w:szCs w:val="18"/>
              </w:rPr>
              <w:t>-</w:t>
            </w:r>
            <w:r w:rsidR="005B134E">
              <w:rPr>
                <w:rFonts w:cs="Arial"/>
                <w:sz w:val="18"/>
                <w:szCs w:val="18"/>
              </w:rPr>
              <w:t>24</w:t>
            </w:r>
            <w:r w:rsidRPr="00307034">
              <w:rPr>
                <w:rFonts w:cs="Arial"/>
                <w:sz w:val="18"/>
                <w:szCs w:val="18"/>
              </w:rPr>
              <w:t>-201</w:t>
            </w:r>
            <w:r w:rsidR="005B134E">
              <w:rPr>
                <w:rFonts w:cs="Arial"/>
                <w:sz w:val="18"/>
                <w:szCs w:val="18"/>
              </w:rPr>
              <w:t>7</w:t>
            </w:r>
          </w:p>
        </w:tc>
      </w:tr>
      <w:tr w:rsidR="005B134E" w:rsidRPr="00A33A67" w14:paraId="61C2FF3E" w14:textId="77777777" w:rsidTr="005B134E">
        <w:trPr>
          <w:jc w:val="center"/>
        </w:trPr>
        <w:tc>
          <w:tcPr>
            <w:tcW w:w="637" w:type="pct"/>
            <w:shd w:val="pct5" w:color="000000" w:fill="FFFFFF"/>
            <w:vAlign w:val="center"/>
          </w:tcPr>
          <w:p w14:paraId="426EFF02" w14:textId="38BD9FB6" w:rsidR="005B134E" w:rsidRPr="00A33A67" w:rsidRDefault="005B134E" w:rsidP="005B134E">
            <w:pPr>
              <w:rPr>
                <w:rFonts w:cs="Arial"/>
                <w:sz w:val="18"/>
                <w:szCs w:val="18"/>
              </w:rPr>
            </w:pPr>
            <w:r>
              <w:rPr>
                <w:rFonts w:cs="Arial"/>
                <w:sz w:val="18"/>
                <w:szCs w:val="18"/>
              </w:rPr>
              <w:t>HV</w:t>
            </w:r>
            <w:r>
              <w:rPr>
                <w:rFonts w:cs="Arial"/>
                <w:sz w:val="18"/>
                <w:szCs w:val="18"/>
              </w:rPr>
              <w:t>362</w:t>
            </w:r>
          </w:p>
        </w:tc>
        <w:tc>
          <w:tcPr>
            <w:tcW w:w="585" w:type="pct"/>
            <w:shd w:val="pct5" w:color="000000" w:fill="FFFFFF"/>
          </w:tcPr>
          <w:p w14:paraId="3739B64F" w14:textId="77777777" w:rsidR="005B134E" w:rsidRPr="00A33A67" w:rsidRDefault="005B134E" w:rsidP="008E663D">
            <w:pPr>
              <w:rPr>
                <w:rFonts w:cs="Arial"/>
                <w:sz w:val="18"/>
                <w:szCs w:val="18"/>
              </w:rPr>
            </w:pPr>
          </w:p>
        </w:tc>
        <w:tc>
          <w:tcPr>
            <w:tcW w:w="658" w:type="pct"/>
            <w:shd w:val="pct5" w:color="000000" w:fill="FFFFFF"/>
          </w:tcPr>
          <w:p w14:paraId="3C13D296" w14:textId="77777777" w:rsidR="005B134E" w:rsidRPr="00A33A67" w:rsidRDefault="005B134E" w:rsidP="008E663D">
            <w:pPr>
              <w:rPr>
                <w:rFonts w:cs="Arial"/>
                <w:sz w:val="18"/>
                <w:szCs w:val="18"/>
              </w:rPr>
            </w:pPr>
          </w:p>
        </w:tc>
        <w:tc>
          <w:tcPr>
            <w:tcW w:w="2045" w:type="pct"/>
            <w:shd w:val="pct5" w:color="000000" w:fill="FFFFFF"/>
            <w:vAlign w:val="center"/>
          </w:tcPr>
          <w:p w14:paraId="5F828ED2" w14:textId="189B2E94" w:rsidR="005B134E" w:rsidRPr="00A33A67" w:rsidRDefault="005B134E" w:rsidP="005B134E">
            <w:pPr>
              <w:rPr>
                <w:rFonts w:cs="Arial"/>
                <w:sz w:val="18"/>
                <w:szCs w:val="18"/>
              </w:rPr>
            </w:pPr>
            <w:r w:rsidRPr="003144B5">
              <w:rPr>
                <w:rFonts w:cs="Arial"/>
                <w:sz w:val="18"/>
                <w:szCs w:val="18"/>
              </w:rPr>
              <w:t xml:space="preserve">Residential: Duct </w:t>
            </w:r>
            <w:r>
              <w:rPr>
                <w:rFonts w:cs="Arial"/>
                <w:sz w:val="18"/>
                <w:szCs w:val="18"/>
              </w:rPr>
              <w:t>Replacement</w:t>
            </w:r>
            <w:r w:rsidRPr="003144B5">
              <w:rPr>
                <w:rFonts w:cs="Arial"/>
                <w:sz w:val="18"/>
                <w:szCs w:val="18"/>
              </w:rPr>
              <w:t xml:space="preserve"> (Total Leakage Reduced from (</w:t>
            </w:r>
            <w:r>
              <w:rPr>
                <w:rFonts w:cs="Arial"/>
                <w:sz w:val="18"/>
                <w:szCs w:val="18"/>
              </w:rPr>
              <w:t>40</w:t>
            </w:r>
            <w:r w:rsidRPr="003144B5">
              <w:rPr>
                <w:rFonts w:cs="Arial"/>
                <w:sz w:val="18"/>
                <w:szCs w:val="18"/>
              </w:rPr>
              <w:t>/</w:t>
            </w:r>
            <w:r>
              <w:rPr>
                <w:rFonts w:cs="Arial"/>
                <w:sz w:val="18"/>
                <w:szCs w:val="18"/>
              </w:rPr>
              <w:t>35</w:t>
            </w:r>
            <w:r w:rsidRPr="003144B5">
              <w:rPr>
                <w:rFonts w:cs="Arial"/>
                <w:sz w:val="18"/>
                <w:szCs w:val="18"/>
              </w:rPr>
              <w:t>%) to (1</w:t>
            </w:r>
            <w:r>
              <w:rPr>
                <w:rFonts w:cs="Arial"/>
                <w:sz w:val="18"/>
                <w:szCs w:val="18"/>
              </w:rPr>
              <w:t>2</w:t>
            </w:r>
            <w:r w:rsidRPr="003144B5">
              <w:rPr>
                <w:rFonts w:cs="Arial"/>
                <w:sz w:val="18"/>
                <w:szCs w:val="18"/>
              </w:rPr>
              <w:t>/1</w:t>
            </w:r>
            <w:r>
              <w:rPr>
                <w:rFonts w:cs="Arial"/>
                <w:sz w:val="18"/>
                <w:szCs w:val="18"/>
              </w:rPr>
              <w:t>5</w:t>
            </w:r>
            <w:r w:rsidRPr="003144B5">
              <w:rPr>
                <w:rFonts w:cs="Arial"/>
                <w:sz w:val="18"/>
                <w:szCs w:val="18"/>
              </w:rPr>
              <w:t>%))</w:t>
            </w:r>
          </w:p>
        </w:tc>
        <w:tc>
          <w:tcPr>
            <w:tcW w:w="1075" w:type="pct"/>
            <w:shd w:val="pct5" w:color="000000" w:fill="FFFFFF"/>
          </w:tcPr>
          <w:p w14:paraId="2EADEF53" w14:textId="08623920" w:rsidR="005B134E" w:rsidRPr="00A33A67" w:rsidRDefault="005B134E" w:rsidP="005B134E">
            <w:pPr>
              <w:jc w:val="center"/>
              <w:rPr>
                <w:rFonts w:cs="Arial"/>
                <w:sz w:val="18"/>
                <w:szCs w:val="18"/>
              </w:rPr>
            </w:pPr>
            <w:r w:rsidRPr="00307034">
              <w:rPr>
                <w:rFonts w:cs="Arial"/>
                <w:sz w:val="18"/>
                <w:szCs w:val="18"/>
              </w:rPr>
              <w:t>PGE3PHVC159 R</w:t>
            </w:r>
            <w:r>
              <w:rPr>
                <w:rFonts w:cs="Arial"/>
                <w:sz w:val="18"/>
                <w:szCs w:val="18"/>
              </w:rPr>
              <w:t>5</w:t>
            </w:r>
            <w:r w:rsidRPr="00307034">
              <w:rPr>
                <w:rFonts w:cs="Arial"/>
                <w:sz w:val="18"/>
                <w:szCs w:val="18"/>
              </w:rPr>
              <w:t xml:space="preserve"> </w:t>
            </w:r>
            <w:r>
              <w:rPr>
                <w:rFonts w:cs="Arial"/>
                <w:sz w:val="18"/>
                <w:szCs w:val="18"/>
              </w:rPr>
              <w:t>5</w:t>
            </w:r>
            <w:r w:rsidRPr="00307034">
              <w:rPr>
                <w:rFonts w:cs="Arial"/>
                <w:sz w:val="18"/>
                <w:szCs w:val="18"/>
              </w:rPr>
              <w:t>-</w:t>
            </w:r>
            <w:r>
              <w:rPr>
                <w:rFonts w:cs="Arial"/>
                <w:sz w:val="18"/>
                <w:szCs w:val="18"/>
              </w:rPr>
              <w:t>24</w:t>
            </w:r>
            <w:r w:rsidRPr="00307034">
              <w:rPr>
                <w:rFonts w:cs="Arial"/>
                <w:sz w:val="18"/>
                <w:szCs w:val="18"/>
              </w:rPr>
              <w:t>-201</w:t>
            </w:r>
            <w:r>
              <w:rPr>
                <w:rFonts w:cs="Arial"/>
                <w:sz w:val="18"/>
                <w:szCs w:val="18"/>
              </w:rPr>
              <w:t>7</w:t>
            </w:r>
          </w:p>
        </w:tc>
      </w:tr>
    </w:tbl>
    <w:p w14:paraId="5698BCA0" w14:textId="77777777" w:rsidR="00A506B7" w:rsidRDefault="00A506B7" w:rsidP="00A506B7">
      <w:pPr>
        <w:pStyle w:val="Reminder"/>
        <w:ind w:left="720"/>
        <w:rPr>
          <w:rFonts w:ascii="Arial" w:hAnsi="Arial" w:cs="Arial"/>
          <w:sz w:val="18"/>
          <w:szCs w:val="18"/>
        </w:rPr>
      </w:pPr>
    </w:p>
    <w:p w14:paraId="3B364064" w14:textId="77777777" w:rsidR="005B134E" w:rsidRDefault="005B134E" w:rsidP="00A506B7">
      <w:pPr>
        <w:pStyle w:val="Reminder"/>
        <w:ind w:left="720"/>
        <w:rPr>
          <w:rFonts w:ascii="Arial" w:hAnsi="Arial" w:cs="Arial"/>
          <w:sz w:val="18"/>
          <w:szCs w:val="18"/>
        </w:rPr>
      </w:pPr>
    </w:p>
    <w:p w14:paraId="2B5105E9" w14:textId="77777777" w:rsidR="005B134E" w:rsidRPr="00A33A67" w:rsidRDefault="005B134E" w:rsidP="00A506B7">
      <w:pPr>
        <w:pStyle w:val="Reminder"/>
        <w:ind w:left="720"/>
        <w:rPr>
          <w:rFonts w:ascii="Arial" w:hAnsi="Arial" w:cs="Arial"/>
          <w:sz w:val="18"/>
          <w:szCs w:val="18"/>
        </w:rPr>
      </w:pPr>
    </w:p>
    <w:p w14:paraId="3C892D74" w14:textId="77777777" w:rsidR="00A506B7" w:rsidRPr="00697868" w:rsidRDefault="00A506B7" w:rsidP="00A506B7">
      <w:pPr>
        <w:pStyle w:val="Reminder"/>
        <w:ind w:left="720"/>
        <w:rPr>
          <w:rFonts w:ascii="Calibri" w:hAnsi="Calibri" w:cs="Calibri"/>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506B7" w:rsidRPr="00104A00" w14:paraId="62D765B9" w14:textId="77777777" w:rsidTr="0034174D">
        <w:trPr>
          <w:trHeight w:val="255"/>
        </w:trPr>
        <w:tc>
          <w:tcPr>
            <w:tcW w:w="1964" w:type="dxa"/>
            <w:shd w:val="clear" w:color="auto" w:fill="F3F3F3"/>
            <w:noWrap/>
            <w:vAlign w:val="center"/>
          </w:tcPr>
          <w:p w14:paraId="75A1811F" w14:textId="77777777" w:rsidR="00A506B7" w:rsidRPr="002631DC" w:rsidRDefault="00A506B7" w:rsidP="002631DC">
            <w:pPr>
              <w:jc w:val="center"/>
              <w:rPr>
                <w:rFonts w:cstheme="minorHAnsi"/>
                <w:b/>
                <w:sz w:val="18"/>
                <w:szCs w:val="18"/>
              </w:rPr>
            </w:pPr>
            <w:r w:rsidRPr="002631DC">
              <w:rPr>
                <w:rFonts w:cstheme="minorHAnsi"/>
                <w:b/>
                <w:sz w:val="18"/>
                <w:szCs w:val="18"/>
              </w:rPr>
              <w:lastRenderedPageBreak/>
              <w:t>Install/Program  Type</w:t>
            </w:r>
          </w:p>
        </w:tc>
        <w:tc>
          <w:tcPr>
            <w:tcW w:w="1202" w:type="dxa"/>
            <w:shd w:val="clear" w:color="auto" w:fill="F3F3F3"/>
            <w:noWrap/>
            <w:vAlign w:val="center"/>
          </w:tcPr>
          <w:p w14:paraId="4FE37520" w14:textId="77777777" w:rsidR="00A506B7" w:rsidRPr="002631DC" w:rsidRDefault="00A506B7" w:rsidP="002631DC">
            <w:pPr>
              <w:jc w:val="center"/>
              <w:rPr>
                <w:rFonts w:cstheme="minorHAnsi"/>
                <w:b/>
                <w:sz w:val="18"/>
                <w:szCs w:val="18"/>
              </w:rPr>
            </w:pPr>
            <w:r w:rsidRPr="002631DC">
              <w:rPr>
                <w:rFonts w:cstheme="minorHAnsi"/>
                <w:b/>
                <w:sz w:val="18"/>
                <w:szCs w:val="18"/>
              </w:rPr>
              <w:t>Measure Life Basis</w:t>
            </w:r>
          </w:p>
        </w:tc>
        <w:tc>
          <w:tcPr>
            <w:tcW w:w="2699" w:type="dxa"/>
            <w:shd w:val="clear" w:color="auto" w:fill="F3F3F3"/>
            <w:vAlign w:val="center"/>
          </w:tcPr>
          <w:p w14:paraId="641137FF" w14:textId="77777777" w:rsidR="00A506B7" w:rsidRPr="002631DC" w:rsidRDefault="00A506B7" w:rsidP="002631DC">
            <w:pPr>
              <w:jc w:val="center"/>
              <w:rPr>
                <w:rFonts w:cstheme="minorHAnsi"/>
                <w:b/>
                <w:sz w:val="18"/>
                <w:szCs w:val="18"/>
              </w:rPr>
            </w:pPr>
            <w:r w:rsidRPr="002631DC">
              <w:rPr>
                <w:rFonts w:cstheme="minorHAnsi"/>
                <w:b/>
                <w:sz w:val="18"/>
                <w:szCs w:val="18"/>
              </w:rPr>
              <w:t>First Baseline Period Gross Measure Cost (RUL)</w:t>
            </w:r>
          </w:p>
        </w:tc>
        <w:tc>
          <w:tcPr>
            <w:tcW w:w="2790" w:type="dxa"/>
            <w:shd w:val="clear" w:color="auto" w:fill="F3F3F3"/>
            <w:noWrap/>
            <w:vAlign w:val="center"/>
          </w:tcPr>
          <w:p w14:paraId="039E16A5" w14:textId="77777777" w:rsidR="00A506B7" w:rsidRPr="002631DC" w:rsidRDefault="00A506B7" w:rsidP="002631DC">
            <w:pPr>
              <w:jc w:val="center"/>
              <w:rPr>
                <w:rFonts w:cstheme="minorHAnsi"/>
                <w:b/>
                <w:sz w:val="18"/>
                <w:szCs w:val="18"/>
              </w:rPr>
            </w:pPr>
            <w:r w:rsidRPr="002631DC">
              <w:rPr>
                <w:rFonts w:cstheme="minorHAnsi"/>
                <w:b/>
                <w:sz w:val="18"/>
                <w:szCs w:val="18"/>
              </w:rPr>
              <w:t>Second Baseline Period Gross Measure Cost (EUL – RUL)</w:t>
            </w:r>
          </w:p>
        </w:tc>
      </w:tr>
      <w:tr w:rsidR="00A506B7" w:rsidRPr="00104A00" w14:paraId="2F5467F0" w14:textId="77777777" w:rsidTr="0034174D">
        <w:trPr>
          <w:trHeight w:val="170"/>
        </w:trPr>
        <w:tc>
          <w:tcPr>
            <w:tcW w:w="1964" w:type="dxa"/>
            <w:noWrap/>
            <w:vAlign w:val="center"/>
          </w:tcPr>
          <w:p w14:paraId="7C66435E" w14:textId="06561064" w:rsidR="00A506B7" w:rsidRPr="002631DC" w:rsidRDefault="00A506B7" w:rsidP="002631DC">
            <w:pPr>
              <w:jc w:val="center"/>
              <w:rPr>
                <w:rFonts w:cstheme="minorHAnsi"/>
                <w:b/>
                <w:i/>
                <w:sz w:val="18"/>
                <w:szCs w:val="18"/>
              </w:rPr>
            </w:pPr>
            <w:r w:rsidRPr="002631DC">
              <w:rPr>
                <w:rFonts w:cstheme="minorHAnsi"/>
                <w:b/>
                <w:i/>
                <w:sz w:val="18"/>
                <w:szCs w:val="18"/>
              </w:rPr>
              <w:t>RC</w:t>
            </w:r>
          </w:p>
        </w:tc>
        <w:tc>
          <w:tcPr>
            <w:tcW w:w="1202" w:type="dxa"/>
            <w:noWrap/>
            <w:vAlign w:val="center"/>
          </w:tcPr>
          <w:p w14:paraId="7A337331" w14:textId="77777777" w:rsidR="00A506B7" w:rsidRPr="002631DC" w:rsidRDefault="00A506B7" w:rsidP="002631DC">
            <w:pPr>
              <w:jc w:val="center"/>
              <w:rPr>
                <w:rFonts w:cstheme="minorHAnsi"/>
                <w:sz w:val="18"/>
                <w:szCs w:val="18"/>
              </w:rPr>
            </w:pPr>
            <w:r w:rsidRPr="002631DC">
              <w:rPr>
                <w:rFonts w:cstheme="minorHAnsi"/>
                <w:sz w:val="18"/>
                <w:szCs w:val="18"/>
              </w:rPr>
              <w:t>EUL</w:t>
            </w:r>
          </w:p>
        </w:tc>
        <w:tc>
          <w:tcPr>
            <w:tcW w:w="2699" w:type="dxa"/>
            <w:vAlign w:val="center"/>
          </w:tcPr>
          <w:p w14:paraId="22D71D5B" w14:textId="78EC7F12" w:rsidR="00A506B7" w:rsidRPr="002631DC" w:rsidRDefault="00A506B7" w:rsidP="002631DC">
            <w:pPr>
              <w:jc w:val="center"/>
              <w:rPr>
                <w:rFonts w:cstheme="minorHAnsi"/>
                <w:sz w:val="18"/>
                <w:szCs w:val="18"/>
              </w:rPr>
            </w:pPr>
            <w:r w:rsidRPr="002631DC">
              <w:rPr>
                <w:rFonts w:cstheme="minorHAnsi"/>
                <w:sz w:val="18"/>
                <w:szCs w:val="18"/>
              </w:rPr>
              <w:t>Calculated as Full Measure Cost</w:t>
            </w:r>
          </w:p>
        </w:tc>
        <w:tc>
          <w:tcPr>
            <w:tcW w:w="2790" w:type="dxa"/>
            <w:vAlign w:val="center"/>
          </w:tcPr>
          <w:p w14:paraId="318DFDF5" w14:textId="77777777" w:rsidR="00A506B7" w:rsidRPr="002631DC" w:rsidRDefault="00A506B7" w:rsidP="002631DC">
            <w:pPr>
              <w:jc w:val="center"/>
              <w:rPr>
                <w:rFonts w:cstheme="minorHAnsi"/>
                <w:sz w:val="18"/>
                <w:szCs w:val="18"/>
              </w:rPr>
            </w:pPr>
            <w:r w:rsidRPr="002631DC">
              <w:rPr>
                <w:rFonts w:cstheme="minorHAnsi"/>
                <w:sz w:val="18"/>
                <w:szCs w:val="18"/>
              </w:rPr>
              <w:t>N/A</w:t>
            </w:r>
          </w:p>
        </w:tc>
      </w:tr>
    </w:tbl>
    <w:p w14:paraId="5424240C" w14:textId="0F1FFEB8" w:rsidR="00A506B7" w:rsidRPr="00DC311E" w:rsidRDefault="00A506B7" w:rsidP="00A506B7">
      <w:pPr>
        <w:rPr>
          <w:rFonts w:cs="Arial"/>
          <w:b/>
          <w:i/>
          <w:sz w:val="20"/>
          <w:szCs w:val="20"/>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58568BD8" w14:textId="77777777" w:rsidR="002B0421" w:rsidRDefault="002B0421" w:rsidP="002B0421">
      <w:pPr>
        <w:pStyle w:val="Heading2"/>
      </w:pPr>
      <w:bookmarkStart w:id="51" w:name="_Toc212210511"/>
      <w:bookmarkStart w:id="52" w:name="_Toc386013548"/>
      <w:r>
        <w:t>2.1 Electric Energy Savings Estimation Methodologies</w:t>
      </w:r>
      <w:bookmarkEnd w:id="51"/>
      <w:bookmarkEnd w:id="52"/>
    </w:p>
    <w:p w14:paraId="4B1E0449" w14:textId="49BE5FCA" w:rsidR="000F269B" w:rsidRPr="002631DC" w:rsidRDefault="000F269B" w:rsidP="000F269B">
      <w:pPr>
        <w:rPr>
          <w:rFonts w:cs="Arial"/>
          <w:szCs w:val="22"/>
        </w:rPr>
      </w:pPr>
      <w:r w:rsidRPr="002631DC">
        <w:rPr>
          <w:rFonts w:cs="Arial"/>
          <w:szCs w:val="22"/>
        </w:rPr>
        <w:t>Energy savings for the duct leakage reduction (Impact ID: Res-DuctSeal-MedToLow-wtd</w:t>
      </w:r>
      <w:r w:rsidR="00AC1AB5" w:rsidRPr="002631DC">
        <w:rPr>
          <w:rFonts w:cs="Arial"/>
          <w:szCs w:val="22"/>
        </w:rPr>
        <w:t xml:space="preserve"> and Res-DuctSeal-HighToLow-wtd</w:t>
      </w:r>
      <w:r w:rsidRPr="002631DC">
        <w:rPr>
          <w:rFonts w:cs="Arial"/>
          <w:szCs w:val="22"/>
        </w:rPr>
        <w:t xml:space="preserve">) measure were downloaded from the </w:t>
      </w:r>
      <w:r w:rsidR="00946332" w:rsidRPr="002631DC">
        <w:rPr>
          <w:rFonts w:cs="Arial"/>
          <w:szCs w:val="22"/>
        </w:rPr>
        <w:t>DEER201</w:t>
      </w:r>
      <w:r w:rsidR="004168FE">
        <w:rPr>
          <w:rFonts w:cs="Arial"/>
          <w:szCs w:val="22"/>
        </w:rPr>
        <w:t>7</w:t>
      </w:r>
      <w:r w:rsidRPr="002631DC">
        <w:rPr>
          <w:rFonts w:cs="Arial"/>
          <w:szCs w:val="22"/>
        </w:rPr>
        <w:t xml:space="preserve"> READI tool (v</w:t>
      </w:r>
      <w:r w:rsidR="00AC1AB5" w:rsidRPr="002631DC">
        <w:rPr>
          <w:rFonts w:cs="Arial"/>
          <w:szCs w:val="22"/>
        </w:rPr>
        <w:t>2</w:t>
      </w:r>
      <w:r w:rsidRPr="002631DC">
        <w:rPr>
          <w:rFonts w:cs="Arial"/>
          <w:szCs w:val="22"/>
        </w:rPr>
        <w:t>.</w:t>
      </w:r>
      <w:r w:rsidR="004168FE">
        <w:rPr>
          <w:rFonts w:cs="Arial"/>
          <w:szCs w:val="22"/>
        </w:rPr>
        <w:t>4</w:t>
      </w:r>
      <w:r w:rsidRPr="002631DC">
        <w:rPr>
          <w:rFonts w:cs="Arial"/>
          <w:szCs w:val="22"/>
        </w:rPr>
        <w:t>.</w:t>
      </w:r>
      <w:r w:rsidR="004168FE">
        <w:rPr>
          <w:rFonts w:cs="Arial"/>
          <w:szCs w:val="22"/>
        </w:rPr>
        <w:t>7</w:t>
      </w:r>
      <w:r w:rsidRPr="002631DC">
        <w:rPr>
          <w:rFonts w:cs="Arial"/>
          <w:szCs w:val="22"/>
        </w:rPr>
        <w:t>).  This measure includes HVAC interactive effects savings.</w:t>
      </w:r>
      <w:r w:rsidR="004304C2">
        <w:rPr>
          <w:rFonts w:cs="Arial"/>
          <w:szCs w:val="22"/>
        </w:rPr>
        <w:t xml:space="preserve">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59974926" w14:textId="77777777" w:rsidR="000F269B" w:rsidRPr="002631DC" w:rsidRDefault="000F269B" w:rsidP="000F269B">
      <w:pPr>
        <w:rPr>
          <w:rFonts w:cs="Arial"/>
          <w:szCs w:val="22"/>
        </w:rPr>
      </w:pPr>
    </w:p>
    <w:p w14:paraId="1BDE0E79" w14:textId="2665345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30DDFF5D" w14:textId="77777777" w:rsidR="000F269B" w:rsidRPr="002631DC" w:rsidRDefault="000F269B" w:rsidP="000F269B">
      <w:pPr>
        <w:rPr>
          <w:rFonts w:cs="Arial"/>
          <w:szCs w:val="22"/>
        </w:rPr>
      </w:pPr>
    </w:p>
    <w:p w14:paraId="4F9A7098" w14:textId="77777777"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10913F30" w14:textId="77777777" w:rsidR="000F269B" w:rsidRDefault="000F269B" w:rsidP="000F269B">
      <w:pPr>
        <w:pStyle w:val="Heading2"/>
        <w:keepNext w:val="0"/>
      </w:pPr>
      <w:bookmarkStart w:id="53" w:name="_Toc380762972"/>
      <w:bookmarkStart w:id="54" w:name="_Toc386013549"/>
      <w:r>
        <w:t>2.2. Demand Reduction Estimation Methodologies</w:t>
      </w:r>
      <w:bookmarkEnd w:id="53"/>
      <w:bookmarkEnd w:id="54"/>
    </w:p>
    <w:p w14:paraId="51CABD4F" w14:textId="62BD8D5E" w:rsidR="000F269B" w:rsidRPr="002631DC" w:rsidRDefault="000F269B" w:rsidP="000F269B">
      <w:pPr>
        <w:rPr>
          <w:rFonts w:cs="Arial"/>
          <w:szCs w:val="22"/>
        </w:rPr>
      </w:pPr>
      <w:r w:rsidRPr="002631DC">
        <w:rPr>
          <w:rFonts w:cs="Arial"/>
          <w:szCs w:val="22"/>
        </w:rPr>
        <w:t xml:space="preserve">Demand savings for the duct leakage reduction </w:t>
      </w:r>
      <w:r w:rsidR="00AC1AB5" w:rsidRPr="002631DC">
        <w:rPr>
          <w:rFonts w:cs="Arial"/>
          <w:szCs w:val="22"/>
        </w:rPr>
        <w:t>(Impact ID: Res-DuctSeal-MedToLow-wtd and Res-DuctSeal-HighToLow-wtd) measure were downloaded from the DEER201</w:t>
      </w:r>
      <w:r w:rsidR="004168FE">
        <w:rPr>
          <w:rFonts w:cs="Arial"/>
          <w:szCs w:val="22"/>
        </w:rPr>
        <w:t>7</w:t>
      </w:r>
      <w:r w:rsidR="00AC1AB5" w:rsidRPr="002631DC">
        <w:rPr>
          <w:rFonts w:cs="Arial"/>
          <w:szCs w:val="22"/>
        </w:rPr>
        <w:t xml:space="preserve"> READI tool (v2.</w:t>
      </w:r>
      <w:r w:rsidR="004168FE">
        <w:rPr>
          <w:rFonts w:cs="Arial"/>
          <w:szCs w:val="22"/>
        </w:rPr>
        <w:t>4</w:t>
      </w:r>
      <w:r w:rsidR="00AC1AB5" w:rsidRPr="002631DC">
        <w:rPr>
          <w:rFonts w:cs="Arial"/>
          <w:szCs w:val="22"/>
        </w:rPr>
        <w:t>.</w:t>
      </w:r>
      <w:r w:rsidR="004168FE">
        <w:rPr>
          <w:rFonts w:cs="Arial"/>
          <w:szCs w:val="22"/>
        </w:rPr>
        <w:t>7</w:t>
      </w:r>
      <w:r w:rsidR="00AC1AB5" w:rsidRPr="002631DC">
        <w:rPr>
          <w:rFonts w:cs="Arial"/>
          <w:szCs w:val="22"/>
        </w:rPr>
        <w:t>).  This measure includes HVAC interactive effects savings.</w:t>
      </w:r>
      <w:r w:rsidR="004304C2">
        <w:rPr>
          <w:rFonts w:cs="Arial"/>
          <w:szCs w:val="22"/>
        </w:rPr>
        <w:t xml:space="preserve">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69CD6B4B" w14:textId="77777777" w:rsidR="000F269B" w:rsidRPr="002631DC" w:rsidRDefault="000F269B" w:rsidP="000F269B">
      <w:pPr>
        <w:rPr>
          <w:rFonts w:cs="Arial"/>
          <w:szCs w:val="22"/>
        </w:rPr>
      </w:pPr>
    </w:p>
    <w:p w14:paraId="089A1628" w14:textId="4BEB8BF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1A50C451" w14:textId="77777777" w:rsidR="000F269B" w:rsidRPr="002631DC" w:rsidRDefault="000F269B" w:rsidP="000F269B">
      <w:pPr>
        <w:rPr>
          <w:rFonts w:cs="Arial"/>
          <w:szCs w:val="22"/>
        </w:rPr>
      </w:pPr>
    </w:p>
    <w:p w14:paraId="0CA60BF5" w14:textId="27880B5A"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59257DEF" w14:textId="77777777" w:rsidR="000F269B" w:rsidRDefault="000F269B" w:rsidP="000F269B">
      <w:pPr>
        <w:pStyle w:val="Heading2"/>
      </w:pPr>
      <w:bookmarkStart w:id="55" w:name="_Toc380762973"/>
      <w:bookmarkStart w:id="56" w:name="_Toc386013550"/>
      <w:r w:rsidRPr="00BF0332">
        <w:t>2.3. Gas Energy Savings Estimation Methodologies</w:t>
      </w:r>
      <w:bookmarkEnd w:id="55"/>
      <w:bookmarkEnd w:id="56"/>
    </w:p>
    <w:p w14:paraId="5A21EE6B" w14:textId="1CE54D8E" w:rsidR="000F269B" w:rsidRPr="002631DC" w:rsidRDefault="000F269B" w:rsidP="000F269B">
      <w:pPr>
        <w:rPr>
          <w:rFonts w:cs="Arial"/>
          <w:szCs w:val="22"/>
        </w:rPr>
      </w:pPr>
      <w:r w:rsidRPr="002631DC">
        <w:rPr>
          <w:rFonts w:cs="Arial"/>
          <w:szCs w:val="22"/>
        </w:rPr>
        <w:t xml:space="preserve">Gas savings for the duct leakage reduction </w:t>
      </w:r>
      <w:r w:rsidR="00AC1AB5" w:rsidRPr="002631DC">
        <w:rPr>
          <w:rFonts w:cs="Arial"/>
          <w:szCs w:val="22"/>
        </w:rPr>
        <w:t>(Impact ID: Res-DuctSeal-MedToLow-wtd and Res-DuctSeal-HighToLow-wtd) measure were downloaded from the DEER201</w:t>
      </w:r>
      <w:r w:rsidR="009A5447">
        <w:rPr>
          <w:rFonts w:cs="Arial"/>
          <w:szCs w:val="22"/>
        </w:rPr>
        <w:t>7</w:t>
      </w:r>
      <w:r w:rsidR="00AC1AB5" w:rsidRPr="002631DC">
        <w:rPr>
          <w:rFonts w:cs="Arial"/>
          <w:szCs w:val="22"/>
        </w:rPr>
        <w:t xml:space="preserve"> READI tool (v2.</w:t>
      </w:r>
      <w:r w:rsidR="009A5447">
        <w:rPr>
          <w:rFonts w:cs="Arial"/>
          <w:szCs w:val="22"/>
        </w:rPr>
        <w:t>4</w:t>
      </w:r>
      <w:r w:rsidR="00AC1AB5" w:rsidRPr="002631DC">
        <w:rPr>
          <w:rFonts w:cs="Arial"/>
          <w:szCs w:val="22"/>
        </w:rPr>
        <w:t>.</w:t>
      </w:r>
      <w:r w:rsidR="009A5447">
        <w:rPr>
          <w:rFonts w:cs="Arial"/>
          <w:szCs w:val="22"/>
        </w:rPr>
        <w:t>7</w:t>
      </w:r>
      <w:r w:rsidR="00AC1AB5" w:rsidRPr="002631DC">
        <w:rPr>
          <w:rFonts w:cs="Arial"/>
          <w:szCs w:val="22"/>
        </w:rPr>
        <w:t xml:space="preserve">).  This measure includes HVAC interactive effects savings.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24C77F66" w14:textId="77777777" w:rsidR="00AC1AB5" w:rsidRPr="002631DC" w:rsidRDefault="00AC1AB5" w:rsidP="000F269B">
      <w:pPr>
        <w:rPr>
          <w:rFonts w:cs="Arial"/>
          <w:szCs w:val="22"/>
        </w:rPr>
      </w:pPr>
    </w:p>
    <w:p w14:paraId="210D957B" w14:textId="5E5C7D5B"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7C743138" w14:textId="212C5E96" w:rsidR="000F269B" w:rsidRPr="002631DC" w:rsidRDefault="000F269B" w:rsidP="000F269B">
      <w:pPr>
        <w:rPr>
          <w:rFonts w:cs="Arial"/>
          <w:szCs w:val="22"/>
        </w:rPr>
      </w:pPr>
      <w:r w:rsidRPr="002631DC">
        <w:rPr>
          <w:rFonts w:cs="Arial"/>
          <w:szCs w:val="22"/>
        </w:rPr>
        <w:t>See accompanying calculation spreadsheet for complete list of measure case savings.</w:t>
      </w:r>
    </w:p>
    <w:p w14:paraId="7A84C99D" w14:textId="77777777" w:rsidR="000F269B" w:rsidRPr="007A4D97" w:rsidRDefault="000F269B" w:rsidP="000F269B">
      <w:pPr>
        <w:pStyle w:val="Heading1"/>
        <w:rPr>
          <w:i/>
          <w:sz w:val="28"/>
          <w:szCs w:val="28"/>
        </w:rPr>
      </w:pPr>
      <w:bookmarkStart w:id="57" w:name="_Toc380762974"/>
      <w:bookmarkStart w:id="58" w:name="_Toc386013551"/>
      <w:bookmarkStart w:id="59" w:name="OLE_LINK4"/>
      <w:bookmarkStart w:id="60" w:name="OLE_LINK5"/>
      <w:proofErr w:type="gramStart"/>
      <w:r w:rsidRPr="007A4D97">
        <w:rPr>
          <w:i/>
          <w:sz w:val="28"/>
          <w:szCs w:val="28"/>
        </w:rPr>
        <w:lastRenderedPageBreak/>
        <w:t>Section 3.</w:t>
      </w:r>
      <w:proofErr w:type="gramEnd"/>
      <w:r w:rsidRPr="007A4D97">
        <w:rPr>
          <w:i/>
          <w:sz w:val="28"/>
          <w:szCs w:val="28"/>
        </w:rPr>
        <w:t xml:space="preserve"> Load Shapes</w:t>
      </w:r>
      <w:bookmarkEnd w:id="57"/>
      <w:bookmarkEnd w:id="58"/>
      <w:r w:rsidRPr="007A4D97">
        <w:rPr>
          <w:i/>
          <w:sz w:val="28"/>
          <w:szCs w:val="28"/>
        </w:rPr>
        <w:t xml:space="preserve"> </w:t>
      </w:r>
    </w:p>
    <w:p w14:paraId="53377C34" w14:textId="77777777" w:rsidR="000F269B" w:rsidRPr="007A4D97" w:rsidRDefault="000F269B" w:rsidP="000F269B">
      <w:pPr>
        <w:pStyle w:val="Heading2"/>
        <w:keepNext w:val="0"/>
        <w:spacing w:before="120"/>
      </w:pPr>
      <w:bookmarkStart w:id="61" w:name="_Toc173742996"/>
      <w:bookmarkStart w:id="62" w:name="_Toc380762975"/>
      <w:bookmarkStart w:id="63" w:name="_Toc386013552"/>
      <w:r w:rsidRPr="007A4D97">
        <w:t>3.1 Base Case Load Shapes</w:t>
      </w:r>
      <w:bookmarkEnd w:id="61"/>
      <w:bookmarkEnd w:id="62"/>
      <w:bookmarkEnd w:id="63"/>
    </w:p>
    <w:p w14:paraId="12A4AD96" w14:textId="77777777" w:rsidR="000F269B" w:rsidRPr="002631DC" w:rsidRDefault="000F269B" w:rsidP="000F269B">
      <w:pPr>
        <w:rPr>
          <w:rFonts w:cs="Arial"/>
          <w:szCs w:val="22"/>
        </w:rPr>
      </w:pPr>
      <w:bookmarkStart w:id="64" w:name="_Toc173742997"/>
      <w:r w:rsidRPr="002631DC">
        <w:rPr>
          <w:rFonts w:cs="Arial"/>
          <w:szCs w:val="22"/>
        </w:rPr>
        <w:t>The difference between the base case load shape and the measure load shape would be the most appropriate load shape; however, only end-use profiles are available.  Therefore, the closest load shape chosen for this measure is the DEER:HVAC_Eff_AC load shape.  See the KEMA report</w:t>
      </w:r>
      <w:r w:rsidRPr="002631DC">
        <w:rPr>
          <w:rStyle w:val="EndnoteReference"/>
          <w:rFonts w:cs="Arial"/>
          <w:szCs w:val="22"/>
        </w:rPr>
        <w:endnoteReference w:id="7"/>
      </w:r>
      <w:r w:rsidRPr="002631DC">
        <w:rPr>
          <w:rFonts w:cs="Arial"/>
          <w:szCs w:val="22"/>
        </w:rPr>
        <w:t xml:space="preserve"> for a more thorough discussion regarding the load shapes for this measure.</w:t>
      </w:r>
    </w:p>
    <w:p w14:paraId="52A40D09" w14:textId="77777777" w:rsidR="000F269B" w:rsidRDefault="000F269B" w:rsidP="000F269B">
      <w:pPr>
        <w:pStyle w:val="Caption"/>
        <w:jc w:val="center"/>
        <w:rPr>
          <w:rFonts w:cs="Arial"/>
        </w:rPr>
      </w:pPr>
    </w:p>
    <w:p w14:paraId="7A94FF49" w14:textId="77777777" w:rsidR="000F269B" w:rsidRPr="007A4D97" w:rsidRDefault="000F269B" w:rsidP="000F269B">
      <w:pPr>
        <w:pStyle w:val="Caption"/>
        <w:rPr>
          <w:rFonts w:cs="Arial"/>
          <w:b w:val="0"/>
        </w:rPr>
      </w:pPr>
      <w:r w:rsidRPr="007A4D97">
        <w:rPr>
          <w:rFonts w:cs="Arial"/>
        </w:rPr>
        <w:t>Building Types and Load Shapes</w:t>
      </w:r>
    </w:p>
    <w:tbl>
      <w:tblPr>
        <w:tblW w:w="4644" w:type="pct"/>
        <w:tblInd w:w="108" w:type="dxa"/>
        <w:tblBorders>
          <w:insideH w:val="single" w:sz="18" w:space="0" w:color="FFFFFF"/>
          <w:insideV w:val="single" w:sz="18" w:space="0" w:color="FFFFFF"/>
        </w:tblBorders>
        <w:tblLook w:val="01E0" w:firstRow="1" w:lastRow="1" w:firstColumn="1" w:lastColumn="1" w:noHBand="0" w:noVBand="0"/>
      </w:tblPr>
      <w:tblGrid>
        <w:gridCol w:w="2668"/>
        <w:gridCol w:w="2789"/>
        <w:gridCol w:w="3437"/>
      </w:tblGrid>
      <w:tr w:rsidR="000F269B" w:rsidRPr="007A4D97" w14:paraId="713FB405" w14:textId="77777777" w:rsidTr="00143C59">
        <w:tc>
          <w:tcPr>
            <w:tcW w:w="1500" w:type="pct"/>
            <w:shd w:val="pct20" w:color="000000" w:fill="FFFFFF"/>
          </w:tcPr>
          <w:p w14:paraId="41129EBD" w14:textId="77777777" w:rsidR="000F269B" w:rsidRPr="002631DC" w:rsidRDefault="000F269B" w:rsidP="00143C59">
            <w:pPr>
              <w:ind w:left="-543"/>
              <w:jc w:val="center"/>
              <w:rPr>
                <w:rFonts w:cs="Arial"/>
                <w:b/>
                <w:bCs/>
                <w:sz w:val="18"/>
                <w:szCs w:val="18"/>
                <w:highlight w:val="yellow"/>
              </w:rPr>
            </w:pPr>
            <w:r w:rsidRPr="002631DC">
              <w:rPr>
                <w:rFonts w:cs="Arial"/>
                <w:b/>
                <w:bCs/>
                <w:sz w:val="18"/>
                <w:szCs w:val="18"/>
              </w:rPr>
              <w:t>Building Type</w:t>
            </w:r>
          </w:p>
        </w:tc>
        <w:tc>
          <w:tcPr>
            <w:tcW w:w="1568" w:type="pct"/>
            <w:shd w:val="pct20" w:color="000000" w:fill="FFFFFF"/>
          </w:tcPr>
          <w:p w14:paraId="02607EDF" w14:textId="77777777" w:rsidR="000F269B" w:rsidRPr="002631DC" w:rsidRDefault="000F269B" w:rsidP="00143C59">
            <w:pPr>
              <w:jc w:val="center"/>
              <w:rPr>
                <w:rFonts w:cs="Arial"/>
                <w:b/>
                <w:bCs/>
                <w:sz w:val="18"/>
                <w:szCs w:val="18"/>
                <w:highlight w:val="yellow"/>
              </w:rPr>
            </w:pPr>
            <w:r w:rsidRPr="002631DC">
              <w:rPr>
                <w:rFonts w:cs="Arial"/>
                <w:b/>
                <w:bCs/>
                <w:sz w:val="18"/>
                <w:szCs w:val="18"/>
              </w:rPr>
              <w:t>E3 Alt. Building Type</w:t>
            </w:r>
          </w:p>
        </w:tc>
        <w:tc>
          <w:tcPr>
            <w:tcW w:w="1932" w:type="pct"/>
            <w:shd w:val="pct20" w:color="000000" w:fill="FFFFFF"/>
          </w:tcPr>
          <w:p w14:paraId="4AEFEC0E" w14:textId="77777777" w:rsidR="000F269B" w:rsidRPr="002631DC" w:rsidRDefault="000F269B" w:rsidP="00143C59">
            <w:pPr>
              <w:jc w:val="center"/>
              <w:rPr>
                <w:rFonts w:cs="Arial"/>
                <w:b/>
                <w:bCs/>
                <w:sz w:val="18"/>
                <w:szCs w:val="18"/>
              </w:rPr>
            </w:pPr>
            <w:r w:rsidRPr="002631DC">
              <w:rPr>
                <w:rFonts w:cs="Arial"/>
                <w:b/>
                <w:bCs/>
                <w:sz w:val="18"/>
                <w:szCs w:val="18"/>
              </w:rPr>
              <w:t>Load Shape</w:t>
            </w:r>
          </w:p>
        </w:tc>
      </w:tr>
      <w:tr w:rsidR="000F269B" w:rsidRPr="007A4D97" w14:paraId="6657466A" w14:textId="77777777" w:rsidTr="00143C59">
        <w:tc>
          <w:tcPr>
            <w:tcW w:w="1500" w:type="pct"/>
            <w:shd w:val="pct5" w:color="000000" w:fill="FFFFFF"/>
            <w:vAlign w:val="center"/>
          </w:tcPr>
          <w:p w14:paraId="33EA19FB" w14:textId="77777777" w:rsidR="000F269B" w:rsidRPr="002631DC" w:rsidRDefault="000F269B" w:rsidP="00143C59">
            <w:pPr>
              <w:jc w:val="center"/>
              <w:rPr>
                <w:rFonts w:cs="Arial"/>
                <w:sz w:val="18"/>
                <w:szCs w:val="18"/>
              </w:rPr>
            </w:pPr>
            <w:r w:rsidRPr="002631DC">
              <w:rPr>
                <w:rFonts w:cs="Arial"/>
                <w:sz w:val="18"/>
                <w:szCs w:val="18"/>
              </w:rPr>
              <w:t>Residential</w:t>
            </w:r>
          </w:p>
        </w:tc>
        <w:tc>
          <w:tcPr>
            <w:tcW w:w="1568" w:type="pct"/>
            <w:shd w:val="pct5" w:color="000000" w:fill="FFFFFF"/>
            <w:vAlign w:val="center"/>
          </w:tcPr>
          <w:p w14:paraId="36F376E5" w14:textId="77777777" w:rsidR="000F269B" w:rsidRPr="002631DC" w:rsidRDefault="000F269B" w:rsidP="00143C59">
            <w:pPr>
              <w:jc w:val="center"/>
              <w:rPr>
                <w:rFonts w:cs="Arial"/>
                <w:sz w:val="18"/>
                <w:szCs w:val="18"/>
              </w:rPr>
            </w:pPr>
            <w:r w:rsidRPr="002631DC">
              <w:rPr>
                <w:rFonts w:cs="Arial"/>
                <w:sz w:val="18"/>
                <w:szCs w:val="18"/>
              </w:rPr>
              <w:t>RES</w:t>
            </w:r>
          </w:p>
        </w:tc>
        <w:tc>
          <w:tcPr>
            <w:tcW w:w="1932" w:type="pct"/>
            <w:shd w:val="pct5" w:color="000000" w:fill="FFFFFF"/>
            <w:vAlign w:val="center"/>
          </w:tcPr>
          <w:p w14:paraId="3524F853" w14:textId="2AF30007" w:rsidR="000F269B" w:rsidRPr="002631DC" w:rsidRDefault="006B2F81" w:rsidP="00143C59">
            <w:pPr>
              <w:jc w:val="center"/>
              <w:rPr>
                <w:rFonts w:eastAsia="Calibri" w:cs="Arial"/>
                <w:i/>
                <w:color w:val="FF0000"/>
                <w:sz w:val="18"/>
                <w:szCs w:val="18"/>
              </w:rPr>
            </w:pPr>
            <w:r w:rsidRPr="002631DC">
              <w:rPr>
                <w:rFonts w:cs="Arial"/>
                <w:sz w:val="18"/>
                <w:szCs w:val="18"/>
              </w:rPr>
              <w:t>26 = Res. Central Air Conditioning</w:t>
            </w:r>
          </w:p>
        </w:tc>
      </w:tr>
    </w:tbl>
    <w:p w14:paraId="3D354E8A" w14:textId="77777777" w:rsidR="000F269B" w:rsidRPr="007A4D97" w:rsidRDefault="000F269B" w:rsidP="000F269B">
      <w:pPr>
        <w:rPr>
          <w:rFonts w:cs="Arial"/>
          <w:sz w:val="20"/>
          <w:szCs w:val="20"/>
        </w:rPr>
      </w:pPr>
    </w:p>
    <w:p w14:paraId="4112CB8A" w14:textId="77777777" w:rsidR="000F269B" w:rsidRDefault="000F269B" w:rsidP="000F269B">
      <w:pPr>
        <w:pStyle w:val="Heading2"/>
        <w:keepNext w:val="0"/>
      </w:pPr>
      <w:bookmarkStart w:id="65" w:name="_Toc380762976"/>
      <w:bookmarkStart w:id="66" w:name="_Toc386013553"/>
      <w:r w:rsidRPr="007A4D97">
        <w:t>3.2 Measure Load Shapes</w:t>
      </w:r>
      <w:bookmarkEnd w:id="64"/>
      <w:bookmarkEnd w:id="65"/>
      <w:bookmarkEnd w:id="66"/>
    </w:p>
    <w:p w14:paraId="09174AF2" w14:textId="4B5F4C8F" w:rsidR="000F269B" w:rsidRPr="002631DC" w:rsidRDefault="000F269B" w:rsidP="000F269B">
      <w:pPr>
        <w:rPr>
          <w:rFonts w:cs="Arial"/>
          <w:szCs w:val="22"/>
        </w:rPr>
      </w:pPr>
      <w:r w:rsidRPr="002631DC">
        <w:rPr>
          <w:rFonts w:cs="Arial"/>
          <w:szCs w:val="22"/>
        </w:rPr>
        <w:t xml:space="preserve">The measure load shape is the same as the base case load shape, </w:t>
      </w:r>
      <w:r w:rsidR="006B2F81" w:rsidRPr="002631DC">
        <w:rPr>
          <w:rFonts w:cs="Arial"/>
          <w:szCs w:val="22"/>
        </w:rPr>
        <w:t>26 = Res. Central Air Conditioning</w:t>
      </w:r>
    </w:p>
    <w:p w14:paraId="0D5EFF90" w14:textId="00A7CF36" w:rsidR="006B2F81" w:rsidRDefault="006B2F81" w:rsidP="006B2F81">
      <w:pPr>
        <w:pStyle w:val="Heading1"/>
        <w:keepNext w:val="0"/>
      </w:pPr>
      <w:bookmarkStart w:id="67" w:name="_Toc380762977"/>
      <w:bookmarkStart w:id="68" w:name="_Toc386013554"/>
      <w:r>
        <w:t>Section 4. Base Case &amp; Measure Costs</w:t>
      </w:r>
      <w:bookmarkEnd w:id="67"/>
      <w:bookmarkEnd w:id="68"/>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6B2F81" w:rsidRPr="00104A00" w14:paraId="30836FFD" w14:textId="77777777" w:rsidTr="00143C59">
        <w:trPr>
          <w:trHeight w:val="255"/>
        </w:trPr>
        <w:tc>
          <w:tcPr>
            <w:tcW w:w="1964" w:type="dxa"/>
            <w:shd w:val="clear" w:color="auto" w:fill="F3F3F3"/>
            <w:noWrap/>
            <w:vAlign w:val="center"/>
          </w:tcPr>
          <w:p w14:paraId="107EE493"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1202" w:type="dxa"/>
            <w:shd w:val="clear" w:color="auto" w:fill="F3F3F3"/>
            <w:noWrap/>
            <w:vAlign w:val="center"/>
          </w:tcPr>
          <w:p w14:paraId="6F1383C9" w14:textId="77777777" w:rsidR="006B2F81" w:rsidRPr="002631DC" w:rsidRDefault="006B2F81" w:rsidP="002631DC">
            <w:pPr>
              <w:jc w:val="center"/>
              <w:rPr>
                <w:rFonts w:cs="Arial"/>
                <w:b/>
                <w:sz w:val="18"/>
                <w:szCs w:val="18"/>
              </w:rPr>
            </w:pPr>
            <w:r w:rsidRPr="002631DC">
              <w:rPr>
                <w:rFonts w:cs="Arial"/>
                <w:b/>
                <w:sz w:val="18"/>
                <w:szCs w:val="18"/>
              </w:rPr>
              <w:t>Measure Life Basis</w:t>
            </w:r>
          </w:p>
        </w:tc>
        <w:tc>
          <w:tcPr>
            <w:tcW w:w="2699" w:type="dxa"/>
            <w:shd w:val="clear" w:color="auto" w:fill="F3F3F3"/>
            <w:vAlign w:val="center"/>
          </w:tcPr>
          <w:p w14:paraId="5AB3B28D" w14:textId="77777777" w:rsidR="006B2F81" w:rsidRPr="002631DC" w:rsidRDefault="006B2F81" w:rsidP="002631DC">
            <w:pPr>
              <w:jc w:val="center"/>
              <w:rPr>
                <w:rFonts w:cs="Arial"/>
                <w:b/>
                <w:sz w:val="18"/>
                <w:szCs w:val="18"/>
              </w:rPr>
            </w:pPr>
            <w:r w:rsidRPr="002631DC">
              <w:rPr>
                <w:rFonts w:cs="Arial"/>
                <w:b/>
                <w:sz w:val="18"/>
                <w:szCs w:val="18"/>
              </w:rPr>
              <w:t>First Baseline Period Gross Measure Cost (RUL)</w:t>
            </w:r>
          </w:p>
        </w:tc>
        <w:tc>
          <w:tcPr>
            <w:tcW w:w="2790" w:type="dxa"/>
            <w:shd w:val="clear" w:color="auto" w:fill="F3F3F3"/>
            <w:noWrap/>
            <w:vAlign w:val="center"/>
          </w:tcPr>
          <w:p w14:paraId="3AD5A0B7" w14:textId="77777777" w:rsidR="006B2F81" w:rsidRPr="002631DC" w:rsidRDefault="006B2F81" w:rsidP="002631DC">
            <w:pPr>
              <w:jc w:val="center"/>
              <w:rPr>
                <w:rFonts w:cs="Arial"/>
                <w:b/>
                <w:sz w:val="18"/>
                <w:szCs w:val="18"/>
              </w:rPr>
            </w:pPr>
            <w:r w:rsidRPr="002631DC">
              <w:rPr>
                <w:rFonts w:cs="Arial"/>
                <w:b/>
                <w:sz w:val="18"/>
                <w:szCs w:val="18"/>
              </w:rPr>
              <w:t>Second Baseline Period Gross Measure Cost (EUL – RUL)</w:t>
            </w:r>
          </w:p>
        </w:tc>
      </w:tr>
      <w:tr w:rsidR="006B2F81" w:rsidRPr="00104A00" w14:paraId="1F6C7DB9" w14:textId="77777777" w:rsidTr="00143C59">
        <w:trPr>
          <w:trHeight w:val="170"/>
        </w:trPr>
        <w:tc>
          <w:tcPr>
            <w:tcW w:w="1964" w:type="dxa"/>
            <w:noWrap/>
            <w:vAlign w:val="center"/>
          </w:tcPr>
          <w:p w14:paraId="3D6BF8C7" w14:textId="09B6EAC8" w:rsidR="006B2F81" w:rsidRPr="002631DC" w:rsidRDefault="006A65FB" w:rsidP="002631DC">
            <w:pPr>
              <w:jc w:val="center"/>
              <w:rPr>
                <w:rFonts w:cs="Arial"/>
                <w:b/>
                <w:i/>
                <w:sz w:val="18"/>
                <w:szCs w:val="18"/>
              </w:rPr>
            </w:pPr>
            <w:r w:rsidRPr="002631DC">
              <w:rPr>
                <w:rFonts w:cs="Arial"/>
                <w:b/>
                <w:i/>
                <w:sz w:val="18"/>
                <w:szCs w:val="18"/>
              </w:rPr>
              <w:t>RC</w:t>
            </w:r>
          </w:p>
        </w:tc>
        <w:tc>
          <w:tcPr>
            <w:tcW w:w="1202" w:type="dxa"/>
            <w:noWrap/>
            <w:vAlign w:val="center"/>
          </w:tcPr>
          <w:p w14:paraId="7233C926" w14:textId="77777777" w:rsidR="006B2F81" w:rsidRPr="002631DC" w:rsidRDefault="006B2F81" w:rsidP="002631DC">
            <w:pPr>
              <w:jc w:val="center"/>
              <w:rPr>
                <w:rFonts w:cs="Arial"/>
                <w:sz w:val="18"/>
                <w:szCs w:val="18"/>
              </w:rPr>
            </w:pPr>
            <w:r w:rsidRPr="002631DC">
              <w:rPr>
                <w:rFonts w:cs="Arial"/>
                <w:sz w:val="18"/>
                <w:szCs w:val="18"/>
              </w:rPr>
              <w:t>EUL</w:t>
            </w:r>
          </w:p>
        </w:tc>
        <w:tc>
          <w:tcPr>
            <w:tcW w:w="2699" w:type="dxa"/>
            <w:vAlign w:val="center"/>
          </w:tcPr>
          <w:p w14:paraId="47B8B55C" w14:textId="41ADD3E4" w:rsidR="006B2F81" w:rsidRPr="002631DC" w:rsidRDefault="006B2F81" w:rsidP="002631DC">
            <w:pPr>
              <w:jc w:val="center"/>
              <w:rPr>
                <w:rFonts w:cs="Arial"/>
                <w:sz w:val="18"/>
                <w:szCs w:val="18"/>
              </w:rPr>
            </w:pPr>
            <w:r w:rsidRPr="002631DC">
              <w:rPr>
                <w:rFonts w:cs="Arial"/>
                <w:sz w:val="18"/>
                <w:szCs w:val="18"/>
              </w:rPr>
              <w:t xml:space="preserve">Calculated as </w:t>
            </w:r>
            <w:r w:rsidR="006A65FB" w:rsidRPr="002631DC">
              <w:rPr>
                <w:rFonts w:cs="Arial"/>
                <w:sz w:val="18"/>
                <w:szCs w:val="18"/>
              </w:rPr>
              <w:t>Full</w:t>
            </w:r>
            <w:r w:rsidRPr="002631DC">
              <w:rPr>
                <w:rFonts w:cs="Arial"/>
                <w:sz w:val="18"/>
                <w:szCs w:val="18"/>
              </w:rPr>
              <w:t xml:space="preserve"> Measure Cost</w:t>
            </w:r>
          </w:p>
        </w:tc>
        <w:tc>
          <w:tcPr>
            <w:tcW w:w="2790" w:type="dxa"/>
            <w:vAlign w:val="center"/>
          </w:tcPr>
          <w:p w14:paraId="14125C52" w14:textId="77777777" w:rsidR="006B2F81" w:rsidRPr="002631DC" w:rsidRDefault="006B2F81" w:rsidP="002631DC">
            <w:pPr>
              <w:jc w:val="center"/>
              <w:rPr>
                <w:rFonts w:cs="Arial"/>
                <w:sz w:val="18"/>
                <w:szCs w:val="18"/>
              </w:rPr>
            </w:pPr>
            <w:r w:rsidRPr="002631DC">
              <w:rPr>
                <w:rFonts w:cs="Arial"/>
                <w:sz w:val="18"/>
                <w:szCs w:val="18"/>
              </w:rPr>
              <w:t>N/A</w:t>
            </w:r>
          </w:p>
        </w:tc>
      </w:tr>
    </w:tbl>
    <w:p w14:paraId="201FE412" w14:textId="06462DA5" w:rsidR="006B2F81" w:rsidRPr="00DC311E" w:rsidRDefault="006B2F81" w:rsidP="006B2F81">
      <w:pPr>
        <w:rPr>
          <w:rFonts w:cs="Arial"/>
          <w:b/>
          <w:i/>
          <w:sz w:val="20"/>
          <w:szCs w:val="20"/>
        </w:rPr>
      </w:pPr>
      <w:r w:rsidRPr="00DC311E">
        <w:rPr>
          <w:rFonts w:cs="Arial"/>
          <w:sz w:val="20"/>
          <w:szCs w:val="20"/>
        </w:rPr>
        <w:t>Note: For R</w:t>
      </w:r>
      <w:r w:rsidR="006A65FB">
        <w:rPr>
          <w:rFonts w:cs="Arial"/>
          <w:sz w:val="20"/>
          <w:szCs w:val="20"/>
        </w:rPr>
        <w:t>C</w:t>
      </w:r>
      <w:r w:rsidRPr="00DC311E">
        <w:rPr>
          <w:rFonts w:cs="Arial"/>
          <w:sz w:val="20"/>
          <w:szCs w:val="20"/>
        </w:rPr>
        <w:t xml:space="preserve"> measure, First Baseline is the baseline for the full EUL. There is no second baseline.</w:t>
      </w:r>
    </w:p>
    <w:p w14:paraId="027D536B" w14:textId="77777777" w:rsidR="006B2F81" w:rsidRDefault="006B2F81" w:rsidP="006B2F81">
      <w:pPr>
        <w:pStyle w:val="Heading2"/>
        <w:keepNext w:val="0"/>
      </w:pPr>
      <w:bookmarkStart w:id="69" w:name="_Toc380762978"/>
      <w:bookmarkStart w:id="70" w:name="_Toc386013555"/>
      <w:r>
        <w:t>4.1 Base Case(s) Costs</w:t>
      </w:r>
      <w:bookmarkEnd w:id="69"/>
      <w:bookmarkEnd w:id="70"/>
    </w:p>
    <w:p w14:paraId="1CF5F149" w14:textId="77777777" w:rsidR="006B2F81" w:rsidRPr="002631DC" w:rsidRDefault="006B2F81" w:rsidP="006B2F81">
      <w:pPr>
        <w:rPr>
          <w:rFonts w:cs="Arial"/>
          <w:szCs w:val="22"/>
        </w:rPr>
      </w:pPr>
      <w:r w:rsidRPr="002631DC">
        <w:rPr>
          <w:rFonts w:cs="Arial"/>
          <w:szCs w:val="22"/>
        </w:rPr>
        <w:t>This is a service measure. There are no base case costs.</w:t>
      </w:r>
    </w:p>
    <w:p w14:paraId="223646F4" w14:textId="77777777" w:rsidR="006B2F81" w:rsidRDefault="006B2F81" w:rsidP="006B2F81">
      <w:pPr>
        <w:pStyle w:val="Heading2"/>
        <w:keepNext w:val="0"/>
      </w:pPr>
      <w:bookmarkStart w:id="71" w:name="_Toc380762979"/>
      <w:bookmarkStart w:id="72" w:name="_Toc386013556"/>
      <w:r>
        <w:t>4.2 Measure Case Costs</w:t>
      </w:r>
      <w:bookmarkEnd w:id="71"/>
      <w:bookmarkEnd w:id="72"/>
      <w:r>
        <w:t xml:space="preserve"> </w:t>
      </w:r>
    </w:p>
    <w:p w14:paraId="174CC96C" w14:textId="07FAF642" w:rsidR="006B2F81" w:rsidRDefault="00684390" w:rsidP="006B2F81">
      <w:pPr>
        <w:rPr>
          <w:rFonts w:cs="Arial"/>
          <w:sz w:val="20"/>
          <w:szCs w:val="20"/>
        </w:rPr>
      </w:pPr>
      <w:r>
        <w:rPr>
          <w:rFonts w:cs="Arial"/>
          <w:sz w:val="20"/>
          <w:szCs w:val="20"/>
        </w:rPr>
        <w:t xml:space="preserve">The 2010-2012 WO017 </w:t>
      </w:r>
      <w:proofErr w:type="gramStart"/>
      <w:r>
        <w:rPr>
          <w:rFonts w:cs="Arial"/>
          <w:sz w:val="20"/>
          <w:szCs w:val="20"/>
        </w:rPr>
        <w:t>Ex-</w:t>
      </w:r>
      <w:proofErr w:type="gramEnd"/>
      <w:r>
        <w:rPr>
          <w:rFonts w:cs="Arial"/>
          <w:sz w:val="20"/>
          <w:szCs w:val="20"/>
        </w:rPr>
        <w:t>Ante Measure Cost Study</w:t>
      </w:r>
      <w:r>
        <w:rPr>
          <w:rStyle w:val="EndnoteReference"/>
          <w:rFonts w:cs="Arial"/>
          <w:sz w:val="20"/>
          <w:szCs w:val="20"/>
        </w:rPr>
        <w:endnoteReference w:id="8"/>
      </w:r>
      <w:r>
        <w:rPr>
          <w:rFonts w:cs="Arial"/>
          <w:sz w:val="20"/>
          <w:szCs w:val="20"/>
        </w:rPr>
        <w:t xml:space="preserve"> was used in determining the costs of these measures</w:t>
      </w:r>
      <w:r w:rsidR="005B134E">
        <w:rPr>
          <w:rFonts w:cs="Arial"/>
          <w:sz w:val="20"/>
          <w:szCs w:val="20"/>
        </w:rPr>
        <w:t xml:space="preserve"> (H768 &amp; HV286)</w:t>
      </w:r>
      <w:r>
        <w:rPr>
          <w:rFonts w:cs="Arial"/>
          <w:sz w:val="20"/>
          <w:szCs w:val="20"/>
        </w:rPr>
        <w:t xml:space="preserve">.  </w:t>
      </w:r>
      <w:proofErr w:type="spellStart"/>
      <w:r w:rsidR="005B134E">
        <w:rPr>
          <w:rFonts w:cs="Arial"/>
          <w:sz w:val="20"/>
          <w:szCs w:val="20"/>
        </w:rPr>
        <w:t>RSMean</w:t>
      </w:r>
      <w:proofErr w:type="spellEnd"/>
      <w:r w:rsidR="005B134E">
        <w:rPr>
          <w:rFonts w:cs="Arial"/>
          <w:sz w:val="20"/>
          <w:szCs w:val="20"/>
        </w:rPr>
        <w:t xml:space="preserve"> was used in determine the costs of the duct replacement measure (HV362). </w:t>
      </w:r>
      <w:r w:rsidR="006B2F81" w:rsidRPr="00A23CB3">
        <w:rPr>
          <w:rFonts w:cs="Arial"/>
          <w:sz w:val="20"/>
          <w:szCs w:val="20"/>
        </w:rPr>
        <w:t>The following Transaction types are appropriate to these measures. The Base Case Costs are:</w:t>
      </w:r>
    </w:p>
    <w:p w14:paraId="50076148" w14:textId="77777777" w:rsidR="002631DC" w:rsidRDefault="002631DC" w:rsidP="006B2F81">
      <w:pPr>
        <w:rPr>
          <w:rFonts w:cs="Arial"/>
          <w:sz w:val="20"/>
          <w:szCs w:val="20"/>
        </w:rPr>
      </w:pPr>
    </w:p>
    <w:p w14:paraId="1AC29B10" w14:textId="77777777" w:rsidR="002631DC" w:rsidRPr="00A23CB3" w:rsidRDefault="002631DC" w:rsidP="006B2F81">
      <w:pPr>
        <w:rPr>
          <w:rFonts w:cs="Arial"/>
          <w:sz w:val="20"/>
          <w:szCs w:val="20"/>
        </w:rPr>
      </w:pPr>
    </w:p>
    <w:tbl>
      <w:tblPr>
        <w:tblStyle w:val="TableGrid"/>
        <w:tblW w:w="9468" w:type="dxa"/>
        <w:tblInd w:w="108" w:type="dxa"/>
        <w:tblLook w:val="00A0" w:firstRow="1" w:lastRow="0" w:firstColumn="1" w:lastColumn="0" w:noHBand="0" w:noVBand="0"/>
      </w:tblPr>
      <w:tblGrid>
        <w:gridCol w:w="1017"/>
        <w:gridCol w:w="936"/>
        <w:gridCol w:w="1365"/>
        <w:gridCol w:w="1038"/>
        <w:gridCol w:w="1279"/>
        <w:gridCol w:w="1288"/>
        <w:gridCol w:w="1449"/>
        <w:gridCol w:w="1096"/>
      </w:tblGrid>
      <w:tr w:rsidR="006B2F81" w:rsidRPr="00A23CB3" w14:paraId="72D9446A" w14:textId="77777777" w:rsidTr="005B134E">
        <w:tc>
          <w:tcPr>
            <w:tcW w:w="1017" w:type="dxa"/>
          </w:tcPr>
          <w:p w14:paraId="77D7F259" w14:textId="77777777" w:rsidR="006B2F81" w:rsidRPr="002631DC" w:rsidRDefault="006B2F81" w:rsidP="00143C59">
            <w:pPr>
              <w:rPr>
                <w:rFonts w:cs="Arial"/>
                <w:b/>
                <w:sz w:val="18"/>
                <w:szCs w:val="18"/>
              </w:rPr>
            </w:pPr>
            <w:r w:rsidRPr="002631DC">
              <w:rPr>
                <w:rFonts w:cs="Arial"/>
                <w:b/>
                <w:sz w:val="18"/>
                <w:szCs w:val="18"/>
              </w:rPr>
              <w:t>Measure Code</w:t>
            </w:r>
          </w:p>
        </w:tc>
        <w:tc>
          <w:tcPr>
            <w:tcW w:w="936" w:type="dxa"/>
          </w:tcPr>
          <w:p w14:paraId="3CB439A2" w14:textId="1FC02318" w:rsidR="006B2F81" w:rsidRPr="002631DC" w:rsidRDefault="006B2F81" w:rsidP="00143C59">
            <w:pPr>
              <w:rPr>
                <w:rFonts w:cs="Arial"/>
                <w:b/>
                <w:sz w:val="18"/>
                <w:szCs w:val="18"/>
              </w:rPr>
            </w:pPr>
            <w:r w:rsidRPr="002631DC">
              <w:rPr>
                <w:rFonts w:cs="Arial"/>
                <w:b/>
                <w:sz w:val="18"/>
                <w:szCs w:val="18"/>
              </w:rPr>
              <w:t>Building Type</w:t>
            </w:r>
          </w:p>
        </w:tc>
        <w:tc>
          <w:tcPr>
            <w:tcW w:w="1365" w:type="dxa"/>
          </w:tcPr>
          <w:p w14:paraId="3279306D" w14:textId="1506B0AA" w:rsidR="006B2F81" w:rsidRPr="002631DC" w:rsidRDefault="006B2F81" w:rsidP="00143C59">
            <w:pPr>
              <w:rPr>
                <w:rFonts w:cs="Arial"/>
                <w:b/>
                <w:sz w:val="18"/>
                <w:szCs w:val="18"/>
              </w:rPr>
            </w:pPr>
            <w:r w:rsidRPr="002631DC">
              <w:rPr>
                <w:rFonts w:cs="Arial"/>
                <w:b/>
                <w:sz w:val="18"/>
                <w:szCs w:val="18"/>
              </w:rPr>
              <w:t>Transaction</w:t>
            </w:r>
          </w:p>
        </w:tc>
        <w:tc>
          <w:tcPr>
            <w:tcW w:w="1038" w:type="dxa"/>
          </w:tcPr>
          <w:p w14:paraId="6E43953E" w14:textId="77777777" w:rsidR="006B2F81" w:rsidRPr="002631DC" w:rsidRDefault="006B2F81" w:rsidP="00143C59">
            <w:pPr>
              <w:rPr>
                <w:rFonts w:cs="Arial"/>
                <w:b/>
                <w:sz w:val="18"/>
                <w:szCs w:val="18"/>
              </w:rPr>
            </w:pPr>
            <w:r w:rsidRPr="002631DC">
              <w:rPr>
                <w:rFonts w:cs="Arial"/>
                <w:b/>
                <w:sz w:val="18"/>
                <w:szCs w:val="18"/>
              </w:rPr>
              <w:t>Baseline</w:t>
            </w:r>
          </w:p>
        </w:tc>
        <w:tc>
          <w:tcPr>
            <w:tcW w:w="1279" w:type="dxa"/>
          </w:tcPr>
          <w:p w14:paraId="31C16EF3" w14:textId="77777777" w:rsidR="006B2F81" w:rsidRPr="002631DC" w:rsidRDefault="006B2F81" w:rsidP="00143C59">
            <w:pPr>
              <w:rPr>
                <w:rFonts w:cs="Arial"/>
                <w:b/>
                <w:sz w:val="18"/>
                <w:szCs w:val="18"/>
              </w:rPr>
            </w:pPr>
            <w:r w:rsidRPr="002631DC">
              <w:rPr>
                <w:rFonts w:cs="Arial"/>
                <w:b/>
                <w:sz w:val="18"/>
                <w:szCs w:val="18"/>
              </w:rPr>
              <w:t>Equipment Cost</w:t>
            </w:r>
          </w:p>
        </w:tc>
        <w:tc>
          <w:tcPr>
            <w:tcW w:w="1288" w:type="dxa"/>
          </w:tcPr>
          <w:p w14:paraId="64CA2AAE" w14:textId="77777777" w:rsidR="006B2F81" w:rsidRPr="002631DC" w:rsidRDefault="006B2F81" w:rsidP="00143C59">
            <w:pPr>
              <w:rPr>
                <w:rFonts w:cs="Arial"/>
                <w:b/>
                <w:sz w:val="18"/>
                <w:szCs w:val="18"/>
              </w:rPr>
            </w:pPr>
            <w:r w:rsidRPr="002631DC">
              <w:rPr>
                <w:rFonts w:cs="Arial"/>
                <w:b/>
                <w:sz w:val="18"/>
                <w:szCs w:val="18"/>
              </w:rPr>
              <w:t>Labor / Installation Cost</w:t>
            </w:r>
          </w:p>
        </w:tc>
        <w:tc>
          <w:tcPr>
            <w:tcW w:w="1449" w:type="dxa"/>
          </w:tcPr>
          <w:p w14:paraId="3AD43D36" w14:textId="77777777" w:rsidR="006B2F81" w:rsidRPr="002631DC" w:rsidRDefault="006B2F81" w:rsidP="00143C59">
            <w:pPr>
              <w:rPr>
                <w:rFonts w:cs="Arial"/>
                <w:b/>
                <w:sz w:val="18"/>
                <w:szCs w:val="18"/>
              </w:rPr>
            </w:pPr>
            <w:r w:rsidRPr="002631DC">
              <w:rPr>
                <w:rFonts w:cs="Arial"/>
                <w:b/>
                <w:sz w:val="18"/>
                <w:szCs w:val="18"/>
              </w:rPr>
              <w:t>Maintenance / Other Cost</w:t>
            </w:r>
          </w:p>
        </w:tc>
        <w:tc>
          <w:tcPr>
            <w:tcW w:w="1096" w:type="dxa"/>
          </w:tcPr>
          <w:p w14:paraId="7B3D1EF3" w14:textId="77777777" w:rsidR="006B2F81" w:rsidRPr="002631DC" w:rsidRDefault="006B2F81" w:rsidP="00143C59">
            <w:pPr>
              <w:rPr>
                <w:rFonts w:cs="Arial"/>
                <w:b/>
                <w:sz w:val="18"/>
                <w:szCs w:val="18"/>
              </w:rPr>
            </w:pPr>
            <w:r w:rsidRPr="002631DC">
              <w:rPr>
                <w:rFonts w:cs="Arial"/>
                <w:b/>
                <w:sz w:val="18"/>
                <w:szCs w:val="18"/>
              </w:rPr>
              <w:t>Total Measure Case Cost</w:t>
            </w:r>
          </w:p>
        </w:tc>
      </w:tr>
      <w:tr w:rsidR="006B2F81" w:rsidRPr="00A23CB3" w14:paraId="0D09647D" w14:textId="77777777" w:rsidTr="005B134E">
        <w:tc>
          <w:tcPr>
            <w:tcW w:w="1017" w:type="dxa"/>
          </w:tcPr>
          <w:p w14:paraId="1422852E" w14:textId="2B850443" w:rsidR="006B2F81" w:rsidRPr="002631DC" w:rsidRDefault="006B2F81" w:rsidP="00143C59">
            <w:pPr>
              <w:rPr>
                <w:rFonts w:cs="Arial"/>
                <w:sz w:val="18"/>
                <w:szCs w:val="18"/>
              </w:rPr>
            </w:pPr>
            <w:r w:rsidRPr="002631DC">
              <w:rPr>
                <w:rFonts w:cs="Arial"/>
                <w:sz w:val="18"/>
                <w:szCs w:val="18"/>
              </w:rPr>
              <w:t>H768</w:t>
            </w:r>
            <w:r w:rsidR="006A65FB" w:rsidRPr="002631DC">
              <w:rPr>
                <w:rFonts w:cs="Arial"/>
                <w:sz w:val="18"/>
                <w:szCs w:val="18"/>
              </w:rPr>
              <w:t>, HV286</w:t>
            </w:r>
          </w:p>
        </w:tc>
        <w:tc>
          <w:tcPr>
            <w:tcW w:w="936" w:type="dxa"/>
          </w:tcPr>
          <w:p w14:paraId="36D7918C" w14:textId="19195F6E" w:rsidR="006B2F81" w:rsidRPr="002631DC" w:rsidRDefault="006B2F81" w:rsidP="005B134E">
            <w:pPr>
              <w:rPr>
                <w:rFonts w:cs="Arial"/>
                <w:sz w:val="18"/>
                <w:szCs w:val="18"/>
              </w:rPr>
            </w:pPr>
            <w:r w:rsidRPr="002631DC">
              <w:rPr>
                <w:rFonts w:cs="Arial"/>
                <w:sz w:val="18"/>
                <w:szCs w:val="18"/>
              </w:rPr>
              <w:t>SFM</w:t>
            </w:r>
            <w:r w:rsidR="006A65FB" w:rsidRPr="002631DC">
              <w:rPr>
                <w:rFonts w:cs="Arial"/>
                <w:sz w:val="18"/>
                <w:szCs w:val="18"/>
              </w:rPr>
              <w:t>, MFM</w:t>
            </w:r>
            <w:r w:rsidR="005B134E">
              <w:rPr>
                <w:rFonts w:cs="Arial"/>
                <w:sz w:val="18"/>
                <w:szCs w:val="18"/>
              </w:rPr>
              <w:t>, DMO</w:t>
            </w:r>
          </w:p>
        </w:tc>
        <w:tc>
          <w:tcPr>
            <w:tcW w:w="1365" w:type="dxa"/>
          </w:tcPr>
          <w:p w14:paraId="0B5BF421" w14:textId="07D4CF1B" w:rsidR="006B2F81" w:rsidRPr="002631DC" w:rsidRDefault="006A65FB" w:rsidP="00143C59">
            <w:pPr>
              <w:rPr>
                <w:rFonts w:cs="Arial"/>
                <w:sz w:val="18"/>
                <w:szCs w:val="18"/>
              </w:rPr>
            </w:pPr>
            <w:r w:rsidRPr="002631DC">
              <w:rPr>
                <w:rFonts w:cs="Arial"/>
                <w:sz w:val="18"/>
                <w:szCs w:val="18"/>
              </w:rPr>
              <w:t>RC</w:t>
            </w:r>
          </w:p>
        </w:tc>
        <w:tc>
          <w:tcPr>
            <w:tcW w:w="1038" w:type="dxa"/>
          </w:tcPr>
          <w:p w14:paraId="61B1553A" w14:textId="0CF38466" w:rsidR="006B2F81" w:rsidRPr="002631DC" w:rsidRDefault="006B2F81" w:rsidP="00143C59">
            <w:pPr>
              <w:rPr>
                <w:rFonts w:cs="Arial"/>
                <w:sz w:val="18"/>
                <w:szCs w:val="18"/>
              </w:rPr>
            </w:pPr>
            <w:r w:rsidRPr="002631DC">
              <w:rPr>
                <w:rFonts w:cs="Arial"/>
                <w:sz w:val="18"/>
                <w:szCs w:val="18"/>
              </w:rPr>
              <w:t>Ex</w:t>
            </w:r>
          </w:p>
        </w:tc>
        <w:tc>
          <w:tcPr>
            <w:tcW w:w="1279" w:type="dxa"/>
          </w:tcPr>
          <w:p w14:paraId="6B1F7799" w14:textId="44FD9AD3" w:rsidR="006B2F81" w:rsidRPr="002631DC" w:rsidRDefault="00984885" w:rsidP="00143C59">
            <w:pPr>
              <w:rPr>
                <w:rFonts w:cs="Arial"/>
                <w:sz w:val="18"/>
                <w:szCs w:val="18"/>
              </w:rPr>
            </w:pPr>
            <w:r w:rsidRPr="002631DC">
              <w:rPr>
                <w:rFonts w:cs="Arial"/>
                <w:sz w:val="18"/>
                <w:szCs w:val="18"/>
              </w:rPr>
              <w:t>$71.45</w:t>
            </w:r>
          </w:p>
        </w:tc>
        <w:tc>
          <w:tcPr>
            <w:tcW w:w="1288" w:type="dxa"/>
          </w:tcPr>
          <w:p w14:paraId="313C0725" w14:textId="30C5D41D"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181.24</w:t>
            </w:r>
          </w:p>
        </w:tc>
        <w:tc>
          <w:tcPr>
            <w:tcW w:w="1449" w:type="dxa"/>
          </w:tcPr>
          <w:p w14:paraId="66EAD2C2" w14:textId="77777777" w:rsidR="006B2F81" w:rsidRPr="002631DC" w:rsidRDefault="006B2F81" w:rsidP="00143C59">
            <w:pPr>
              <w:rPr>
                <w:rFonts w:cs="Arial"/>
                <w:sz w:val="18"/>
                <w:szCs w:val="18"/>
              </w:rPr>
            </w:pPr>
            <w:r w:rsidRPr="002631DC">
              <w:rPr>
                <w:rFonts w:cs="Arial"/>
                <w:sz w:val="18"/>
                <w:szCs w:val="18"/>
              </w:rPr>
              <w:t>$0.00</w:t>
            </w:r>
          </w:p>
        </w:tc>
        <w:tc>
          <w:tcPr>
            <w:tcW w:w="1096" w:type="dxa"/>
          </w:tcPr>
          <w:p w14:paraId="59A43EC8" w14:textId="73C14D26"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252.69</w:t>
            </w:r>
          </w:p>
        </w:tc>
      </w:tr>
      <w:tr w:rsidR="005B134E" w:rsidRPr="00A23CB3" w14:paraId="3CE91900" w14:textId="77777777" w:rsidTr="005B134E">
        <w:tc>
          <w:tcPr>
            <w:tcW w:w="1017" w:type="dxa"/>
          </w:tcPr>
          <w:p w14:paraId="7C06A902" w14:textId="61D39B68" w:rsidR="005B134E" w:rsidRPr="002631DC" w:rsidRDefault="005B134E" w:rsidP="005B134E">
            <w:pPr>
              <w:rPr>
                <w:rFonts w:cs="Arial"/>
                <w:sz w:val="18"/>
                <w:szCs w:val="18"/>
              </w:rPr>
            </w:pPr>
            <w:r w:rsidRPr="002631DC">
              <w:rPr>
                <w:rFonts w:cs="Arial"/>
                <w:sz w:val="18"/>
                <w:szCs w:val="18"/>
              </w:rPr>
              <w:t>HV</w:t>
            </w:r>
            <w:r>
              <w:rPr>
                <w:rFonts w:cs="Arial"/>
                <w:sz w:val="18"/>
                <w:szCs w:val="18"/>
              </w:rPr>
              <w:t>362</w:t>
            </w:r>
          </w:p>
        </w:tc>
        <w:tc>
          <w:tcPr>
            <w:tcW w:w="936" w:type="dxa"/>
          </w:tcPr>
          <w:p w14:paraId="5CC22988" w14:textId="77A86E93" w:rsidR="005B134E" w:rsidRPr="002631DC" w:rsidRDefault="005B134E" w:rsidP="00143C59">
            <w:pPr>
              <w:rPr>
                <w:rFonts w:cs="Arial"/>
                <w:sz w:val="18"/>
                <w:szCs w:val="18"/>
              </w:rPr>
            </w:pPr>
            <w:r w:rsidRPr="002631DC">
              <w:rPr>
                <w:rFonts w:cs="Arial"/>
                <w:sz w:val="18"/>
                <w:szCs w:val="18"/>
              </w:rPr>
              <w:t>DMO</w:t>
            </w:r>
          </w:p>
        </w:tc>
        <w:tc>
          <w:tcPr>
            <w:tcW w:w="1365" w:type="dxa"/>
          </w:tcPr>
          <w:p w14:paraId="268E9C81" w14:textId="270D2183" w:rsidR="005B134E" w:rsidRPr="002631DC" w:rsidRDefault="005B134E" w:rsidP="006A65FB">
            <w:pPr>
              <w:rPr>
                <w:rFonts w:cs="Arial"/>
                <w:sz w:val="18"/>
                <w:szCs w:val="18"/>
              </w:rPr>
            </w:pPr>
            <w:r w:rsidRPr="002631DC">
              <w:rPr>
                <w:rFonts w:cs="Arial"/>
                <w:sz w:val="18"/>
                <w:szCs w:val="18"/>
              </w:rPr>
              <w:t>RC</w:t>
            </w:r>
          </w:p>
        </w:tc>
        <w:tc>
          <w:tcPr>
            <w:tcW w:w="1038" w:type="dxa"/>
          </w:tcPr>
          <w:p w14:paraId="4816B995" w14:textId="25F869CD" w:rsidR="005B134E" w:rsidRPr="002631DC" w:rsidRDefault="005B134E" w:rsidP="00143C59">
            <w:pPr>
              <w:rPr>
                <w:rFonts w:cs="Arial"/>
                <w:sz w:val="18"/>
                <w:szCs w:val="18"/>
              </w:rPr>
            </w:pPr>
            <w:r w:rsidRPr="002631DC">
              <w:rPr>
                <w:rFonts w:cs="Arial"/>
                <w:sz w:val="18"/>
                <w:szCs w:val="18"/>
              </w:rPr>
              <w:t>Ex</w:t>
            </w:r>
          </w:p>
        </w:tc>
        <w:tc>
          <w:tcPr>
            <w:tcW w:w="1279" w:type="dxa"/>
          </w:tcPr>
          <w:p w14:paraId="2ADA763A" w14:textId="5D35AC86" w:rsidR="005B134E" w:rsidRPr="005B134E" w:rsidRDefault="005B134E" w:rsidP="005B134E">
            <w:pPr>
              <w:rPr>
                <w:rFonts w:cs="Arial"/>
                <w:sz w:val="18"/>
                <w:szCs w:val="18"/>
              </w:rPr>
            </w:pPr>
            <w:r w:rsidRPr="005B134E">
              <w:rPr>
                <w:sz w:val="18"/>
                <w:szCs w:val="18"/>
              </w:rPr>
              <w:t>$</w:t>
            </w:r>
            <w:r>
              <w:rPr>
                <w:sz w:val="18"/>
                <w:szCs w:val="18"/>
              </w:rPr>
              <w:t>391.00</w:t>
            </w:r>
          </w:p>
        </w:tc>
        <w:tc>
          <w:tcPr>
            <w:tcW w:w="1288" w:type="dxa"/>
          </w:tcPr>
          <w:p w14:paraId="19F65488" w14:textId="5FB7F8C5" w:rsidR="005B134E" w:rsidRPr="005B134E" w:rsidRDefault="005B134E" w:rsidP="005B134E">
            <w:pPr>
              <w:rPr>
                <w:rFonts w:cs="Arial"/>
                <w:sz w:val="18"/>
                <w:szCs w:val="18"/>
              </w:rPr>
            </w:pPr>
            <w:r w:rsidRPr="005B134E">
              <w:rPr>
                <w:sz w:val="18"/>
                <w:szCs w:val="18"/>
              </w:rPr>
              <w:t>$</w:t>
            </w:r>
            <w:r>
              <w:rPr>
                <w:sz w:val="18"/>
                <w:szCs w:val="18"/>
              </w:rPr>
              <w:t>251.85</w:t>
            </w:r>
          </w:p>
        </w:tc>
        <w:tc>
          <w:tcPr>
            <w:tcW w:w="1449" w:type="dxa"/>
          </w:tcPr>
          <w:p w14:paraId="1A15A77F" w14:textId="5EAEB2B5" w:rsidR="005B134E" w:rsidRPr="005B134E" w:rsidRDefault="005B134E" w:rsidP="00143C59">
            <w:pPr>
              <w:rPr>
                <w:rFonts w:cs="Arial"/>
                <w:sz w:val="18"/>
                <w:szCs w:val="18"/>
              </w:rPr>
            </w:pPr>
            <w:r w:rsidRPr="005B134E">
              <w:rPr>
                <w:sz w:val="18"/>
                <w:szCs w:val="18"/>
              </w:rPr>
              <w:t>$0.00</w:t>
            </w:r>
          </w:p>
        </w:tc>
        <w:tc>
          <w:tcPr>
            <w:tcW w:w="1096" w:type="dxa"/>
          </w:tcPr>
          <w:p w14:paraId="4BC76E8E" w14:textId="47BF8473" w:rsidR="005B134E" w:rsidRPr="005B134E" w:rsidRDefault="005B134E" w:rsidP="005B134E">
            <w:pPr>
              <w:rPr>
                <w:rFonts w:cs="Arial"/>
                <w:sz w:val="18"/>
                <w:szCs w:val="18"/>
              </w:rPr>
            </w:pPr>
            <w:r w:rsidRPr="005B134E">
              <w:rPr>
                <w:sz w:val="18"/>
                <w:szCs w:val="18"/>
              </w:rPr>
              <w:t>$</w:t>
            </w:r>
            <w:r>
              <w:rPr>
                <w:sz w:val="18"/>
                <w:szCs w:val="18"/>
              </w:rPr>
              <w:t>642.85</w:t>
            </w:r>
          </w:p>
        </w:tc>
      </w:tr>
    </w:tbl>
    <w:p w14:paraId="3C60BD1E" w14:textId="7137C7BD" w:rsidR="006B2F81" w:rsidRPr="00DD1C47" w:rsidRDefault="006B2F81" w:rsidP="006B2F81">
      <w:pPr>
        <w:rPr>
          <w:rFonts w:cs="Arial"/>
          <w:i/>
          <w:sz w:val="20"/>
          <w:szCs w:val="20"/>
        </w:rPr>
      </w:pPr>
      <w:r w:rsidRPr="00A23CB3">
        <w:rPr>
          <w:rFonts w:cs="Arial"/>
          <w:i/>
          <w:sz w:val="20"/>
          <w:szCs w:val="20"/>
        </w:rPr>
        <w:t>All costs are noted as $ per</w:t>
      </w:r>
      <w:r>
        <w:rPr>
          <w:rFonts w:cs="Arial"/>
          <w:i/>
          <w:sz w:val="20"/>
          <w:szCs w:val="20"/>
        </w:rPr>
        <w:t xml:space="preserve"> household.</w:t>
      </w:r>
    </w:p>
    <w:p w14:paraId="6643FA18" w14:textId="77777777" w:rsidR="006B2F81" w:rsidRDefault="006B2F81" w:rsidP="006B2F81">
      <w:pPr>
        <w:rPr>
          <w:i/>
        </w:rPr>
      </w:pPr>
    </w:p>
    <w:p w14:paraId="3510DAB9" w14:textId="77777777" w:rsidR="00EB646B" w:rsidRDefault="00EB646B" w:rsidP="006B2F81">
      <w:pPr>
        <w:pStyle w:val="Heading2"/>
        <w:keepNext w:val="0"/>
      </w:pPr>
      <w:bookmarkStart w:id="73" w:name="_Toc380762980"/>
      <w:bookmarkStart w:id="74" w:name="_Toc386013557"/>
    </w:p>
    <w:p w14:paraId="7EBE7CCD" w14:textId="77777777" w:rsidR="00A50D15" w:rsidRDefault="00A50D15" w:rsidP="00A50D15"/>
    <w:p w14:paraId="6CC6C1AD" w14:textId="77777777" w:rsidR="00A50D15" w:rsidRPr="00A50D15" w:rsidRDefault="00A50D15" w:rsidP="00A50D15"/>
    <w:p w14:paraId="62A3BC0E" w14:textId="77777777" w:rsidR="00EB646B" w:rsidRDefault="00EB646B" w:rsidP="006B2F81">
      <w:pPr>
        <w:pStyle w:val="Heading2"/>
        <w:keepNext w:val="0"/>
      </w:pPr>
    </w:p>
    <w:p w14:paraId="6377426B" w14:textId="77777777" w:rsidR="006B2F81" w:rsidRDefault="006B2F81" w:rsidP="006B2F81">
      <w:pPr>
        <w:pStyle w:val="Heading2"/>
        <w:keepNext w:val="0"/>
      </w:pPr>
      <w:r>
        <w:lastRenderedPageBreak/>
        <w:t>4.3 Incremental &amp; Full Measure Costs</w:t>
      </w:r>
      <w:bookmarkEnd w:id="73"/>
      <w:bookmarkEnd w:id="74"/>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gridCol w:w="2250"/>
        <w:gridCol w:w="2700"/>
      </w:tblGrid>
      <w:tr w:rsidR="006B2F81" w:rsidRPr="003F57BD" w14:paraId="3147C4D7" w14:textId="77777777" w:rsidTr="00143C59">
        <w:trPr>
          <w:trHeight w:val="255"/>
        </w:trPr>
        <w:tc>
          <w:tcPr>
            <w:tcW w:w="1672" w:type="dxa"/>
            <w:tcBorders>
              <w:top w:val="double" w:sz="4" w:space="0" w:color="auto"/>
            </w:tcBorders>
            <w:shd w:val="clear" w:color="auto" w:fill="F3F3F3"/>
            <w:noWrap/>
          </w:tcPr>
          <w:p w14:paraId="713BF79B"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2843" w:type="dxa"/>
            <w:tcBorders>
              <w:top w:val="double" w:sz="4" w:space="0" w:color="auto"/>
            </w:tcBorders>
            <w:shd w:val="clear" w:color="auto" w:fill="F3F3F3"/>
          </w:tcPr>
          <w:p w14:paraId="2496F55D"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4E4FB498" w14:textId="77777777" w:rsidR="006B2F81" w:rsidRPr="002631DC" w:rsidRDefault="006B2F81" w:rsidP="002631DC">
            <w:pPr>
              <w:jc w:val="center"/>
              <w:rPr>
                <w:rFonts w:cs="Arial"/>
                <w:b/>
                <w:sz w:val="18"/>
                <w:szCs w:val="18"/>
              </w:rPr>
            </w:pPr>
            <w:r w:rsidRPr="002631DC">
              <w:rPr>
                <w:rFonts w:cs="Arial"/>
                <w:b/>
                <w:sz w:val="18"/>
                <w:szCs w:val="18"/>
              </w:rPr>
              <w:t>(RUL Period/First Baseline)</w:t>
            </w:r>
          </w:p>
        </w:tc>
        <w:tc>
          <w:tcPr>
            <w:tcW w:w="2250" w:type="dxa"/>
            <w:tcBorders>
              <w:top w:val="double" w:sz="4" w:space="0" w:color="auto"/>
            </w:tcBorders>
            <w:shd w:val="clear" w:color="auto" w:fill="F3F3F3"/>
            <w:noWrap/>
          </w:tcPr>
          <w:p w14:paraId="62D013D1"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639528A4" w14:textId="77777777" w:rsidR="006B2F81" w:rsidRPr="002631DC" w:rsidRDefault="006B2F81" w:rsidP="002631DC">
            <w:pPr>
              <w:jc w:val="center"/>
              <w:rPr>
                <w:rFonts w:cs="Arial"/>
                <w:b/>
                <w:sz w:val="18"/>
                <w:szCs w:val="18"/>
              </w:rPr>
            </w:pPr>
            <w:r w:rsidRPr="002631DC">
              <w:rPr>
                <w:rFonts w:cs="Arial"/>
                <w:b/>
                <w:sz w:val="18"/>
                <w:szCs w:val="18"/>
              </w:rPr>
              <w:t>(EUL-RUL Period/ Second Baseline)</w:t>
            </w:r>
          </w:p>
        </w:tc>
        <w:tc>
          <w:tcPr>
            <w:tcW w:w="2700" w:type="dxa"/>
            <w:tcBorders>
              <w:top w:val="double" w:sz="4" w:space="0" w:color="auto"/>
            </w:tcBorders>
            <w:shd w:val="clear" w:color="auto" w:fill="F3F3F3"/>
            <w:noWrap/>
          </w:tcPr>
          <w:p w14:paraId="6C45151C" w14:textId="77777777" w:rsidR="006B2F81" w:rsidRPr="002631DC" w:rsidRDefault="006B2F81" w:rsidP="002631DC">
            <w:pPr>
              <w:jc w:val="center"/>
              <w:rPr>
                <w:rFonts w:cs="Arial"/>
                <w:b/>
                <w:sz w:val="18"/>
                <w:szCs w:val="18"/>
              </w:rPr>
            </w:pPr>
            <w:r w:rsidRPr="002631DC">
              <w:rPr>
                <w:rFonts w:cs="Arial"/>
                <w:b/>
                <w:sz w:val="18"/>
                <w:szCs w:val="18"/>
              </w:rPr>
              <w:t>Incremental Measure Cost</w:t>
            </w:r>
          </w:p>
        </w:tc>
      </w:tr>
      <w:tr w:rsidR="00CA6408" w:rsidRPr="003F57BD" w14:paraId="70774866" w14:textId="77777777" w:rsidTr="0034174D">
        <w:trPr>
          <w:trHeight w:val="170"/>
        </w:trPr>
        <w:tc>
          <w:tcPr>
            <w:tcW w:w="1672" w:type="dxa"/>
            <w:noWrap/>
            <w:vAlign w:val="center"/>
          </w:tcPr>
          <w:p w14:paraId="295734B6" w14:textId="5231B5D4" w:rsidR="00CA6408" w:rsidRPr="002631DC" w:rsidRDefault="00CA6408" w:rsidP="002631DC">
            <w:pPr>
              <w:jc w:val="center"/>
              <w:rPr>
                <w:rFonts w:cs="Arial"/>
                <w:sz w:val="18"/>
                <w:szCs w:val="18"/>
              </w:rPr>
            </w:pPr>
            <w:r w:rsidRPr="002631DC">
              <w:rPr>
                <w:rFonts w:cs="Arial"/>
                <w:b/>
                <w:i/>
                <w:sz w:val="18"/>
                <w:szCs w:val="18"/>
              </w:rPr>
              <w:t>RC</w:t>
            </w:r>
          </w:p>
        </w:tc>
        <w:tc>
          <w:tcPr>
            <w:tcW w:w="2843" w:type="dxa"/>
            <w:vAlign w:val="center"/>
          </w:tcPr>
          <w:p w14:paraId="118E0456" w14:textId="5ED8993D" w:rsidR="00CA6408" w:rsidRPr="002631DC" w:rsidRDefault="00CA6408" w:rsidP="002631DC">
            <w:pPr>
              <w:jc w:val="center"/>
              <w:rPr>
                <w:rFonts w:cs="Arial"/>
                <w:sz w:val="18"/>
                <w:szCs w:val="18"/>
              </w:rPr>
            </w:pPr>
            <w:r w:rsidRPr="002631DC">
              <w:rPr>
                <w:rFonts w:cs="Arial"/>
                <w:sz w:val="18"/>
                <w:szCs w:val="18"/>
              </w:rPr>
              <w:t>EUL</w:t>
            </w:r>
          </w:p>
        </w:tc>
        <w:tc>
          <w:tcPr>
            <w:tcW w:w="2250" w:type="dxa"/>
            <w:noWrap/>
            <w:vAlign w:val="center"/>
          </w:tcPr>
          <w:p w14:paraId="1048FF08" w14:textId="423E2512" w:rsidR="00CA6408" w:rsidRPr="002631DC" w:rsidRDefault="00CA6408" w:rsidP="002631DC">
            <w:pPr>
              <w:jc w:val="center"/>
              <w:rPr>
                <w:rFonts w:cs="Arial"/>
                <w:sz w:val="18"/>
                <w:szCs w:val="18"/>
              </w:rPr>
            </w:pPr>
            <w:r w:rsidRPr="002631DC">
              <w:rPr>
                <w:rFonts w:cs="Arial"/>
                <w:sz w:val="18"/>
                <w:szCs w:val="18"/>
              </w:rPr>
              <w:t>Calculated as Full Measure Cost</w:t>
            </w:r>
          </w:p>
        </w:tc>
        <w:tc>
          <w:tcPr>
            <w:tcW w:w="2700" w:type="dxa"/>
            <w:vAlign w:val="center"/>
          </w:tcPr>
          <w:p w14:paraId="5B6C9AB0" w14:textId="3E601B81" w:rsidR="00CA6408" w:rsidRPr="002631DC" w:rsidRDefault="00CA6408" w:rsidP="002631DC">
            <w:pPr>
              <w:jc w:val="center"/>
              <w:rPr>
                <w:rFonts w:cs="Arial"/>
                <w:sz w:val="18"/>
                <w:szCs w:val="18"/>
              </w:rPr>
            </w:pPr>
            <w:r w:rsidRPr="002631DC">
              <w:rPr>
                <w:rFonts w:cs="Arial"/>
                <w:sz w:val="18"/>
                <w:szCs w:val="18"/>
              </w:rPr>
              <w:t>N/A</w:t>
            </w:r>
          </w:p>
        </w:tc>
      </w:tr>
    </w:tbl>
    <w:p w14:paraId="2B215190" w14:textId="4F1953AD" w:rsidR="006B2F81" w:rsidRPr="003F57BD" w:rsidRDefault="00CA6408" w:rsidP="006B2F81">
      <w:pPr>
        <w:rPr>
          <w:rFonts w:cs="Arial"/>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3842D95B" w14:textId="686F19B1" w:rsidR="006B2F81" w:rsidRPr="00470664" w:rsidRDefault="006B2F81" w:rsidP="006B2F81">
      <w:pPr>
        <w:pStyle w:val="Heading3"/>
        <w:rPr>
          <w:sz w:val="24"/>
          <w:szCs w:val="24"/>
        </w:rPr>
      </w:pPr>
      <w:bookmarkStart w:id="75" w:name="_Toc380762981"/>
      <w:bookmarkStart w:id="76" w:name="_Toc386013558"/>
      <w:r w:rsidRPr="00470664">
        <w:rPr>
          <w:sz w:val="24"/>
          <w:szCs w:val="24"/>
        </w:rPr>
        <w:t xml:space="preserve">4.3.1 </w:t>
      </w:r>
      <w:bookmarkEnd w:id="75"/>
      <w:bookmarkEnd w:id="76"/>
      <w:r w:rsidR="008B177B" w:rsidRPr="008B177B">
        <w:rPr>
          <w:i/>
          <w:sz w:val="24"/>
          <w:szCs w:val="24"/>
        </w:rPr>
        <w:t>Full Measure Cost</w:t>
      </w:r>
    </w:p>
    <w:p w14:paraId="6C3F01A7" w14:textId="77777777" w:rsidR="008B177B" w:rsidRPr="00684390" w:rsidRDefault="008B177B" w:rsidP="008B177B">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4C9D7C1E" w14:textId="77777777" w:rsidR="006B2F81" w:rsidRPr="00684390" w:rsidRDefault="006B2F81" w:rsidP="006B2F81">
      <w:pPr>
        <w:rPr>
          <w:rFonts w:cs="Arial"/>
          <w:szCs w:val="22"/>
          <w:highlight w:val="yellow"/>
        </w:rPr>
      </w:pPr>
    </w:p>
    <w:p w14:paraId="50AF7692" w14:textId="64AD5F66"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 so the Full Measure Cost (F</w:t>
      </w:r>
      <w:r w:rsidRPr="00684390">
        <w:rPr>
          <w:rFonts w:cs="Arial"/>
          <w:szCs w:val="22"/>
        </w:rPr>
        <w:t>MC) is represented by the equation below:</w:t>
      </w:r>
    </w:p>
    <w:p w14:paraId="7664998D" w14:textId="77777777" w:rsidR="006B2F81" w:rsidRPr="00684390" w:rsidRDefault="006B2F81" w:rsidP="006B2F81">
      <w:pPr>
        <w:rPr>
          <w:rFonts w:cs="Arial"/>
          <w:szCs w:val="22"/>
        </w:rPr>
      </w:pPr>
    </w:p>
    <w:p w14:paraId="68B8B1B0" w14:textId="6D4F7137" w:rsidR="006B2F81" w:rsidRPr="00684390" w:rsidRDefault="008B177B" w:rsidP="006B2F81">
      <w:pPr>
        <w:ind w:left="720" w:firstLine="720"/>
        <w:rPr>
          <w:rFonts w:cs="Arial"/>
          <w:szCs w:val="22"/>
        </w:rPr>
      </w:pPr>
      <w:r w:rsidRPr="00684390">
        <w:rPr>
          <w:rFonts w:cs="Arial"/>
          <w:szCs w:val="22"/>
        </w:rPr>
        <w:t>FMC = Measure Equipment Cost + Measure Labor Cost</w:t>
      </w:r>
    </w:p>
    <w:p w14:paraId="1085A19B" w14:textId="77777777" w:rsidR="006B2F81" w:rsidRPr="00684390" w:rsidRDefault="006B2F81" w:rsidP="006B2F81">
      <w:pPr>
        <w:rPr>
          <w:rFonts w:cs="Arial"/>
          <w:b/>
          <w:szCs w:val="22"/>
        </w:rPr>
      </w:pPr>
    </w:p>
    <w:p w14:paraId="0212F4A5" w14:textId="77777777" w:rsidR="006B2F81" w:rsidRPr="00684390" w:rsidRDefault="006B2F81" w:rsidP="006B2F81">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2505761" w14:textId="77777777" w:rsidR="006B2F81" w:rsidRPr="00470664" w:rsidRDefault="006B2F81" w:rsidP="006B2F81">
      <w:pPr>
        <w:pStyle w:val="Heading3"/>
        <w:rPr>
          <w:sz w:val="24"/>
          <w:szCs w:val="24"/>
        </w:rPr>
      </w:pPr>
      <w:bookmarkStart w:id="77" w:name="_Toc380762982"/>
      <w:bookmarkStart w:id="78" w:name="_Toc386013559"/>
      <w:r w:rsidRPr="00470664">
        <w:rPr>
          <w:sz w:val="24"/>
          <w:szCs w:val="24"/>
        </w:rPr>
        <w:t>4.3.2 Incremental Measure Costs</w:t>
      </w:r>
      <w:bookmarkEnd w:id="77"/>
      <w:bookmarkEnd w:id="78"/>
    </w:p>
    <w:p w14:paraId="4F350439" w14:textId="77777777" w:rsidR="006B2F81" w:rsidRPr="00684390" w:rsidRDefault="006B2F81" w:rsidP="006B2F81">
      <w:pPr>
        <w:rPr>
          <w:rFonts w:cs="Arial"/>
          <w:szCs w:val="22"/>
        </w:rPr>
      </w:pPr>
      <w:r w:rsidRPr="00684390">
        <w:rPr>
          <w:rFonts w:cs="Arial"/>
          <w:szCs w:val="22"/>
        </w:rPr>
        <w:t xml:space="preserve">Incremental Measure Cost is the premium cost to install an energy efficient measure over a standard efficiency measure or code baseline measure.  While IMC has a straight forward definition depending on the install type, the equation does vary.  </w:t>
      </w:r>
    </w:p>
    <w:p w14:paraId="3FEFCC55" w14:textId="77777777" w:rsidR="006B2F81" w:rsidRPr="00684390" w:rsidRDefault="006B2F81" w:rsidP="006B2F81">
      <w:pPr>
        <w:rPr>
          <w:rFonts w:cs="Arial"/>
          <w:szCs w:val="22"/>
        </w:rPr>
      </w:pPr>
    </w:p>
    <w:p w14:paraId="6D7EB99C" w14:textId="402FDA10"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w:t>
      </w:r>
      <w:r w:rsidRPr="00684390">
        <w:rPr>
          <w:rFonts w:cs="Arial"/>
          <w:b/>
          <w:szCs w:val="22"/>
        </w:rPr>
        <w:t xml:space="preserve"> </w:t>
      </w:r>
      <w:r w:rsidRPr="00684390">
        <w:rPr>
          <w:rFonts w:cs="Arial"/>
          <w:szCs w:val="22"/>
        </w:rPr>
        <w:t>so the Incremental Measure Cost (IMC) is represented by the equation below:</w:t>
      </w:r>
    </w:p>
    <w:p w14:paraId="31A3829E" w14:textId="77777777" w:rsidR="006B2F81" w:rsidRPr="00684390" w:rsidRDefault="006B2F81" w:rsidP="006B2F81">
      <w:pPr>
        <w:rPr>
          <w:rFonts w:cs="Arial"/>
          <w:szCs w:val="22"/>
        </w:rPr>
      </w:pPr>
    </w:p>
    <w:p w14:paraId="125B4BDA" w14:textId="78A8F619" w:rsidR="006B2F81" w:rsidRPr="00684390" w:rsidRDefault="008B177B" w:rsidP="006B2F81">
      <w:pPr>
        <w:ind w:left="720" w:firstLine="720"/>
        <w:rPr>
          <w:rFonts w:cs="Arial"/>
          <w:szCs w:val="22"/>
        </w:rPr>
      </w:pPr>
      <w:r w:rsidRPr="00684390">
        <w:rPr>
          <w:rFonts w:cs="Arial"/>
          <w:szCs w:val="22"/>
        </w:rPr>
        <w:t>IMC = Measure Equipment Cost + Measure Labor Cost</w:t>
      </w:r>
    </w:p>
    <w:p w14:paraId="5379A4DD" w14:textId="77777777" w:rsidR="006B2F81" w:rsidRPr="00684390" w:rsidRDefault="006B2F81" w:rsidP="006B2F81">
      <w:pPr>
        <w:rPr>
          <w:rFonts w:cs="Arial"/>
          <w:b/>
          <w:szCs w:val="22"/>
        </w:rPr>
      </w:pPr>
    </w:p>
    <w:p w14:paraId="6044BE25" w14:textId="77777777" w:rsidR="006B2F81" w:rsidRPr="005372BC" w:rsidRDefault="006B2F81" w:rsidP="006B2F81">
      <w:pPr>
        <w:rPr>
          <w:rFonts w:ascii="Times New Roman" w:hAnsi="Times New Roman"/>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483F8D13" w14:textId="77777777" w:rsidR="006B2F81" w:rsidRPr="005372BC" w:rsidRDefault="006B2F81" w:rsidP="006B2F81">
      <w:pPr>
        <w:rPr>
          <w:rFonts w:ascii="Times New Roman" w:hAnsi="Times New Roman"/>
          <w:szCs w:val="22"/>
        </w:rPr>
      </w:pPr>
    </w:p>
    <w:p w14:paraId="4913E080" w14:textId="77777777" w:rsidR="006B2F81" w:rsidRDefault="006B2F81" w:rsidP="006B2F81">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9"/>
        <w:gridCol w:w="1016"/>
        <w:gridCol w:w="1357"/>
        <w:gridCol w:w="1041"/>
        <w:gridCol w:w="1261"/>
        <w:gridCol w:w="1279"/>
        <w:gridCol w:w="1437"/>
        <w:gridCol w:w="1048"/>
      </w:tblGrid>
      <w:tr w:rsidR="006B2F81" w:rsidRPr="00A23CB3" w14:paraId="0DC7083F" w14:textId="77777777" w:rsidTr="008B177B">
        <w:tc>
          <w:tcPr>
            <w:tcW w:w="1029" w:type="dxa"/>
          </w:tcPr>
          <w:p w14:paraId="40182E15" w14:textId="77777777" w:rsidR="006B2F81" w:rsidRPr="00684390" w:rsidRDefault="006B2F81" w:rsidP="00143C59">
            <w:pPr>
              <w:rPr>
                <w:rFonts w:cs="Arial"/>
                <w:b/>
                <w:sz w:val="18"/>
                <w:szCs w:val="18"/>
              </w:rPr>
            </w:pPr>
            <w:r w:rsidRPr="00684390">
              <w:rPr>
                <w:rFonts w:cs="Arial"/>
                <w:b/>
                <w:sz w:val="18"/>
                <w:szCs w:val="18"/>
              </w:rPr>
              <w:t>Measure Code</w:t>
            </w:r>
          </w:p>
        </w:tc>
        <w:tc>
          <w:tcPr>
            <w:tcW w:w="1016" w:type="dxa"/>
          </w:tcPr>
          <w:p w14:paraId="7AACA3EE" w14:textId="77777777" w:rsidR="006B2F81" w:rsidRPr="00684390" w:rsidRDefault="006B2F81" w:rsidP="00143C59">
            <w:pPr>
              <w:rPr>
                <w:rFonts w:cs="Arial"/>
                <w:b/>
                <w:sz w:val="18"/>
                <w:szCs w:val="18"/>
              </w:rPr>
            </w:pPr>
            <w:r w:rsidRPr="00684390">
              <w:rPr>
                <w:rFonts w:cs="Arial"/>
                <w:b/>
                <w:sz w:val="18"/>
                <w:szCs w:val="18"/>
              </w:rPr>
              <w:t>Building Type</w:t>
            </w:r>
          </w:p>
        </w:tc>
        <w:tc>
          <w:tcPr>
            <w:tcW w:w="1357" w:type="dxa"/>
          </w:tcPr>
          <w:p w14:paraId="4C19EC87" w14:textId="77777777" w:rsidR="006B2F81" w:rsidRPr="00684390" w:rsidRDefault="006B2F81" w:rsidP="00143C59">
            <w:pPr>
              <w:rPr>
                <w:rFonts w:cs="Arial"/>
                <w:b/>
                <w:sz w:val="18"/>
                <w:szCs w:val="18"/>
              </w:rPr>
            </w:pPr>
            <w:r w:rsidRPr="00684390">
              <w:rPr>
                <w:rFonts w:cs="Arial"/>
                <w:b/>
                <w:sz w:val="18"/>
                <w:szCs w:val="18"/>
              </w:rPr>
              <w:t>Transaction</w:t>
            </w:r>
          </w:p>
        </w:tc>
        <w:tc>
          <w:tcPr>
            <w:tcW w:w="1041" w:type="dxa"/>
          </w:tcPr>
          <w:p w14:paraId="1993D5AE" w14:textId="77777777" w:rsidR="006B2F81" w:rsidRPr="00684390" w:rsidRDefault="006B2F81" w:rsidP="00143C59">
            <w:pPr>
              <w:rPr>
                <w:rFonts w:cs="Arial"/>
                <w:b/>
                <w:sz w:val="18"/>
                <w:szCs w:val="18"/>
              </w:rPr>
            </w:pPr>
            <w:r w:rsidRPr="00684390">
              <w:rPr>
                <w:rFonts w:cs="Arial"/>
                <w:b/>
                <w:sz w:val="18"/>
                <w:szCs w:val="18"/>
              </w:rPr>
              <w:t>Baseline</w:t>
            </w:r>
          </w:p>
        </w:tc>
        <w:tc>
          <w:tcPr>
            <w:tcW w:w="1261" w:type="dxa"/>
          </w:tcPr>
          <w:p w14:paraId="5779377F" w14:textId="77777777" w:rsidR="006B2F81" w:rsidRPr="00684390" w:rsidRDefault="006B2F81" w:rsidP="00143C59">
            <w:pPr>
              <w:rPr>
                <w:rFonts w:cs="Arial"/>
                <w:b/>
                <w:sz w:val="18"/>
                <w:szCs w:val="18"/>
              </w:rPr>
            </w:pPr>
            <w:r w:rsidRPr="00684390">
              <w:rPr>
                <w:rFonts w:cs="Arial"/>
                <w:b/>
                <w:sz w:val="18"/>
                <w:szCs w:val="18"/>
              </w:rPr>
              <w:t>Equipment Cost</w:t>
            </w:r>
          </w:p>
        </w:tc>
        <w:tc>
          <w:tcPr>
            <w:tcW w:w="1279" w:type="dxa"/>
          </w:tcPr>
          <w:p w14:paraId="6052E152" w14:textId="77777777" w:rsidR="006B2F81" w:rsidRPr="00684390" w:rsidRDefault="006B2F81" w:rsidP="00143C59">
            <w:pPr>
              <w:rPr>
                <w:rFonts w:cs="Arial"/>
                <w:b/>
                <w:sz w:val="18"/>
                <w:szCs w:val="18"/>
              </w:rPr>
            </w:pPr>
            <w:r w:rsidRPr="00684390">
              <w:rPr>
                <w:rFonts w:cs="Arial"/>
                <w:b/>
                <w:sz w:val="18"/>
                <w:szCs w:val="18"/>
              </w:rPr>
              <w:t>Labor / Installation Cost</w:t>
            </w:r>
          </w:p>
        </w:tc>
        <w:tc>
          <w:tcPr>
            <w:tcW w:w="1437" w:type="dxa"/>
          </w:tcPr>
          <w:p w14:paraId="669AECFD" w14:textId="77777777" w:rsidR="006B2F81" w:rsidRPr="00684390" w:rsidRDefault="006B2F81" w:rsidP="00143C59">
            <w:pPr>
              <w:rPr>
                <w:rFonts w:cs="Arial"/>
                <w:b/>
                <w:sz w:val="18"/>
                <w:szCs w:val="18"/>
              </w:rPr>
            </w:pPr>
            <w:r w:rsidRPr="00684390">
              <w:rPr>
                <w:rFonts w:cs="Arial"/>
                <w:b/>
                <w:sz w:val="18"/>
                <w:szCs w:val="18"/>
              </w:rPr>
              <w:t>Maintenance / Other Cost</w:t>
            </w:r>
          </w:p>
        </w:tc>
        <w:tc>
          <w:tcPr>
            <w:tcW w:w="1048" w:type="dxa"/>
          </w:tcPr>
          <w:p w14:paraId="60829CD2" w14:textId="77777777" w:rsidR="006B2F81" w:rsidRPr="00684390" w:rsidRDefault="006B2F81" w:rsidP="00143C59">
            <w:pPr>
              <w:rPr>
                <w:rFonts w:cs="Arial"/>
                <w:b/>
                <w:sz w:val="18"/>
                <w:szCs w:val="18"/>
              </w:rPr>
            </w:pPr>
            <w:r w:rsidRPr="00684390">
              <w:rPr>
                <w:rFonts w:cs="Arial"/>
                <w:b/>
                <w:sz w:val="18"/>
                <w:szCs w:val="18"/>
              </w:rPr>
              <w:t>Total Measure Case Cost</w:t>
            </w:r>
          </w:p>
        </w:tc>
      </w:tr>
      <w:tr w:rsidR="008B177B" w:rsidRPr="00A23CB3" w14:paraId="1DA619E1" w14:textId="77777777" w:rsidTr="008B177B">
        <w:tc>
          <w:tcPr>
            <w:tcW w:w="1029" w:type="dxa"/>
          </w:tcPr>
          <w:p w14:paraId="27941834" w14:textId="5B0E66D5" w:rsidR="008B177B" w:rsidRPr="00684390" w:rsidRDefault="008B177B" w:rsidP="00143C59">
            <w:pPr>
              <w:rPr>
                <w:rFonts w:cs="Arial"/>
                <w:sz w:val="18"/>
                <w:szCs w:val="18"/>
              </w:rPr>
            </w:pPr>
            <w:r w:rsidRPr="00684390">
              <w:rPr>
                <w:rFonts w:cs="Arial"/>
                <w:sz w:val="18"/>
                <w:szCs w:val="18"/>
              </w:rPr>
              <w:t>H768, HV286</w:t>
            </w:r>
          </w:p>
        </w:tc>
        <w:tc>
          <w:tcPr>
            <w:tcW w:w="1016" w:type="dxa"/>
          </w:tcPr>
          <w:p w14:paraId="77714905" w14:textId="71CE45D2" w:rsidR="00A50D15" w:rsidRPr="00684390" w:rsidRDefault="00A50D15" w:rsidP="00143C59">
            <w:pPr>
              <w:rPr>
                <w:rFonts w:cs="Arial"/>
                <w:sz w:val="18"/>
                <w:szCs w:val="18"/>
              </w:rPr>
            </w:pPr>
            <w:r w:rsidRPr="00A50D15">
              <w:rPr>
                <w:rFonts w:cs="Arial"/>
                <w:sz w:val="18"/>
                <w:szCs w:val="18"/>
              </w:rPr>
              <w:t xml:space="preserve">SFM, MFM, DMO </w:t>
            </w:r>
          </w:p>
        </w:tc>
        <w:tc>
          <w:tcPr>
            <w:tcW w:w="1357" w:type="dxa"/>
          </w:tcPr>
          <w:p w14:paraId="500B459E" w14:textId="79E753AC" w:rsidR="008B177B" w:rsidRPr="00684390" w:rsidRDefault="008B177B" w:rsidP="00143C59">
            <w:pPr>
              <w:rPr>
                <w:rFonts w:cs="Arial"/>
                <w:sz w:val="18"/>
                <w:szCs w:val="18"/>
              </w:rPr>
            </w:pPr>
            <w:r w:rsidRPr="00684390">
              <w:rPr>
                <w:rFonts w:cs="Arial"/>
                <w:sz w:val="18"/>
                <w:szCs w:val="18"/>
              </w:rPr>
              <w:t>RC</w:t>
            </w:r>
          </w:p>
        </w:tc>
        <w:tc>
          <w:tcPr>
            <w:tcW w:w="1041" w:type="dxa"/>
          </w:tcPr>
          <w:p w14:paraId="5B7AA187" w14:textId="25CD4795" w:rsidR="008B177B" w:rsidRPr="00684390" w:rsidRDefault="008B177B" w:rsidP="00143C59">
            <w:pPr>
              <w:rPr>
                <w:rFonts w:cs="Arial"/>
                <w:sz w:val="18"/>
                <w:szCs w:val="18"/>
              </w:rPr>
            </w:pPr>
            <w:r w:rsidRPr="00684390">
              <w:rPr>
                <w:rFonts w:cs="Arial"/>
                <w:sz w:val="18"/>
                <w:szCs w:val="18"/>
              </w:rPr>
              <w:t>Ex</w:t>
            </w:r>
          </w:p>
        </w:tc>
        <w:tc>
          <w:tcPr>
            <w:tcW w:w="1261" w:type="dxa"/>
          </w:tcPr>
          <w:p w14:paraId="0A939DCD" w14:textId="61E64ECB" w:rsidR="008B177B" w:rsidRPr="00684390" w:rsidRDefault="008B177B" w:rsidP="00143C59">
            <w:pPr>
              <w:rPr>
                <w:rFonts w:cs="Arial"/>
                <w:sz w:val="18"/>
                <w:szCs w:val="18"/>
              </w:rPr>
            </w:pPr>
            <w:r w:rsidRPr="00684390">
              <w:rPr>
                <w:rFonts w:cs="Arial"/>
                <w:sz w:val="18"/>
                <w:szCs w:val="18"/>
              </w:rPr>
              <w:t>$71.45</w:t>
            </w:r>
          </w:p>
        </w:tc>
        <w:tc>
          <w:tcPr>
            <w:tcW w:w="1279" w:type="dxa"/>
          </w:tcPr>
          <w:p w14:paraId="5C196836" w14:textId="00095E12" w:rsidR="008B177B" w:rsidRPr="00684390" w:rsidRDefault="008B177B" w:rsidP="00143C59">
            <w:pPr>
              <w:rPr>
                <w:rFonts w:cs="Arial"/>
                <w:sz w:val="18"/>
                <w:szCs w:val="18"/>
              </w:rPr>
            </w:pPr>
            <w:r w:rsidRPr="00684390">
              <w:rPr>
                <w:rFonts w:cs="Arial"/>
                <w:sz w:val="18"/>
                <w:szCs w:val="18"/>
              </w:rPr>
              <w:t>$181.24</w:t>
            </w:r>
          </w:p>
        </w:tc>
        <w:tc>
          <w:tcPr>
            <w:tcW w:w="1437" w:type="dxa"/>
          </w:tcPr>
          <w:p w14:paraId="55BFB5EF" w14:textId="4B7EF327" w:rsidR="008B177B" w:rsidRPr="00684390" w:rsidRDefault="008B177B" w:rsidP="00143C59">
            <w:pPr>
              <w:rPr>
                <w:rFonts w:cs="Arial"/>
                <w:sz w:val="18"/>
                <w:szCs w:val="18"/>
              </w:rPr>
            </w:pPr>
            <w:r w:rsidRPr="00684390">
              <w:rPr>
                <w:rFonts w:cs="Arial"/>
                <w:sz w:val="18"/>
                <w:szCs w:val="18"/>
              </w:rPr>
              <w:t>$0.00</w:t>
            </w:r>
          </w:p>
        </w:tc>
        <w:tc>
          <w:tcPr>
            <w:tcW w:w="1048" w:type="dxa"/>
          </w:tcPr>
          <w:p w14:paraId="36B37541" w14:textId="0643D53D" w:rsidR="008B177B" w:rsidRPr="00684390" w:rsidRDefault="008B177B" w:rsidP="00143C59">
            <w:pPr>
              <w:rPr>
                <w:rFonts w:cs="Arial"/>
                <w:sz w:val="18"/>
                <w:szCs w:val="18"/>
              </w:rPr>
            </w:pPr>
            <w:r w:rsidRPr="00684390">
              <w:rPr>
                <w:rFonts w:cs="Arial"/>
                <w:sz w:val="18"/>
                <w:szCs w:val="18"/>
              </w:rPr>
              <w:t>$252.69</w:t>
            </w:r>
          </w:p>
        </w:tc>
      </w:tr>
      <w:tr w:rsidR="00A50D15" w:rsidRPr="00A23CB3" w14:paraId="706F9554" w14:textId="77777777" w:rsidTr="008B177B">
        <w:tc>
          <w:tcPr>
            <w:tcW w:w="1029" w:type="dxa"/>
          </w:tcPr>
          <w:p w14:paraId="083B895C" w14:textId="0FC470DC" w:rsidR="00A50D15" w:rsidRPr="00A50D15" w:rsidRDefault="00A50D15" w:rsidP="00143C59">
            <w:pPr>
              <w:rPr>
                <w:rFonts w:cs="Arial"/>
                <w:sz w:val="18"/>
                <w:szCs w:val="18"/>
              </w:rPr>
            </w:pPr>
            <w:r w:rsidRPr="00A50D15">
              <w:rPr>
                <w:sz w:val="18"/>
                <w:szCs w:val="18"/>
              </w:rPr>
              <w:t>HV362</w:t>
            </w:r>
          </w:p>
        </w:tc>
        <w:tc>
          <w:tcPr>
            <w:tcW w:w="1016" w:type="dxa"/>
          </w:tcPr>
          <w:p w14:paraId="6F113FDF" w14:textId="3A2967EB" w:rsidR="00A50D15" w:rsidRPr="00A50D15" w:rsidRDefault="00A50D15" w:rsidP="00143C59">
            <w:pPr>
              <w:rPr>
                <w:rFonts w:cs="Arial"/>
                <w:sz w:val="18"/>
                <w:szCs w:val="18"/>
              </w:rPr>
            </w:pPr>
            <w:r w:rsidRPr="00A50D15">
              <w:rPr>
                <w:sz w:val="18"/>
                <w:szCs w:val="18"/>
              </w:rPr>
              <w:t>DMO</w:t>
            </w:r>
          </w:p>
        </w:tc>
        <w:tc>
          <w:tcPr>
            <w:tcW w:w="1357" w:type="dxa"/>
          </w:tcPr>
          <w:p w14:paraId="03CC49B9" w14:textId="2FA7176F" w:rsidR="00A50D15" w:rsidRPr="00A50D15" w:rsidRDefault="00A50D15" w:rsidP="00143C59">
            <w:pPr>
              <w:rPr>
                <w:rFonts w:cs="Arial"/>
                <w:sz w:val="18"/>
                <w:szCs w:val="18"/>
              </w:rPr>
            </w:pPr>
            <w:r w:rsidRPr="00A50D15">
              <w:rPr>
                <w:sz w:val="18"/>
                <w:szCs w:val="18"/>
              </w:rPr>
              <w:t>RC</w:t>
            </w:r>
          </w:p>
        </w:tc>
        <w:tc>
          <w:tcPr>
            <w:tcW w:w="1041" w:type="dxa"/>
          </w:tcPr>
          <w:p w14:paraId="4F34ED7C" w14:textId="409D2320" w:rsidR="00A50D15" w:rsidRPr="00A50D15" w:rsidRDefault="00A50D15" w:rsidP="00143C59">
            <w:pPr>
              <w:rPr>
                <w:rFonts w:cs="Arial"/>
                <w:sz w:val="18"/>
                <w:szCs w:val="18"/>
              </w:rPr>
            </w:pPr>
            <w:r w:rsidRPr="00A50D15">
              <w:rPr>
                <w:sz w:val="18"/>
                <w:szCs w:val="18"/>
              </w:rPr>
              <w:t>Ex</w:t>
            </w:r>
          </w:p>
        </w:tc>
        <w:tc>
          <w:tcPr>
            <w:tcW w:w="1261" w:type="dxa"/>
          </w:tcPr>
          <w:p w14:paraId="3C879F7D" w14:textId="69799BB2" w:rsidR="00A50D15" w:rsidRPr="00A50D15" w:rsidRDefault="00A50D15" w:rsidP="00143C59">
            <w:pPr>
              <w:rPr>
                <w:rFonts w:cs="Arial"/>
                <w:sz w:val="18"/>
                <w:szCs w:val="18"/>
              </w:rPr>
            </w:pPr>
            <w:r w:rsidRPr="00A50D15">
              <w:rPr>
                <w:sz w:val="18"/>
                <w:szCs w:val="18"/>
              </w:rPr>
              <w:t>$391.00</w:t>
            </w:r>
          </w:p>
        </w:tc>
        <w:tc>
          <w:tcPr>
            <w:tcW w:w="1279" w:type="dxa"/>
          </w:tcPr>
          <w:p w14:paraId="39FE5866" w14:textId="14F8B424" w:rsidR="00A50D15" w:rsidRPr="00A50D15" w:rsidRDefault="00A50D15" w:rsidP="00143C59">
            <w:pPr>
              <w:rPr>
                <w:rFonts w:cs="Arial"/>
                <w:sz w:val="18"/>
                <w:szCs w:val="18"/>
              </w:rPr>
            </w:pPr>
            <w:r w:rsidRPr="00A50D15">
              <w:rPr>
                <w:sz w:val="18"/>
                <w:szCs w:val="18"/>
              </w:rPr>
              <w:t>$251.85</w:t>
            </w:r>
          </w:p>
        </w:tc>
        <w:tc>
          <w:tcPr>
            <w:tcW w:w="1437" w:type="dxa"/>
          </w:tcPr>
          <w:p w14:paraId="6D9220A9" w14:textId="7FB62D88" w:rsidR="00A50D15" w:rsidRPr="00A50D15" w:rsidRDefault="00A50D15" w:rsidP="00143C59">
            <w:pPr>
              <w:rPr>
                <w:rFonts w:cs="Arial"/>
                <w:sz w:val="18"/>
                <w:szCs w:val="18"/>
              </w:rPr>
            </w:pPr>
            <w:r w:rsidRPr="00A50D15">
              <w:rPr>
                <w:sz w:val="18"/>
                <w:szCs w:val="18"/>
              </w:rPr>
              <w:t>$0.00</w:t>
            </w:r>
          </w:p>
        </w:tc>
        <w:tc>
          <w:tcPr>
            <w:tcW w:w="1048" w:type="dxa"/>
          </w:tcPr>
          <w:p w14:paraId="19FBEAE8" w14:textId="42238D79" w:rsidR="00A50D15" w:rsidRPr="00A50D15" w:rsidRDefault="00A50D15" w:rsidP="00143C59">
            <w:pPr>
              <w:rPr>
                <w:rFonts w:cs="Arial"/>
                <w:sz w:val="18"/>
                <w:szCs w:val="18"/>
              </w:rPr>
            </w:pPr>
            <w:r w:rsidRPr="00A50D15">
              <w:rPr>
                <w:sz w:val="18"/>
                <w:szCs w:val="18"/>
              </w:rPr>
              <w:t>$642.85</w:t>
            </w:r>
          </w:p>
        </w:tc>
      </w:tr>
    </w:tbl>
    <w:p w14:paraId="6C31692B" w14:textId="53309C05" w:rsidR="006B2F81" w:rsidRPr="002F3610" w:rsidRDefault="006B2F81" w:rsidP="006B2F81">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581B475B" w14:textId="77777777" w:rsidR="00684390" w:rsidRDefault="00684390">
      <w:pPr>
        <w:rPr>
          <w:rFonts w:cs="Arial"/>
          <w:b/>
          <w:bCs/>
          <w:kern w:val="32"/>
          <w:sz w:val="32"/>
          <w:szCs w:val="32"/>
        </w:rPr>
      </w:pPr>
      <w:bookmarkStart w:id="79" w:name="_Toc324318378"/>
      <w:bookmarkStart w:id="80" w:name="_Toc324340508"/>
      <w:bookmarkStart w:id="81" w:name="_Toc383442012"/>
      <w:bookmarkStart w:id="82" w:name="_Toc380762984"/>
      <w:bookmarkStart w:id="83" w:name="_Toc386013561"/>
      <w:bookmarkStart w:id="84" w:name="_Toc288562460"/>
      <w:bookmarkEnd w:id="59"/>
      <w:bookmarkEnd w:id="60"/>
      <w:r>
        <w:br w:type="page"/>
      </w:r>
    </w:p>
    <w:p w14:paraId="7BB30E39" w14:textId="37C693A7" w:rsidR="0034174D" w:rsidRDefault="0034174D" w:rsidP="0034174D">
      <w:pPr>
        <w:pStyle w:val="Heading1"/>
      </w:pPr>
      <w:r>
        <w:lastRenderedPageBreak/>
        <w:t>Input Appendices</w:t>
      </w:r>
      <w:bookmarkEnd w:id="79"/>
      <w:bookmarkEnd w:id="80"/>
      <w:bookmarkEnd w:id="81"/>
    </w:p>
    <w:tbl>
      <w:tblPr>
        <w:tblW w:w="909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0"/>
        <w:gridCol w:w="2610"/>
        <w:gridCol w:w="5580"/>
      </w:tblGrid>
      <w:tr w:rsidR="0034174D" w:rsidRPr="00BD02D0" w14:paraId="6B5E7920" w14:textId="77777777" w:rsidTr="0034174D">
        <w:trPr>
          <w:trHeight w:val="315"/>
        </w:trPr>
        <w:tc>
          <w:tcPr>
            <w:tcW w:w="900" w:type="dxa"/>
            <w:shd w:val="clear" w:color="000000" w:fill="D9D9D9"/>
            <w:noWrap/>
            <w:vAlign w:val="bottom"/>
            <w:hideMark/>
          </w:tcPr>
          <w:p w14:paraId="1F359573"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Code</w:t>
            </w:r>
          </w:p>
        </w:tc>
        <w:tc>
          <w:tcPr>
            <w:tcW w:w="2610" w:type="dxa"/>
            <w:shd w:val="clear" w:color="000000" w:fill="D9D9D9"/>
            <w:noWrap/>
            <w:vAlign w:val="bottom"/>
            <w:hideMark/>
          </w:tcPr>
          <w:p w14:paraId="65B3101A"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Description</w:t>
            </w:r>
          </w:p>
        </w:tc>
        <w:tc>
          <w:tcPr>
            <w:tcW w:w="5580" w:type="dxa"/>
            <w:shd w:val="clear" w:color="000000" w:fill="D9D9D9"/>
            <w:noWrap/>
            <w:vAlign w:val="bottom"/>
            <w:hideMark/>
          </w:tcPr>
          <w:p w14:paraId="217D9F8C"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Comment</w:t>
            </w:r>
          </w:p>
        </w:tc>
      </w:tr>
      <w:tr w:rsidR="0034174D" w:rsidRPr="00BD02D0" w14:paraId="5F1FEE48" w14:textId="77777777" w:rsidTr="0034174D">
        <w:trPr>
          <w:trHeight w:val="385"/>
        </w:trPr>
        <w:tc>
          <w:tcPr>
            <w:tcW w:w="900" w:type="dxa"/>
            <w:shd w:val="clear" w:color="auto" w:fill="auto"/>
            <w:noWrap/>
            <w:vAlign w:val="center"/>
            <w:hideMark/>
          </w:tcPr>
          <w:p w14:paraId="2259B477" w14:textId="3D9FBC22" w:rsidR="0034174D" w:rsidRPr="0034174D" w:rsidRDefault="0034174D" w:rsidP="0034174D">
            <w:pPr>
              <w:keepNext/>
              <w:jc w:val="center"/>
              <w:rPr>
                <w:rFonts w:cs="Arial"/>
                <w:sz w:val="18"/>
                <w:szCs w:val="18"/>
              </w:rPr>
            </w:pPr>
            <w:r w:rsidRPr="0034174D">
              <w:rPr>
                <w:rFonts w:cs="Arial"/>
                <w:sz w:val="18"/>
                <w:szCs w:val="18"/>
              </w:rPr>
              <w:t>RC</w:t>
            </w:r>
          </w:p>
        </w:tc>
        <w:tc>
          <w:tcPr>
            <w:tcW w:w="2610" w:type="dxa"/>
            <w:shd w:val="clear" w:color="auto" w:fill="auto"/>
            <w:noWrap/>
            <w:vAlign w:val="center"/>
            <w:hideMark/>
          </w:tcPr>
          <w:p w14:paraId="666D0C06" w14:textId="0311D210" w:rsidR="0034174D" w:rsidRPr="0034174D" w:rsidRDefault="0034174D" w:rsidP="0034174D">
            <w:pPr>
              <w:keepNext/>
              <w:jc w:val="center"/>
              <w:rPr>
                <w:rFonts w:cs="Arial"/>
                <w:sz w:val="18"/>
                <w:szCs w:val="18"/>
              </w:rPr>
            </w:pPr>
            <w:r w:rsidRPr="0034174D">
              <w:rPr>
                <w:rFonts w:cs="Arial"/>
                <w:sz w:val="18"/>
                <w:szCs w:val="18"/>
              </w:rPr>
              <w:t>Retro-commissioning</w:t>
            </w:r>
          </w:p>
        </w:tc>
        <w:tc>
          <w:tcPr>
            <w:tcW w:w="5580" w:type="dxa"/>
            <w:shd w:val="clear" w:color="auto" w:fill="auto"/>
            <w:vAlign w:val="center"/>
            <w:hideMark/>
          </w:tcPr>
          <w:p w14:paraId="0073375F" w14:textId="6A81E976" w:rsidR="0034174D" w:rsidRPr="0034174D" w:rsidRDefault="0034174D" w:rsidP="0034174D">
            <w:pPr>
              <w:keepNext/>
              <w:jc w:val="center"/>
              <w:rPr>
                <w:rFonts w:cs="Arial"/>
                <w:iCs/>
                <w:sz w:val="18"/>
                <w:szCs w:val="18"/>
              </w:rPr>
            </w:pPr>
            <w:r w:rsidRPr="0034174D">
              <w:rPr>
                <w:rFonts w:cs="Arial"/>
                <w:iCs/>
                <w:sz w:val="18"/>
                <w:szCs w:val="18"/>
              </w:rPr>
              <w:t>Single baseline (above code), full costs</w:t>
            </w:r>
          </w:p>
        </w:tc>
      </w:tr>
    </w:tbl>
    <w:p w14:paraId="4E3E152C" w14:textId="298D5829" w:rsidR="0034174D" w:rsidRPr="007F2147" w:rsidRDefault="0034174D" w:rsidP="00684390">
      <w:pPr>
        <w:rPr>
          <w:rFonts w:cs="Arial"/>
          <w:sz w:val="20"/>
          <w:szCs w:val="20"/>
        </w:rPr>
      </w:pPr>
      <w:r w:rsidRPr="007F2147">
        <w:rPr>
          <w:rFonts w:cs="Arial"/>
          <w:sz w:val="20"/>
          <w:szCs w:val="20"/>
        </w:rPr>
        <w:t>Notes: For R</w:t>
      </w:r>
      <w:r>
        <w:rPr>
          <w:rFonts w:cs="Arial"/>
          <w:sz w:val="20"/>
          <w:szCs w:val="20"/>
        </w:rPr>
        <w:t>C measure</w:t>
      </w:r>
      <w:r w:rsidRPr="007F2147">
        <w:rPr>
          <w:rFonts w:cs="Arial"/>
          <w:sz w:val="20"/>
          <w:szCs w:val="20"/>
        </w:rPr>
        <w:t>, First Baseline is the baseline for the full EUL.</w:t>
      </w:r>
      <w:r>
        <w:rPr>
          <w:rFonts w:cs="Arial"/>
          <w:sz w:val="20"/>
          <w:szCs w:val="20"/>
        </w:rPr>
        <w:t xml:space="preserve"> There is no second baseline.</w:t>
      </w:r>
    </w:p>
    <w:p w14:paraId="2E8F19F3" w14:textId="77777777" w:rsidR="00BB31F3" w:rsidRDefault="00BB31F3" w:rsidP="00BB31F3">
      <w:pPr>
        <w:pStyle w:val="Heading2"/>
      </w:pPr>
      <w:r>
        <w:t xml:space="preserve">A. (1.4.1) </w:t>
      </w:r>
      <w:r w:rsidRPr="001248A3">
        <w:t xml:space="preserve">DEER </w:t>
      </w:r>
      <w:r>
        <w:t>Base Case and Measure Case Information</w:t>
      </w:r>
      <w:bookmarkEnd w:id="82"/>
      <w:bookmarkEnd w:id="83"/>
      <w:r>
        <w:t xml:space="preserve"> </w:t>
      </w:r>
    </w:p>
    <w:p w14:paraId="3C453800" w14:textId="77777777" w:rsidR="0034174D" w:rsidRDefault="0034174D" w:rsidP="0034174D">
      <w:pPr>
        <w:rPr>
          <w:rFonts w:cs="Arial"/>
          <w:sz w:val="20"/>
          <w:szCs w:val="20"/>
        </w:rPr>
      </w:pPr>
    </w:p>
    <w:p w14:paraId="7A6A7348" w14:textId="77777777" w:rsidR="0034174D" w:rsidRDefault="0034174D" w:rsidP="0034174D">
      <w:pPr>
        <w:rPr>
          <w:rFonts w:cs="Arial"/>
          <w:b/>
          <w:sz w:val="20"/>
          <w:szCs w:val="20"/>
        </w:rPr>
      </w:pPr>
      <w:r w:rsidRPr="00BA7D18">
        <w:rPr>
          <w:rFonts w:cs="Arial"/>
          <w:sz w:val="20"/>
          <w:szCs w:val="20"/>
        </w:rPr>
        <w:t xml:space="preserve">Electric Savings </w:t>
      </w:r>
      <w:r w:rsidRPr="00BA7D18">
        <w:rPr>
          <w:rFonts w:cs="Arial"/>
          <w:b/>
          <w:sz w:val="20"/>
          <w:szCs w:val="20"/>
        </w:rPr>
        <w:t xml:space="preserve">(ΔW):              </w:t>
      </w:r>
    </w:p>
    <w:p w14:paraId="60D598B3" w14:textId="46821A29"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p>
    <w:p w14:paraId="7D4FFB7E" w14:textId="77777777" w:rsidR="0034174D" w:rsidRDefault="0034174D" w:rsidP="0034174D">
      <w:pPr>
        <w:rPr>
          <w:b/>
        </w:rPr>
      </w:pPr>
      <w:r>
        <w:rPr>
          <w:rFonts w:cstheme="minorHAnsi"/>
        </w:rPr>
        <w:t xml:space="preserve"> </w:t>
      </w:r>
    </w:p>
    <w:tbl>
      <w:tblPr>
        <w:tblW w:w="9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936"/>
        <w:gridCol w:w="867"/>
        <w:gridCol w:w="897"/>
        <w:gridCol w:w="1350"/>
        <w:gridCol w:w="1077"/>
        <w:gridCol w:w="1315"/>
        <w:gridCol w:w="1990"/>
      </w:tblGrid>
      <w:tr w:rsidR="0034174D" w:rsidRPr="0017085C" w14:paraId="4A781955" w14:textId="77777777" w:rsidTr="0034174D">
        <w:tc>
          <w:tcPr>
            <w:tcW w:w="990" w:type="dxa"/>
          </w:tcPr>
          <w:p w14:paraId="00700345" w14:textId="77777777" w:rsidR="0034174D" w:rsidRPr="0034174D" w:rsidRDefault="0034174D" w:rsidP="0034174D">
            <w:pPr>
              <w:jc w:val="center"/>
              <w:rPr>
                <w:rFonts w:cs="Arial"/>
                <w:b/>
                <w:sz w:val="18"/>
                <w:szCs w:val="18"/>
              </w:rPr>
            </w:pPr>
            <w:r w:rsidRPr="0034174D">
              <w:rPr>
                <w:rFonts w:cs="Arial"/>
                <w:b/>
                <w:sz w:val="18"/>
                <w:szCs w:val="18"/>
              </w:rPr>
              <w:t>Measure ID</w:t>
            </w:r>
          </w:p>
        </w:tc>
        <w:tc>
          <w:tcPr>
            <w:tcW w:w="936" w:type="dxa"/>
            <w:shd w:val="clear" w:color="auto" w:fill="auto"/>
          </w:tcPr>
          <w:p w14:paraId="643A1028" w14:textId="77777777" w:rsidR="0034174D" w:rsidRPr="0034174D" w:rsidRDefault="0034174D" w:rsidP="0034174D">
            <w:pPr>
              <w:jc w:val="center"/>
              <w:rPr>
                <w:rFonts w:cs="Arial"/>
                <w:b/>
                <w:sz w:val="18"/>
                <w:szCs w:val="18"/>
              </w:rPr>
            </w:pPr>
            <w:r w:rsidRPr="0034174D">
              <w:rPr>
                <w:rFonts w:cs="Arial"/>
                <w:b/>
                <w:sz w:val="18"/>
                <w:szCs w:val="18"/>
              </w:rPr>
              <w:t>Building type</w:t>
            </w:r>
          </w:p>
        </w:tc>
        <w:tc>
          <w:tcPr>
            <w:tcW w:w="867" w:type="dxa"/>
            <w:shd w:val="clear" w:color="auto" w:fill="auto"/>
          </w:tcPr>
          <w:p w14:paraId="228AC12D" w14:textId="77777777" w:rsidR="0034174D" w:rsidRPr="0034174D" w:rsidRDefault="0034174D" w:rsidP="0034174D">
            <w:pPr>
              <w:jc w:val="center"/>
              <w:rPr>
                <w:rFonts w:cs="Arial"/>
                <w:b/>
                <w:sz w:val="18"/>
                <w:szCs w:val="18"/>
              </w:rPr>
            </w:pPr>
            <w:r w:rsidRPr="0034174D">
              <w:rPr>
                <w:rFonts w:cs="Arial"/>
                <w:b/>
                <w:sz w:val="18"/>
                <w:szCs w:val="18"/>
              </w:rPr>
              <w:t>Bldg Vintage</w:t>
            </w:r>
          </w:p>
        </w:tc>
        <w:tc>
          <w:tcPr>
            <w:tcW w:w="897" w:type="dxa"/>
            <w:shd w:val="clear" w:color="auto" w:fill="auto"/>
          </w:tcPr>
          <w:p w14:paraId="402196D7" w14:textId="77777777" w:rsidR="0034174D" w:rsidRPr="0034174D" w:rsidRDefault="0034174D" w:rsidP="0034174D">
            <w:pPr>
              <w:jc w:val="center"/>
              <w:rPr>
                <w:rFonts w:cs="Arial"/>
                <w:b/>
                <w:sz w:val="18"/>
                <w:szCs w:val="18"/>
              </w:rPr>
            </w:pPr>
            <w:r w:rsidRPr="0034174D">
              <w:rPr>
                <w:rFonts w:cs="Arial"/>
                <w:b/>
                <w:sz w:val="18"/>
                <w:szCs w:val="18"/>
              </w:rPr>
              <w:t>Climate Zone</w:t>
            </w:r>
          </w:p>
        </w:tc>
        <w:tc>
          <w:tcPr>
            <w:tcW w:w="1350" w:type="dxa"/>
            <w:shd w:val="clear" w:color="auto" w:fill="auto"/>
          </w:tcPr>
          <w:p w14:paraId="63A4987C" w14:textId="77777777" w:rsidR="0034174D" w:rsidRPr="0034174D" w:rsidRDefault="0034174D" w:rsidP="0034174D">
            <w:pPr>
              <w:jc w:val="center"/>
              <w:rPr>
                <w:rFonts w:cs="Arial"/>
                <w:b/>
                <w:sz w:val="18"/>
                <w:szCs w:val="18"/>
              </w:rPr>
            </w:pPr>
            <w:r w:rsidRPr="0034174D">
              <w:rPr>
                <w:rFonts w:cs="Arial"/>
                <w:b/>
                <w:sz w:val="18"/>
                <w:szCs w:val="18"/>
              </w:rPr>
              <w:t>Electric Savings Watts (kW)</w:t>
            </w:r>
          </w:p>
        </w:tc>
        <w:tc>
          <w:tcPr>
            <w:tcW w:w="1077" w:type="dxa"/>
            <w:shd w:val="clear" w:color="auto" w:fill="auto"/>
          </w:tcPr>
          <w:p w14:paraId="3C7AB9D8" w14:textId="77777777" w:rsidR="0034174D" w:rsidRPr="0034174D" w:rsidRDefault="0034174D" w:rsidP="0034174D">
            <w:pPr>
              <w:jc w:val="center"/>
              <w:rPr>
                <w:rFonts w:cs="Arial"/>
                <w:b/>
                <w:sz w:val="18"/>
                <w:szCs w:val="18"/>
              </w:rPr>
            </w:pPr>
            <w:r w:rsidRPr="0034174D">
              <w:rPr>
                <w:rFonts w:cs="Arial"/>
                <w:b/>
                <w:sz w:val="18"/>
                <w:szCs w:val="18"/>
              </w:rPr>
              <w:t>Deer units</w:t>
            </w:r>
          </w:p>
        </w:tc>
        <w:tc>
          <w:tcPr>
            <w:tcW w:w="1315" w:type="dxa"/>
            <w:shd w:val="clear" w:color="auto" w:fill="auto"/>
          </w:tcPr>
          <w:p w14:paraId="4B38636B" w14:textId="77777777" w:rsidR="0034174D" w:rsidRPr="0034174D" w:rsidRDefault="0034174D" w:rsidP="0034174D">
            <w:pPr>
              <w:jc w:val="center"/>
              <w:rPr>
                <w:rFonts w:cs="Arial"/>
                <w:b/>
                <w:sz w:val="18"/>
                <w:szCs w:val="18"/>
              </w:rPr>
            </w:pPr>
            <w:r w:rsidRPr="0034174D">
              <w:rPr>
                <w:rFonts w:cs="Arial"/>
                <w:b/>
                <w:sz w:val="18"/>
                <w:szCs w:val="18"/>
              </w:rPr>
              <w:t>DEER Version</w:t>
            </w:r>
          </w:p>
        </w:tc>
        <w:tc>
          <w:tcPr>
            <w:tcW w:w="1990" w:type="dxa"/>
            <w:shd w:val="clear" w:color="auto" w:fill="auto"/>
          </w:tcPr>
          <w:p w14:paraId="4D4AD271" w14:textId="77777777" w:rsidR="0034174D" w:rsidRPr="0034174D" w:rsidRDefault="0034174D" w:rsidP="0034174D">
            <w:pPr>
              <w:jc w:val="center"/>
              <w:rPr>
                <w:rFonts w:cs="Arial"/>
                <w:b/>
                <w:sz w:val="18"/>
                <w:szCs w:val="18"/>
              </w:rPr>
            </w:pPr>
            <w:r w:rsidRPr="0034174D">
              <w:rPr>
                <w:rFonts w:cs="Arial"/>
                <w:b/>
                <w:sz w:val="18"/>
                <w:szCs w:val="18"/>
              </w:rPr>
              <w:t>Impact IDs</w:t>
            </w:r>
          </w:p>
        </w:tc>
      </w:tr>
      <w:tr w:rsidR="0034174D" w:rsidRPr="0017085C" w14:paraId="1BAE5F0C" w14:textId="77777777" w:rsidTr="0034174D">
        <w:tc>
          <w:tcPr>
            <w:tcW w:w="990" w:type="dxa"/>
            <w:vAlign w:val="center"/>
          </w:tcPr>
          <w:p w14:paraId="7C70BB60" w14:textId="09087C77" w:rsidR="0034174D" w:rsidRPr="0034174D" w:rsidRDefault="0034174D" w:rsidP="0034174D">
            <w:pPr>
              <w:jc w:val="center"/>
              <w:rPr>
                <w:rFonts w:cs="Arial"/>
                <w:color w:val="000000"/>
                <w:sz w:val="18"/>
                <w:szCs w:val="18"/>
              </w:rPr>
            </w:pPr>
            <w:r w:rsidRPr="0034174D">
              <w:rPr>
                <w:rFonts w:cs="Arial"/>
                <w:sz w:val="18"/>
                <w:szCs w:val="18"/>
              </w:rPr>
              <w:t>H768</w:t>
            </w:r>
          </w:p>
        </w:tc>
        <w:tc>
          <w:tcPr>
            <w:tcW w:w="936" w:type="dxa"/>
            <w:shd w:val="clear" w:color="auto" w:fill="auto"/>
            <w:vAlign w:val="center"/>
          </w:tcPr>
          <w:p w14:paraId="0BD1487D" w14:textId="52984546"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76D6AB90"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2480B072"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7FDC5ED" w14:textId="153D8D23" w:rsidR="0034174D" w:rsidRPr="0034174D" w:rsidRDefault="0034174D" w:rsidP="009A5447">
            <w:pPr>
              <w:jc w:val="center"/>
              <w:rPr>
                <w:rFonts w:cs="Arial"/>
                <w:color w:val="000000"/>
                <w:sz w:val="18"/>
                <w:szCs w:val="18"/>
              </w:rPr>
            </w:pPr>
            <w:r w:rsidRPr="0034174D">
              <w:rPr>
                <w:rFonts w:cs="Arial"/>
                <w:sz w:val="18"/>
                <w:szCs w:val="18"/>
              </w:rPr>
              <w:t>0.</w:t>
            </w:r>
            <w:r w:rsidR="009A5447">
              <w:rPr>
                <w:rFonts w:cs="Arial"/>
                <w:sz w:val="18"/>
                <w:szCs w:val="18"/>
              </w:rPr>
              <w:t>2741</w:t>
            </w:r>
          </w:p>
        </w:tc>
        <w:tc>
          <w:tcPr>
            <w:tcW w:w="1077" w:type="dxa"/>
            <w:shd w:val="clear" w:color="auto" w:fill="auto"/>
            <w:vAlign w:val="center"/>
          </w:tcPr>
          <w:p w14:paraId="5D9EFDFF" w14:textId="3CA7C4AB"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378304DE" w14:textId="13CF6F21" w:rsidR="0034174D" w:rsidRPr="0034174D" w:rsidRDefault="0034174D" w:rsidP="009A5447">
            <w:pPr>
              <w:jc w:val="center"/>
              <w:rPr>
                <w:rFonts w:cs="Arial"/>
                <w:sz w:val="18"/>
                <w:szCs w:val="18"/>
              </w:rPr>
            </w:pPr>
            <w:r w:rsidRPr="0034174D">
              <w:rPr>
                <w:rFonts w:cs="Arial"/>
                <w:sz w:val="18"/>
                <w:szCs w:val="18"/>
              </w:rPr>
              <w:t>DEER201</w:t>
            </w:r>
            <w:r w:rsidR="009A5447">
              <w:rPr>
                <w:rFonts w:cs="Arial"/>
                <w:sz w:val="18"/>
                <w:szCs w:val="18"/>
              </w:rPr>
              <w:t>7</w:t>
            </w:r>
          </w:p>
        </w:tc>
        <w:tc>
          <w:tcPr>
            <w:tcW w:w="1990" w:type="dxa"/>
            <w:shd w:val="clear" w:color="auto" w:fill="auto"/>
            <w:vAlign w:val="center"/>
          </w:tcPr>
          <w:p w14:paraId="385E7B56" w14:textId="376FD167" w:rsidR="0034174D" w:rsidRPr="0034174D" w:rsidRDefault="0034174D" w:rsidP="0034174D">
            <w:pPr>
              <w:jc w:val="center"/>
              <w:rPr>
                <w:rFonts w:cs="Arial"/>
                <w:color w:val="000000"/>
                <w:sz w:val="18"/>
                <w:szCs w:val="18"/>
              </w:rPr>
            </w:pPr>
            <w:r w:rsidRPr="0034174D">
              <w:rPr>
                <w:rFonts w:cs="Arial"/>
                <w:color w:val="000000"/>
                <w:sz w:val="18"/>
                <w:szCs w:val="18"/>
              </w:rPr>
              <w:t>Res-DuctSeal-MedToLow-wtd</w:t>
            </w:r>
          </w:p>
        </w:tc>
      </w:tr>
      <w:tr w:rsidR="0034174D" w:rsidRPr="0017085C" w14:paraId="62ABF400" w14:textId="77777777" w:rsidTr="0034174D">
        <w:tc>
          <w:tcPr>
            <w:tcW w:w="990" w:type="dxa"/>
            <w:vAlign w:val="center"/>
          </w:tcPr>
          <w:p w14:paraId="2BA2386A" w14:textId="095AFD59" w:rsidR="0034174D" w:rsidRDefault="0034174D" w:rsidP="0034174D">
            <w:pPr>
              <w:jc w:val="center"/>
              <w:rPr>
                <w:rFonts w:cs="Arial"/>
                <w:sz w:val="18"/>
                <w:szCs w:val="18"/>
              </w:rPr>
            </w:pPr>
            <w:r w:rsidRPr="0034174D">
              <w:rPr>
                <w:rFonts w:cs="Arial"/>
                <w:sz w:val="18"/>
                <w:szCs w:val="18"/>
              </w:rPr>
              <w:t>HV286</w:t>
            </w:r>
            <w:r w:rsidR="007F752D">
              <w:rPr>
                <w:rFonts w:cs="Arial"/>
                <w:sz w:val="18"/>
                <w:szCs w:val="18"/>
              </w:rPr>
              <w:t xml:space="preserve"> </w:t>
            </w:r>
          </w:p>
          <w:p w14:paraId="215E29A9" w14:textId="19533F52" w:rsidR="007F752D" w:rsidRPr="0034174D" w:rsidRDefault="007F752D" w:rsidP="0034174D">
            <w:pPr>
              <w:jc w:val="center"/>
              <w:rPr>
                <w:rFonts w:cs="Arial"/>
                <w:color w:val="000000"/>
                <w:sz w:val="18"/>
                <w:szCs w:val="18"/>
              </w:rPr>
            </w:pPr>
            <w:r>
              <w:rPr>
                <w:rFonts w:cs="Arial"/>
                <w:sz w:val="18"/>
                <w:szCs w:val="18"/>
              </w:rPr>
              <w:t>HV362</w:t>
            </w:r>
          </w:p>
        </w:tc>
        <w:tc>
          <w:tcPr>
            <w:tcW w:w="936" w:type="dxa"/>
            <w:shd w:val="clear" w:color="auto" w:fill="auto"/>
            <w:vAlign w:val="center"/>
          </w:tcPr>
          <w:p w14:paraId="3471063F" w14:textId="1275DCC0"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6F096E29"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57D3FB7A"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A635667" w14:textId="6A7EF927" w:rsidR="0034174D" w:rsidRPr="0034174D" w:rsidRDefault="0034174D" w:rsidP="009A5447">
            <w:pPr>
              <w:jc w:val="center"/>
              <w:rPr>
                <w:rFonts w:cs="Arial"/>
                <w:color w:val="000000"/>
                <w:sz w:val="18"/>
                <w:szCs w:val="18"/>
              </w:rPr>
            </w:pPr>
            <w:r w:rsidRPr="0034174D">
              <w:rPr>
                <w:rFonts w:cs="Arial"/>
                <w:sz w:val="18"/>
                <w:szCs w:val="18"/>
              </w:rPr>
              <w:t>0.</w:t>
            </w:r>
            <w:r w:rsidR="009A5447">
              <w:rPr>
                <w:rFonts w:cs="Arial"/>
                <w:sz w:val="18"/>
                <w:szCs w:val="18"/>
              </w:rPr>
              <w:t>5810</w:t>
            </w:r>
          </w:p>
        </w:tc>
        <w:tc>
          <w:tcPr>
            <w:tcW w:w="1077" w:type="dxa"/>
            <w:shd w:val="clear" w:color="auto" w:fill="auto"/>
          </w:tcPr>
          <w:p w14:paraId="4FF69A83" w14:textId="287DC7B2"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42927F69" w14:textId="13AE5535" w:rsidR="0034174D" w:rsidRPr="0034174D" w:rsidRDefault="0034174D" w:rsidP="009A5447">
            <w:pPr>
              <w:jc w:val="center"/>
              <w:rPr>
                <w:rFonts w:cs="Arial"/>
                <w:sz w:val="18"/>
                <w:szCs w:val="18"/>
              </w:rPr>
            </w:pPr>
            <w:r w:rsidRPr="0034174D">
              <w:rPr>
                <w:rFonts w:cs="Arial"/>
                <w:sz w:val="18"/>
                <w:szCs w:val="18"/>
              </w:rPr>
              <w:t>DEER201</w:t>
            </w:r>
            <w:r w:rsidR="009A5447">
              <w:rPr>
                <w:rFonts w:cs="Arial"/>
                <w:sz w:val="18"/>
                <w:szCs w:val="18"/>
              </w:rPr>
              <w:t>7</w:t>
            </w:r>
          </w:p>
        </w:tc>
        <w:tc>
          <w:tcPr>
            <w:tcW w:w="1990" w:type="dxa"/>
            <w:shd w:val="clear" w:color="auto" w:fill="auto"/>
            <w:vAlign w:val="center"/>
          </w:tcPr>
          <w:p w14:paraId="092EC799" w14:textId="71AEA626" w:rsidR="0034174D" w:rsidRPr="0034174D" w:rsidRDefault="0034174D" w:rsidP="0034174D">
            <w:pPr>
              <w:jc w:val="center"/>
              <w:rPr>
                <w:rFonts w:cs="Arial"/>
                <w:color w:val="000000"/>
                <w:sz w:val="18"/>
                <w:szCs w:val="18"/>
              </w:rPr>
            </w:pPr>
            <w:r w:rsidRPr="0034174D">
              <w:rPr>
                <w:rFonts w:cs="Arial"/>
                <w:color w:val="000000"/>
                <w:sz w:val="18"/>
                <w:szCs w:val="18"/>
              </w:rPr>
              <w:t>Res-DuctSeal-HighToLow-wtd</w:t>
            </w:r>
          </w:p>
        </w:tc>
      </w:tr>
    </w:tbl>
    <w:p w14:paraId="22D1747D" w14:textId="77777777" w:rsidR="0034174D" w:rsidRDefault="0034174D" w:rsidP="0034174D">
      <w:pPr>
        <w:rPr>
          <w:rFonts w:cstheme="minorHAnsi"/>
        </w:rPr>
      </w:pPr>
    </w:p>
    <w:p w14:paraId="586E96EE" w14:textId="77777777" w:rsidR="0034174D" w:rsidRDefault="0034174D" w:rsidP="0034174D">
      <w:pPr>
        <w:rPr>
          <w:rFonts w:cstheme="minorHAnsi"/>
        </w:rPr>
      </w:pPr>
      <w:r w:rsidRPr="003F6A3A">
        <w:rPr>
          <w:rFonts w:cstheme="minorHAnsi"/>
        </w:rPr>
        <w:t>See accompanying calculation spreadsheet for complete list of measure case savings</w:t>
      </w:r>
      <w:r>
        <w:rPr>
          <w:rFonts w:cstheme="minorHAnsi"/>
        </w:rPr>
        <w:t>.</w:t>
      </w:r>
    </w:p>
    <w:p w14:paraId="25A11928" w14:textId="77777777" w:rsidR="0034174D" w:rsidRDefault="0034174D" w:rsidP="0034174D">
      <w:pPr>
        <w:rPr>
          <w:rFonts w:cs="Arial"/>
          <w:b/>
          <w:sz w:val="20"/>
          <w:szCs w:val="20"/>
        </w:rPr>
      </w:pPr>
    </w:p>
    <w:p w14:paraId="304ECE34" w14:textId="77777777" w:rsidR="0034174D" w:rsidRDefault="0034174D" w:rsidP="0034174D">
      <w:pPr>
        <w:rPr>
          <w:rFonts w:cs="Arial"/>
          <w:b/>
          <w:sz w:val="20"/>
          <w:szCs w:val="20"/>
        </w:rPr>
      </w:pPr>
      <w:r>
        <w:rPr>
          <w:rFonts w:cs="Arial"/>
          <w:b/>
          <w:sz w:val="20"/>
          <w:szCs w:val="20"/>
        </w:rPr>
        <w:t xml:space="preserve">Annual </w:t>
      </w:r>
      <w:r w:rsidRPr="00635A12">
        <w:rPr>
          <w:rFonts w:cs="Arial"/>
          <w:b/>
          <w:sz w:val="20"/>
          <w:szCs w:val="20"/>
        </w:rPr>
        <w:t>Electric Savings</w:t>
      </w:r>
      <w:r w:rsidRPr="00BA7D18">
        <w:rPr>
          <w:rFonts w:cs="Arial"/>
          <w:sz w:val="20"/>
          <w:szCs w:val="20"/>
        </w:rPr>
        <w:t xml:space="preserve"> </w:t>
      </w:r>
      <w:r w:rsidRPr="00BA7D18">
        <w:rPr>
          <w:rFonts w:cs="Arial"/>
          <w:b/>
          <w:sz w:val="20"/>
          <w:szCs w:val="20"/>
        </w:rPr>
        <w:t>(Δ</w:t>
      </w:r>
      <w:r>
        <w:rPr>
          <w:rFonts w:cs="Arial"/>
          <w:b/>
          <w:sz w:val="20"/>
          <w:szCs w:val="20"/>
        </w:rPr>
        <w:t>k</w:t>
      </w:r>
      <w:r w:rsidRPr="00BA7D18">
        <w:rPr>
          <w:rFonts w:cs="Arial"/>
          <w:b/>
          <w:sz w:val="20"/>
          <w:szCs w:val="20"/>
        </w:rPr>
        <w:t>W</w:t>
      </w:r>
      <w:r>
        <w:rPr>
          <w:rFonts w:cs="Arial"/>
          <w:b/>
          <w:sz w:val="20"/>
          <w:szCs w:val="20"/>
        </w:rPr>
        <w:t>h</w:t>
      </w:r>
      <w:r w:rsidRPr="00BA7D18">
        <w:rPr>
          <w:rFonts w:cs="Arial"/>
          <w:b/>
          <w:sz w:val="20"/>
          <w:szCs w:val="20"/>
        </w:rPr>
        <w:t xml:space="preserve">):  </w:t>
      </w:r>
    </w:p>
    <w:p w14:paraId="5A495CFB" w14:textId="492D09E0"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r>
        <w:rPr>
          <w:rFonts w:cstheme="minorHAnsi"/>
        </w:rPr>
        <w:t xml:space="preserve">  </w:t>
      </w:r>
    </w:p>
    <w:p w14:paraId="4B80FCF3" w14:textId="77777777" w:rsidR="0034174D" w:rsidRDefault="0034174D" w:rsidP="0034174D">
      <w:pPr>
        <w:rPr>
          <w:rFonts w:cstheme="minorHAnsi"/>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
        <w:gridCol w:w="1012"/>
        <w:gridCol w:w="940"/>
        <w:gridCol w:w="1052"/>
        <w:gridCol w:w="1121"/>
        <w:gridCol w:w="1303"/>
        <w:gridCol w:w="1217"/>
        <w:gridCol w:w="1690"/>
      </w:tblGrid>
      <w:tr w:rsidR="0034174D" w:rsidRPr="00FB37A7" w14:paraId="65AD1B18" w14:textId="77777777" w:rsidTr="0034174D">
        <w:tc>
          <w:tcPr>
            <w:tcW w:w="1013" w:type="dxa"/>
            <w:vAlign w:val="center"/>
          </w:tcPr>
          <w:p w14:paraId="2E74C21B" w14:textId="77777777" w:rsidR="0034174D" w:rsidRPr="0017085C" w:rsidRDefault="0034174D" w:rsidP="0034174D">
            <w:pPr>
              <w:keepNext/>
              <w:jc w:val="center"/>
              <w:rPr>
                <w:rFonts w:cs="Arial"/>
                <w:b/>
                <w:sz w:val="18"/>
                <w:szCs w:val="18"/>
              </w:rPr>
            </w:pPr>
            <w:r w:rsidRPr="0017085C">
              <w:rPr>
                <w:rFonts w:cs="Arial"/>
                <w:b/>
                <w:sz w:val="18"/>
                <w:szCs w:val="18"/>
              </w:rPr>
              <w:t>Measure  Code</w:t>
            </w:r>
          </w:p>
        </w:tc>
        <w:tc>
          <w:tcPr>
            <w:tcW w:w="1012" w:type="dxa"/>
            <w:shd w:val="clear" w:color="auto" w:fill="auto"/>
            <w:vAlign w:val="center"/>
          </w:tcPr>
          <w:p w14:paraId="504758C1" w14:textId="77777777" w:rsidR="0034174D" w:rsidRPr="0017085C" w:rsidRDefault="0034174D" w:rsidP="0034174D">
            <w:pPr>
              <w:keepNext/>
              <w:jc w:val="center"/>
              <w:rPr>
                <w:rFonts w:cs="Arial"/>
                <w:b/>
                <w:sz w:val="18"/>
                <w:szCs w:val="18"/>
              </w:rPr>
            </w:pPr>
            <w:r w:rsidRPr="0017085C">
              <w:rPr>
                <w:rFonts w:cs="Arial"/>
                <w:b/>
                <w:sz w:val="18"/>
                <w:szCs w:val="18"/>
              </w:rPr>
              <w:t>Building type</w:t>
            </w:r>
          </w:p>
        </w:tc>
        <w:tc>
          <w:tcPr>
            <w:tcW w:w="940" w:type="dxa"/>
            <w:shd w:val="clear" w:color="auto" w:fill="auto"/>
            <w:vAlign w:val="center"/>
          </w:tcPr>
          <w:p w14:paraId="5C24C0E0" w14:textId="77777777" w:rsidR="0034174D" w:rsidRPr="0017085C" w:rsidRDefault="0034174D" w:rsidP="0034174D">
            <w:pPr>
              <w:keepNext/>
              <w:jc w:val="center"/>
              <w:rPr>
                <w:rFonts w:cs="Arial"/>
                <w:b/>
                <w:sz w:val="18"/>
                <w:szCs w:val="18"/>
              </w:rPr>
            </w:pPr>
            <w:r w:rsidRPr="0017085C">
              <w:rPr>
                <w:rFonts w:cs="Arial"/>
                <w:b/>
                <w:sz w:val="18"/>
                <w:szCs w:val="18"/>
              </w:rPr>
              <w:t>Bldg Vintage</w:t>
            </w:r>
          </w:p>
        </w:tc>
        <w:tc>
          <w:tcPr>
            <w:tcW w:w="1052" w:type="dxa"/>
            <w:shd w:val="clear" w:color="auto" w:fill="auto"/>
            <w:vAlign w:val="center"/>
          </w:tcPr>
          <w:p w14:paraId="09082646" w14:textId="77777777" w:rsidR="0034174D" w:rsidRPr="0017085C" w:rsidRDefault="0034174D" w:rsidP="0034174D">
            <w:pPr>
              <w:keepNext/>
              <w:jc w:val="center"/>
              <w:rPr>
                <w:rFonts w:cs="Arial"/>
                <w:b/>
                <w:sz w:val="18"/>
                <w:szCs w:val="18"/>
              </w:rPr>
            </w:pPr>
            <w:r w:rsidRPr="0017085C">
              <w:rPr>
                <w:rFonts w:cs="Arial"/>
                <w:b/>
                <w:sz w:val="18"/>
                <w:szCs w:val="18"/>
              </w:rPr>
              <w:t>Climate Zone</w:t>
            </w:r>
          </w:p>
        </w:tc>
        <w:tc>
          <w:tcPr>
            <w:tcW w:w="1121" w:type="dxa"/>
            <w:shd w:val="clear" w:color="auto" w:fill="auto"/>
            <w:vAlign w:val="center"/>
          </w:tcPr>
          <w:p w14:paraId="18B0F731" w14:textId="77777777" w:rsidR="0034174D" w:rsidRPr="0017085C" w:rsidRDefault="0034174D" w:rsidP="0034174D">
            <w:pPr>
              <w:keepNext/>
              <w:jc w:val="center"/>
              <w:rPr>
                <w:rFonts w:cs="Arial"/>
                <w:b/>
                <w:sz w:val="18"/>
                <w:szCs w:val="18"/>
              </w:rPr>
            </w:pPr>
            <w:r w:rsidRPr="0017085C">
              <w:rPr>
                <w:rFonts w:cs="Arial"/>
                <w:b/>
                <w:sz w:val="18"/>
                <w:szCs w:val="18"/>
              </w:rPr>
              <w:t>Electric Savings kWh</w:t>
            </w:r>
          </w:p>
        </w:tc>
        <w:tc>
          <w:tcPr>
            <w:tcW w:w="1303" w:type="dxa"/>
            <w:shd w:val="clear" w:color="auto" w:fill="auto"/>
            <w:vAlign w:val="center"/>
          </w:tcPr>
          <w:p w14:paraId="5807C946" w14:textId="77777777" w:rsidR="0034174D" w:rsidRPr="0017085C" w:rsidRDefault="0034174D" w:rsidP="0034174D">
            <w:pPr>
              <w:keepNext/>
              <w:jc w:val="center"/>
              <w:rPr>
                <w:rFonts w:cs="Arial"/>
                <w:b/>
                <w:sz w:val="18"/>
                <w:szCs w:val="18"/>
              </w:rPr>
            </w:pPr>
            <w:r w:rsidRPr="0017085C">
              <w:rPr>
                <w:rFonts w:cs="Arial"/>
                <w:b/>
                <w:sz w:val="18"/>
                <w:szCs w:val="18"/>
              </w:rPr>
              <w:t>DEER units</w:t>
            </w:r>
          </w:p>
        </w:tc>
        <w:tc>
          <w:tcPr>
            <w:tcW w:w="1217" w:type="dxa"/>
            <w:shd w:val="clear" w:color="auto" w:fill="auto"/>
            <w:vAlign w:val="center"/>
          </w:tcPr>
          <w:p w14:paraId="3DC15E4B" w14:textId="77777777" w:rsidR="0034174D" w:rsidRPr="0017085C" w:rsidRDefault="0034174D" w:rsidP="0034174D">
            <w:pPr>
              <w:keepNext/>
              <w:jc w:val="center"/>
              <w:rPr>
                <w:rFonts w:cs="Arial"/>
                <w:b/>
                <w:sz w:val="18"/>
                <w:szCs w:val="18"/>
              </w:rPr>
            </w:pPr>
            <w:r w:rsidRPr="0017085C">
              <w:rPr>
                <w:rFonts w:cs="Arial"/>
                <w:b/>
                <w:sz w:val="18"/>
                <w:szCs w:val="18"/>
              </w:rPr>
              <w:t>DEER Version</w:t>
            </w:r>
          </w:p>
        </w:tc>
        <w:tc>
          <w:tcPr>
            <w:tcW w:w="1690" w:type="dxa"/>
            <w:shd w:val="clear" w:color="auto" w:fill="auto"/>
            <w:vAlign w:val="center"/>
          </w:tcPr>
          <w:p w14:paraId="3E4B313F" w14:textId="77777777" w:rsidR="0034174D" w:rsidRPr="0017085C" w:rsidRDefault="0034174D" w:rsidP="0034174D">
            <w:pPr>
              <w:keepNext/>
              <w:jc w:val="center"/>
              <w:rPr>
                <w:rFonts w:cs="Arial"/>
                <w:b/>
                <w:sz w:val="18"/>
                <w:szCs w:val="18"/>
              </w:rPr>
            </w:pPr>
            <w:r w:rsidRPr="0017085C">
              <w:rPr>
                <w:rFonts w:cs="Arial"/>
                <w:b/>
                <w:sz w:val="18"/>
                <w:szCs w:val="18"/>
              </w:rPr>
              <w:t>Impact IDs</w:t>
            </w:r>
          </w:p>
        </w:tc>
      </w:tr>
      <w:tr w:rsidR="0034174D" w:rsidRPr="00604F19" w14:paraId="21DD2BD6" w14:textId="77777777" w:rsidTr="0034174D">
        <w:tc>
          <w:tcPr>
            <w:tcW w:w="1013" w:type="dxa"/>
            <w:vAlign w:val="center"/>
          </w:tcPr>
          <w:p w14:paraId="3CF5666C" w14:textId="62EEC26E" w:rsidR="0034174D" w:rsidRPr="0017085C" w:rsidRDefault="0034174D" w:rsidP="0034174D">
            <w:pPr>
              <w:keepNext/>
              <w:jc w:val="center"/>
              <w:rPr>
                <w:rFonts w:cs="Arial"/>
                <w:color w:val="000000"/>
                <w:sz w:val="18"/>
                <w:szCs w:val="18"/>
              </w:rPr>
            </w:pPr>
            <w:r w:rsidRPr="0034174D">
              <w:rPr>
                <w:rFonts w:cs="Arial"/>
                <w:sz w:val="18"/>
                <w:szCs w:val="18"/>
              </w:rPr>
              <w:t>H768</w:t>
            </w:r>
          </w:p>
        </w:tc>
        <w:tc>
          <w:tcPr>
            <w:tcW w:w="1012" w:type="dxa"/>
            <w:shd w:val="clear" w:color="auto" w:fill="auto"/>
            <w:vAlign w:val="center"/>
          </w:tcPr>
          <w:p w14:paraId="2D671CFF" w14:textId="0590FE8E"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67D01B5B"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35B65F28"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306D46FE" w14:textId="077A86A5" w:rsidR="0034174D" w:rsidRPr="0017085C" w:rsidRDefault="0034174D" w:rsidP="009A5447">
            <w:pPr>
              <w:keepNext/>
              <w:jc w:val="center"/>
              <w:rPr>
                <w:rFonts w:cs="Arial"/>
                <w:color w:val="000000"/>
                <w:sz w:val="18"/>
                <w:szCs w:val="18"/>
              </w:rPr>
            </w:pPr>
            <w:r>
              <w:rPr>
                <w:rFonts w:cs="Arial"/>
                <w:sz w:val="20"/>
                <w:szCs w:val="20"/>
              </w:rPr>
              <w:t>2</w:t>
            </w:r>
            <w:r w:rsidR="009A5447">
              <w:rPr>
                <w:rFonts w:cs="Arial"/>
                <w:sz w:val="20"/>
                <w:szCs w:val="20"/>
              </w:rPr>
              <w:t>41</w:t>
            </w:r>
            <w:r>
              <w:rPr>
                <w:rFonts w:cs="Arial"/>
                <w:sz w:val="20"/>
                <w:szCs w:val="20"/>
              </w:rPr>
              <w:t>.</w:t>
            </w:r>
            <w:r w:rsidR="009A5447">
              <w:rPr>
                <w:rFonts w:cs="Arial"/>
                <w:sz w:val="20"/>
                <w:szCs w:val="20"/>
              </w:rPr>
              <w:t>5</w:t>
            </w:r>
          </w:p>
        </w:tc>
        <w:tc>
          <w:tcPr>
            <w:tcW w:w="1303" w:type="dxa"/>
            <w:shd w:val="clear" w:color="auto" w:fill="auto"/>
            <w:vAlign w:val="center"/>
          </w:tcPr>
          <w:p w14:paraId="6B49405C" w14:textId="66F189FB"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7436EB33" w14:textId="0378093E" w:rsidR="0034174D" w:rsidRPr="0017085C" w:rsidRDefault="0034174D" w:rsidP="009A5447">
            <w:pPr>
              <w:keepNext/>
              <w:jc w:val="center"/>
              <w:rPr>
                <w:rFonts w:cs="Arial"/>
                <w:sz w:val="18"/>
                <w:szCs w:val="18"/>
              </w:rPr>
            </w:pPr>
            <w:r w:rsidRPr="0017085C">
              <w:rPr>
                <w:rFonts w:cs="Arial"/>
                <w:sz w:val="18"/>
                <w:szCs w:val="18"/>
              </w:rPr>
              <w:t>DEER201</w:t>
            </w:r>
            <w:r w:rsidR="009A5447">
              <w:rPr>
                <w:rFonts w:cs="Arial"/>
                <w:sz w:val="18"/>
                <w:szCs w:val="18"/>
              </w:rPr>
              <w:t>7</w:t>
            </w:r>
          </w:p>
        </w:tc>
        <w:tc>
          <w:tcPr>
            <w:tcW w:w="1690" w:type="dxa"/>
            <w:shd w:val="clear" w:color="auto" w:fill="auto"/>
            <w:vAlign w:val="center"/>
          </w:tcPr>
          <w:p w14:paraId="79EA0560" w14:textId="167B2EE1" w:rsidR="0034174D" w:rsidRPr="0017085C" w:rsidRDefault="0034174D" w:rsidP="0034174D">
            <w:pPr>
              <w:keepNext/>
              <w:jc w:val="center"/>
              <w:rPr>
                <w:rFonts w:cs="Arial"/>
                <w:sz w:val="18"/>
                <w:szCs w:val="18"/>
              </w:rPr>
            </w:pPr>
            <w:r w:rsidRPr="0034174D">
              <w:rPr>
                <w:rFonts w:cs="Arial"/>
                <w:color w:val="000000"/>
                <w:sz w:val="18"/>
                <w:szCs w:val="18"/>
              </w:rPr>
              <w:t>Res-DuctSeal-MedToLow-wtd</w:t>
            </w:r>
          </w:p>
        </w:tc>
      </w:tr>
      <w:tr w:rsidR="0034174D" w:rsidRPr="00FB37A7" w14:paraId="3C7830D7" w14:textId="77777777" w:rsidTr="0034174D">
        <w:tc>
          <w:tcPr>
            <w:tcW w:w="1013" w:type="dxa"/>
            <w:vAlign w:val="center"/>
          </w:tcPr>
          <w:p w14:paraId="29B0FB18" w14:textId="77777777" w:rsidR="0034174D" w:rsidRDefault="0034174D" w:rsidP="0034174D">
            <w:pPr>
              <w:keepNext/>
              <w:jc w:val="center"/>
              <w:rPr>
                <w:rFonts w:cs="Arial"/>
                <w:sz w:val="18"/>
                <w:szCs w:val="18"/>
              </w:rPr>
            </w:pPr>
            <w:r w:rsidRPr="0034174D">
              <w:rPr>
                <w:rFonts w:cs="Arial"/>
                <w:sz w:val="18"/>
                <w:szCs w:val="18"/>
              </w:rPr>
              <w:t>HV286</w:t>
            </w:r>
          </w:p>
          <w:p w14:paraId="3CE7833D" w14:textId="059D8B15" w:rsidR="007F752D" w:rsidRPr="0017085C" w:rsidRDefault="007F752D" w:rsidP="0034174D">
            <w:pPr>
              <w:keepNext/>
              <w:jc w:val="center"/>
              <w:rPr>
                <w:rFonts w:cs="Arial"/>
                <w:color w:val="000000"/>
                <w:sz w:val="18"/>
                <w:szCs w:val="18"/>
              </w:rPr>
            </w:pPr>
            <w:r>
              <w:rPr>
                <w:rFonts w:cs="Arial"/>
                <w:sz w:val="18"/>
                <w:szCs w:val="18"/>
              </w:rPr>
              <w:t>HV362</w:t>
            </w:r>
          </w:p>
        </w:tc>
        <w:tc>
          <w:tcPr>
            <w:tcW w:w="1012" w:type="dxa"/>
            <w:shd w:val="clear" w:color="auto" w:fill="auto"/>
            <w:vAlign w:val="center"/>
          </w:tcPr>
          <w:p w14:paraId="18A2947A" w14:textId="33246095"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3026D394"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5C8FA4A3"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0DABF32F" w14:textId="28C13A7B" w:rsidR="0034174D" w:rsidRPr="0017085C" w:rsidRDefault="0034174D" w:rsidP="009A5447">
            <w:pPr>
              <w:keepNext/>
              <w:jc w:val="center"/>
              <w:rPr>
                <w:rFonts w:cs="Arial"/>
                <w:color w:val="000000"/>
                <w:sz w:val="18"/>
                <w:szCs w:val="18"/>
              </w:rPr>
            </w:pPr>
            <w:r>
              <w:rPr>
                <w:rFonts w:cs="Arial"/>
                <w:sz w:val="20"/>
                <w:szCs w:val="20"/>
              </w:rPr>
              <w:t>5</w:t>
            </w:r>
            <w:r w:rsidR="009A5447">
              <w:rPr>
                <w:rFonts w:cs="Arial"/>
                <w:sz w:val="20"/>
                <w:szCs w:val="20"/>
              </w:rPr>
              <w:t>25</w:t>
            </w:r>
            <w:r>
              <w:rPr>
                <w:rFonts w:cs="Arial"/>
                <w:sz w:val="20"/>
                <w:szCs w:val="20"/>
              </w:rPr>
              <w:t>.0</w:t>
            </w:r>
          </w:p>
        </w:tc>
        <w:tc>
          <w:tcPr>
            <w:tcW w:w="1303" w:type="dxa"/>
            <w:shd w:val="clear" w:color="auto" w:fill="auto"/>
          </w:tcPr>
          <w:p w14:paraId="189D101E" w14:textId="59CA81D6"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5C8011A8" w14:textId="424C4392" w:rsidR="0034174D" w:rsidRPr="0017085C" w:rsidRDefault="0034174D" w:rsidP="009A5447">
            <w:pPr>
              <w:keepNext/>
              <w:jc w:val="center"/>
              <w:rPr>
                <w:rFonts w:cs="Arial"/>
                <w:sz w:val="18"/>
                <w:szCs w:val="18"/>
              </w:rPr>
            </w:pPr>
            <w:r w:rsidRPr="0017085C">
              <w:rPr>
                <w:rFonts w:cs="Arial"/>
                <w:sz w:val="18"/>
                <w:szCs w:val="18"/>
              </w:rPr>
              <w:t>DEER201</w:t>
            </w:r>
            <w:r w:rsidR="009A5447">
              <w:rPr>
                <w:rFonts w:cs="Arial"/>
                <w:sz w:val="18"/>
                <w:szCs w:val="18"/>
              </w:rPr>
              <w:t>7</w:t>
            </w:r>
          </w:p>
        </w:tc>
        <w:tc>
          <w:tcPr>
            <w:tcW w:w="1690" w:type="dxa"/>
            <w:shd w:val="clear" w:color="auto" w:fill="auto"/>
            <w:vAlign w:val="center"/>
          </w:tcPr>
          <w:p w14:paraId="7DD3ABF1" w14:textId="0EC2366C" w:rsidR="0034174D" w:rsidRPr="0017085C" w:rsidRDefault="0034174D" w:rsidP="0034174D">
            <w:pPr>
              <w:keepNext/>
              <w:jc w:val="center"/>
              <w:rPr>
                <w:rFonts w:cs="Arial"/>
                <w:sz w:val="18"/>
                <w:szCs w:val="18"/>
              </w:rPr>
            </w:pPr>
            <w:r w:rsidRPr="0034174D">
              <w:rPr>
                <w:rFonts w:cs="Arial"/>
                <w:color w:val="000000"/>
                <w:sz w:val="18"/>
                <w:szCs w:val="18"/>
              </w:rPr>
              <w:t>Res-DuctSeal-HighToLow-wtd</w:t>
            </w:r>
          </w:p>
        </w:tc>
      </w:tr>
    </w:tbl>
    <w:p w14:paraId="08791172" w14:textId="77777777" w:rsidR="0034174D" w:rsidRDefault="0034174D" w:rsidP="0034174D">
      <w:pPr>
        <w:rPr>
          <w:rFonts w:cs="Arial"/>
          <w:sz w:val="20"/>
          <w:szCs w:val="20"/>
        </w:rPr>
      </w:pPr>
    </w:p>
    <w:p w14:paraId="279F046D" w14:textId="77777777" w:rsidR="0034174D" w:rsidRDefault="0034174D" w:rsidP="0034174D">
      <w:pPr>
        <w:rPr>
          <w:rFonts w:cs="Arial"/>
          <w:sz w:val="20"/>
          <w:szCs w:val="20"/>
        </w:rPr>
      </w:pPr>
      <w:r w:rsidRPr="003F6A3A">
        <w:rPr>
          <w:rFonts w:cstheme="minorHAnsi"/>
        </w:rPr>
        <w:t>See accompanying calculation spreadsheet for complete list of measure case savings</w:t>
      </w:r>
      <w:r>
        <w:rPr>
          <w:rFonts w:cstheme="minorHAnsi"/>
        </w:rPr>
        <w:t>.</w:t>
      </w:r>
    </w:p>
    <w:p w14:paraId="1A79A46A" w14:textId="77777777" w:rsidR="0034174D" w:rsidRDefault="0034174D" w:rsidP="0034174D">
      <w:pPr>
        <w:rPr>
          <w:rFonts w:cs="Arial"/>
          <w:sz w:val="20"/>
          <w:szCs w:val="20"/>
        </w:rPr>
      </w:pPr>
    </w:p>
    <w:p w14:paraId="47A52FAE" w14:textId="77777777" w:rsidR="0034174D" w:rsidRDefault="0034174D" w:rsidP="0034174D">
      <w:pPr>
        <w:rPr>
          <w:rFonts w:cs="Arial"/>
          <w:b/>
          <w:sz w:val="20"/>
          <w:szCs w:val="20"/>
        </w:rPr>
      </w:pPr>
      <w:r w:rsidRPr="00BA7D18">
        <w:rPr>
          <w:rFonts w:cs="Arial"/>
          <w:sz w:val="20"/>
          <w:szCs w:val="20"/>
        </w:rPr>
        <w:t xml:space="preserve">Gas Savings </w:t>
      </w:r>
      <w:r w:rsidRPr="00BA7D18">
        <w:rPr>
          <w:rFonts w:cs="Arial"/>
          <w:b/>
          <w:sz w:val="20"/>
          <w:szCs w:val="20"/>
        </w:rPr>
        <w:t>(ΔTh):</w:t>
      </w:r>
    </w:p>
    <w:p w14:paraId="2722F064" w14:textId="319FFBA5" w:rsidR="0034174D" w:rsidRDefault="0034174D" w:rsidP="0034174D">
      <w:pPr>
        <w:rPr>
          <w:rFonts w:cstheme="minorHAnsi"/>
        </w:rPr>
      </w:pPr>
      <w:r w:rsidRPr="004D0A7A">
        <w:rPr>
          <w:rFonts w:cstheme="minorHAnsi"/>
        </w:rPr>
        <w:t xml:space="preserve">The following table shows impact savings </w:t>
      </w:r>
      <w:r>
        <w:rPr>
          <w:rFonts w:cstheme="minorHAnsi"/>
        </w:rPr>
        <w:t>for mobile homes</w:t>
      </w:r>
      <w:r w:rsidRPr="004D0A7A">
        <w:rPr>
          <w:rFonts w:cstheme="minorHAnsi"/>
        </w:rPr>
        <w:t xml:space="preserve"> in climate zone 1</w:t>
      </w:r>
      <w:r>
        <w:rPr>
          <w:rFonts w:cstheme="minorHAnsi"/>
        </w:rPr>
        <w:t>1</w:t>
      </w:r>
      <w:r w:rsidRPr="004D0A7A">
        <w:rPr>
          <w:rFonts w:cstheme="minorHAnsi"/>
        </w:rPr>
        <w:t xml:space="preserve"> for the measures listed in this program and</w:t>
      </w:r>
      <w:r>
        <w:rPr>
          <w:rFonts w:cstheme="minorHAnsi"/>
        </w:rPr>
        <w:t xml:space="preserve"> w</w:t>
      </w:r>
      <w:r w:rsidRPr="004D0A7A">
        <w:rPr>
          <w:rFonts w:cstheme="minorHAnsi"/>
        </w:rPr>
        <w:t>ork paper.</w:t>
      </w:r>
      <w:r>
        <w:rPr>
          <w:rFonts w:cstheme="minorHAnsi"/>
        </w:rPr>
        <w:t xml:space="preserve">  </w:t>
      </w:r>
    </w:p>
    <w:p w14:paraId="026CFF6D" w14:textId="77777777" w:rsidR="0034174D" w:rsidRDefault="0034174D" w:rsidP="0034174D">
      <w:pPr>
        <w:rPr>
          <w:rFonts w:cs="Arial"/>
          <w:b/>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900"/>
        <w:gridCol w:w="1128"/>
        <w:gridCol w:w="900"/>
        <w:gridCol w:w="1080"/>
        <w:gridCol w:w="1122"/>
        <w:gridCol w:w="1710"/>
      </w:tblGrid>
      <w:tr w:rsidR="0034174D" w:rsidRPr="00783DAC" w14:paraId="1DB7B5F2" w14:textId="77777777" w:rsidTr="009A5447">
        <w:tc>
          <w:tcPr>
            <w:tcW w:w="990" w:type="dxa"/>
            <w:vAlign w:val="center"/>
          </w:tcPr>
          <w:p w14:paraId="2A8FBCEF" w14:textId="77777777" w:rsidR="0034174D" w:rsidRPr="002F4AB1" w:rsidRDefault="0034174D" w:rsidP="0034174D">
            <w:pPr>
              <w:keepNext/>
              <w:jc w:val="center"/>
              <w:rPr>
                <w:rFonts w:cs="Arial"/>
                <w:b/>
                <w:sz w:val="18"/>
                <w:szCs w:val="18"/>
              </w:rPr>
            </w:pPr>
            <w:r w:rsidRPr="002F4AB1">
              <w:rPr>
                <w:rFonts w:cs="Arial"/>
                <w:b/>
                <w:sz w:val="18"/>
                <w:szCs w:val="18"/>
              </w:rPr>
              <w:t>Measure  Code</w:t>
            </w:r>
          </w:p>
        </w:tc>
        <w:tc>
          <w:tcPr>
            <w:tcW w:w="900" w:type="dxa"/>
            <w:shd w:val="clear" w:color="auto" w:fill="auto"/>
            <w:vAlign w:val="center"/>
          </w:tcPr>
          <w:p w14:paraId="674FE97A" w14:textId="77777777" w:rsidR="0034174D" w:rsidRPr="002F4AB1" w:rsidRDefault="0034174D" w:rsidP="0034174D">
            <w:pPr>
              <w:keepNext/>
              <w:jc w:val="center"/>
              <w:rPr>
                <w:rFonts w:cs="Arial"/>
                <w:b/>
                <w:sz w:val="18"/>
                <w:szCs w:val="18"/>
              </w:rPr>
            </w:pPr>
            <w:r w:rsidRPr="002F4AB1">
              <w:rPr>
                <w:rFonts w:cs="Arial"/>
                <w:b/>
                <w:sz w:val="18"/>
                <w:szCs w:val="18"/>
              </w:rPr>
              <w:t>Building type</w:t>
            </w:r>
          </w:p>
        </w:tc>
        <w:tc>
          <w:tcPr>
            <w:tcW w:w="900" w:type="dxa"/>
            <w:shd w:val="clear" w:color="auto" w:fill="auto"/>
            <w:vAlign w:val="center"/>
          </w:tcPr>
          <w:p w14:paraId="7FBCD731" w14:textId="77777777" w:rsidR="0034174D" w:rsidRPr="002F4AB1" w:rsidRDefault="0034174D" w:rsidP="0034174D">
            <w:pPr>
              <w:keepNext/>
              <w:jc w:val="center"/>
              <w:rPr>
                <w:rFonts w:cs="Arial"/>
                <w:b/>
                <w:sz w:val="18"/>
                <w:szCs w:val="18"/>
              </w:rPr>
            </w:pPr>
            <w:r w:rsidRPr="002F4AB1">
              <w:rPr>
                <w:rFonts w:cs="Arial"/>
                <w:b/>
                <w:sz w:val="18"/>
                <w:szCs w:val="18"/>
              </w:rPr>
              <w:t>Bldg Vintage</w:t>
            </w:r>
          </w:p>
        </w:tc>
        <w:tc>
          <w:tcPr>
            <w:tcW w:w="900" w:type="dxa"/>
            <w:shd w:val="clear" w:color="auto" w:fill="auto"/>
            <w:vAlign w:val="center"/>
          </w:tcPr>
          <w:p w14:paraId="0A9865E5" w14:textId="77777777" w:rsidR="0034174D" w:rsidRPr="002F4AB1" w:rsidRDefault="0034174D" w:rsidP="0034174D">
            <w:pPr>
              <w:keepNext/>
              <w:jc w:val="center"/>
              <w:rPr>
                <w:rFonts w:cs="Arial"/>
                <w:b/>
                <w:sz w:val="18"/>
                <w:szCs w:val="18"/>
              </w:rPr>
            </w:pPr>
            <w:r w:rsidRPr="002F4AB1">
              <w:rPr>
                <w:rFonts w:cs="Arial"/>
                <w:b/>
                <w:sz w:val="18"/>
                <w:szCs w:val="18"/>
              </w:rPr>
              <w:t>Climate Zone</w:t>
            </w:r>
          </w:p>
        </w:tc>
        <w:tc>
          <w:tcPr>
            <w:tcW w:w="1128" w:type="dxa"/>
            <w:shd w:val="clear" w:color="auto" w:fill="auto"/>
            <w:vAlign w:val="center"/>
          </w:tcPr>
          <w:p w14:paraId="1389B5AC" w14:textId="77777777" w:rsidR="0034174D" w:rsidRPr="002F4AB1" w:rsidRDefault="0034174D" w:rsidP="0034174D">
            <w:pPr>
              <w:keepNext/>
              <w:jc w:val="center"/>
              <w:rPr>
                <w:rFonts w:cs="Arial"/>
                <w:b/>
                <w:sz w:val="18"/>
                <w:szCs w:val="18"/>
              </w:rPr>
            </w:pPr>
            <w:r w:rsidRPr="002F4AB1">
              <w:rPr>
                <w:rFonts w:cs="Arial"/>
                <w:b/>
                <w:sz w:val="18"/>
                <w:szCs w:val="18"/>
              </w:rPr>
              <w:t>Interactive Only?</w:t>
            </w:r>
          </w:p>
          <w:p w14:paraId="250B32CB" w14:textId="77777777" w:rsidR="0034174D" w:rsidRPr="002F4AB1" w:rsidRDefault="0034174D" w:rsidP="0034174D">
            <w:pPr>
              <w:keepNext/>
              <w:jc w:val="center"/>
              <w:rPr>
                <w:rFonts w:cs="Arial"/>
                <w:b/>
                <w:sz w:val="18"/>
                <w:szCs w:val="18"/>
              </w:rPr>
            </w:pPr>
            <w:r w:rsidRPr="002F4AB1">
              <w:rPr>
                <w:rFonts w:cs="Arial"/>
                <w:b/>
                <w:sz w:val="18"/>
                <w:szCs w:val="18"/>
              </w:rPr>
              <w:t>Yes / No</w:t>
            </w:r>
          </w:p>
        </w:tc>
        <w:tc>
          <w:tcPr>
            <w:tcW w:w="900" w:type="dxa"/>
            <w:shd w:val="clear" w:color="auto" w:fill="auto"/>
            <w:vAlign w:val="center"/>
          </w:tcPr>
          <w:p w14:paraId="39A86F23" w14:textId="77777777" w:rsidR="0034174D" w:rsidRPr="002F4AB1" w:rsidRDefault="0034174D" w:rsidP="0034174D">
            <w:pPr>
              <w:keepNext/>
              <w:jc w:val="center"/>
              <w:rPr>
                <w:rFonts w:cs="Arial"/>
                <w:b/>
                <w:sz w:val="18"/>
                <w:szCs w:val="18"/>
              </w:rPr>
            </w:pPr>
            <w:r w:rsidRPr="002F4AB1">
              <w:rPr>
                <w:rFonts w:cs="Arial"/>
                <w:b/>
                <w:sz w:val="18"/>
                <w:szCs w:val="18"/>
              </w:rPr>
              <w:t>Gas Savings Therms</w:t>
            </w:r>
          </w:p>
        </w:tc>
        <w:tc>
          <w:tcPr>
            <w:tcW w:w="1080" w:type="dxa"/>
            <w:shd w:val="clear" w:color="auto" w:fill="auto"/>
            <w:vAlign w:val="center"/>
          </w:tcPr>
          <w:p w14:paraId="0DBC5FF2" w14:textId="77777777" w:rsidR="0034174D" w:rsidRPr="002F4AB1" w:rsidRDefault="0034174D" w:rsidP="0034174D">
            <w:pPr>
              <w:keepNext/>
              <w:jc w:val="center"/>
              <w:rPr>
                <w:rFonts w:cs="Arial"/>
                <w:b/>
                <w:sz w:val="18"/>
                <w:szCs w:val="18"/>
              </w:rPr>
            </w:pPr>
            <w:r w:rsidRPr="002F4AB1">
              <w:rPr>
                <w:rFonts w:cs="Arial"/>
                <w:b/>
                <w:sz w:val="18"/>
                <w:szCs w:val="18"/>
              </w:rPr>
              <w:t>DEER units</w:t>
            </w:r>
          </w:p>
        </w:tc>
        <w:tc>
          <w:tcPr>
            <w:tcW w:w="1122" w:type="dxa"/>
            <w:shd w:val="clear" w:color="auto" w:fill="auto"/>
            <w:vAlign w:val="center"/>
          </w:tcPr>
          <w:p w14:paraId="0EB96C4E" w14:textId="77777777" w:rsidR="0034174D" w:rsidRPr="002F4AB1" w:rsidRDefault="0034174D" w:rsidP="0034174D">
            <w:pPr>
              <w:keepNext/>
              <w:jc w:val="center"/>
              <w:rPr>
                <w:rFonts w:cs="Arial"/>
                <w:b/>
                <w:sz w:val="18"/>
                <w:szCs w:val="18"/>
              </w:rPr>
            </w:pPr>
            <w:r w:rsidRPr="002F4AB1">
              <w:rPr>
                <w:rFonts w:cs="Arial"/>
                <w:b/>
                <w:sz w:val="18"/>
                <w:szCs w:val="18"/>
              </w:rPr>
              <w:t>DEER Version</w:t>
            </w:r>
          </w:p>
        </w:tc>
        <w:tc>
          <w:tcPr>
            <w:tcW w:w="1710" w:type="dxa"/>
            <w:vAlign w:val="center"/>
          </w:tcPr>
          <w:p w14:paraId="7A7CB84F" w14:textId="77777777" w:rsidR="0034174D" w:rsidRPr="002F4AB1" w:rsidRDefault="0034174D" w:rsidP="0034174D">
            <w:pPr>
              <w:keepNext/>
              <w:jc w:val="center"/>
              <w:rPr>
                <w:rFonts w:cs="Arial"/>
                <w:b/>
                <w:sz w:val="18"/>
                <w:szCs w:val="18"/>
              </w:rPr>
            </w:pPr>
            <w:r w:rsidRPr="002F4AB1">
              <w:rPr>
                <w:rFonts w:cs="Arial"/>
                <w:b/>
                <w:sz w:val="18"/>
                <w:szCs w:val="18"/>
              </w:rPr>
              <w:t>Impact IDs</w:t>
            </w:r>
          </w:p>
        </w:tc>
      </w:tr>
      <w:tr w:rsidR="0034174D" w:rsidRPr="00783DAC" w14:paraId="6ADDC7A2" w14:textId="77777777" w:rsidTr="009A5447">
        <w:tc>
          <w:tcPr>
            <w:tcW w:w="990" w:type="dxa"/>
            <w:vAlign w:val="center"/>
          </w:tcPr>
          <w:p w14:paraId="2BCBD982" w14:textId="7DD298B8" w:rsidR="0034174D" w:rsidRPr="002F4AB1" w:rsidRDefault="0034174D" w:rsidP="0034174D">
            <w:pPr>
              <w:keepNext/>
              <w:jc w:val="center"/>
              <w:rPr>
                <w:rFonts w:cs="Arial"/>
                <w:color w:val="000000"/>
                <w:sz w:val="18"/>
                <w:szCs w:val="18"/>
              </w:rPr>
            </w:pPr>
            <w:r w:rsidRPr="002F4AB1">
              <w:rPr>
                <w:rFonts w:cs="Arial"/>
                <w:sz w:val="18"/>
                <w:szCs w:val="18"/>
              </w:rPr>
              <w:t>H768</w:t>
            </w:r>
          </w:p>
        </w:tc>
        <w:tc>
          <w:tcPr>
            <w:tcW w:w="900" w:type="dxa"/>
            <w:shd w:val="clear" w:color="auto" w:fill="auto"/>
            <w:vAlign w:val="center"/>
          </w:tcPr>
          <w:p w14:paraId="46642CD6" w14:textId="2C93CD12"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0C18FB11" w14:textId="4F10D5DE"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35646F2D"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909ED6F"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3CE69E3B" w14:textId="7332B677" w:rsidR="0034174D" w:rsidRPr="002F4AB1" w:rsidRDefault="009A5447" w:rsidP="009A5447">
            <w:pPr>
              <w:keepNext/>
              <w:jc w:val="center"/>
              <w:rPr>
                <w:rFonts w:cs="Arial"/>
                <w:color w:val="000000"/>
                <w:sz w:val="18"/>
                <w:szCs w:val="18"/>
              </w:rPr>
            </w:pPr>
            <w:r>
              <w:rPr>
                <w:rFonts w:cs="Arial"/>
                <w:sz w:val="18"/>
                <w:szCs w:val="18"/>
              </w:rPr>
              <w:t>1</w:t>
            </w:r>
            <w:r w:rsidR="0034174D" w:rsidRPr="002F4AB1">
              <w:rPr>
                <w:rFonts w:cs="Arial"/>
                <w:sz w:val="18"/>
                <w:szCs w:val="18"/>
              </w:rPr>
              <w:t>5.</w:t>
            </w:r>
            <w:r>
              <w:rPr>
                <w:rFonts w:cs="Arial"/>
                <w:sz w:val="18"/>
                <w:szCs w:val="18"/>
              </w:rPr>
              <w:t>16</w:t>
            </w:r>
          </w:p>
        </w:tc>
        <w:tc>
          <w:tcPr>
            <w:tcW w:w="1080" w:type="dxa"/>
            <w:shd w:val="clear" w:color="auto" w:fill="auto"/>
            <w:vAlign w:val="center"/>
          </w:tcPr>
          <w:p w14:paraId="76510E47" w14:textId="29E51E49" w:rsidR="0034174D" w:rsidRPr="002F4AB1" w:rsidRDefault="0034174D" w:rsidP="0034174D">
            <w:pPr>
              <w:keepNext/>
              <w:jc w:val="center"/>
              <w:rPr>
                <w:rFonts w:cs="Arial"/>
                <w:sz w:val="18"/>
                <w:szCs w:val="18"/>
              </w:rPr>
            </w:pPr>
            <w:r w:rsidRPr="002F4AB1">
              <w:rPr>
                <w:rFonts w:cs="Arial"/>
                <w:sz w:val="18"/>
                <w:szCs w:val="18"/>
              </w:rPr>
              <w:t>Household</w:t>
            </w:r>
          </w:p>
        </w:tc>
        <w:tc>
          <w:tcPr>
            <w:tcW w:w="1122" w:type="dxa"/>
            <w:shd w:val="clear" w:color="auto" w:fill="auto"/>
            <w:vAlign w:val="center"/>
          </w:tcPr>
          <w:p w14:paraId="1E9DB99F" w14:textId="5753C909" w:rsidR="0034174D" w:rsidRPr="002F4AB1" w:rsidRDefault="0034174D" w:rsidP="009A5447">
            <w:pPr>
              <w:keepNext/>
              <w:jc w:val="center"/>
              <w:rPr>
                <w:rFonts w:cs="Arial"/>
                <w:sz w:val="18"/>
                <w:szCs w:val="18"/>
              </w:rPr>
            </w:pPr>
            <w:r w:rsidRPr="002F4AB1">
              <w:rPr>
                <w:rFonts w:cs="Arial"/>
                <w:sz w:val="18"/>
                <w:szCs w:val="18"/>
              </w:rPr>
              <w:t>DEER201</w:t>
            </w:r>
            <w:r w:rsidR="009A5447">
              <w:rPr>
                <w:rFonts w:cs="Arial"/>
                <w:sz w:val="18"/>
                <w:szCs w:val="18"/>
              </w:rPr>
              <w:t>7</w:t>
            </w:r>
          </w:p>
        </w:tc>
        <w:tc>
          <w:tcPr>
            <w:tcW w:w="1710" w:type="dxa"/>
            <w:vAlign w:val="center"/>
          </w:tcPr>
          <w:p w14:paraId="23E6DDF5" w14:textId="3923983B" w:rsidR="0034174D" w:rsidRPr="002F4AB1" w:rsidRDefault="0034174D" w:rsidP="0034174D">
            <w:pPr>
              <w:keepNext/>
              <w:jc w:val="center"/>
              <w:rPr>
                <w:rFonts w:cs="Arial"/>
                <w:bCs/>
                <w:sz w:val="18"/>
                <w:szCs w:val="18"/>
              </w:rPr>
            </w:pPr>
            <w:r w:rsidRPr="002F4AB1">
              <w:rPr>
                <w:rFonts w:cs="Arial"/>
                <w:color w:val="000000"/>
                <w:sz w:val="18"/>
                <w:szCs w:val="18"/>
              </w:rPr>
              <w:t>Res-DuctSeal-MedToLow-wtd</w:t>
            </w:r>
          </w:p>
        </w:tc>
      </w:tr>
      <w:tr w:rsidR="0034174D" w:rsidRPr="00783DAC" w14:paraId="17748B52" w14:textId="77777777" w:rsidTr="009A5447">
        <w:trPr>
          <w:trHeight w:val="467"/>
        </w:trPr>
        <w:tc>
          <w:tcPr>
            <w:tcW w:w="990" w:type="dxa"/>
            <w:vAlign w:val="center"/>
          </w:tcPr>
          <w:p w14:paraId="07ED636C" w14:textId="77777777" w:rsidR="0034174D" w:rsidRDefault="0034174D" w:rsidP="0034174D">
            <w:pPr>
              <w:keepNext/>
              <w:jc w:val="center"/>
              <w:rPr>
                <w:rFonts w:cs="Arial"/>
                <w:sz w:val="18"/>
                <w:szCs w:val="18"/>
              </w:rPr>
            </w:pPr>
            <w:r w:rsidRPr="002F4AB1">
              <w:rPr>
                <w:rFonts w:cs="Arial"/>
                <w:sz w:val="18"/>
                <w:szCs w:val="18"/>
              </w:rPr>
              <w:t>HV286</w:t>
            </w:r>
          </w:p>
          <w:p w14:paraId="59408491" w14:textId="390BE1F4" w:rsidR="007F752D" w:rsidRPr="002F4AB1" w:rsidRDefault="007F752D" w:rsidP="0034174D">
            <w:pPr>
              <w:keepNext/>
              <w:jc w:val="center"/>
              <w:rPr>
                <w:rFonts w:cs="Arial"/>
                <w:color w:val="000000"/>
                <w:sz w:val="18"/>
                <w:szCs w:val="18"/>
              </w:rPr>
            </w:pPr>
            <w:r>
              <w:rPr>
                <w:rFonts w:cs="Arial"/>
                <w:sz w:val="18"/>
                <w:szCs w:val="18"/>
              </w:rPr>
              <w:t>HV362</w:t>
            </w:r>
          </w:p>
        </w:tc>
        <w:tc>
          <w:tcPr>
            <w:tcW w:w="900" w:type="dxa"/>
            <w:shd w:val="clear" w:color="auto" w:fill="auto"/>
            <w:vAlign w:val="center"/>
          </w:tcPr>
          <w:p w14:paraId="1B2A8C1D" w14:textId="0C030C03"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4A4DFB6B" w14:textId="07406A29"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2CB30B45"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BC40FE9"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5BA3402D" w14:textId="34ED08C8" w:rsidR="0034174D" w:rsidRPr="002F4AB1" w:rsidRDefault="009A5447" w:rsidP="0034174D">
            <w:pPr>
              <w:keepNext/>
              <w:jc w:val="center"/>
              <w:rPr>
                <w:rFonts w:cs="Arial"/>
                <w:color w:val="000000"/>
                <w:sz w:val="18"/>
                <w:szCs w:val="18"/>
              </w:rPr>
            </w:pPr>
            <w:r>
              <w:rPr>
                <w:rFonts w:cs="Arial"/>
                <w:sz w:val="18"/>
                <w:szCs w:val="18"/>
              </w:rPr>
              <w:t>33.29</w:t>
            </w:r>
          </w:p>
        </w:tc>
        <w:tc>
          <w:tcPr>
            <w:tcW w:w="1080" w:type="dxa"/>
            <w:shd w:val="clear" w:color="auto" w:fill="auto"/>
          </w:tcPr>
          <w:p w14:paraId="20E1D2CB" w14:textId="6447BED2" w:rsidR="0034174D" w:rsidRPr="002F4AB1" w:rsidRDefault="0034174D" w:rsidP="0034174D">
            <w:pPr>
              <w:keepNext/>
              <w:jc w:val="center"/>
              <w:rPr>
                <w:rFonts w:cs="Arial"/>
                <w:sz w:val="18"/>
                <w:szCs w:val="18"/>
              </w:rPr>
            </w:pPr>
            <w:r w:rsidRPr="002F4AB1">
              <w:rPr>
                <w:rFonts w:cs="Arial"/>
                <w:sz w:val="18"/>
                <w:szCs w:val="18"/>
              </w:rPr>
              <w:t>Household</w:t>
            </w:r>
          </w:p>
        </w:tc>
        <w:tc>
          <w:tcPr>
            <w:tcW w:w="1122" w:type="dxa"/>
            <w:shd w:val="clear" w:color="auto" w:fill="auto"/>
            <w:vAlign w:val="center"/>
          </w:tcPr>
          <w:p w14:paraId="1260846D" w14:textId="6F804A41" w:rsidR="0034174D" w:rsidRPr="002F4AB1" w:rsidRDefault="0034174D" w:rsidP="009A5447">
            <w:pPr>
              <w:keepNext/>
              <w:jc w:val="center"/>
              <w:rPr>
                <w:rFonts w:cs="Arial"/>
                <w:sz w:val="18"/>
                <w:szCs w:val="18"/>
              </w:rPr>
            </w:pPr>
            <w:r w:rsidRPr="002F4AB1">
              <w:rPr>
                <w:rFonts w:cs="Arial"/>
                <w:sz w:val="18"/>
                <w:szCs w:val="18"/>
              </w:rPr>
              <w:t>DEER201</w:t>
            </w:r>
            <w:r w:rsidR="009A5447">
              <w:rPr>
                <w:rFonts w:cs="Arial"/>
                <w:sz w:val="18"/>
                <w:szCs w:val="18"/>
              </w:rPr>
              <w:t>7</w:t>
            </w:r>
          </w:p>
        </w:tc>
        <w:tc>
          <w:tcPr>
            <w:tcW w:w="1710" w:type="dxa"/>
            <w:vAlign w:val="center"/>
          </w:tcPr>
          <w:p w14:paraId="6D9565F0" w14:textId="2593CF33" w:rsidR="0034174D" w:rsidRPr="002F4AB1" w:rsidRDefault="0034174D" w:rsidP="0034174D">
            <w:pPr>
              <w:keepNext/>
              <w:jc w:val="center"/>
              <w:rPr>
                <w:rFonts w:cs="Arial"/>
                <w:bCs/>
                <w:sz w:val="18"/>
                <w:szCs w:val="18"/>
              </w:rPr>
            </w:pPr>
            <w:r w:rsidRPr="002F4AB1">
              <w:rPr>
                <w:rFonts w:cs="Arial"/>
                <w:color w:val="000000"/>
                <w:sz w:val="18"/>
                <w:szCs w:val="18"/>
              </w:rPr>
              <w:t>Res-DuctSeal-HighToLow-wtd</w:t>
            </w:r>
          </w:p>
        </w:tc>
      </w:tr>
    </w:tbl>
    <w:p w14:paraId="33A66AC4" w14:textId="77777777" w:rsidR="0034174D" w:rsidRDefault="0034174D" w:rsidP="0034174D">
      <w:pPr>
        <w:rPr>
          <w:rFonts w:cstheme="minorHAnsi"/>
        </w:rPr>
      </w:pPr>
    </w:p>
    <w:p w14:paraId="125AB101" w14:textId="77777777" w:rsidR="0034174D" w:rsidRDefault="0034174D" w:rsidP="0034174D">
      <w:r w:rsidRPr="003F6A3A">
        <w:rPr>
          <w:rFonts w:cstheme="minorHAnsi"/>
        </w:rPr>
        <w:t>See accompanying calculation spreadsheet for complete list of measure case savings</w:t>
      </w:r>
      <w:r>
        <w:rPr>
          <w:rFonts w:cstheme="minorHAnsi"/>
        </w:rPr>
        <w:t>.</w:t>
      </w:r>
    </w:p>
    <w:p w14:paraId="2E7BD82A" w14:textId="77777777" w:rsidR="00684390" w:rsidRDefault="00684390" w:rsidP="00BB31F3">
      <w:pPr>
        <w:rPr>
          <w:b/>
        </w:rPr>
      </w:pPr>
    </w:p>
    <w:p w14:paraId="3E723E8D" w14:textId="77777777" w:rsidR="00EB646B" w:rsidRDefault="00EB646B" w:rsidP="00BB31F3">
      <w:pPr>
        <w:rPr>
          <w:b/>
        </w:rPr>
      </w:pPr>
    </w:p>
    <w:p w14:paraId="3FD67C6B" w14:textId="77777777" w:rsidR="00EB646B" w:rsidRDefault="00EB646B" w:rsidP="00BB31F3">
      <w:pPr>
        <w:rPr>
          <w:b/>
        </w:rPr>
      </w:pPr>
    </w:p>
    <w:p w14:paraId="226FDC81" w14:textId="77777777" w:rsidR="00EB646B" w:rsidRDefault="00EB646B" w:rsidP="00BB31F3">
      <w:pPr>
        <w:rPr>
          <w:b/>
        </w:rPr>
      </w:pPr>
    </w:p>
    <w:p w14:paraId="10FF1C7F" w14:textId="43BEACFB" w:rsidR="00BB31F3" w:rsidRPr="005F497E" w:rsidRDefault="00BB31F3" w:rsidP="00BB31F3">
      <w:pPr>
        <w:rPr>
          <w:rFonts w:cs="Arial"/>
          <w:sz w:val="20"/>
          <w:szCs w:val="20"/>
          <w:highlight w:val="yellow"/>
        </w:rPr>
      </w:pPr>
      <w:r w:rsidRPr="008F12D4">
        <w:rPr>
          <w:b/>
        </w:rPr>
        <w:lastRenderedPageBreak/>
        <w:t>Hours of Operation</w:t>
      </w:r>
      <w:r w:rsidRPr="00D76849">
        <w:t xml:space="preserve">: </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7"/>
        <w:gridCol w:w="1219"/>
        <w:gridCol w:w="1237"/>
        <w:gridCol w:w="1994"/>
        <w:gridCol w:w="1375"/>
        <w:gridCol w:w="2396"/>
      </w:tblGrid>
      <w:tr w:rsidR="00BB31F3" w:rsidRPr="00783DAC" w14:paraId="3FB41B2F" w14:textId="77777777" w:rsidTr="002F4AB1">
        <w:trPr>
          <w:trHeight w:val="548"/>
        </w:trPr>
        <w:tc>
          <w:tcPr>
            <w:tcW w:w="0" w:type="auto"/>
            <w:shd w:val="clear" w:color="auto" w:fill="auto"/>
          </w:tcPr>
          <w:p w14:paraId="25F4F95F"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420F850F"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6870583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8F5A9B9" w14:textId="77777777" w:rsidR="00BB31F3" w:rsidRPr="00783DAC" w:rsidRDefault="00BB31F3" w:rsidP="00143C59">
            <w:pPr>
              <w:rPr>
                <w:rFonts w:cs="Arial"/>
                <w:b/>
                <w:sz w:val="20"/>
                <w:szCs w:val="20"/>
              </w:rPr>
            </w:pPr>
            <w:r w:rsidRPr="00783DAC">
              <w:rPr>
                <w:rFonts w:cs="Arial"/>
                <w:b/>
                <w:sz w:val="20"/>
                <w:szCs w:val="20"/>
              </w:rPr>
              <w:t>Hours of Operation hrs/yr</w:t>
            </w:r>
          </w:p>
        </w:tc>
        <w:tc>
          <w:tcPr>
            <w:tcW w:w="0" w:type="auto"/>
            <w:shd w:val="clear" w:color="auto" w:fill="auto"/>
          </w:tcPr>
          <w:p w14:paraId="437CF353" w14:textId="77777777" w:rsidR="00BB31F3" w:rsidRPr="00783DAC" w:rsidRDefault="00BB31F3" w:rsidP="00143C59">
            <w:pPr>
              <w:rPr>
                <w:rFonts w:cs="Arial"/>
                <w:b/>
                <w:sz w:val="20"/>
                <w:szCs w:val="20"/>
              </w:rPr>
            </w:pPr>
            <w:r w:rsidRPr="00783DAC">
              <w:rPr>
                <w:rFonts w:cs="Arial"/>
                <w:b/>
                <w:sz w:val="20"/>
                <w:szCs w:val="20"/>
              </w:rPr>
              <w:t>DEER Version</w:t>
            </w:r>
          </w:p>
        </w:tc>
        <w:tc>
          <w:tcPr>
            <w:tcW w:w="2396" w:type="dxa"/>
            <w:shd w:val="clear" w:color="auto" w:fill="auto"/>
          </w:tcPr>
          <w:p w14:paraId="2B8F9E2E"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5FDA2087" w14:textId="77777777" w:rsidTr="00CF723F">
        <w:tc>
          <w:tcPr>
            <w:tcW w:w="0" w:type="auto"/>
            <w:shd w:val="clear" w:color="auto" w:fill="auto"/>
          </w:tcPr>
          <w:p w14:paraId="7B83B70F" w14:textId="6C21CADC" w:rsidR="002F4AB1" w:rsidRPr="005372BC"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0712A440"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7133F101"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70B1B7AF"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6CE0AC3B" w14:textId="51B6E222" w:rsidR="002F4AB1" w:rsidRPr="005372BC" w:rsidRDefault="002F4AB1" w:rsidP="00072E1B">
            <w:pPr>
              <w:rPr>
                <w:rFonts w:ascii="Times New Roman" w:hAnsi="Times New Roman"/>
                <w:sz w:val="20"/>
                <w:szCs w:val="20"/>
              </w:rPr>
            </w:pPr>
            <w:r>
              <w:rPr>
                <w:rFonts w:ascii="Times New Roman" w:hAnsi="Times New Roman"/>
                <w:sz w:val="20"/>
                <w:szCs w:val="20"/>
              </w:rPr>
              <w:t>DEER201</w:t>
            </w:r>
            <w:r w:rsidR="00072E1B">
              <w:rPr>
                <w:rFonts w:ascii="Times New Roman" w:hAnsi="Times New Roman"/>
                <w:sz w:val="20"/>
                <w:szCs w:val="20"/>
              </w:rPr>
              <w:t>7</w:t>
            </w:r>
          </w:p>
        </w:tc>
        <w:tc>
          <w:tcPr>
            <w:tcW w:w="2396" w:type="dxa"/>
            <w:shd w:val="clear" w:color="auto" w:fill="auto"/>
            <w:vAlign w:val="center"/>
          </w:tcPr>
          <w:p w14:paraId="023C56C9" w14:textId="6F0ED193" w:rsidR="002F4AB1" w:rsidRPr="005372BC" w:rsidRDefault="002F4AB1" w:rsidP="00143C59">
            <w:pPr>
              <w:jc w:val="center"/>
              <w:rPr>
                <w:rFonts w:ascii="Times New Roman" w:hAnsi="Times New Roman"/>
                <w:sz w:val="20"/>
                <w:szCs w:val="20"/>
              </w:rPr>
            </w:pPr>
            <w:r w:rsidRPr="002F4AB1">
              <w:rPr>
                <w:rFonts w:cs="Arial"/>
                <w:color w:val="000000"/>
                <w:sz w:val="18"/>
                <w:szCs w:val="18"/>
              </w:rPr>
              <w:t>Res-DuctSeal-MedToLow-wtd</w:t>
            </w:r>
          </w:p>
        </w:tc>
      </w:tr>
      <w:tr w:rsidR="002F4AB1" w:rsidRPr="00783DAC" w14:paraId="48BCCDC8" w14:textId="77777777" w:rsidTr="00CF723F">
        <w:tc>
          <w:tcPr>
            <w:tcW w:w="0" w:type="auto"/>
            <w:shd w:val="clear" w:color="auto" w:fill="auto"/>
          </w:tcPr>
          <w:p w14:paraId="0CBC67E2" w14:textId="41F18F7D" w:rsidR="002F4AB1"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32EA0D96" w14:textId="6B1A911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58180E14" w14:textId="753D01A9"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2DE10642" w14:textId="40759639"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2CB9E885" w14:textId="6840EB17" w:rsidR="002F4AB1" w:rsidRDefault="002F4AB1" w:rsidP="00072E1B">
            <w:pPr>
              <w:rPr>
                <w:rFonts w:ascii="Times New Roman" w:hAnsi="Times New Roman"/>
                <w:sz w:val="20"/>
                <w:szCs w:val="20"/>
              </w:rPr>
            </w:pPr>
            <w:r>
              <w:rPr>
                <w:rFonts w:ascii="Times New Roman" w:hAnsi="Times New Roman"/>
                <w:sz w:val="20"/>
                <w:szCs w:val="20"/>
              </w:rPr>
              <w:t>DEER201</w:t>
            </w:r>
            <w:r w:rsidR="00072E1B">
              <w:rPr>
                <w:rFonts w:ascii="Times New Roman" w:hAnsi="Times New Roman"/>
                <w:sz w:val="20"/>
                <w:szCs w:val="20"/>
              </w:rPr>
              <w:t>7</w:t>
            </w:r>
          </w:p>
        </w:tc>
        <w:tc>
          <w:tcPr>
            <w:tcW w:w="2396" w:type="dxa"/>
            <w:shd w:val="clear" w:color="auto" w:fill="auto"/>
            <w:vAlign w:val="center"/>
          </w:tcPr>
          <w:p w14:paraId="731A0849" w14:textId="268ADCEE" w:rsidR="002F4AB1" w:rsidRPr="00F2502B" w:rsidRDefault="002F4AB1" w:rsidP="00143C59">
            <w:pPr>
              <w:jc w:val="center"/>
              <w:rPr>
                <w:rFonts w:ascii="Times New Roman" w:hAnsi="Times New Roman"/>
                <w:sz w:val="20"/>
                <w:szCs w:val="20"/>
              </w:rPr>
            </w:pPr>
            <w:r w:rsidRPr="002F4AB1">
              <w:rPr>
                <w:rFonts w:cs="Arial"/>
                <w:color w:val="000000"/>
                <w:sz w:val="18"/>
                <w:szCs w:val="18"/>
              </w:rPr>
              <w:t>Res-DuctSeal-HighToLow-wtd</w:t>
            </w:r>
          </w:p>
        </w:tc>
      </w:tr>
    </w:tbl>
    <w:p w14:paraId="48CBD473" w14:textId="77777777" w:rsidR="00BB31F3" w:rsidRDefault="00BB31F3" w:rsidP="00BB31F3">
      <w:pPr>
        <w:rPr>
          <w:b/>
        </w:rPr>
      </w:pPr>
    </w:p>
    <w:p w14:paraId="3B78972D" w14:textId="0714CB0F" w:rsidR="00BB31F3" w:rsidRPr="005F497E" w:rsidRDefault="00BB31F3" w:rsidP="00BB31F3">
      <w:pPr>
        <w:rPr>
          <w:b/>
        </w:rPr>
      </w:pPr>
      <w:r w:rsidRPr="00326E81">
        <w:rPr>
          <w:b/>
        </w:rPr>
        <w:t>Base Case Costs and Measure Case Costs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40"/>
        <w:gridCol w:w="979"/>
        <w:gridCol w:w="706"/>
        <w:gridCol w:w="1048"/>
        <w:gridCol w:w="961"/>
        <w:gridCol w:w="1056"/>
        <w:gridCol w:w="2870"/>
      </w:tblGrid>
      <w:tr w:rsidR="00BB31F3" w:rsidRPr="00783DAC" w14:paraId="720B6E85" w14:textId="77777777" w:rsidTr="002F4AB1">
        <w:tc>
          <w:tcPr>
            <w:tcW w:w="2991" w:type="dxa"/>
            <w:gridSpan w:val="3"/>
            <w:shd w:val="clear" w:color="auto" w:fill="auto"/>
          </w:tcPr>
          <w:p w14:paraId="1C4C628E" w14:textId="77777777" w:rsidR="00BB31F3" w:rsidRPr="00783DAC" w:rsidRDefault="00BB31F3" w:rsidP="00143C59">
            <w:pPr>
              <w:rPr>
                <w:rFonts w:cs="Arial"/>
                <w:b/>
                <w:sz w:val="20"/>
                <w:szCs w:val="20"/>
              </w:rPr>
            </w:pPr>
          </w:p>
        </w:tc>
        <w:tc>
          <w:tcPr>
            <w:tcW w:w="2885" w:type="dxa"/>
            <w:gridSpan w:val="3"/>
            <w:shd w:val="clear" w:color="auto" w:fill="auto"/>
          </w:tcPr>
          <w:p w14:paraId="396DA6D2" w14:textId="77777777" w:rsidR="00BB31F3" w:rsidRPr="00783DAC" w:rsidRDefault="00BB31F3" w:rsidP="00143C59">
            <w:pPr>
              <w:jc w:val="center"/>
              <w:rPr>
                <w:rFonts w:cs="Arial"/>
                <w:b/>
                <w:sz w:val="20"/>
                <w:szCs w:val="20"/>
              </w:rPr>
            </w:pPr>
            <w:r w:rsidRPr="00783DAC">
              <w:rPr>
                <w:rFonts w:cs="Arial"/>
                <w:b/>
                <w:sz w:val="20"/>
                <w:szCs w:val="20"/>
              </w:rPr>
              <w:t>Costs ($)</w:t>
            </w:r>
          </w:p>
        </w:tc>
        <w:tc>
          <w:tcPr>
            <w:tcW w:w="3700" w:type="dxa"/>
            <w:gridSpan w:val="2"/>
            <w:shd w:val="clear" w:color="auto" w:fill="auto"/>
          </w:tcPr>
          <w:p w14:paraId="3EA599D6" w14:textId="77777777" w:rsidR="00BB31F3" w:rsidRPr="00783DAC" w:rsidRDefault="00BB31F3" w:rsidP="00143C59">
            <w:pPr>
              <w:rPr>
                <w:rFonts w:cs="Arial"/>
                <w:b/>
                <w:sz w:val="20"/>
                <w:szCs w:val="20"/>
              </w:rPr>
            </w:pPr>
          </w:p>
        </w:tc>
      </w:tr>
      <w:tr w:rsidR="00BB31F3" w:rsidRPr="00783DAC" w14:paraId="4CA62DAB" w14:textId="77777777" w:rsidTr="002F4AB1">
        <w:tc>
          <w:tcPr>
            <w:tcW w:w="1016" w:type="dxa"/>
            <w:shd w:val="clear" w:color="auto" w:fill="auto"/>
          </w:tcPr>
          <w:p w14:paraId="3B9BE4F8"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943" w:type="dxa"/>
            <w:shd w:val="clear" w:color="auto" w:fill="auto"/>
          </w:tcPr>
          <w:p w14:paraId="66ABD349"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1032" w:type="dxa"/>
            <w:shd w:val="clear" w:color="auto" w:fill="auto"/>
          </w:tcPr>
          <w:p w14:paraId="68D58583"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721" w:type="dxa"/>
            <w:shd w:val="clear" w:color="auto" w:fill="auto"/>
          </w:tcPr>
          <w:p w14:paraId="626FE54E" w14:textId="77777777" w:rsidR="00BB31F3" w:rsidRPr="00783DAC" w:rsidRDefault="00BB31F3" w:rsidP="00143C59">
            <w:pPr>
              <w:rPr>
                <w:rFonts w:cs="Arial"/>
                <w:b/>
                <w:sz w:val="20"/>
                <w:szCs w:val="20"/>
              </w:rPr>
            </w:pPr>
            <w:r w:rsidRPr="00783DAC">
              <w:rPr>
                <w:rFonts w:cs="Arial"/>
                <w:b/>
                <w:sz w:val="20"/>
                <w:szCs w:val="20"/>
              </w:rPr>
              <w:t>Base Case</w:t>
            </w:r>
          </w:p>
        </w:tc>
        <w:tc>
          <w:tcPr>
            <w:tcW w:w="1076" w:type="dxa"/>
            <w:shd w:val="clear" w:color="auto" w:fill="auto"/>
          </w:tcPr>
          <w:p w14:paraId="79BCBEB2" w14:textId="77777777" w:rsidR="00BB31F3" w:rsidRPr="00783DAC" w:rsidRDefault="00BB31F3" w:rsidP="00143C59">
            <w:pPr>
              <w:rPr>
                <w:rFonts w:cs="Arial"/>
                <w:b/>
                <w:sz w:val="20"/>
                <w:szCs w:val="20"/>
              </w:rPr>
            </w:pPr>
            <w:r w:rsidRPr="00783DAC">
              <w:rPr>
                <w:rFonts w:cs="Arial"/>
                <w:b/>
                <w:sz w:val="20"/>
                <w:szCs w:val="20"/>
              </w:rPr>
              <w:t>Measure Case</w:t>
            </w:r>
          </w:p>
        </w:tc>
        <w:tc>
          <w:tcPr>
            <w:tcW w:w="1088" w:type="dxa"/>
            <w:shd w:val="clear" w:color="auto" w:fill="auto"/>
          </w:tcPr>
          <w:p w14:paraId="58EC98F1" w14:textId="77777777" w:rsidR="00BB31F3" w:rsidRPr="00783DAC" w:rsidRDefault="00BB31F3" w:rsidP="00143C59">
            <w:pPr>
              <w:rPr>
                <w:rFonts w:cs="Arial"/>
                <w:b/>
                <w:sz w:val="20"/>
                <w:szCs w:val="20"/>
              </w:rPr>
            </w:pPr>
            <w:r w:rsidRPr="00783DAC">
              <w:rPr>
                <w:rFonts w:cs="Arial"/>
                <w:b/>
                <w:sz w:val="20"/>
                <w:szCs w:val="20"/>
              </w:rPr>
              <w:t xml:space="preserve">IMC </w:t>
            </w:r>
          </w:p>
        </w:tc>
        <w:tc>
          <w:tcPr>
            <w:tcW w:w="1139" w:type="dxa"/>
            <w:shd w:val="clear" w:color="auto" w:fill="auto"/>
          </w:tcPr>
          <w:p w14:paraId="07B42D25"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634A4E2"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2AFEE4CE" w14:textId="77777777" w:rsidTr="002F4AB1">
        <w:tc>
          <w:tcPr>
            <w:tcW w:w="1016" w:type="dxa"/>
            <w:shd w:val="clear" w:color="auto" w:fill="auto"/>
          </w:tcPr>
          <w:p w14:paraId="3AD50F41" w14:textId="1AB70C67" w:rsidR="002F4AB1" w:rsidRDefault="002F4AB1" w:rsidP="00143C59">
            <w:pPr>
              <w:rPr>
                <w:rFonts w:ascii="Times New Roman" w:hAnsi="Times New Roman"/>
                <w:sz w:val="20"/>
                <w:szCs w:val="20"/>
              </w:rPr>
            </w:pPr>
            <w:r w:rsidRPr="009D2F47">
              <w:rPr>
                <w:rFonts w:ascii="Times New Roman" w:hAnsi="Times New Roman"/>
                <w:sz w:val="20"/>
                <w:szCs w:val="20"/>
              </w:rPr>
              <w:t>SFM</w:t>
            </w:r>
            <w:r>
              <w:rPr>
                <w:rFonts w:ascii="Times New Roman" w:hAnsi="Times New Roman"/>
                <w:sz w:val="20"/>
                <w:szCs w:val="20"/>
              </w:rPr>
              <w:t>, MFM</w:t>
            </w:r>
            <w:r w:rsidR="00AB1BFF">
              <w:rPr>
                <w:rFonts w:ascii="Times New Roman" w:hAnsi="Times New Roman"/>
                <w:sz w:val="20"/>
                <w:szCs w:val="20"/>
              </w:rPr>
              <w:t>,</w:t>
            </w:r>
          </w:p>
          <w:p w14:paraId="1E32E279" w14:textId="7B639272" w:rsidR="00AB1BFF" w:rsidRPr="009D2F47" w:rsidRDefault="00AB1BFF" w:rsidP="00143C59">
            <w:pPr>
              <w:rPr>
                <w:rFonts w:ascii="Times New Roman" w:hAnsi="Times New Roman"/>
                <w:sz w:val="20"/>
                <w:szCs w:val="20"/>
              </w:rPr>
            </w:pPr>
            <w:r>
              <w:rPr>
                <w:rFonts w:ascii="Times New Roman" w:hAnsi="Times New Roman"/>
                <w:sz w:val="20"/>
                <w:szCs w:val="20"/>
              </w:rPr>
              <w:t>DMO</w:t>
            </w:r>
          </w:p>
        </w:tc>
        <w:tc>
          <w:tcPr>
            <w:tcW w:w="943" w:type="dxa"/>
            <w:shd w:val="clear" w:color="auto" w:fill="auto"/>
          </w:tcPr>
          <w:p w14:paraId="2126FE45" w14:textId="77777777" w:rsidR="002F4AB1" w:rsidRPr="009D2F47" w:rsidRDefault="002F4AB1" w:rsidP="00143C59">
            <w:pPr>
              <w:rPr>
                <w:rFonts w:ascii="Times New Roman" w:hAnsi="Times New Roman"/>
              </w:rPr>
            </w:pPr>
            <w:r w:rsidRPr="009D2F47">
              <w:rPr>
                <w:rFonts w:ascii="Times New Roman" w:hAnsi="Times New Roman"/>
                <w:sz w:val="20"/>
                <w:szCs w:val="20"/>
              </w:rPr>
              <w:t>Ex</w:t>
            </w:r>
          </w:p>
        </w:tc>
        <w:tc>
          <w:tcPr>
            <w:tcW w:w="1032" w:type="dxa"/>
            <w:shd w:val="clear" w:color="auto" w:fill="auto"/>
          </w:tcPr>
          <w:p w14:paraId="6FF56D6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35726461"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0081A8FF" w14:textId="77CF273C" w:rsidR="002F4AB1" w:rsidRPr="009D2F47" w:rsidRDefault="002F4AB1" w:rsidP="00AB1BFF">
            <w:pPr>
              <w:rPr>
                <w:rFonts w:ascii="Times New Roman" w:hAnsi="Times New Roman"/>
                <w:sz w:val="20"/>
                <w:szCs w:val="20"/>
              </w:rPr>
            </w:pPr>
            <w:r w:rsidRPr="009D2F47">
              <w:rPr>
                <w:rFonts w:ascii="Times New Roman" w:hAnsi="Times New Roman"/>
                <w:sz w:val="20"/>
                <w:szCs w:val="20"/>
              </w:rPr>
              <w:t>$</w:t>
            </w:r>
            <w:r w:rsidR="00AB1BFF">
              <w:rPr>
                <w:rFonts w:ascii="Times New Roman" w:hAnsi="Times New Roman"/>
                <w:sz w:val="20"/>
                <w:szCs w:val="20"/>
              </w:rPr>
              <w:t>181.24</w:t>
            </w:r>
          </w:p>
        </w:tc>
        <w:tc>
          <w:tcPr>
            <w:tcW w:w="1088" w:type="dxa"/>
            <w:shd w:val="clear" w:color="auto" w:fill="auto"/>
          </w:tcPr>
          <w:p w14:paraId="093CE441" w14:textId="593C4388" w:rsidR="002F4AB1" w:rsidRPr="009D2F47" w:rsidRDefault="002F4AB1" w:rsidP="002F4AB1">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181.24</w:t>
            </w:r>
          </w:p>
        </w:tc>
        <w:tc>
          <w:tcPr>
            <w:tcW w:w="1139" w:type="dxa"/>
            <w:shd w:val="clear" w:color="auto" w:fill="auto"/>
          </w:tcPr>
          <w:p w14:paraId="000D4C23" w14:textId="38F2D0C5" w:rsidR="002F4AB1" w:rsidRPr="009D2F47" w:rsidRDefault="002F4AB1" w:rsidP="00143C59">
            <w:pPr>
              <w:rPr>
                <w:rFonts w:ascii="Times New Roman" w:hAnsi="Times New Roman"/>
                <w:sz w:val="20"/>
                <w:szCs w:val="20"/>
              </w:rPr>
            </w:pPr>
            <w:r>
              <w:rPr>
                <w:rFonts w:ascii="Times New Roman" w:hAnsi="Times New Roman"/>
                <w:sz w:val="20"/>
                <w:szCs w:val="20"/>
              </w:rPr>
              <w:t>WO017 report</w:t>
            </w:r>
          </w:p>
        </w:tc>
        <w:tc>
          <w:tcPr>
            <w:tcW w:w="0" w:type="auto"/>
            <w:shd w:val="clear" w:color="auto" w:fill="auto"/>
            <w:vAlign w:val="center"/>
          </w:tcPr>
          <w:p w14:paraId="192E9460" w14:textId="6A1FD658" w:rsidR="002F4AB1" w:rsidRPr="009D2F47" w:rsidRDefault="002F4AB1" w:rsidP="00143C59">
            <w:pPr>
              <w:rPr>
                <w:rFonts w:ascii="Times New Roman" w:hAnsi="Times New Roman"/>
                <w:sz w:val="20"/>
                <w:szCs w:val="20"/>
              </w:rPr>
            </w:pPr>
            <w:r w:rsidRPr="002F4AB1">
              <w:rPr>
                <w:rFonts w:cs="Arial"/>
                <w:color w:val="000000"/>
                <w:sz w:val="18"/>
                <w:szCs w:val="18"/>
              </w:rPr>
              <w:t>Res-</w:t>
            </w:r>
            <w:proofErr w:type="spellStart"/>
            <w:r w:rsidRPr="002F4AB1">
              <w:rPr>
                <w:rFonts w:cs="Arial"/>
                <w:color w:val="000000"/>
                <w:sz w:val="18"/>
                <w:szCs w:val="18"/>
              </w:rPr>
              <w:t>DuctSeal</w:t>
            </w:r>
            <w:proofErr w:type="spellEnd"/>
            <w:r w:rsidRPr="002F4AB1">
              <w:rPr>
                <w:rFonts w:cs="Arial"/>
                <w:color w:val="000000"/>
                <w:sz w:val="18"/>
                <w:szCs w:val="18"/>
              </w:rPr>
              <w:t>-</w:t>
            </w:r>
            <w:proofErr w:type="spellStart"/>
            <w:r w:rsidRPr="002F4AB1">
              <w:rPr>
                <w:rFonts w:cs="Arial"/>
                <w:color w:val="000000"/>
                <w:sz w:val="18"/>
                <w:szCs w:val="18"/>
              </w:rPr>
              <w:t>MedToLow-wtd</w:t>
            </w:r>
            <w:proofErr w:type="spellEnd"/>
            <w:r w:rsidR="00AB1BFF">
              <w:rPr>
                <w:rFonts w:cs="Arial"/>
                <w:color w:val="000000"/>
                <w:sz w:val="18"/>
                <w:szCs w:val="18"/>
              </w:rPr>
              <w:t xml:space="preserve">, </w:t>
            </w:r>
            <w:r w:rsidR="00AB1BFF" w:rsidRPr="002F4AB1">
              <w:rPr>
                <w:rFonts w:cs="Arial"/>
                <w:color w:val="000000"/>
                <w:sz w:val="18"/>
                <w:szCs w:val="18"/>
              </w:rPr>
              <w:t>Res-</w:t>
            </w:r>
            <w:proofErr w:type="spellStart"/>
            <w:r w:rsidR="00AB1BFF" w:rsidRPr="002F4AB1">
              <w:rPr>
                <w:rFonts w:cs="Arial"/>
                <w:color w:val="000000"/>
                <w:sz w:val="18"/>
                <w:szCs w:val="18"/>
              </w:rPr>
              <w:t>DuctSeal</w:t>
            </w:r>
            <w:proofErr w:type="spellEnd"/>
            <w:r w:rsidR="00AB1BFF" w:rsidRPr="002F4AB1">
              <w:rPr>
                <w:rFonts w:cs="Arial"/>
                <w:color w:val="000000"/>
                <w:sz w:val="18"/>
                <w:szCs w:val="18"/>
              </w:rPr>
              <w:t>-</w:t>
            </w:r>
            <w:proofErr w:type="spellStart"/>
            <w:r w:rsidR="00AB1BFF" w:rsidRPr="002F4AB1">
              <w:rPr>
                <w:rFonts w:cs="Arial"/>
                <w:color w:val="000000"/>
                <w:sz w:val="18"/>
                <w:szCs w:val="18"/>
              </w:rPr>
              <w:t>HighToLow-wtd</w:t>
            </w:r>
            <w:proofErr w:type="spellEnd"/>
          </w:p>
        </w:tc>
      </w:tr>
      <w:tr w:rsidR="002F4AB1" w:rsidRPr="00783DAC" w14:paraId="02BED2D4" w14:textId="77777777" w:rsidTr="002F4AB1">
        <w:trPr>
          <w:trHeight w:val="458"/>
        </w:trPr>
        <w:tc>
          <w:tcPr>
            <w:tcW w:w="1016" w:type="dxa"/>
            <w:shd w:val="clear" w:color="auto" w:fill="auto"/>
          </w:tcPr>
          <w:p w14:paraId="25AEF6DA" w14:textId="77777777" w:rsidR="002F4AB1" w:rsidRDefault="002F4AB1" w:rsidP="00143C59">
            <w:pPr>
              <w:rPr>
                <w:rFonts w:ascii="Times New Roman" w:hAnsi="Times New Roman"/>
                <w:sz w:val="20"/>
                <w:szCs w:val="20"/>
              </w:rPr>
            </w:pPr>
            <w:r>
              <w:rPr>
                <w:rFonts w:ascii="Times New Roman" w:hAnsi="Times New Roman"/>
                <w:sz w:val="20"/>
                <w:szCs w:val="20"/>
              </w:rPr>
              <w:t>DMO</w:t>
            </w:r>
          </w:p>
          <w:p w14:paraId="0F9C8BFC" w14:textId="14938A14" w:rsidR="00AB1BFF" w:rsidRPr="009D2F47" w:rsidRDefault="00AB1BFF" w:rsidP="00143C59">
            <w:pPr>
              <w:rPr>
                <w:rFonts w:ascii="Times New Roman" w:hAnsi="Times New Roman"/>
                <w:sz w:val="20"/>
                <w:szCs w:val="20"/>
              </w:rPr>
            </w:pPr>
            <w:r>
              <w:rPr>
                <w:rFonts w:ascii="Times New Roman" w:hAnsi="Times New Roman"/>
                <w:sz w:val="20"/>
                <w:szCs w:val="20"/>
              </w:rPr>
              <w:t>(Replace)</w:t>
            </w:r>
          </w:p>
        </w:tc>
        <w:tc>
          <w:tcPr>
            <w:tcW w:w="943" w:type="dxa"/>
            <w:shd w:val="clear" w:color="auto" w:fill="auto"/>
          </w:tcPr>
          <w:p w14:paraId="03B303BD"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Ex</w:t>
            </w:r>
          </w:p>
        </w:tc>
        <w:tc>
          <w:tcPr>
            <w:tcW w:w="1032" w:type="dxa"/>
            <w:shd w:val="clear" w:color="auto" w:fill="auto"/>
          </w:tcPr>
          <w:p w14:paraId="05A31E30"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5DC9D79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23600ED3" w14:textId="50EC6E36" w:rsidR="002F4AB1" w:rsidRPr="009D2F47" w:rsidRDefault="002F4AB1" w:rsidP="00AB1BFF">
            <w:pPr>
              <w:rPr>
                <w:rFonts w:ascii="Times New Roman" w:hAnsi="Times New Roman"/>
                <w:sz w:val="20"/>
                <w:szCs w:val="20"/>
              </w:rPr>
            </w:pPr>
            <w:r w:rsidRPr="009D2F47">
              <w:rPr>
                <w:rFonts w:ascii="Times New Roman" w:hAnsi="Times New Roman"/>
                <w:sz w:val="20"/>
                <w:szCs w:val="20"/>
              </w:rPr>
              <w:t>$</w:t>
            </w:r>
            <w:r w:rsidR="00AB1BFF">
              <w:rPr>
                <w:rFonts w:ascii="Times New Roman" w:hAnsi="Times New Roman"/>
                <w:sz w:val="20"/>
                <w:szCs w:val="20"/>
              </w:rPr>
              <w:t>642.85</w:t>
            </w:r>
          </w:p>
        </w:tc>
        <w:tc>
          <w:tcPr>
            <w:tcW w:w="1088" w:type="dxa"/>
            <w:shd w:val="clear" w:color="auto" w:fill="auto"/>
          </w:tcPr>
          <w:p w14:paraId="37258820" w14:textId="36CE1FE0" w:rsidR="002F4AB1" w:rsidRPr="009D2F47" w:rsidRDefault="002F4AB1" w:rsidP="00AB1BFF">
            <w:pPr>
              <w:rPr>
                <w:rFonts w:ascii="Times New Roman" w:hAnsi="Times New Roman"/>
                <w:sz w:val="20"/>
                <w:szCs w:val="20"/>
              </w:rPr>
            </w:pPr>
            <w:r w:rsidRPr="009D2F47">
              <w:rPr>
                <w:rFonts w:ascii="Times New Roman" w:hAnsi="Times New Roman"/>
                <w:sz w:val="20"/>
                <w:szCs w:val="20"/>
              </w:rPr>
              <w:t>$</w:t>
            </w:r>
            <w:r w:rsidR="00AB1BFF">
              <w:rPr>
                <w:rFonts w:ascii="Times New Roman" w:hAnsi="Times New Roman"/>
                <w:sz w:val="20"/>
                <w:szCs w:val="20"/>
              </w:rPr>
              <w:t>642.85</w:t>
            </w:r>
          </w:p>
        </w:tc>
        <w:tc>
          <w:tcPr>
            <w:tcW w:w="1139" w:type="dxa"/>
            <w:shd w:val="clear" w:color="auto" w:fill="auto"/>
          </w:tcPr>
          <w:p w14:paraId="35E3F470" w14:textId="52807901" w:rsidR="002F4AB1" w:rsidRPr="009D2F47" w:rsidRDefault="00AB1BFF" w:rsidP="00143C59">
            <w:pPr>
              <w:rPr>
                <w:rFonts w:ascii="Times New Roman" w:hAnsi="Times New Roman"/>
                <w:sz w:val="20"/>
                <w:szCs w:val="20"/>
              </w:rPr>
            </w:pPr>
            <w:proofErr w:type="spellStart"/>
            <w:r>
              <w:rPr>
                <w:rFonts w:ascii="Times New Roman" w:hAnsi="Times New Roman"/>
                <w:sz w:val="20"/>
                <w:szCs w:val="20"/>
              </w:rPr>
              <w:t>RSMeans</w:t>
            </w:r>
            <w:proofErr w:type="spellEnd"/>
          </w:p>
        </w:tc>
        <w:tc>
          <w:tcPr>
            <w:tcW w:w="0" w:type="auto"/>
            <w:shd w:val="clear" w:color="auto" w:fill="auto"/>
            <w:vAlign w:val="center"/>
          </w:tcPr>
          <w:p w14:paraId="05254B1A" w14:textId="711866B6" w:rsidR="002F4AB1" w:rsidRPr="009D2F47" w:rsidRDefault="002F4AB1" w:rsidP="00143C59">
            <w:pPr>
              <w:rPr>
                <w:rFonts w:ascii="Times New Roman" w:hAnsi="Times New Roman"/>
                <w:sz w:val="20"/>
                <w:szCs w:val="20"/>
              </w:rPr>
            </w:pPr>
            <w:r w:rsidRPr="002F4AB1">
              <w:rPr>
                <w:rFonts w:cs="Arial"/>
                <w:color w:val="000000"/>
                <w:sz w:val="18"/>
                <w:szCs w:val="18"/>
              </w:rPr>
              <w:t>Res-DuctSeal-HighToLow-wtd</w:t>
            </w:r>
          </w:p>
        </w:tc>
      </w:tr>
    </w:tbl>
    <w:p w14:paraId="79274BAC" w14:textId="77777777" w:rsidR="009D2F47" w:rsidRPr="002F3610" w:rsidRDefault="009D2F47" w:rsidP="009D2F47">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4D75309C" w14:textId="77777777" w:rsidR="00BB31F3" w:rsidRDefault="00BB31F3" w:rsidP="00BB31F3">
      <w:pPr>
        <w:rPr>
          <w:rFonts w:cs="Arial"/>
          <w:b/>
          <w:sz w:val="20"/>
          <w:szCs w:val="20"/>
        </w:rPr>
      </w:pPr>
    </w:p>
    <w:p w14:paraId="23D69C6D" w14:textId="77777777" w:rsidR="00BB31F3" w:rsidRDefault="00BB31F3" w:rsidP="00BB31F3">
      <w:pPr>
        <w:rPr>
          <w:rFonts w:cs="Arial"/>
          <w:b/>
          <w:sz w:val="20"/>
          <w:szCs w:val="20"/>
        </w:rPr>
      </w:pPr>
    </w:p>
    <w:p w14:paraId="404A6149" w14:textId="7D38CCC6" w:rsidR="00BB31F3" w:rsidRPr="005F497E" w:rsidRDefault="00BB31F3" w:rsidP="00BB31F3">
      <w:pPr>
        <w:rPr>
          <w:b/>
        </w:rPr>
      </w:pPr>
      <w:r w:rsidRPr="00153D97">
        <w:rPr>
          <w:b/>
        </w:rPr>
        <w:t xml:space="preserve">Effective Useful Life/ Remaining Useful Life:  </w:t>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3"/>
        <w:gridCol w:w="1155"/>
        <w:gridCol w:w="1170"/>
        <w:gridCol w:w="847"/>
        <w:gridCol w:w="852"/>
        <w:gridCol w:w="1322"/>
        <w:gridCol w:w="2897"/>
      </w:tblGrid>
      <w:tr w:rsidR="00BB31F3" w:rsidRPr="00783DAC" w14:paraId="2DCC9ACB" w14:textId="77777777" w:rsidTr="00143C59">
        <w:tc>
          <w:tcPr>
            <w:tcW w:w="0" w:type="auto"/>
            <w:shd w:val="clear" w:color="auto" w:fill="auto"/>
          </w:tcPr>
          <w:p w14:paraId="0083021E"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3CF4EF26"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1B874BC4"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0725DAB" w14:textId="77777777" w:rsidR="00BB31F3" w:rsidRPr="00783DAC" w:rsidRDefault="00BB31F3" w:rsidP="00143C59">
            <w:pPr>
              <w:rPr>
                <w:rFonts w:cs="Arial"/>
                <w:b/>
                <w:sz w:val="20"/>
                <w:szCs w:val="20"/>
              </w:rPr>
            </w:pPr>
            <w:r>
              <w:rPr>
                <w:rFonts w:cs="Arial"/>
                <w:b/>
                <w:sz w:val="20"/>
                <w:szCs w:val="20"/>
              </w:rPr>
              <w:t>EUL (yrs)</w:t>
            </w:r>
          </w:p>
        </w:tc>
        <w:tc>
          <w:tcPr>
            <w:tcW w:w="0" w:type="auto"/>
          </w:tcPr>
          <w:p w14:paraId="2E803D31" w14:textId="77777777" w:rsidR="00BB31F3" w:rsidRPr="00783DAC" w:rsidRDefault="00BB31F3" w:rsidP="00143C59">
            <w:pPr>
              <w:rPr>
                <w:rFonts w:cs="Arial"/>
                <w:b/>
                <w:sz w:val="20"/>
                <w:szCs w:val="20"/>
              </w:rPr>
            </w:pPr>
            <w:r>
              <w:rPr>
                <w:rFonts w:cs="Arial"/>
                <w:b/>
                <w:sz w:val="20"/>
                <w:szCs w:val="20"/>
              </w:rPr>
              <w:t>RUL (yrs)</w:t>
            </w:r>
          </w:p>
        </w:tc>
        <w:tc>
          <w:tcPr>
            <w:tcW w:w="0" w:type="auto"/>
            <w:shd w:val="clear" w:color="auto" w:fill="auto"/>
          </w:tcPr>
          <w:p w14:paraId="08B85300"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254E471"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5D34AD79" w14:textId="77777777" w:rsidTr="00143C59">
        <w:tc>
          <w:tcPr>
            <w:tcW w:w="0" w:type="auto"/>
            <w:shd w:val="clear" w:color="auto" w:fill="auto"/>
            <w:vAlign w:val="center"/>
          </w:tcPr>
          <w:p w14:paraId="1D5B2C20" w14:textId="04C4ACE5" w:rsidR="005F497E" w:rsidRPr="00EE0518" w:rsidRDefault="002F4AB1" w:rsidP="002F4AB1">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4DB87AF3" w14:textId="2088778B" w:rsidR="005F497E" w:rsidRPr="00EE0518"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3951A660" w14:textId="0783F870" w:rsidR="005F497E" w:rsidRPr="00EE0518"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0C689283" w14:textId="33DB0A6E" w:rsidR="005F497E" w:rsidRPr="00EE0518" w:rsidRDefault="005F497E" w:rsidP="00143C59">
            <w:pPr>
              <w:jc w:val="center"/>
              <w:rPr>
                <w:rFonts w:cs="Arial"/>
                <w:sz w:val="20"/>
                <w:szCs w:val="20"/>
              </w:rPr>
            </w:pPr>
            <w:r w:rsidRPr="005F497E">
              <w:rPr>
                <w:rFonts w:ascii="Times New Roman" w:hAnsi="Times New Roman"/>
                <w:sz w:val="20"/>
                <w:szCs w:val="20"/>
              </w:rPr>
              <w:t>18</w:t>
            </w:r>
          </w:p>
        </w:tc>
        <w:tc>
          <w:tcPr>
            <w:tcW w:w="0" w:type="auto"/>
            <w:vAlign w:val="center"/>
          </w:tcPr>
          <w:p w14:paraId="22C952B4" w14:textId="2EC373B4" w:rsidR="005F497E" w:rsidRPr="00EE0518" w:rsidRDefault="005F497E" w:rsidP="00143C59">
            <w:pPr>
              <w:jc w:val="center"/>
              <w:rPr>
                <w:rFonts w:cs="Arial"/>
                <w:sz w:val="20"/>
                <w:szCs w:val="20"/>
              </w:rPr>
            </w:pPr>
            <w:r w:rsidRPr="005F497E">
              <w:rPr>
                <w:rFonts w:ascii="Times New Roman" w:hAnsi="Times New Roman"/>
                <w:sz w:val="20"/>
                <w:szCs w:val="20"/>
              </w:rPr>
              <w:t>6</w:t>
            </w:r>
          </w:p>
        </w:tc>
        <w:tc>
          <w:tcPr>
            <w:tcW w:w="0" w:type="auto"/>
            <w:shd w:val="clear" w:color="auto" w:fill="auto"/>
            <w:vAlign w:val="center"/>
          </w:tcPr>
          <w:p w14:paraId="20769630" w14:textId="5C861945" w:rsidR="005F497E" w:rsidRPr="00EE0518" w:rsidRDefault="00946332" w:rsidP="00143C59">
            <w:pPr>
              <w:jc w:val="center"/>
              <w:rPr>
                <w:rFonts w:cs="Arial"/>
                <w:sz w:val="20"/>
                <w:szCs w:val="20"/>
              </w:rPr>
            </w:pPr>
            <w:r>
              <w:rPr>
                <w:rFonts w:ascii="Times New Roman" w:hAnsi="Times New Roman"/>
                <w:sz w:val="20"/>
                <w:szCs w:val="20"/>
              </w:rPr>
              <w:t>DEER2015</w:t>
            </w:r>
          </w:p>
        </w:tc>
        <w:tc>
          <w:tcPr>
            <w:tcW w:w="0" w:type="auto"/>
            <w:shd w:val="clear" w:color="auto" w:fill="auto"/>
            <w:vAlign w:val="center"/>
          </w:tcPr>
          <w:p w14:paraId="006C7E44" w14:textId="7D53E9EB" w:rsidR="005F497E" w:rsidRPr="00EE0518" w:rsidRDefault="002F4AB1" w:rsidP="00143C59">
            <w:pPr>
              <w:jc w:val="center"/>
              <w:rPr>
                <w:rFonts w:cs="Arial"/>
                <w:sz w:val="20"/>
                <w:szCs w:val="20"/>
              </w:rPr>
            </w:pPr>
            <w:r w:rsidRPr="002F4AB1">
              <w:rPr>
                <w:rFonts w:cs="Arial"/>
                <w:color w:val="000000"/>
                <w:sz w:val="18"/>
                <w:szCs w:val="18"/>
              </w:rPr>
              <w:t>Res-DuctSeal-MedToLow-wtd</w:t>
            </w:r>
            <w:r>
              <w:rPr>
                <w:rFonts w:cs="Arial"/>
                <w:color w:val="000000"/>
                <w:sz w:val="18"/>
                <w:szCs w:val="18"/>
              </w:rPr>
              <w:t xml:space="preserve">; </w:t>
            </w:r>
            <w:r w:rsidRPr="002F4AB1">
              <w:rPr>
                <w:rFonts w:cs="Arial"/>
                <w:color w:val="000000"/>
                <w:sz w:val="18"/>
                <w:szCs w:val="18"/>
              </w:rPr>
              <w:t>Res-DuctSeal-HighToLow-wtd</w:t>
            </w:r>
          </w:p>
        </w:tc>
      </w:tr>
    </w:tbl>
    <w:p w14:paraId="2C803B4B" w14:textId="77777777" w:rsidR="00BB31F3" w:rsidRDefault="00BB31F3" w:rsidP="00BB31F3">
      <w:pPr>
        <w:rPr>
          <w:rFonts w:cs="Arial"/>
          <w:b/>
          <w:i/>
          <w:color w:val="FF0000"/>
        </w:rPr>
      </w:pPr>
    </w:p>
    <w:p w14:paraId="4E6F651E" w14:textId="77777777" w:rsidR="00BB31F3" w:rsidRDefault="00BB31F3" w:rsidP="00BB31F3">
      <w:pPr>
        <w:rPr>
          <w:b/>
          <w:color w:val="0000FF"/>
        </w:rPr>
      </w:pPr>
    </w:p>
    <w:p w14:paraId="30C71242" w14:textId="0DF7F9DA" w:rsidR="00BB31F3" w:rsidRDefault="00BB31F3" w:rsidP="00BB31F3">
      <w:pPr>
        <w:rPr>
          <w:b/>
        </w:rPr>
      </w:pPr>
      <w:r w:rsidRPr="00153D97">
        <w:rPr>
          <w:b/>
        </w:rPr>
        <w:t xml:space="preserve">In service rate:  </w:t>
      </w:r>
      <w:r w:rsidRPr="00153D97">
        <w:rPr>
          <w:b/>
        </w:rPr>
        <w:tab/>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36"/>
        <w:gridCol w:w="1362"/>
        <w:gridCol w:w="1427"/>
        <w:gridCol w:w="1490"/>
        <w:gridCol w:w="2362"/>
      </w:tblGrid>
      <w:tr w:rsidR="005F497E" w:rsidRPr="00783DAC" w14:paraId="6912EA7D" w14:textId="77777777" w:rsidTr="00143C59">
        <w:tc>
          <w:tcPr>
            <w:tcW w:w="0" w:type="auto"/>
            <w:shd w:val="clear" w:color="auto" w:fill="auto"/>
          </w:tcPr>
          <w:p w14:paraId="601430D0"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01A1764E"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2A44408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176CBC70" w14:textId="77777777" w:rsidR="00BB31F3" w:rsidRPr="00783DAC" w:rsidRDefault="00BB31F3" w:rsidP="00143C59">
            <w:pPr>
              <w:rPr>
                <w:rFonts w:cs="Arial"/>
                <w:b/>
                <w:sz w:val="20"/>
                <w:szCs w:val="20"/>
              </w:rPr>
            </w:pPr>
            <w:r w:rsidRPr="00783DAC">
              <w:rPr>
                <w:rFonts w:cs="Arial"/>
                <w:b/>
                <w:sz w:val="20"/>
                <w:szCs w:val="20"/>
              </w:rPr>
              <w:t>In service rate</w:t>
            </w:r>
          </w:p>
        </w:tc>
        <w:tc>
          <w:tcPr>
            <w:tcW w:w="0" w:type="auto"/>
            <w:shd w:val="clear" w:color="auto" w:fill="auto"/>
          </w:tcPr>
          <w:p w14:paraId="4185CC8C"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4504ED5D"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05DA1176" w14:textId="77777777" w:rsidTr="00143C59">
        <w:tc>
          <w:tcPr>
            <w:tcW w:w="0" w:type="auto"/>
            <w:shd w:val="clear" w:color="auto" w:fill="auto"/>
            <w:vAlign w:val="center"/>
          </w:tcPr>
          <w:p w14:paraId="15BAB838" w14:textId="2EDBB360" w:rsidR="005F497E" w:rsidRPr="00DC6483" w:rsidRDefault="002F4AB1" w:rsidP="00143C59">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373A0B05" w14:textId="36E3F19B" w:rsidR="005F497E" w:rsidRPr="00DC6483"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48C58E04" w14:textId="00F45889" w:rsidR="005F497E" w:rsidRPr="00DC6483"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5DE60911" w14:textId="2B384171" w:rsidR="005F497E" w:rsidRPr="00DC6483" w:rsidRDefault="005F497E" w:rsidP="00143C59">
            <w:pPr>
              <w:jc w:val="center"/>
              <w:rPr>
                <w:rFonts w:cs="Arial"/>
                <w:sz w:val="20"/>
                <w:szCs w:val="20"/>
              </w:rPr>
            </w:pPr>
            <w:r w:rsidRPr="005F497E">
              <w:rPr>
                <w:rFonts w:ascii="Times New Roman" w:hAnsi="Times New Roman"/>
                <w:sz w:val="20"/>
                <w:szCs w:val="20"/>
              </w:rPr>
              <w:t>0.</w:t>
            </w:r>
            <w:r w:rsidR="002F4AB1">
              <w:rPr>
                <w:rFonts w:ascii="Times New Roman" w:hAnsi="Times New Roman"/>
                <w:sz w:val="20"/>
                <w:szCs w:val="20"/>
              </w:rPr>
              <w:t>584</w:t>
            </w:r>
          </w:p>
        </w:tc>
        <w:tc>
          <w:tcPr>
            <w:tcW w:w="0" w:type="auto"/>
            <w:shd w:val="clear" w:color="auto" w:fill="auto"/>
            <w:vAlign w:val="center"/>
          </w:tcPr>
          <w:p w14:paraId="5CF6B44E" w14:textId="54F5C33A" w:rsidR="005F497E" w:rsidRPr="00DC6483" w:rsidRDefault="002F4AB1" w:rsidP="00143C59">
            <w:pPr>
              <w:jc w:val="center"/>
              <w:rPr>
                <w:rFonts w:cs="Arial"/>
                <w:sz w:val="20"/>
                <w:szCs w:val="20"/>
              </w:rPr>
            </w:pPr>
            <w:r>
              <w:rPr>
                <w:rFonts w:cs="Arial"/>
                <w:sz w:val="20"/>
                <w:szCs w:val="20"/>
              </w:rPr>
              <w:t>DEER2015</w:t>
            </w:r>
          </w:p>
        </w:tc>
        <w:tc>
          <w:tcPr>
            <w:tcW w:w="0" w:type="auto"/>
            <w:shd w:val="clear" w:color="auto" w:fill="auto"/>
            <w:vAlign w:val="center"/>
          </w:tcPr>
          <w:p w14:paraId="35772190" w14:textId="77777777" w:rsidR="002F4AB1" w:rsidRDefault="002F4AB1" w:rsidP="00143C59">
            <w:pPr>
              <w:jc w:val="center"/>
              <w:rPr>
                <w:rFonts w:cs="Arial"/>
                <w:color w:val="000000"/>
                <w:sz w:val="18"/>
                <w:szCs w:val="18"/>
              </w:rPr>
            </w:pPr>
            <w:r w:rsidRPr="002F4AB1">
              <w:rPr>
                <w:rFonts w:cs="Arial"/>
                <w:color w:val="000000"/>
                <w:sz w:val="18"/>
                <w:szCs w:val="18"/>
              </w:rPr>
              <w:t>Res-DuctSeal-MedToLow-wtd</w:t>
            </w:r>
            <w:r>
              <w:rPr>
                <w:rFonts w:cs="Arial"/>
                <w:color w:val="000000"/>
                <w:sz w:val="18"/>
                <w:szCs w:val="18"/>
              </w:rPr>
              <w:t>;</w:t>
            </w:r>
          </w:p>
          <w:p w14:paraId="7F6FFA16" w14:textId="1FA64AA7" w:rsidR="005F497E" w:rsidRPr="00DC6483" w:rsidRDefault="002F4AB1" w:rsidP="00143C59">
            <w:pPr>
              <w:jc w:val="center"/>
              <w:rPr>
                <w:rFonts w:cs="Arial"/>
                <w:sz w:val="20"/>
                <w:szCs w:val="20"/>
              </w:rPr>
            </w:pPr>
            <w:r w:rsidRPr="002F4AB1">
              <w:rPr>
                <w:rFonts w:cs="Arial"/>
                <w:color w:val="000000"/>
                <w:sz w:val="18"/>
                <w:szCs w:val="18"/>
              </w:rPr>
              <w:t>Res-DuctSeal-HighToLow-wtd</w:t>
            </w:r>
          </w:p>
        </w:tc>
      </w:tr>
    </w:tbl>
    <w:p w14:paraId="58568C07" w14:textId="77777777" w:rsidR="00611BE5" w:rsidRPr="000966CC" w:rsidRDefault="00332D52" w:rsidP="00332D52">
      <w:pPr>
        <w:pStyle w:val="Heading1"/>
      </w:pPr>
      <w:r>
        <w:rPr>
          <w:rFonts w:ascii="Times New Roman" w:hAnsi="Times New Roman" w:cs="Times New Roman"/>
          <w:i/>
          <w:sz w:val="22"/>
          <w:szCs w:val="22"/>
        </w:rPr>
        <w:br w:type="page"/>
      </w:r>
      <w:bookmarkStart w:id="85" w:name="_Toc386013562"/>
      <w:r w:rsidR="00611BE5" w:rsidRPr="00332D52">
        <w:lastRenderedPageBreak/>
        <w:t>References</w:t>
      </w:r>
      <w:bookmarkEnd w:id="84"/>
      <w:bookmarkEnd w:id="85"/>
      <w:r w:rsidR="00611BE5" w:rsidRPr="00332D52">
        <w:t xml:space="preserve"> </w:t>
      </w:r>
    </w:p>
    <w:sectPr w:rsidR="00611BE5" w:rsidRPr="000966CC" w:rsidSect="00F15397">
      <w:footerReference w:type="default" r:id="rId2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188CE" w14:textId="77777777" w:rsidR="00EC2823" w:rsidRPr="00684390" w:rsidRDefault="00EC2823" w:rsidP="00684390">
      <w:pPr>
        <w:pStyle w:val="Footer"/>
      </w:pPr>
    </w:p>
  </w:endnote>
  <w:endnote w:type="continuationSeparator" w:id="0">
    <w:p w14:paraId="4155C31A" w14:textId="77777777" w:rsidR="00EC2823" w:rsidRPr="00684390" w:rsidRDefault="00EC2823" w:rsidP="00684390">
      <w:pPr>
        <w:pStyle w:val="Footer"/>
      </w:pPr>
    </w:p>
  </w:endnote>
  <w:endnote w:id="1">
    <w:p w14:paraId="2580B309" w14:textId="2A14D7D9" w:rsidR="00DF0396" w:rsidRDefault="00DF0396">
      <w:pPr>
        <w:pStyle w:val="EndnoteText"/>
      </w:pPr>
      <w:r>
        <w:rPr>
          <w:rStyle w:val="EndnoteReference"/>
        </w:rPr>
        <w:endnoteRef/>
      </w:r>
      <w:r>
        <w:t xml:space="preserve"> JJHirsch &amp; Associates, “2015 Database for Energy Efficiency Resources”, Version 2.1.0, October 2014.</w:t>
      </w:r>
    </w:p>
    <w:p w14:paraId="7BF967ED" w14:textId="2B6FD5C8" w:rsidR="00DF0396" w:rsidRDefault="00DF0396">
      <w:pPr>
        <w:pStyle w:val="EndnoteText"/>
      </w:pPr>
      <w:hyperlink r:id="rId1" w:history="1">
        <w:r w:rsidRPr="008006B8">
          <w:rPr>
            <w:rStyle w:val="Hyperlink"/>
          </w:rPr>
          <w:t>www.deeresources.com</w:t>
        </w:r>
      </w:hyperlink>
    </w:p>
    <w:p w14:paraId="7CA9771F" w14:textId="77777777" w:rsidR="00DF0396" w:rsidRDefault="00DF0396">
      <w:pPr>
        <w:pStyle w:val="EndnoteText"/>
      </w:pPr>
    </w:p>
  </w:endnote>
  <w:endnote w:id="2">
    <w:p w14:paraId="58568C33" w14:textId="77777777" w:rsidR="00DF0396" w:rsidRPr="005F497E" w:rsidRDefault="00DF0396" w:rsidP="002B0421">
      <w:pPr>
        <w:pStyle w:val="EndnoteText"/>
        <w:rPr>
          <w:rFonts w:cs="Arial"/>
        </w:rPr>
      </w:pPr>
      <w:r w:rsidRPr="005F497E">
        <w:rPr>
          <w:rStyle w:val="EndnoteReference"/>
          <w:rFonts w:cs="Arial"/>
        </w:rPr>
        <w:endnoteRef/>
      </w:r>
      <w:r w:rsidRPr="005F497E">
        <w:rPr>
          <w:rFonts w:cs="Arial"/>
        </w:rPr>
        <w:t xml:space="preserve"> Siegel, McWilliams, Walker, “Comparison Between Predicted Duct Effectiveness from Proposed ASHRAE Standard 152 and Measured Field Data for Residential Forced Air Cooling Systems.” LBNL-50008; April 2008.</w:t>
      </w:r>
    </w:p>
    <w:p w14:paraId="58568C34" w14:textId="77777777" w:rsidR="00DF0396" w:rsidRPr="005F497E" w:rsidRDefault="00DF0396" w:rsidP="002B0421">
      <w:pPr>
        <w:pStyle w:val="EndnoteText"/>
        <w:rPr>
          <w:rFonts w:cs="Arial"/>
        </w:rPr>
      </w:pPr>
    </w:p>
  </w:endnote>
  <w:endnote w:id="3">
    <w:p w14:paraId="58568C35" w14:textId="77777777" w:rsidR="00DF0396" w:rsidRPr="005F497E" w:rsidRDefault="00DF0396" w:rsidP="002B0421">
      <w:pPr>
        <w:pStyle w:val="EndnoteText"/>
        <w:rPr>
          <w:rFonts w:cs="Arial"/>
        </w:rPr>
      </w:pPr>
      <w:r w:rsidRPr="005F497E">
        <w:rPr>
          <w:rStyle w:val="EndnoteReference"/>
          <w:rFonts w:cs="Arial"/>
        </w:rPr>
        <w:end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p w14:paraId="58568C36" w14:textId="77777777" w:rsidR="00DF0396" w:rsidRPr="005F497E" w:rsidRDefault="00DF0396" w:rsidP="002B0421">
      <w:pPr>
        <w:pStyle w:val="EndnoteText"/>
        <w:rPr>
          <w:rFonts w:cs="Arial"/>
        </w:rPr>
      </w:pPr>
    </w:p>
  </w:endnote>
  <w:endnote w:id="4">
    <w:p w14:paraId="58568C37" w14:textId="77777777" w:rsidR="00DF0396" w:rsidRPr="005F497E" w:rsidRDefault="00DF0396" w:rsidP="002B0421">
      <w:pPr>
        <w:pStyle w:val="EndnoteText"/>
        <w:rPr>
          <w:rFonts w:cs="Arial"/>
        </w:rPr>
      </w:pPr>
      <w:r w:rsidRPr="005F497E">
        <w:rPr>
          <w:rStyle w:val="EndnoteReference"/>
          <w:rFonts w:cs="Arial"/>
        </w:rPr>
        <w:endnoteRef/>
      </w:r>
      <w:r w:rsidRPr="005F497E">
        <w:rPr>
          <w:rFonts w:cs="Arial"/>
        </w:rPr>
        <w:t xml:space="preserve"> Neme, Proctor, Nadel, “National Energy Savings Potential From Addressing Residential HVAC Installation.” ACEEE Summer Study Proceedings; February 1999.</w:t>
      </w:r>
    </w:p>
    <w:p w14:paraId="58568C38" w14:textId="77777777" w:rsidR="00DF0396" w:rsidRPr="005F497E" w:rsidRDefault="00DF0396" w:rsidP="002B0421">
      <w:pPr>
        <w:pStyle w:val="EndnoteText"/>
        <w:rPr>
          <w:rFonts w:cs="Arial"/>
        </w:rPr>
      </w:pPr>
    </w:p>
  </w:endnote>
  <w:endnote w:id="5">
    <w:p w14:paraId="58568C39" w14:textId="77777777" w:rsidR="00DF0396" w:rsidRPr="005F497E" w:rsidRDefault="00DF0396" w:rsidP="002B0421">
      <w:pPr>
        <w:pStyle w:val="BodyText"/>
        <w:rPr>
          <w:rFonts w:ascii="Arial" w:hAnsi="Arial" w:cs="Arial"/>
          <w:sz w:val="20"/>
          <w:szCs w:val="20"/>
        </w:rPr>
      </w:pPr>
      <w:r w:rsidRPr="005F497E">
        <w:rPr>
          <w:rStyle w:val="EndnoteReference"/>
          <w:rFonts w:ascii="Arial" w:hAnsi="Arial" w:cs="Arial"/>
          <w:sz w:val="20"/>
          <w:szCs w:val="20"/>
        </w:rPr>
        <w:endnoteRef/>
      </w:r>
      <w:r w:rsidRPr="005F497E">
        <w:rPr>
          <w:rFonts w:ascii="Arial" w:hAnsi="Arial" w:cs="Arial"/>
          <w:sz w:val="20"/>
          <w:szCs w:val="20"/>
        </w:rPr>
        <w:t xml:space="preserve"> Delp, Matson, Tschudy, Modera, Diamond, “Field Investigation of Duct System Performance in California Light Commercial Buildings.” LBNL-40102, December 1997.</w:t>
      </w:r>
    </w:p>
  </w:endnote>
  <w:endnote w:id="6">
    <w:p w14:paraId="58568C3A" w14:textId="77777777" w:rsidR="00DF0396" w:rsidRPr="005F497E" w:rsidRDefault="00DF0396" w:rsidP="002B0421">
      <w:pPr>
        <w:pStyle w:val="EndnoteText"/>
        <w:rPr>
          <w:rFonts w:cs="Arial"/>
        </w:rPr>
      </w:pPr>
      <w:r w:rsidRPr="005F497E">
        <w:rPr>
          <w:rStyle w:val="EndnoteReference"/>
          <w:rFonts w:cs="Arial"/>
        </w:rPr>
        <w:endnoteRef/>
      </w:r>
      <w:r w:rsidRPr="005F497E">
        <w:rPr>
          <w:rFonts w:cs="Arial"/>
        </w:rPr>
        <w:t xml:space="preserve"> Modera, Proctor, “A Campaign to Reduce Light Commercial Peak Load in the Southern California Edison Service Territory Through Duct Sealing and A/C Tune-Ups,” October 2002.</w:t>
      </w:r>
    </w:p>
    <w:p w14:paraId="58568C3F" w14:textId="77777777" w:rsidR="00DF0396" w:rsidRPr="005F497E" w:rsidRDefault="00DF0396" w:rsidP="00C45F75">
      <w:pPr>
        <w:pStyle w:val="EndnoteText"/>
        <w:rPr>
          <w:rFonts w:cs="Arial"/>
        </w:rPr>
      </w:pPr>
    </w:p>
  </w:endnote>
  <w:endnote w:id="7">
    <w:p w14:paraId="4DDC0795" w14:textId="77777777" w:rsidR="00DF0396" w:rsidRPr="005F497E" w:rsidRDefault="00DF0396" w:rsidP="000F269B">
      <w:pPr>
        <w:pStyle w:val="EndnoteText"/>
        <w:rPr>
          <w:rFonts w:cs="Arial"/>
        </w:rPr>
      </w:pPr>
      <w:r w:rsidRPr="005F497E">
        <w:rPr>
          <w:rStyle w:val="EndnoteReference"/>
          <w:rFonts w:cs="Arial"/>
        </w:rPr>
        <w:endnoteRef/>
      </w:r>
      <w:r w:rsidRPr="005F497E">
        <w:rPr>
          <w:rFonts w:cs="Arial"/>
        </w:rPr>
        <w:t xml:space="preserve"> KEMA Inc., JJ Hirsch and Assoc., Itron Inc, Final Report - Load Shape Update Initiative, Prepared for the California Public Utility Commission Under contract to Pacific Gas and Electric Company, revised 11/17/2006</w:t>
      </w:r>
    </w:p>
    <w:p w14:paraId="0D1BC137" w14:textId="77777777" w:rsidR="00DF0396" w:rsidRPr="005F497E" w:rsidRDefault="00DF0396" w:rsidP="000F269B">
      <w:pPr>
        <w:pStyle w:val="EndnoteText"/>
        <w:rPr>
          <w:rFonts w:cs="Arial"/>
        </w:rPr>
      </w:pPr>
    </w:p>
  </w:endnote>
  <w:endnote w:id="8">
    <w:p w14:paraId="47B64E80" w14:textId="79BE521B" w:rsidR="00DF0396" w:rsidRDefault="00DF0396">
      <w:pPr>
        <w:pStyle w:val="EndnoteText"/>
      </w:pPr>
      <w:r>
        <w:rPr>
          <w:rStyle w:val="EndnoteReference"/>
        </w:rPr>
        <w:endnoteRef/>
      </w:r>
      <w:r>
        <w:t xml:space="preserve"> Iron, Inc. “2010-2012 WO017 Ex Ante Measure Cost Study- Draft Report”, February 28, 2014.</w:t>
      </w:r>
    </w:p>
    <w:p w14:paraId="3DB191D7" w14:textId="59634DA7" w:rsidR="00DF0396" w:rsidRDefault="00DF0396">
      <w:pPr>
        <w:pStyle w:val="EndnoteText"/>
      </w:pPr>
      <w:hyperlink r:id="rId2" w:history="1">
        <w:r w:rsidRPr="008006B8">
          <w:rPr>
            <w:rStyle w:val="Hyperlink"/>
          </w:rPr>
          <w:t>https://www.pge.com/regulation/EnergyEfficiency2015-BeyondRollingPortfolios/Reports/ED/2014/EnergyEfficiency2015-BeyondRollingPortfolios_Report_ED_20140311_298640Atch01_298641.pdf</w:t>
        </w:r>
      </w:hyperlink>
    </w:p>
    <w:p w14:paraId="16C8F58D" w14:textId="77777777" w:rsidR="00DF0396" w:rsidRDefault="00DF039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5" w14:textId="77777777" w:rsidR="00DF0396" w:rsidRDefault="00DF039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68C16" w14:textId="77777777" w:rsidR="00DF0396" w:rsidRDefault="00DF03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7" w14:textId="77777777" w:rsidR="00DF0396" w:rsidRPr="00846195" w:rsidRDefault="00DF0396"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8568C18" w14:textId="77777777" w:rsidR="00DF0396" w:rsidRDefault="00DF0396"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8568C19" w14:textId="77777777" w:rsidR="00DF0396" w:rsidRDefault="00DF0396" w:rsidP="00D7047A">
    <w:pPr>
      <w:pStyle w:val="Footer"/>
      <w:rPr>
        <w:b/>
        <w:sz w:val="20"/>
        <w:szCs w:val="20"/>
      </w:rPr>
    </w:pPr>
    <w:r>
      <w:rPr>
        <w:b/>
        <w:sz w:val="20"/>
        <w:szCs w:val="20"/>
      </w:rPr>
      <w:t>Pacific Gas &amp; Electric Company</w:t>
    </w:r>
  </w:p>
  <w:p w14:paraId="58568C1A" w14:textId="77777777" w:rsidR="00DF0396" w:rsidRPr="00844B27" w:rsidRDefault="00DF0396"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PGE3PHVC159 R4-Res DuctTestSeal.docx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B" w14:textId="081651E5" w:rsidR="00DF0396" w:rsidRPr="00EE3E09" w:rsidRDefault="008205E6" w:rsidP="00274A7E">
    <w:pPr>
      <w:pStyle w:val="Footer"/>
      <w:jc w:val="right"/>
      <w:rPr>
        <w:rFonts w:cs="Arial"/>
        <w:b/>
        <w:sz w:val="24"/>
      </w:rPr>
    </w:pPr>
    <w:r>
      <w:rPr>
        <w:rFonts w:cs="Arial"/>
        <w:b/>
        <w:sz w:val="24"/>
      </w:rPr>
      <w:t>June 2</w:t>
    </w:r>
    <w:r w:rsidR="00DF0396" w:rsidRPr="00EE3E09">
      <w:rPr>
        <w:rFonts w:cs="Arial"/>
        <w:b/>
        <w:sz w:val="24"/>
      </w:rPr>
      <w:t xml:space="preserve">, </w:t>
    </w:r>
    <w:r w:rsidR="00DF0396">
      <w:rPr>
        <w:rFonts w:cs="Arial"/>
        <w:b/>
        <w:sz w:val="24"/>
      </w:rPr>
      <w:t>2017</w:t>
    </w:r>
    <w:r w:rsidR="00DF0396" w:rsidRPr="00EE3E09">
      <w:rPr>
        <w:rFonts w:cs="Arial"/>
        <w:b/>
        <w:sz w:val="24"/>
      </w:rPr>
      <w:t xml:space="preserve"> </w:t>
    </w:r>
  </w:p>
  <w:p w14:paraId="58568C1C" w14:textId="77777777" w:rsidR="00DF0396" w:rsidRDefault="00DF03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D" w14:textId="77777777" w:rsidR="00DF0396" w:rsidRPr="00846195" w:rsidRDefault="00DF0396"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7129E">
      <w:rPr>
        <w:rStyle w:val="PageNumber"/>
        <w:b/>
        <w:noProof/>
        <w:sz w:val="20"/>
        <w:szCs w:val="20"/>
      </w:rPr>
      <w:t>i</w:t>
    </w:r>
    <w:r w:rsidRPr="00846195">
      <w:rPr>
        <w:rStyle w:val="PageNumber"/>
        <w:b/>
        <w:sz w:val="20"/>
        <w:szCs w:val="20"/>
      </w:rPr>
      <w:fldChar w:fldCharType="end"/>
    </w:r>
  </w:p>
  <w:p w14:paraId="58568C1E" w14:textId="458DB197" w:rsidR="00DF0396" w:rsidRDefault="00DF0396"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w:t>
    </w:r>
    <w:r w:rsidR="008205E6">
      <w:rPr>
        <w:b/>
        <w:sz w:val="20"/>
        <w:szCs w:val="20"/>
      </w:rPr>
      <w:t>5</w:t>
    </w:r>
    <w:r>
      <w:rPr>
        <w:b/>
        <w:sz w:val="20"/>
        <w:szCs w:val="20"/>
      </w:rPr>
      <w:t xml:space="preserve"> </w:t>
    </w:r>
    <w:r>
      <w:rPr>
        <w:b/>
        <w:sz w:val="20"/>
        <w:szCs w:val="20"/>
      </w:rPr>
      <w:tab/>
      <w:t xml:space="preserve">                                                                     </w:t>
    </w:r>
    <w:r w:rsidR="008205E6">
      <w:rPr>
        <w:b/>
        <w:sz w:val="20"/>
        <w:szCs w:val="20"/>
      </w:rPr>
      <w:t>June</w:t>
    </w:r>
    <w:r>
      <w:rPr>
        <w:b/>
        <w:sz w:val="20"/>
        <w:szCs w:val="20"/>
      </w:rPr>
      <w:t xml:space="preserve"> 0</w:t>
    </w:r>
    <w:r w:rsidR="008205E6">
      <w:rPr>
        <w:b/>
        <w:sz w:val="20"/>
        <w:szCs w:val="20"/>
      </w:rPr>
      <w:t>2</w:t>
    </w:r>
    <w:r>
      <w:rPr>
        <w:b/>
        <w:sz w:val="20"/>
        <w:szCs w:val="20"/>
      </w:rPr>
      <w:t>, 201</w:t>
    </w:r>
    <w:r w:rsidR="008205E6">
      <w:rPr>
        <w:b/>
        <w:sz w:val="20"/>
        <w:szCs w:val="20"/>
      </w:rPr>
      <w:t>7</w:t>
    </w:r>
  </w:p>
  <w:p w14:paraId="58568C1F" w14:textId="77777777" w:rsidR="00DF0396" w:rsidRDefault="00DF0396" w:rsidP="00D7047A">
    <w:pPr>
      <w:pStyle w:val="Footer"/>
      <w:rPr>
        <w:b/>
        <w:sz w:val="20"/>
        <w:szCs w:val="20"/>
      </w:rPr>
    </w:pPr>
    <w:r>
      <w:rPr>
        <w:b/>
        <w:sz w:val="20"/>
        <w:szCs w:val="20"/>
      </w:rPr>
      <w:t>Pacific Gas &amp; Electric Company</w:t>
    </w:r>
  </w:p>
  <w:p w14:paraId="58568C20" w14:textId="0B98049C" w:rsidR="00DF0396" w:rsidRPr="009D032C" w:rsidRDefault="00DF0396"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w:t>
    </w:r>
    <w:r w:rsidR="008205E6">
      <w:rPr>
        <w:b/>
        <w:noProof/>
        <w:sz w:val="20"/>
        <w:szCs w:val="20"/>
      </w:rPr>
      <w:t>5</w:t>
    </w:r>
    <w:r>
      <w:rPr>
        <w:b/>
        <w:noProof/>
        <w:sz w:val="20"/>
        <w:szCs w:val="20"/>
      </w:rPr>
      <w:t>-Res DuctTestSeal.docx</w:t>
    </w:r>
    <w:r w:rsidRPr="009D032C">
      <w:rPr>
        <w:b/>
        <w:sz w:val="20"/>
        <w:szCs w:val="20"/>
      </w:rPr>
      <w:fldChar w:fldCharType="end"/>
    </w:r>
    <w:r w:rsidRPr="009D032C">
      <w:rPr>
        <w:b/>
        <w:sz w:val="20"/>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5" w14:textId="77777777" w:rsidR="00DF0396" w:rsidRPr="00846195" w:rsidRDefault="00DF0396" w:rsidP="00570EEA">
    <w:pPr>
      <w:pStyle w:val="Footer"/>
      <w:framePr w:wrap="around" w:vAnchor="text" w:hAnchor="page" w:x="6151" w:y="9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7129E">
      <w:rPr>
        <w:rStyle w:val="PageNumber"/>
        <w:b/>
        <w:noProof/>
        <w:sz w:val="20"/>
        <w:szCs w:val="20"/>
      </w:rPr>
      <w:t>ii</w:t>
    </w:r>
    <w:r w:rsidRPr="00846195">
      <w:rPr>
        <w:rStyle w:val="PageNumber"/>
        <w:b/>
        <w:sz w:val="20"/>
        <w:szCs w:val="20"/>
      </w:rPr>
      <w:fldChar w:fldCharType="end"/>
    </w:r>
  </w:p>
  <w:p w14:paraId="58568C26" w14:textId="09D69E4E" w:rsidR="00DF0396" w:rsidRDefault="00DF0396"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159</w:t>
    </w:r>
    <w:r w:rsidRPr="009D032C">
      <w:rPr>
        <w:b/>
        <w:sz w:val="20"/>
        <w:szCs w:val="20"/>
      </w:rPr>
      <w:t xml:space="preserve"> </w:t>
    </w:r>
    <w:r>
      <w:rPr>
        <w:b/>
        <w:sz w:val="20"/>
        <w:szCs w:val="20"/>
      </w:rPr>
      <w:t>Revision</w:t>
    </w:r>
    <w:r w:rsidR="00C7129E">
      <w:rPr>
        <w:b/>
        <w:sz w:val="20"/>
        <w:szCs w:val="20"/>
      </w:rPr>
      <w:t xml:space="preserve"> 5</w:t>
    </w:r>
    <w:r>
      <w:rPr>
        <w:b/>
        <w:sz w:val="20"/>
        <w:szCs w:val="20"/>
      </w:rPr>
      <w:t xml:space="preserve"> </w:t>
    </w:r>
    <w:r>
      <w:rPr>
        <w:b/>
        <w:sz w:val="20"/>
        <w:szCs w:val="20"/>
      </w:rPr>
      <w:tab/>
      <w:t xml:space="preserve">                  </w:t>
    </w:r>
    <w:r w:rsidRPr="00EE3E09">
      <w:rPr>
        <w:b/>
        <w:sz w:val="20"/>
        <w:szCs w:val="20"/>
      </w:rPr>
      <w:t xml:space="preserve">   </w:t>
    </w:r>
    <w:r>
      <w:rPr>
        <w:b/>
        <w:sz w:val="20"/>
        <w:szCs w:val="20"/>
      </w:rPr>
      <w:t xml:space="preserve">                                                  </w:t>
    </w:r>
    <w:r w:rsidR="00C7129E">
      <w:rPr>
        <w:b/>
        <w:sz w:val="20"/>
        <w:szCs w:val="20"/>
      </w:rPr>
      <w:t>June</w:t>
    </w:r>
    <w:r>
      <w:rPr>
        <w:b/>
        <w:sz w:val="20"/>
        <w:szCs w:val="20"/>
      </w:rPr>
      <w:t xml:space="preserve"> 0</w:t>
    </w:r>
    <w:r w:rsidR="00C7129E">
      <w:rPr>
        <w:b/>
        <w:sz w:val="20"/>
        <w:szCs w:val="20"/>
      </w:rPr>
      <w:t>2</w:t>
    </w:r>
    <w:r>
      <w:rPr>
        <w:b/>
        <w:sz w:val="20"/>
        <w:szCs w:val="20"/>
      </w:rPr>
      <w:t>, 201</w:t>
    </w:r>
    <w:r w:rsidR="00C7129E">
      <w:rPr>
        <w:b/>
        <w:sz w:val="20"/>
        <w:szCs w:val="20"/>
      </w:rPr>
      <w:t>7</w:t>
    </w:r>
  </w:p>
  <w:p w14:paraId="58568C27" w14:textId="77777777" w:rsidR="00DF0396" w:rsidRDefault="00DF0396" w:rsidP="00D7047A">
    <w:pPr>
      <w:pStyle w:val="Footer"/>
      <w:rPr>
        <w:b/>
        <w:sz w:val="20"/>
        <w:szCs w:val="20"/>
      </w:rPr>
    </w:pPr>
    <w:r>
      <w:rPr>
        <w:b/>
        <w:sz w:val="20"/>
        <w:szCs w:val="20"/>
      </w:rPr>
      <w:t>Pacific Gas &amp; Electric Company</w:t>
    </w:r>
  </w:p>
  <w:p w14:paraId="58568C28" w14:textId="215A914B" w:rsidR="00DF0396" w:rsidRPr="009D032C" w:rsidRDefault="00DF0396"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w:t>
    </w:r>
    <w:r w:rsidR="00C7129E">
      <w:rPr>
        <w:b/>
        <w:noProof/>
        <w:sz w:val="20"/>
        <w:szCs w:val="20"/>
      </w:rPr>
      <w:t>5</w:t>
    </w:r>
    <w:r>
      <w:rPr>
        <w:b/>
        <w:noProof/>
        <w:sz w:val="20"/>
        <w:szCs w:val="20"/>
      </w:rPr>
      <w:t>-Res DuctTestSeal.docx</w:t>
    </w:r>
    <w:r w:rsidRPr="009D032C">
      <w:rPr>
        <w:b/>
        <w:sz w:val="20"/>
        <w:szCs w:val="20"/>
      </w:rPr>
      <w:fldChar w:fldCharType="end"/>
    </w:r>
    <w:r w:rsidRPr="009D032C">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9" w14:textId="77777777" w:rsidR="00DF0396" w:rsidRPr="00846195" w:rsidRDefault="00DF0396"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7129E">
      <w:rPr>
        <w:rStyle w:val="PageNumber"/>
        <w:b/>
        <w:noProof/>
        <w:sz w:val="20"/>
        <w:szCs w:val="20"/>
      </w:rPr>
      <w:t>1</w:t>
    </w:r>
    <w:r w:rsidRPr="00846195">
      <w:rPr>
        <w:rStyle w:val="PageNumber"/>
        <w:b/>
        <w:sz w:val="20"/>
        <w:szCs w:val="20"/>
      </w:rPr>
      <w:fldChar w:fldCharType="end"/>
    </w:r>
  </w:p>
  <w:p w14:paraId="58568C2A" w14:textId="43943E04" w:rsidR="00DF0396" w:rsidRDefault="00DF0396"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w:t>
    </w:r>
    <w:r w:rsidR="00AB1BFF">
      <w:rPr>
        <w:b/>
        <w:sz w:val="20"/>
        <w:szCs w:val="20"/>
      </w:rPr>
      <w:t>5</w:t>
    </w:r>
    <w:r>
      <w:rPr>
        <w:b/>
        <w:sz w:val="20"/>
        <w:szCs w:val="20"/>
      </w:rPr>
      <w:tab/>
      <w:t xml:space="preserve">                                                           </w:t>
    </w:r>
    <w:r w:rsidR="00AB1BFF">
      <w:rPr>
        <w:b/>
        <w:sz w:val="20"/>
        <w:szCs w:val="20"/>
      </w:rPr>
      <w:t>June</w:t>
    </w:r>
    <w:r>
      <w:rPr>
        <w:b/>
        <w:sz w:val="20"/>
        <w:szCs w:val="20"/>
      </w:rPr>
      <w:t xml:space="preserve"> 0</w:t>
    </w:r>
    <w:r w:rsidR="00AB1BFF">
      <w:rPr>
        <w:b/>
        <w:sz w:val="20"/>
        <w:szCs w:val="20"/>
      </w:rPr>
      <w:t>2</w:t>
    </w:r>
    <w:r>
      <w:rPr>
        <w:b/>
        <w:sz w:val="20"/>
        <w:szCs w:val="20"/>
      </w:rPr>
      <w:t>, 2016</w:t>
    </w:r>
  </w:p>
  <w:p w14:paraId="58568C2B" w14:textId="77777777" w:rsidR="00DF0396" w:rsidRDefault="00DF0396" w:rsidP="00D7047A">
    <w:pPr>
      <w:pStyle w:val="Footer"/>
      <w:rPr>
        <w:b/>
        <w:sz w:val="20"/>
        <w:szCs w:val="20"/>
      </w:rPr>
    </w:pPr>
    <w:r>
      <w:rPr>
        <w:b/>
        <w:sz w:val="20"/>
        <w:szCs w:val="20"/>
      </w:rPr>
      <w:t>Pacific Gas &amp; Electric Company</w:t>
    </w:r>
  </w:p>
  <w:p w14:paraId="58568C2C" w14:textId="0F428187" w:rsidR="00DF0396" w:rsidRPr="009D032C" w:rsidRDefault="00DF0396"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w:t>
    </w:r>
    <w:r w:rsidR="00AB1BFF">
      <w:rPr>
        <w:b/>
        <w:noProof/>
        <w:sz w:val="20"/>
        <w:szCs w:val="20"/>
      </w:rPr>
      <w:t>5</w:t>
    </w:r>
    <w:r>
      <w:rPr>
        <w:b/>
        <w:noProof/>
        <w:sz w:val="20"/>
        <w:szCs w:val="20"/>
      </w:rPr>
      <w:t>-Res DuctTestSeal.docx</w:t>
    </w:r>
    <w:r w:rsidRPr="009D032C">
      <w:rPr>
        <w:b/>
        <w:sz w:val="20"/>
        <w:szCs w:val="20"/>
      </w:rPr>
      <w:fldChar w:fldCharType="end"/>
    </w:r>
    <w:r w:rsidRPr="009D032C">
      <w:rPr>
        <w:b/>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350E8" w14:textId="77777777" w:rsidR="00EC2823" w:rsidRDefault="00EC2823">
      <w:r>
        <w:separator/>
      </w:r>
    </w:p>
    <w:p w14:paraId="7AB3DCA6" w14:textId="77777777" w:rsidR="00EC2823" w:rsidRDefault="00EC2823"/>
  </w:footnote>
  <w:footnote w:type="continuationSeparator" w:id="0">
    <w:p w14:paraId="59650464" w14:textId="77777777" w:rsidR="00EC2823" w:rsidRDefault="00EC2823">
      <w:r>
        <w:continuationSeparator/>
      </w:r>
    </w:p>
    <w:p w14:paraId="136647FF" w14:textId="77777777" w:rsidR="00EC2823" w:rsidRDefault="00EC28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2" w14:textId="77777777" w:rsidR="00DF0396" w:rsidRDefault="00DF0396">
    <w:pPr>
      <w:pStyle w:val="Header"/>
    </w:pPr>
    <w:r>
      <w:rPr>
        <w:noProof/>
      </w:rPr>
      <w:pict w14:anchorId="58568C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3" w14:textId="77777777" w:rsidR="00DF0396" w:rsidRDefault="00DF0396" w:rsidP="001A573F">
    <w:pPr>
      <w:pStyle w:val="Header"/>
      <w:jc w:val="right"/>
    </w:pPr>
  </w:p>
  <w:p w14:paraId="58568C14" w14:textId="77777777" w:rsidR="00DF0396" w:rsidRDefault="00DF0396"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C20B1C"/>
    <w:multiLevelType w:val="hybridMultilevel"/>
    <w:tmpl w:val="D37CB6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260EAD"/>
    <w:multiLevelType w:val="hybridMultilevel"/>
    <w:tmpl w:val="1B747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FF4304"/>
    <w:multiLevelType w:val="hybridMultilevel"/>
    <w:tmpl w:val="81E22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34D70BA"/>
    <w:multiLevelType w:val="hybridMultilevel"/>
    <w:tmpl w:val="A948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DAF6CF6"/>
    <w:multiLevelType w:val="multilevel"/>
    <w:tmpl w:val="C19C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6"/>
  </w:num>
  <w:num w:numId="4">
    <w:abstractNumId w:val="8"/>
  </w:num>
  <w:num w:numId="5">
    <w:abstractNumId w:val="23"/>
  </w:num>
  <w:num w:numId="6">
    <w:abstractNumId w:val="11"/>
  </w:num>
  <w:num w:numId="7">
    <w:abstractNumId w:val="7"/>
  </w:num>
  <w:num w:numId="8">
    <w:abstractNumId w:val="14"/>
  </w:num>
  <w:num w:numId="9">
    <w:abstractNumId w:val="10"/>
  </w:num>
  <w:num w:numId="10">
    <w:abstractNumId w:val="2"/>
  </w:num>
  <w:num w:numId="11">
    <w:abstractNumId w:val="19"/>
  </w:num>
  <w:num w:numId="12">
    <w:abstractNumId w:val="21"/>
  </w:num>
  <w:num w:numId="13">
    <w:abstractNumId w:val="5"/>
  </w:num>
  <w:num w:numId="14">
    <w:abstractNumId w:val="25"/>
  </w:num>
  <w:num w:numId="15">
    <w:abstractNumId w:val="15"/>
  </w:num>
  <w:num w:numId="16">
    <w:abstractNumId w:val="16"/>
  </w:num>
  <w:num w:numId="17">
    <w:abstractNumId w:val="0"/>
  </w:num>
  <w:num w:numId="18">
    <w:abstractNumId w:val="24"/>
  </w:num>
  <w:num w:numId="19">
    <w:abstractNumId w:val="22"/>
  </w:num>
  <w:num w:numId="20">
    <w:abstractNumId w:val="9"/>
  </w:num>
  <w:num w:numId="21">
    <w:abstractNumId w:val="23"/>
    <w:lvlOverride w:ilvl="0">
      <w:startOverride w:val="1"/>
    </w:lvlOverride>
  </w:num>
  <w:num w:numId="22">
    <w:abstractNumId w:val="26"/>
  </w:num>
  <w:num w:numId="23">
    <w:abstractNumId w:val="18"/>
  </w:num>
  <w:num w:numId="24">
    <w:abstractNumId w:val="17"/>
  </w:num>
  <w:num w:numId="25">
    <w:abstractNumId w:val="1"/>
  </w:num>
  <w:num w:numId="26">
    <w:abstractNumId w:val="13"/>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3F7"/>
    <w:rsid w:val="00017488"/>
    <w:rsid w:val="00020042"/>
    <w:rsid w:val="0002129F"/>
    <w:rsid w:val="00024AA9"/>
    <w:rsid w:val="00026F78"/>
    <w:rsid w:val="000272C2"/>
    <w:rsid w:val="0003064A"/>
    <w:rsid w:val="000306BE"/>
    <w:rsid w:val="00032B63"/>
    <w:rsid w:val="00032D54"/>
    <w:rsid w:val="000351CB"/>
    <w:rsid w:val="000374A5"/>
    <w:rsid w:val="000424CA"/>
    <w:rsid w:val="00044570"/>
    <w:rsid w:val="00047FF4"/>
    <w:rsid w:val="00055833"/>
    <w:rsid w:val="00056348"/>
    <w:rsid w:val="000571F6"/>
    <w:rsid w:val="00057C09"/>
    <w:rsid w:val="00063FA7"/>
    <w:rsid w:val="00064323"/>
    <w:rsid w:val="0006490F"/>
    <w:rsid w:val="00065A01"/>
    <w:rsid w:val="00066D5B"/>
    <w:rsid w:val="000678A2"/>
    <w:rsid w:val="00067EB5"/>
    <w:rsid w:val="000701EB"/>
    <w:rsid w:val="000719AA"/>
    <w:rsid w:val="00072E1B"/>
    <w:rsid w:val="00074746"/>
    <w:rsid w:val="000749EA"/>
    <w:rsid w:val="00074B9C"/>
    <w:rsid w:val="0007589E"/>
    <w:rsid w:val="0007674A"/>
    <w:rsid w:val="00077161"/>
    <w:rsid w:val="000814B9"/>
    <w:rsid w:val="0008371D"/>
    <w:rsid w:val="000842B9"/>
    <w:rsid w:val="00085DF5"/>
    <w:rsid w:val="00086594"/>
    <w:rsid w:val="00087378"/>
    <w:rsid w:val="00095610"/>
    <w:rsid w:val="000966CC"/>
    <w:rsid w:val="000A2ABA"/>
    <w:rsid w:val="000A2FB3"/>
    <w:rsid w:val="000A48F2"/>
    <w:rsid w:val="000A4E74"/>
    <w:rsid w:val="000B0B1E"/>
    <w:rsid w:val="000B19DC"/>
    <w:rsid w:val="000C0FD3"/>
    <w:rsid w:val="000C5B2D"/>
    <w:rsid w:val="000C6D7B"/>
    <w:rsid w:val="000E132D"/>
    <w:rsid w:val="000E22C9"/>
    <w:rsid w:val="000E31B5"/>
    <w:rsid w:val="000F0069"/>
    <w:rsid w:val="000F11DD"/>
    <w:rsid w:val="000F269B"/>
    <w:rsid w:val="00102B9E"/>
    <w:rsid w:val="00106F78"/>
    <w:rsid w:val="00113464"/>
    <w:rsid w:val="00115EB1"/>
    <w:rsid w:val="001178BE"/>
    <w:rsid w:val="00121A22"/>
    <w:rsid w:val="001227A0"/>
    <w:rsid w:val="00122FE8"/>
    <w:rsid w:val="001248A3"/>
    <w:rsid w:val="00124F32"/>
    <w:rsid w:val="00126483"/>
    <w:rsid w:val="00126A4E"/>
    <w:rsid w:val="00127CC8"/>
    <w:rsid w:val="0013046A"/>
    <w:rsid w:val="0013080C"/>
    <w:rsid w:val="0013087E"/>
    <w:rsid w:val="00133198"/>
    <w:rsid w:val="00133C60"/>
    <w:rsid w:val="00136D56"/>
    <w:rsid w:val="001401D9"/>
    <w:rsid w:val="00143C59"/>
    <w:rsid w:val="00145655"/>
    <w:rsid w:val="00146434"/>
    <w:rsid w:val="001465B1"/>
    <w:rsid w:val="00150EC7"/>
    <w:rsid w:val="00155EF5"/>
    <w:rsid w:val="00160373"/>
    <w:rsid w:val="00167F2B"/>
    <w:rsid w:val="0017179F"/>
    <w:rsid w:val="00172149"/>
    <w:rsid w:val="001734E5"/>
    <w:rsid w:val="00175673"/>
    <w:rsid w:val="00176431"/>
    <w:rsid w:val="0017672C"/>
    <w:rsid w:val="00183C8E"/>
    <w:rsid w:val="00192B77"/>
    <w:rsid w:val="001946B1"/>
    <w:rsid w:val="00194E14"/>
    <w:rsid w:val="0019569B"/>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BD2"/>
    <w:rsid w:val="001C5C72"/>
    <w:rsid w:val="001C701A"/>
    <w:rsid w:val="001D11CE"/>
    <w:rsid w:val="001D16C2"/>
    <w:rsid w:val="001D39C2"/>
    <w:rsid w:val="001D3F48"/>
    <w:rsid w:val="001D483C"/>
    <w:rsid w:val="001E4C31"/>
    <w:rsid w:val="001E7CA0"/>
    <w:rsid w:val="001E7F75"/>
    <w:rsid w:val="001F4083"/>
    <w:rsid w:val="001F60D5"/>
    <w:rsid w:val="001F627F"/>
    <w:rsid w:val="001F65B1"/>
    <w:rsid w:val="001F6D59"/>
    <w:rsid w:val="001F7023"/>
    <w:rsid w:val="00200174"/>
    <w:rsid w:val="00211BAC"/>
    <w:rsid w:val="002154B2"/>
    <w:rsid w:val="00216897"/>
    <w:rsid w:val="00216B73"/>
    <w:rsid w:val="002170D6"/>
    <w:rsid w:val="002203EA"/>
    <w:rsid w:val="0022055B"/>
    <w:rsid w:val="0022067C"/>
    <w:rsid w:val="002207C3"/>
    <w:rsid w:val="0022428B"/>
    <w:rsid w:val="002257FA"/>
    <w:rsid w:val="00232159"/>
    <w:rsid w:val="00235694"/>
    <w:rsid w:val="002400CC"/>
    <w:rsid w:val="0024233E"/>
    <w:rsid w:val="00243BAC"/>
    <w:rsid w:val="00244BD6"/>
    <w:rsid w:val="00245A56"/>
    <w:rsid w:val="002466F4"/>
    <w:rsid w:val="00251E83"/>
    <w:rsid w:val="00252352"/>
    <w:rsid w:val="0025451B"/>
    <w:rsid w:val="00255067"/>
    <w:rsid w:val="002551D0"/>
    <w:rsid w:val="0025738E"/>
    <w:rsid w:val="00257989"/>
    <w:rsid w:val="00260499"/>
    <w:rsid w:val="002628B9"/>
    <w:rsid w:val="002631DC"/>
    <w:rsid w:val="00264B03"/>
    <w:rsid w:val="00272D02"/>
    <w:rsid w:val="0027474D"/>
    <w:rsid w:val="00274A7E"/>
    <w:rsid w:val="002760EA"/>
    <w:rsid w:val="00276918"/>
    <w:rsid w:val="00276ED1"/>
    <w:rsid w:val="002775AB"/>
    <w:rsid w:val="0027792C"/>
    <w:rsid w:val="00283CA0"/>
    <w:rsid w:val="00285AF5"/>
    <w:rsid w:val="0028709C"/>
    <w:rsid w:val="00291D75"/>
    <w:rsid w:val="00295B67"/>
    <w:rsid w:val="002A2C2E"/>
    <w:rsid w:val="002A4B6C"/>
    <w:rsid w:val="002A669E"/>
    <w:rsid w:val="002B0421"/>
    <w:rsid w:val="002B0ECF"/>
    <w:rsid w:val="002B4FEF"/>
    <w:rsid w:val="002C12FA"/>
    <w:rsid w:val="002C21F9"/>
    <w:rsid w:val="002C26EB"/>
    <w:rsid w:val="002C321E"/>
    <w:rsid w:val="002C42E0"/>
    <w:rsid w:val="002C4F1C"/>
    <w:rsid w:val="002C518C"/>
    <w:rsid w:val="002C7B46"/>
    <w:rsid w:val="002D0F51"/>
    <w:rsid w:val="002D27DC"/>
    <w:rsid w:val="002D3BBE"/>
    <w:rsid w:val="002D4621"/>
    <w:rsid w:val="002E0043"/>
    <w:rsid w:val="002E40A2"/>
    <w:rsid w:val="002E47B4"/>
    <w:rsid w:val="002E4B46"/>
    <w:rsid w:val="002E5671"/>
    <w:rsid w:val="002E6162"/>
    <w:rsid w:val="002F105C"/>
    <w:rsid w:val="002F2C98"/>
    <w:rsid w:val="002F2D19"/>
    <w:rsid w:val="002F3610"/>
    <w:rsid w:val="002F3FE5"/>
    <w:rsid w:val="002F4AB1"/>
    <w:rsid w:val="002F4E8C"/>
    <w:rsid w:val="002F7360"/>
    <w:rsid w:val="0030080B"/>
    <w:rsid w:val="0030114D"/>
    <w:rsid w:val="00302B74"/>
    <w:rsid w:val="003032B7"/>
    <w:rsid w:val="0030550A"/>
    <w:rsid w:val="003069E2"/>
    <w:rsid w:val="00307034"/>
    <w:rsid w:val="003129E8"/>
    <w:rsid w:val="003144B5"/>
    <w:rsid w:val="00315AB7"/>
    <w:rsid w:val="0032260E"/>
    <w:rsid w:val="0032265C"/>
    <w:rsid w:val="00324AFE"/>
    <w:rsid w:val="00324D0F"/>
    <w:rsid w:val="003259CD"/>
    <w:rsid w:val="0032657A"/>
    <w:rsid w:val="00332D52"/>
    <w:rsid w:val="00333E01"/>
    <w:rsid w:val="00335017"/>
    <w:rsid w:val="003408A4"/>
    <w:rsid w:val="00340DAD"/>
    <w:rsid w:val="0034174D"/>
    <w:rsid w:val="00345971"/>
    <w:rsid w:val="00345DE6"/>
    <w:rsid w:val="0034647B"/>
    <w:rsid w:val="00350382"/>
    <w:rsid w:val="00353DC2"/>
    <w:rsid w:val="003541A6"/>
    <w:rsid w:val="00362067"/>
    <w:rsid w:val="003672F8"/>
    <w:rsid w:val="00374640"/>
    <w:rsid w:val="00377407"/>
    <w:rsid w:val="00381142"/>
    <w:rsid w:val="0038391A"/>
    <w:rsid w:val="00392B5E"/>
    <w:rsid w:val="00392C05"/>
    <w:rsid w:val="00393618"/>
    <w:rsid w:val="00393D41"/>
    <w:rsid w:val="00395845"/>
    <w:rsid w:val="003A0879"/>
    <w:rsid w:val="003A1B51"/>
    <w:rsid w:val="003A35B7"/>
    <w:rsid w:val="003A648E"/>
    <w:rsid w:val="003A66D0"/>
    <w:rsid w:val="003A7230"/>
    <w:rsid w:val="003B384E"/>
    <w:rsid w:val="003B51DE"/>
    <w:rsid w:val="003B534C"/>
    <w:rsid w:val="003B5860"/>
    <w:rsid w:val="003B6B5B"/>
    <w:rsid w:val="003C27C4"/>
    <w:rsid w:val="003C3A3C"/>
    <w:rsid w:val="003C48C5"/>
    <w:rsid w:val="003C5980"/>
    <w:rsid w:val="003C6DFA"/>
    <w:rsid w:val="003C7B96"/>
    <w:rsid w:val="003D04BC"/>
    <w:rsid w:val="003D1154"/>
    <w:rsid w:val="003D298F"/>
    <w:rsid w:val="003D36AD"/>
    <w:rsid w:val="003D3F36"/>
    <w:rsid w:val="003D5191"/>
    <w:rsid w:val="003D5ECF"/>
    <w:rsid w:val="003D60B8"/>
    <w:rsid w:val="003E15A5"/>
    <w:rsid w:val="003E24CE"/>
    <w:rsid w:val="003E324E"/>
    <w:rsid w:val="003E3441"/>
    <w:rsid w:val="003E3941"/>
    <w:rsid w:val="003E540D"/>
    <w:rsid w:val="003E7422"/>
    <w:rsid w:val="003E7CF9"/>
    <w:rsid w:val="003E7D3D"/>
    <w:rsid w:val="003E7E0A"/>
    <w:rsid w:val="003F063A"/>
    <w:rsid w:val="003F0CBE"/>
    <w:rsid w:val="003F3179"/>
    <w:rsid w:val="003F3DED"/>
    <w:rsid w:val="003F57BD"/>
    <w:rsid w:val="003F5B70"/>
    <w:rsid w:val="00400AD8"/>
    <w:rsid w:val="004018B3"/>
    <w:rsid w:val="0040323C"/>
    <w:rsid w:val="00403FBE"/>
    <w:rsid w:val="0040447F"/>
    <w:rsid w:val="004078BB"/>
    <w:rsid w:val="00410A34"/>
    <w:rsid w:val="0041339D"/>
    <w:rsid w:val="0041365D"/>
    <w:rsid w:val="00413822"/>
    <w:rsid w:val="00415754"/>
    <w:rsid w:val="004162E3"/>
    <w:rsid w:val="004168FE"/>
    <w:rsid w:val="00421ED8"/>
    <w:rsid w:val="0042246E"/>
    <w:rsid w:val="0042297B"/>
    <w:rsid w:val="00422F19"/>
    <w:rsid w:val="00423B48"/>
    <w:rsid w:val="00425FE9"/>
    <w:rsid w:val="00427131"/>
    <w:rsid w:val="004304C2"/>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A60"/>
    <w:rsid w:val="00453CE7"/>
    <w:rsid w:val="004551F3"/>
    <w:rsid w:val="00455856"/>
    <w:rsid w:val="004563F1"/>
    <w:rsid w:val="004602EC"/>
    <w:rsid w:val="004617A6"/>
    <w:rsid w:val="00467FE9"/>
    <w:rsid w:val="00474025"/>
    <w:rsid w:val="0048008C"/>
    <w:rsid w:val="004809C9"/>
    <w:rsid w:val="00480BAD"/>
    <w:rsid w:val="00480C7E"/>
    <w:rsid w:val="00481EE4"/>
    <w:rsid w:val="00486CF9"/>
    <w:rsid w:val="00487A47"/>
    <w:rsid w:val="00487D95"/>
    <w:rsid w:val="00492048"/>
    <w:rsid w:val="004959B4"/>
    <w:rsid w:val="004967A2"/>
    <w:rsid w:val="00497CD3"/>
    <w:rsid w:val="004A2D46"/>
    <w:rsid w:val="004A3A35"/>
    <w:rsid w:val="004A6FCA"/>
    <w:rsid w:val="004B0F48"/>
    <w:rsid w:val="004B2CFB"/>
    <w:rsid w:val="004B4489"/>
    <w:rsid w:val="004B49C7"/>
    <w:rsid w:val="004B5165"/>
    <w:rsid w:val="004C4E2A"/>
    <w:rsid w:val="004C56D1"/>
    <w:rsid w:val="004C7E9B"/>
    <w:rsid w:val="004D2C76"/>
    <w:rsid w:val="004D58D5"/>
    <w:rsid w:val="004D71AF"/>
    <w:rsid w:val="004D7301"/>
    <w:rsid w:val="004E2777"/>
    <w:rsid w:val="004F1DB8"/>
    <w:rsid w:val="004F21BC"/>
    <w:rsid w:val="004F3EDB"/>
    <w:rsid w:val="004F55EC"/>
    <w:rsid w:val="004F61DD"/>
    <w:rsid w:val="00501303"/>
    <w:rsid w:val="00502569"/>
    <w:rsid w:val="005046D0"/>
    <w:rsid w:val="00504897"/>
    <w:rsid w:val="00506204"/>
    <w:rsid w:val="00511171"/>
    <w:rsid w:val="005136CC"/>
    <w:rsid w:val="00513858"/>
    <w:rsid w:val="00514B37"/>
    <w:rsid w:val="00514EEC"/>
    <w:rsid w:val="00515534"/>
    <w:rsid w:val="00517616"/>
    <w:rsid w:val="00521874"/>
    <w:rsid w:val="00521920"/>
    <w:rsid w:val="005246B1"/>
    <w:rsid w:val="005253EF"/>
    <w:rsid w:val="00530B04"/>
    <w:rsid w:val="00532AC5"/>
    <w:rsid w:val="00534386"/>
    <w:rsid w:val="0053683E"/>
    <w:rsid w:val="005372BC"/>
    <w:rsid w:val="00537B0D"/>
    <w:rsid w:val="005403E8"/>
    <w:rsid w:val="00542990"/>
    <w:rsid w:val="00542A98"/>
    <w:rsid w:val="00544873"/>
    <w:rsid w:val="00544AB1"/>
    <w:rsid w:val="005453C5"/>
    <w:rsid w:val="0054599C"/>
    <w:rsid w:val="00545A84"/>
    <w:rsid w:val="00551EF3"/>
    <w:rsid w:val="00552508"/>
    <w:rsid w:val="00554084"/>
    <w:rsid w:val="00557E24"/>
    <w:rsid w:val="00560593"/>
    <w:rsid w:val="0056163A"/>
    <w:rsid w:val="00562217"/>
    <w:rsid w:val="00563BE5"/>
    <w:rsid w:val="00567397"/>
    <w:rsid w:val="005705E9"/>
    <w:rsid w:val="00570EEA"/>
    <w:rsid w:val="00574FBD"/>
    <w:rsid w:val="005773BB"/>
    <w:rsid w:val="00581782"/>
    <w:rsid w:val="00585C83"/>
    <w:rsid w:val="00586604"/>
    <w:rsid w:val="00587DDD"/>
    <w:rsid w:val="00590BFD"/>
    <w:rsid w:val="00591FDD"/>
    <w:rsid w:val="005932AF"/>
    <w:rsid w:val="00594B2F"/>
    <w:rsid w:val="0059712A"/>
    <w:rsid w:val="005A1F9D"/>
    <w:rsid w:val="005A3798"/>
    <w:rsid w:val="005A64CD"/>
    <w:rsid w:val="005A67E5"/>
    <w:rsid w:val="005A7302"/>
    <w:rsid w:val="005A77C7"/>
    <w:rsid w:val="005B134E"/>
    <w:rsid w:val="005B15F6"/>
    <w:rsid w:val="005B1F2F"/>
    <w:rsid w:val="005B65CD"/>
    <w:rsid w:val="005C2844"/>
    <w:rsid w:val="005C2FA3"/>
    <w:rsid w:val="005C7F3F"/>
    <w:rsid w:val="005D6266"/>
    <w:rsid w:val="005D6ACD"/>
    <w:rsid w:val="005D6E0A"/>
    <w:rsid w:val="005E2187"/>
    <w:rsid w:val="005E4FE9"/>
    <w:rsid w:val="005F19E0"/>
    <w:rsid w:val="005F3E96"/>
    <w:rsid w:val="005F497E"/>
    <w:rsid w:val="005F57B5"/>
    <w:rsid w:val="005F7AA1"/>
    <w:rsid w:val="00601B01"/>
    <w:rsid w:val="00602284"/>
    <w:rsid w:val="00602B9B"/>
    <w:rsid w:val="00604E9D"/>
    <w:rsid w:val="00604FAE"/>
    <w:rsid w:val="0060695F"/>
    <w:rsid w:val="00607605"/>
    <w:rsid w:val="0061001E"/>
    <w:rsid w:val="00610B3C"/>
    <w:rsid w:val="00610DCF"/>
    <w:rsid w:val="00610FC6"/>
    <w:rsid w:val="00611BE5"/>
    <w:rsid w:val="006170B3"/>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0545"/>
    <w:rsid w:val="00652DD9"/>
    <w:rsid w:val="006559C8"/>
    <w:rsid w:val="00657405"/>
    <w:rsid w:val="0066010B"/>
    <w:rsid w:val="006605C2"/>
    <w:rsid w:val="00661864"/>
    <w:rsid w:val="006618FE"/>
    <w:rsid w:val="00663A00"/>
    <w:rsid w:val="00664FA6"/>
    <w:rsid w:val="0066632E"/>
    <w:rsid w:val="00673682"/>
    <w:rsid w:val="006832A4"/>
    <w:rsid w:val="00684390"/>
    <w:rsid w:val="006846E9"/>
    <w:rsid w:val="0068642A"/>
    <w:rsid w:val="006872DB"/>
    <w:rsid w:val="00695ED2"/>
    <w:rsid w:val="006A1022"/>
    <w:rsid w:val="006A1A83"/>
    <w:rsid w:val="006A2C4B"/>
    <w:rsid w:val="006A541C"/>
    <w:rsid w:val="006A55D2"/>
    <w:rsid w:val="006A65FB"/>
    <w:rsid w:val="006B2F81"/>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4F1A"/>
    <w:rsid w:val="006E5CB6"/>
    <w:rsid w:val="006E7A18"/>
    <w:rsid w:val="006F0059"/>
    <w:rsid w:val="006F0139"/>
    <w:rsid w:val="006F214B"/>
    <w:rsid w:val="006F28C7"/>
    <w:rsid w:val="007001DD"/>
    <w:rsid w:val="0070443C"/>
    <w:rsid w:val="007062E1"/>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52CE"/>
    <w:rsid w:val="00765936"/>
    <w:rsid w:val="0077416A"/>
    <w:rsid w:val="0077706D"/>
    <w:rsid w:val="007812FD"/>
    <w:rsid w:val="00781316"/>
    <w:rsid w:val="007821CF"/>
    <w:rsid w:val="00783DAC"/>
    <w:rsid w:val="00784500"/>
    <w:rsid w:val="00785112"/>
    <w:rsid w:val="00786700"/>
    <w:rsid w:val="007878B9"/>
    <w:rsid w:val="007931BC"/>
    <w:rsid w:val="00793646"/>
    <w:rsid w:val="00793914"/>
    <w:rsid w:val="0079521E"/>
    <w:rsid w:val="00796071"/>
    <w:rsid w:val="007A0C2E"/>
    <w:rsid w:val="007A1510"/>
    <w:rsid w:val="007A4D97"/>
    <w:rsid w:val="007A768C"/>
    <w:rsid w:val="007B1167"/>
    <w:rsid w:val="007B22F3"/>
    <w:rsid w:val="007B2CAC"/>
    <w:rsid w:val="007B2E26"/>
    <w:rsid w:val="007B44FB"/>
    <w:rsid w:val="007B7C46"/>
    <w:rsid w:val="007C0E38"/>
    <w:rsid w:val="007C18E3"/>
    <w:rsid w:val="007C4E08"/>
    <w:rsid w:val="007C758F"/>
    <w:rsid w:val="007D0411"/>
    <w:rsid w:val="007D2F4C"/>
    <w:rsid w:val="007D3DFF"/>
    <w:rsid w:val="007D3F38"/>
    <w:rsid w:val="007D4DB8"/>
    <w:rsid w:val="007D5FC9"/>
    <w:rsid w:val="007E2197"/>
    <w:rsid w:val="007E3304"/>
    <w:rsid w:val="007E35B7"/>
    <w:rsid w:val="007F12FC"/>
    <w:rsid w:val="007F1E48"/>
    <w:rsid w:val="007F2147"/>
    <w:rsid w:val="007F36E9"/>
    <w:rsid w:val="007F4605"/>
    <w:rsid w:val="007F5F69"/>
    <w:rsid w:val="007F6C7D"/>
    <w:rsid w:val="007F752D"/>
    <w:rsid w:val="008026F6"/>
    <w:rsid w:val="00803F84"/>
    <w:rsid w:val="00806070"/>
    <w:rsid w:val="00806EE8"/>
    <w:rsid w:val="00811D89"/>
    <w:rsid w:val="008139EA"/>
    <w:rsid w:val="00814500"/>
    <w:rsid w:val="0081770B"/>
    <w:rsid w:val="008205E6"/>
    <w:rsid w:val="00822F77"/>
    <w:rsid w:val="00833AF7"/>
    <w:rsid w:val="00834023"/>
    <w:rsid w:val="00835579"/>
    <w:rsid w:val="00836F9B"/>
    <w:rsid w:val="00844106"/>
    <w:rsid w:val="00844B27"/>
    <w:rsid w:val="00844D29"/>
    <w:rsid w:val="00846195"/>
    <w:rsid w:val="00846FA0"/>
    <w:rsid w:val="0084792C"/>
    <w:rsid w:val="008479B6"/>
    <w:rsid w:val="00851ABA"/>
    <w:rsid w:val="0086002F"/>
    <w:rsid w:val="00863F9D"/>
    <w:rsid w:val="008645F9"/>
    <w:rsid w:val="00864BDA"/>
    <w:rsid w:val="0086628A"/>
    <w:rsid w:val="00871279"/>
    <w:rsid w:val="00872913"/>
    <w:rsid w:val="00873F82"/>
    <w:rsid w:val="0087599D"/>
    <w:rsid w:val="00880CA5"/>
    <w:rsid w:val="008817B1"/>
    <w:rsid w:val="008834BB"/>
    <w:rsid w:val="008840FA"/>
    <w:rsid w:val="008846D2"/>
    <w:rsid w:val="00886CA0"/>
    <w:rsid w:val="00890F95"/>
    <w:rsid w:val="0089251D"/>
    <w:rsid w:val="0089311A"/>
    <w:rsid w:val="008946C3"/>
    <w:rsid w:val="008948E0"/>
    <w:rsid w:val="0089528C"/>
    <w:rsid w:val="008A1884"/>
    <w:rsid w:val="008A5F05"/>
    <w:rsid w:val="008B034D"/>
    <w:rsid w:val="008B0BBC"/>
    <w:rsid w:val="008B177B"/>
    <w:rsid w:val="008B2052"/>
    <w:rsid w:val="008B4153"/>
    <w:rsid w:val="008B48AD"/>
    <w:rsid w:val="008B5356"/>
    <w:rsid w:val="008B5E7F"/>
    <w:rsid w:val="008B73C4"/>
    <w:rsid w:val="008B7927"/>
    <w:rsid w:val="008C423D"/>
    <w:rsid w:val="008C5AF3"/>
    <w:rsid w:val="008C61B4"/>
    <w:rsid w:val="008C6AD1"/>
    <w:rsid w:val="008C71B5"/>
    <w:rsid w:val="008E431F"/>
    <w:rsid w:val="008E5B30"/>
    <w:rsid w:val="008E5E12"/>
    <w:rsid w:val="008F0D2A"/>
    <w:rsid w:val="008F12D4"/>
    <w:rsid w:val="008F17A0"/>
    <w:rsid w:val="008F23EF"/>
    <w:rsid w:val="008F386F"/>
    <w:rsid w:val="008F48E1"/>
    <w:rsid w:val="008F5BD0"/>
    <w:rsid w:val="009003FE"/>
    <w:rsid w:val="00903C95"/>
    <w:rsid w:val="009046D4"/>
    <w:rsid w:val="0091058D"/>
    <w:rsid w:val="0091100D"/>
    <w:rsid w:val="009125BF"/>
    <w:rsid w:val="0091272E"/>
    <w:rsid w:val="00913858"/>
    <w:rsid w:val="00913A0F"/>
    <w:rsid w:val="00914959"/>
    <w:rsid w:val="00915CE6"/>
    <w:rsid w:val="00916468"/>
    <w:rsid w:val="009168A1"/>
    <w:rsid w:val="009217AA"/>
    <w:rsid w:val="00924681"/>
    <w:rsid w:val="0092622E"/>
    <w:rsid w:val="00930877"/>
    <w:rsid w:val="00945CB0"/>
    <w:rsid w:val="00946332"/>
    <w:rsid w:val="00951188"/>
    <w:rsid w:val="009514F2"/>
    <w:rsid w:val="00955732"/>
    <w:rsid w:val="00955CBA"/>
    <w:rsid w:val="00960F2F"/>
    <w:rsid w:val="009634F6"/>
    <w:rsid w:val="00963B5E"/>
    <w:rsid w:val="00963FA0"/>
    <w:rsid w:val="0096491F"/>
    <w:rsid w:val="00974E95"/>
    <w:rsid w:val="00975F2D"/>
    <w:rsid w:val="00977BF5"/>
    <w:rsid w:val="0098302D"/>
    <w:rsid w:val="009833EF"/>
    <w:rsid w:val="00984885"/>
    <w:rsid w:val="00987608"/>
    <w:rsid w:val="00990D2C"/>
    <w:rsid w:val="009943A0"/>
    <w:rsid w:val="009953BC"/>
    <w:rsid w:val="009963D2"/>
    <w:rsid w:val="009A0568"/>
    <w:rsid w:val="009A0AF9"/>
    <w:rsid w:val="009A16BE"/>
    <w:rsid w:val="009A1789"/>
    <w:rsid w:val="009A2337"/>
    <w:rsid w:val="009A2E00"/>
    <w:rsid w:val="009A355A"/>
    <w:rsid w:val="009A5447"/>
    <w:rsid w:val="009A5CE8"/>
    <w:rsid w:val="009A7B5A"/>
    <w:rsid w:val="009A7F79"/>
    <w:rsid w:val="009B1863"/>
    <w:rsid w:val="009B2BDC"/>
    <w:rsid w:val="009B5F5D"/>
    <w:rsid w:val="009B6201"/>
    <w:rsid w:val="009B6326"/>
    <w:rsid w:val="009B73BA"/>
    <w:rsid w:val="009C10D9"/>
    <w:rsid w:val="009C3310"/>
    <w:rsid w:val="009C425A"/>
    <w:rsid w:val="009C5CA7"/>
    <w:rsid w:val="009D032C"/>
    <w:rsid w:val="009D03F8"/>
    <w:rsid w:val="009D1DF4"/>
    <w:rsid w:val="009D2F47"/>
    <w:rsid w:val="009D7A24"/>
    <w:rsid w:val="009E00E4"/>
    <w:rsid w:val="009E0D20"/>
    <w:rsid w:val="009E0F6B"/>
    <w:rsid w:val="009E23B7"/>
    <w:rsid w:val="009E2964"/>
    <w:rsid w:val="009E3780"/>
    <w:rsid w:val="009E5D18"/>
    <w:rsid w:val="009E7DCD"/>
    <w:rsid w:val="009F0A21"/>
    <w:rsid w:val="009F55F9"/>
    <w:rsid w:val="009F5CC0"/>
    <w:rsid w:val="009F6F8B"/>
    <w:rsid w:val="009F7164"/>
    <w:rsid w:val="009F747F"/>
    <w:rsid w:val="00A01631"/>
    <w:rsid w:val="00A02F0A"/>
    <w:rsid w:val="00A0499C"/>
    <w:rsid w:val="00A1074D"/>
    <w:rsid w:val="00A11C0D"/>
    <w:rsid w:val="00A127DD"/>
    <w:rsid w:val="00A14E6C"/>
    <w:rsid w:val="00A15881"/>
    <w:rsid w:val="00A167EC"/>
    <w:rsid w:val="00A172E6"/>
    <w:rsid w:val="00A24005"/>
    <w:rsid w:val="00A24434"/>
    <w:rsid w:val="00A24C8D"/>
    <w:rsid w:val="00A26F15"/>
    <w:rsid w:val="00A30E37"/>
    <w:rsid w:val="00A35CF8"/>
    <w:rsid w:val="00A360E7"/>
    <w:rsid w:val="00A400FB"/>
    <w:rsid w:val="00A41D3F"/>
    <w:rsid w:val="00A443D1"/>
    <w:rsid w:val="00A44F98"/>
    <w:rsid w:val="00A456B3"/>
    <w:rsid w:val="00A47BFE"/>
    <w:rsid w:val="00A506B7"/>
    <w:rsid w:val="00A50D15"/>
    <w:rsid w:val="00A51808"/>
    <w:rsid w:val="00A51D78"/>
    <w:rsid w:val="00A51EA8"/>
    <w:rsid w:val="00A549C3"/>
    <w:rsid w:val="00A55DD1"/>
    <w:rsid w:val="00A561A8"/>
    <w:rsid w:val="00A562A6"/>
    <w:rsid w:val="00A646B3"/>
    <w:rsid w:val="00A65099"/>
    <w:rsid w:val="00A7007B"/>
    <w:rsid w:val="00A71623"/>
    <w:rsid w:val="00A81CF8"/>
    <w:rsid w:val="00A84B87"/>
    <w:rsid w:val="00A84D4B"/>
    <w:rsid w:val="00A8592D"/>
    <w:rsid w:val="00A90D08"/>
    <w:rsid w:val="00A93FFF"/>
    <w:rsid w:val="00A95746"/>
    <w:rsid w:val="00A95AB5"/>
    <w:rsid w:val="00A96D45"/>
    <w:rsid w:val="00A973EE"/>
    <w:rsid w:val="00AA18DD"/>
    <w:rsid w:val="00AA1F91"/>
    <w:rsid w:val="00AA312C"/>
    <w:rsid w:val="00AA5851"/>
    <w:rsid w:val="00AA5CE1"/>
    <w:rsid w:val="00AB1BFF"/>
    <w:rsid w:val="00AB25D7"/>
    <w:rsid w:val="00AB2D9E"/>
    <w:rsid w:val="00AB4404"/>
    <w:rsid w:val="00AB68E3"/>
    <w:rsid w:val="00AC1AB5"/>
    <w:rsid w:val="00AC21EE"/>
    <w:rsid w:val="00AC3B22"/>
    <w:rsid w:val="00AC4101"/>
    <w:rsid w:val="00AC5597"/>
    <w:rsid w:val="00AC6C3F"/>
    <w:rsid w:val="00AD0116"/>
    <w:rsid w:val="00AD1B42"/>
    <w:rsid w:val="00AD4177"/>
    <w:rsid w:val="00AD4B84"/>
    <w:rsid w:val="00AE23BE"/>
    <w:rsid w:val="00AE4801"/>
    <w:rsid w:val="00AE5772"/>
    <w:rsid w:val="00AF0432"/>
    <w:rsid w:val="00AF0AC0"/>
    <w:rsid w:val="00AF1807"/>
    <w:rsid w:val="00AF4CA9"/>
    <w:rsid w:val="00AF5B52"/>
    <w:rsid w:val="00B008BF"/>
    <w:rsid w:val="00B07460"/>
    <w:rsid w:val="00B16978"/>
    <w:rsid w:val="00B16BE4"/>
    <w:rsid w:val="00B17EBB"/>
    <w:rsid w:val="00B215A0"/>
    <w:rsid w:val="00B24A6F"/>
    <w:rsid w:val="00B25364"/>
    <w:rsid w:val="00B278DB"/>
    <w:rsid w:val="00B30D4F"/>
    <w:rsid w:val="00B3434E"/>
    <w:rsid w:val="00B351FD"/>
    <w:rsid w:val="00B35BFD"/>
    <w:rsid w:val="00B405FE"/>
    <w:rsid w:val="00B421F2"/>
    <w:rsid w:val="00B42822"/>
    <w:rsid w:val="00B42C54"/>
    <w:rsid w:val="00B4395A"/>
    <w:rsid w:val="00B44D59"/>
    <w:rsid w:val="00B4553E"/>
    <w:rsid w:val="00B46773"/>
    <w:rsid w:val="00B47091"/>
    <w:rsid w:val="00B4731E"/>
    <w:rsid w:val="00B47E14"/>
    <w:rsid w:val="00B47E7D"/>
    <w:rsid w:val="00B52800"/>
    <w:rsid w:val="00B5373E"/>
    <w:rsid w:val="00B54256"/>
    <w:rsid w:val="00B545F4"/>
    <w:rsid w:val="00B56303"/>
    <w:rsid w:val="00B56D51"/>
    <w:rsid w:val="00B605FB"/>
    <w:rsid w:val="00B612DA"/>
    <w:rsid w:val="00B64F62"/>
    <w:rsid w:val="00B66898"/>
    <w:rsid w:val="00B7164C"/>
    <w:rsid w:val="00B74917"/>
    <w:rsid w:val="00B807AB"/>
    <w:rsid w:val="00B80F53"/>
    <w:rsid w:val="00B81030"/>
    <w:rsid w:val="00B82E26"/>
    <w:rsid w:val="00B86C46"/>
    <w:rsid w:val="00B95FBC"/>
    <w:rsid w:val="00B97C44"/>
    <w:rsid w:val="00BA05AE"/>
    <w:rsid w:val="00BA0FA5"/>
    <w:rsid w:val="00BA1D5E"/>
    <w:rsid w:val="00BA2FA3"/>
    <w:rsid w:val="00BA6418"/>
    <w:rsid w:val="00BA644F"/>
    <w:rsid w:val="00BA7D18"/>
    <w:rsid w:val="00BB31F3"/>
    <w:rsid w:val="00BB3A8F"/>
    <w:rsid w:val="00BC19F6"/>
    <w:rsid w:val="00BC2A83"/>
    <w:rsid w:val="00BD02D0"/>
    <w:rsid w:val="00BD0D15"/>
    <w:rsid w:val="00BD5425"/>
    <w:rsid w:val="00BE054E"/>
    <w:rsid w:val="00BF0332"/>
    <w:rsid w:val="00BF5FCC"/>
    <w:rsid w:val="00C00FA2"/>
    <w:rsid w:val="00C069A2"/>
    <w:rsid w:val="00C069EC"/>
    <w:rsid w:val="00C13DDF"/>
    <w:rsid w:val="00C17416"/>
    <w:rsid w:val="00C1748F"/>
    <w:rsid w:val="00C211F6"/>
    <w:rsid w:val="00C221D5"/>
    <w:rsid w:val="00C2280A"/>
    <w:rsid w:val="00C2652B"/>
    <w:rsid w:val="00C274E0"/>
    <w:rsid w:val="00C30598"/>
    <w:rsid w:val="00C346C7"/>
    <w:rsid w:val="00C373FB"/>
    <w:rsid w:val="00C41E61"/>
    <w:rsid w:val="00C45C85"/>
    <w:rsid w:val="00C45F75"/>
    <w:rsid w:val="00C50401"/>
    <w:rsid w:val="00C515CA"/>
    <w:rsid w:val="00C533E6"/>
    <w:rsid w:val="00C56730"/>
    <w:rsid w:val="00C6024F"/>
    <w:rsid w:val="00C60CE3"/>
    <w:rsid w:val="00C63D95"/>
    <w:rsid w:val="00C64B94"/>
    <w:rsid w:val="00C7129E"/>
    <w:rsid w:val="00C739BF"/>
    <w:rsid w:val="00C74F44"/>
    <w:rsid w:val="00C768C1"/>
    <w:rsid w:val="00C76C24"/>
    <w:rsid w:val="00C80E3F"/>
    <w:rsid w:val="00C8503D"/>
    <w:rsid w:val="00C87539"/>
    <w:rsid w:val="00C90663"/>
    <w:rsid w:val="00C93225"/>
    <w:rsid w:val="00C93DCA"/>
    <w:rsid w:val="00C95458"/>
    <w:rsid w:val="00C97FD2"/>
    <w:rsid w:val="00CA071B"/>
    <w:rsid w:val="00CA0B1D"/>
    <w:rsid w:val="00CA5466"/>
    <w:rsid w:val="00CA591D"/>
    <w:rsid w:val="00CA6408"/>
    <w:rsid w:val="00CA734B"/>
    <w:rsid w:val="00CB0475"/>
    <w:rsid w:val="00CB2C4F"/>
    <w:rsid w:val="00CB3583"/>
    <w:rsid w:val="00CB4381"/>
    <w:rsid w:val="00CB6A8C"/>
    <w:rsid w:val="00CC34FF"/>
    <w:rsid w:val="00CC44F0"/>
    <w:rsid w:val="00CD0E5B"/>
    <w:rsid w:val="00CD0FE9"/>
    <w:rsid w:val="00CD396E"/>
    <w:rsid w:val="00CD5104"/>
    <w:rsid w:val="00CD6046"/>
    <w:rsid w:val="00CE06A5"/>
    <w:rsid w:val="00CE202E"/>
    <w:rsid w:val="00CE2229"/>
    <w:rsid w:val="00CE2EB0"/>
    <w:rsid w:val="00CE374E"/>
    <w:rsid w:val="00CF0534"/>
    <w:rsid w:val="00CF3FF0"/>
    <w:rsid w:val="00CF41AF"/>
    <w:rsid w:val="00CF4567"/>
    <w:rsid w:val="00CF53AB"/>
    <w:rsid w:val="00CF6815"/>
    <w:rsid w:val="00CF723F"/>
    <w:rsid w:val="00CF77C3"/>
    <w:rsid w:val="00D04D3D"/>
    <w:rsid w:val="00D11B02"/>
    <w:rsid w:val="00D1202C"/>
    <w:rsid w:val="00D12617"/>
    <w:rsid w:val="00D129E8"/>
    <w:rsid w:val="00D169BA"/>
    <w:rsid w:val="00D16DDF"/>
    <w:rsid w:val="00D16E24"/>
    <w:rsid w:val="00D20486"/>
    <w:rsid w:val="00D228D8"/>
    <w:rsid w:val="00D25E51"/>
    <w:rsid w:val="00D31439"/>
    <w:rsid w:val="00D32AAC"/>
    <w:rsid w:val="00D33677"/>
    <w:rsid w:val="00D34934"/>
    <w:rsid w:val="00D373EC"/>
    <w:rsid w:val="00D4180D"/>
    <w:rsid w:val="00D42875"/>
    <w:rsid w:val="00D42B44"/>
    <w:rsid w:val="00D44A14"/>
    <w:rsid w:val="00D4733F"/>
    <w:rsid w:val="00D47738"/>
    <w:rsid w:val="00D51A9B"/>
    <w:rsid w:val="00D51D95"/>
    <w:rsid w:val="00D53EC6"/>
    <w:rsid w:val="00D54744"/>
    <w:rsid w:val="00D55A00"/>
    <w:rsid w:val="00D56F77"/>
    <w:rsid w:val="00D61E9F"/>
    <w:rsid w:val="00D6217D"/>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0AE2"/>
    <w:rsid w:val="00DB42FB"/>
    <w:rsid w:val="00DB5B64"/>
    <w:rsid w:val="00DB5FA9"/>
    <w:rsid w:val="00DB7AEE"/>
    <w:rsid w:val="00DC39C4"/>
    <w:rsid w:val="00DC4019"/>
    <w:rsid w:val="00DC4568"/>
    <w:rsid w:val="00DD0941"/>
    <w:rsid w:val="00DD1C47"/>
    <w:rsid w:val="00DD6B5E"/>
    <w:rsid w:val="00DE21B1"/>
    <w:rsid w:val="00DE4BF6"/>
    <w:rsid w:val="00DE69D0"/>
    <w:rsid w:val="00DE7070"/>
    <w:rsid w:val="00DE77A3"/>
    <w:rsid w:val="00DF02F6"/>
    <w:rsid w:val="00DF039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149B"/>
    <w:rsid w:val="00E34E73"/>
    <w:rsid w:val="00E375C8"/>
    <w:rsid w:val="00E4302B"/>
    <w:rsid w:val="00E467F2"/>
    <w:rsid w:val="00E528AF"/>
    <w:rsid w:val="00E52905"/>
    <w:rsid w:val="00E53131"/>
    <w:rsid w:val="00E5518E"/>
    <w:rsid w:val="00E56222"/>
    <w:rsid w:val="00E563C4"/>
    <w:rsid w:val="00E566D8"/>
    <w:rsid w:val="00E57743"/>
    <w:rsid w:val="00E577C9"/>
    <w:rsid w:val="00E62C06"/>
    <w:rsid w:val="00E62DD3"/>
    <w:rsid w:val="00E66D8F"/>
    <w:rsid w:val="00E6742D"/>
    <w:rsid w:val="00E6745E"/>
    <w:rsid w:val="00E675B1"/>
    <w:rsid w:val="00E71707"/>
    <w:rsid w:val="00E71EF1"/>
    <w:rsid w:val="00E731C6"/>
    <w:rsid w:val="00E740C4"/>
    <w:rsid w:val="00E74686"/>
    <w:rsid w:val="00E74750"/>
    <w:rsid w:val="00E76686"/>
    <w:rsid w:val="00E80478"/>
    <w:rsid w:val="00E80520"/>
    <w:rsid w:val="00E81BD0"/>
    <w:rsid w:val="00E83C98"/>
    <w:rsid w:val="00E840FE"/>
    <w:rsid w:val="00E84DBD"/>
    <w:rsid w:val="00E87443"/>
    <w:rsid w:val="00E879C6"/>
    <w:rsid w:val="00E9128A"/>
    <w:rsid w:val="00E91C15"/>
    <w:rsid w:val="00E943E8"/>
    <w:rsid w:val="00E945CE"/>
    <w:rsid w:val="00E94FAF"/>
    <w:rsid w:val="00EA0528"/>
    <w:rsid w:val="00EA347E"/>
    <w:rsid w:val="00EA38B4"/>
    <w:rsid w:val="00EA4E02"/>
    <w:rsid w:val="00EA522F"/>
    <w:rsid w:val="00EA6276"/>
    <w:rsid w:val="00EB048C"/>
    <w:rsid w:val="00EB2C67"/>
    <w:rsid w:val="00EB367C"/>
    <w:rsid w:val="00EB43BA"/>
    <w:rsid w:val="00EB4429"/>
    <w:rsid w:val="00EB46D0"/>
    <w:rsid w:val="00EB4700"/>
    <w:rsid w:val="00EB646B"/>
    <w:rsid w:val="00EB7F72"/>
    <w:rsid w:val="00EC2823"/>
    <w:rsid w:val="00EC4357"/>
    <w:rsid w:val="00EC49A4"/>
    <w:rsid w:val="00EC4EF3"/>
    <w:rsid w:val="00ED20C9"/>
    <w:rsid w:val="00ED21EE"/>
    <w:rsid w:val="00ED2343"/>
    <w:rsid w:val="00ED272D"/>
    <w:rsid w:val="00ED37E1"/>
    <w:rsid w:val="00ED3B31"/>
    <w:rsid w:val="00ED4EC4"/>
    <w:rsid w:val="00ED5B29"/>
    <w:rsid w:val="00ED6C04"/>
    <w:rsid w:val="00ED7D3D"/>
    <w:rsid w:val="00ED7E0E"/>
    <w:rsid w:val="00EE3E09"/>
    <w:rsid w:val="00EE4094"/>
    <w:rsid w:val="00EE4C9D"/>
    <w:rsid w:val="00EE4D57"/>
    <w:rsid w:val="00EE53FF"/>
    <w:rsid w:val="00EE5E83"/>
    <w:rsid w:val="00EE7092"/>
    <w:rsid w:val="00EF2F5C"/>
    <w:rsid w:val="00EF3A92"/>
    <w:rsid w:val="00EF3FF3"/>
    <w:rsid w:val="00EF7590"/>
    <w:rsid w:val="00F024CA"/>
    <w:rsid w:val="00F027E4"/>
    <w:rsid w:val="00F0354F"/>
    <w:rsid w:val="00F1013F"/>
    <w:rsid w:val="00F10A99"/>
    <w:rsid w:val="00F138A2"/>
    <w:rsid w:val="00F15397"/>
    <w:rsid w:val="00F154EB"/>
    <w:rsid w:val="00F20632"/>
    <w:rsid w:val="00F23738"/>
    <w:rsid w:val="00F24B55"/>
    <w:rsid w:val="00F2502B"/>
    <w:rsid w:val="00F30846"/>
    <w:rsid w:val="00F30878"/>
    <w:rsid w:val="00F30CAB"/>
    <w:rsid w:val="00F31922"/>
    <w:rsid w:val="00F32479"/>
    <w:rsid w:val="00F327DF"/>
    <w:rsid w:val="00F33121"/>
    <w:rsid w:val="00F33769"/>
    <w:rsid w:val="00F3402C"/>
    <w:rsid w:val="00F34BC7"/>
    <w:rsid w:val="00F36DEB"/>
    <w:rsid w:val="00F406FD"/>
    <w:rsid w:val="00F414D0"/>
    <w:rsid w:val="00F434DF"/>
    <w:rsid w:val="00F47D9D"/>
    <w:rsid w:val="00F50558"/>
    <w:rsid w:val="00F50A8E"/>
    <w:rsid w:val="00F50EC3"/>
    <w:rsid w:val="00F52372"/>
    <w:rsid w:val="00F52572"/>
    <w:rsid w:val="00F55847"/>
    <w:rsid w:val="00F57142"/>
    <w:rsid w:val="00F5756D"/>
    <w:rsid w:val="00F577B3"/>
    <w:rsid w:val="00F630A2"/>
    <w:rsid w:val="00F63E1C"/>
    <w:rsid w:val="00F652AB"/>
    <w:rsid w:val="00F65942"/>
    <w:rsid w:val="00F72AA0"/>
    <w:rsid w:val="00F73DD3"/>
    <w:rsid w:val="00F7462A"/>
    <w:rsid w:val="00F75130"/>
    <w:rsid w:val="00F76A40"/>
    <w:rsid w:val="00F80C07"/>
    <w:rsid w:val="00F81C0B"/>
    <w:rsid w:val="00F83F88"/>
    <w:rsid w:val="00F87264"/>
    <w:rsid w:val="00F908E9"/>
    <w:rsid w:val="00F93036"/>
    <w:rsid w:val="00F96C94"/>
    <w:rsid w:val="00FA0645"/>
    <w:rsid w:val="00FA2B8F"/>
    <w:rsid w:val="00FA47E6"/>
    <w:rsid w:val="00FA56D6"/>
    <w:rsid w:val="00FA595F"/>
    <w:rsid w:val="00FA6C24"/>
    <w:rsid w:val="00FB16AF"/>
    <w:rsid w:val="00FB651A"/>
    <w:rsid w:val="00FB759F"/>
    <w:rsid w:val="00FC0CB3"/>
    <w:rsid w:val="00FC2999"/>
    <w:rsid w:val="00FC765F"/>
    <w:rsid w:val="00FC781D"/>
    <w:rsid w:val="00FD1861"/>
    <w:rsid w:val="00FD1D45"/>
    <w:rsid w:val="00FD39EB"/>
    <w:rsid w:val="00FD5375"/>
    <w:rsid w:val="00FD61A3"/>
    <w:rsid w:val="00FD66C9"/>
    <w:rsid w:val="00FD79F6"/>
    <w:rsid w:val="00FE0371"/>
    <w:rsid w:val="00FE122B"/>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856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34E"/>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34E"/>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992560">
      <w:bodyDiv w:val="1"/>
      <w:marLeft w:val="0"/>
      <w:marRight w:val="0"/>
      <w:marTop w:val="0"/>
      <w:marBottom w:val="0"/>
      <w:divBdr>
        <w:top w:val="none" w:sz="0" w:space="0" w:color="auto"/>
        <w:left w:val="none" w:sz="0" w:space="0" w:color="auto"/>
        <w:bottom w:val="none" w:sz="0" w:space="0" w:color="auto"/>
        <w:right w:val="none" w:sz="0" w:space="0" w:color="auto"/>
      </w:divBdr>
    </w:div>
    <w:div w:id="43929935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2732464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51531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57468390">
      <w:bodyDiv w:val="1"/>
      <w:marLeft w:val="0"/>
      <w:marRight w:val="0"/>
      <w:marTop w:val="0"/>
      <w:marBottom w:val="0"/>
      <w:divBdr>
        <w:top w:val="none" w:sz="0" w:space="0" w:color="auto"/>
        <w:left w:val="none" w:sz="0" w:space="0" w:color="auto"/>
        <w:bottom w:val="none" w:sz="0" w:space="0" w:color="auto"/>
        <w:right w:val="none" w:sz="0" w:space="0" w:color="auto"/>
      </w:divBdr>
    </w:div>
    <w:div w:id="1414736674">
      <w:bodyDiv w:val="1"/>
      <w:marLeft w:val="0"/>
      <w:marRight w:val="0"/>
      <w:marTop w:val="0"/>
      <w:marBottom w:val="0"/>
      <w:divBdr>
        <w:top w:val="none" w:sz="0" w:space="0" w:color="auto"/>
        <w:left w:val="none" w:sz="0" w:space="0" w:color="auto"/>
        <w:bottom w:val="none" w:sz="0" w:space="0" w:color="auto"/>
        <w:right w:val="none" w:sz="0" w:space="0" w:color="auto"/>
      </w:divBdr>
    </w:div>
    <w:div w:id="1419252918">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5990496">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deeresourc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9CF85-15CD-4DD9-8F3B-F316E76A5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B76AE0E8-6524-4C7A-B923-ADB1AB83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1198</TotalTime>
  <Pages>15</Pages>
  <Words>4049</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27080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12</cp:revision>
  <cp:lastPrinted>2016-12-08T00:29:00Z</cp:lastPrinted>
  <dcterms:created xsi:type="dcterms:W3CDTF">2017-06-01T17:58:00Z</dcterms:created>
  <dcterms:modified xsi:type="dcterms:W3CDTF">2017-06-02T20:12:00Z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