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491D00E8"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872FFB">
            <w:t>PGE3PHVC156</w:t>
          </w:r>
        </w:sdtContent>
      </w:sdt>
    </w:p>
    <w:bookmarkEnd w:id="0"/>
    <w:p w14:paraId="7601CE2F" w14:textId="0FF63118" w:rsidR="00DA690B" w:rsidRPr="00500C4E" w:rsidRDefault="000269FA"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Pr="00500C4E">
            <w:rPr>
              <w:rStyle w:val="CaptionChar"/>
              <w:rFonts w:asciiTheme="minorHAnsi" w:hAnsiTheme="minorHAnsi" w:cstheme="minorHAnsi"/>
              <w:b/>
              <w:bCs w:val="0"/>
              <w:sz w:val="48"/>
              <w:szCs w:val="48"/>
            </w:rPr>
            <w:t xml:space="preserve">Revision </w:t>
          </w:r>
          <w:r>
            <w:rPr>
              <w:rStyle w:val="CaptionChar"/>
              <w:rFonts w:asciiTheme="minorHAnsi" w:hAnsiTheme="minorHAnsi" w:cstheme="minorHAnsi"/>
              <w:b/>
              <w:bCs w:val="0"/>
              <w:sz w:val="48"/>
              <w:szCs w:val="48"/>
            </w:rPr>
            <w:t>4</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4F59FA35" w:rsidR="00DA690B" w:rsidRPr="00500C4E" w:rsidRDefault="00762BD5"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1C6E1B">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3B0B8E50" w:rsidR="00DA690B" w:rsidRPr="00500C4E" w:rsidRDefault="0058286D" w:rsidP="00DA690B">
      <w:pPr>
        <w:rPr>
          <w:rFonts w:cstheme="minorHAnsi"/>
          <w:b/>
          <w:sz w:val="72"/>
          <w:szCs w:val="72"/>
        </w:rPr>
      </w:pPr>
      <w:r>
        <w:rPr>
          <w:rFonts w:cstheme="minorHAnsi"/>
          <w:b/>
          <w:sz w:val="72"/>
          <w:szCs w:val="72"/>
        </w:rPr>
        <w:t>Condenser Coil Cleaning</w:t>
      </w:r>
      <w:r w:rsidR="00DA690B" w:rsidRPr="00500C4E">
        <w:rPr>
          <w:rFonts w:cstheme="minorHAnsi"/>
          <w:b/>
          <w:sz w:val="72"/>
          <w:szCs w:val="72"/>
        </w:rPr>
        <w:t xml:space="preserve"> </w:t>
      </w:r>
    </w:p>
    <w:p w14:paraId="29CC4055" w14:textId="77777777" w:rsidR="00E76B31" w:rsidRDefault="00E76B31" w:rsidP="00E76B31">
      <w:pPr>
        <w:pStyle w:val="Reminders"/>
        <w:rPr>
          <w:rFonts w:asciiTheme="minorHAnsi" w:hAnsiTheme="minorHAnsi" w:cstheme="minorHAnsi"/>
          <w:i w:val="0"/>
          <w:szCs w:val="22"/>
        </w:rPr>
      </w:pPr>
    </w:p>
    <w:p w14:paraId="457A9F60" w14:textId="77777777" w:rsidR="00B669CA" w:rsidRDefault="00B669CA" w:rsidP="00E76B31">
      <w:pPr>
        <w:pStyle w:val="Reminders"/>
        <w:rPr>
          <w:rFonts w:asciiTheme="minorHAnsi" w:hAnsiTheme="minorHAnsi" w:cstheme="minorHAnsi"/>
          <w:i w:val="0"/>
          <w:szCs w:val="22"/>
        </w:rPr>
      </w:pPr>
    </w:p>
    <w:p w14:paraId="0C40F860" w14:textId="77777777" w:rsidR="00B669CA" w:rsidRPr="00500C4E" w:rsidRDefault="00B669CA" w:rsidP="00E76B31">
      <w:pPr>
        <w:pStyle w:val="Reminders"/>
        <w:rPr>
          <w:rFonts w:asciiTheme="minorHAnsi" w:hAnsiTheme="minorHAnsi" w:cstheme="minorHAnsi"/>
          <w:i w:val="0"/>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613082" w14:paraId="4D3A4AB5" w14:textId="77777777" w:rsidTr="00920905">
        <w:trPr>
          <w:trHeight w:val="465"/>
        </w:trPr>
        <w:tc>
          <w:tcPr>
            <w:tcW w:w="1875" w:type="pct"/>
          </w:tcPr>
          <w:p w14:paraId="4D8DADAE" w14:textId="129EB9BE" w:rsidR="00AC5309" w:rsidRPr="00613082" w:rsidRDefault="00AC5309">
            <w:pPr>
              <w:rPr>
                <w:rStyle w:val="Strong"/>
                <w:rFonts w:asciiTheme="minorHAnsi" w:hAnsiTheme="minorHAnsi"/>
                <w:b w:val="0"/>
                <w:sz w:val="20"/>
                <w:szCs w:val="20"/>
              </w:rPr>
            </w:pPr>
            <w:r w:rsidRPr="00613082">
              <w:rPr>
                <w:rStyle w:val="Strong"/>
                <w:rFonts w:asciiTheme="minorHAnsi" w:hAnsiTheme="minorHAnsi"/>
                <w:sz w:val="20"/>
                <w:szCs w:val="20"/>
              </w:rPr>
              <w:t>Measure Codes</w:t>
            </w:r>
          </w:p>
        </w:tc>
        <w:tc>
          <w:tcPr>
            <w:tcW w:w="3125" w:type="pct"/>
          </w:tcPr>
          <w:p w14:paraId="4F4CB7F6" w14:textId="6D2CAD01" w:rsidR="00AC5309" w:rsidRPr="00613082" w:rsidRDefault="00031670" w:rsidP="00D036E0">
            <w:pPr>
              <w:rPr>
                <w:rFonts w:cs="Arial"/>
                <w:bCs/>
                <w:szCs w:val="20"/>
              </w:rPr>
            </w:pPr>
            <w:r>
              <w:rPr>
                <w:rFonts w:cs="Arial"/>
                <w:szCs w:val="20"/>
              </w:rPr>
              <w:t>HV393, HV394</w:t>
            </w:r>
          </w:p>
        </w:tc>
      </w:tr>
      <w:tr w:rsidR="00235377" w:rsidRPr="00613082" w14:paraId="63B310F0" w14:textId="77777777" w:rsidTr="00920905">
        <w:trPr>
          <w:trHeight w:val="465"/>
        </w:trPr>
        <w:tc>
          <w:tcPr>
            <w:tcW w:w="1875" w:type="pct"/>
          </w:tcPr>
          <w:p w14:paraId="5050E2A3" w14:textId="2CBF1387" w:rsidR="00235377" w:rsidRPr="00613082" w:rsidRDefault="00235377">
            <w:pPr>
              <w:rPr>
                <w:rStyle w:val="Strong"/>
                <w:rFonts w:asciiTheme="minorHAnsi" w:hAnsiTheme="minorHAnsi"/>
                <w:sz w:val="20"/>
                <w:szCs w:val="20"/>
              </w:rPr>
            </w:pPr>
            <w:r w:rsidRPr="00613082">
              <w:rPr>
                <w:rStyle w:val="Strong"/>
                <w:rFonts w:asciiTheme="minorHAnsi" w:hAnsiTheme="minorHAnsi"/>
                <w:sz w:val="20"/>
                <w:szCs w:val="20"/>
              </w:rPr>
              <w:t>Measure Description</w:t>
            </w:r>
          </w:p>
        </w:tc>
        <w:tc>
          <w:tcPr>
            <w:tcW w:w="3125" w:type="pct"/>
          </w:tcPr>
          <w:p w14:paraId="4A135BBC" w14:textId="2681A2F0" w:rsidR="00235377" w:rsidRPr="00613082" w:rsidRDefault="00235377" w:rsidP="00F92815">
            <w:pPr>
              <w:rPr>
                <w:rFonts w:cs="Arial"/>
                <w:szCs w:val="20"/>
              </w:rPr>
            </w:pPr>
            <w:r w:rsidRPr="00613082">
              <w:t>Clean condenser coils on qualifying units.</w:t>
            </w:r>
          </w:p>
        </w:tc>
      </w:tr>
      <w:tr w:rsidR="00235377" w:rsidRPr="00613082" w14:paraId="085771EF" w14:textId="77777777" w:rsidTr="00920905">
        <w:trPr>
          <w:trHeight w:val="465"/>
        </w:trPr>
        <w:tc>
          <w:tcPr>
            <w:tcW w:w="1875" w:type="pct"/>
          </w:tcPr>
          <w:p w14:paraId="679DB8A0" w14:textId="3D691398" w:rsidR="00235377" w:rsidRPr="00613082" w:rsidRDefault="00235377">
            <w:pPr>
              <w:rPr>
                <w:rStyle w:val="Strong"/>
                <w:rFonts w:asciiTheme="minorHAnsi" w:hAnsiTheme="minorHAnsi"/>
                <w:sz w:val="20"/>
                <w:szCs w:val="20"/>
              </w:rPr>
            </w:pPr>
            <w:r w:rsidRPr="00613082">
              <w:rPr>
                <w:rStyle w:val="Strong"/>
                <w:rFonts w:asciiTheme="minorHAnsi" w:hAnsiTheme="minorHAnsi"/>
                <w:sz w:val="20"/>
                <w:szCs w:val="20"/>
              </w:rPr>
              <w:t>Base Case Description</w:t>
            </w:r>
          </w:p>
        </w:tc>
        <w:tc>
          <w:tcPr>
            <w:tcW w:w="3125" w:type="pct"/>
          </w:tcPr>
          <w:p w14:paraId="28C0D27B" w14:textId="07211504" w:rsidR="00235377" w:rsidRPr="00613082" w:rsidRDefault="00235377" w:rsidP="0036469C">
            <w:pPr>
              <w:rPr>
                <w:rFonts w:cs="Arial"/>
                <w:szCs w:val="20"/>
              </w:rPr>
            </w:pPr>
            <w:r w:rsidRPr="00613082">
              <w:t>Uncleaned, functional condenser coil.</w:t>
            </w:r>
          </w:p>
        </w:tc>
      </w:tr>
      <w:tr w:rsidR="00D36798" w:rsidRPr="00613082" w14:paraId="5C218003" w14:textId="77777777" w:rsidTr="00920905">
        <w:trPr>
          <w:trHeight w:val="465"/>
        </w:trPr>
        <w:tc>
          <w:tcPr>
            <w:tcW w:w="1875" w:type="pct"/>
          </w:tcPr>
          <w:p w14:paraId="1DBA889C" w14:textId="032192ED" w:rsidR="00D36798" w:rsidRPr="00613082" w:rsidRDefault="00B4065F">
            <w:pPr>
              <w:rPr>
                <w:rStyle w:val="Strong"/>
                <w:rFonts w:asciiTheme="minorHAnsi" w:hAnsiTheme="minorHAnsi"/>
                <w:sz w:val="20"/>
                <w:szCs w:val="20"/>
              </w:rPr>
            </w:pPr>
            <w:r w:rsidRPr="00613082">
              <w:rPr>
                <w:rStyle w:val="Strong"/>
                <w:rFonts w:asciiTheme="minorHAnsi" w:hAnsiTheme="minorHAnsi"/>
                <w:sz w:val="20"/>
                <w:szCs w:val="20"/>
              </w:rPr>
              <w:t>Units</w:t>
            </w:r>
          </w:p>
        </w:tc>
        <w:tc>
          <w:tcPr>
            <w:tcW w:w="3125" w:type="pct"/>
          </w:tcPr>
          <w:p w14:paraId="181797A6" w14:textId="4FC6DF18" w:rsidR="00D36798" w:rsidRPr="00613082" w:rsidRDefault="00A56160">
            <w:pPr>
              <w:rPr>
                <w:rFonts w:cs="Arial"/>
                <w:szCs w:val="20"/>
              </w:rPr>
            </w:pPr>
            <w:r w:rsidRPr="00613082">
              <w:rPr>
                <w:rFonts w:cs="Arial"/>
                <w:szCs w:val="20"/>
              </w:rPr>
              <w:t>Per ton cooling capacity</w:t>
            </w:r>
            <w:r w:rsidR="00262E09" w:rsidRPr="00613082">
              <w:rPr>
                <w:rFonts w:cs="Arial"/>
                <w:szCs w:val="20"/>
              </w:rPr>
              <w:t>, Cap-Tons.</w:t>
            </w:r>
          </w:p>
        </w:tc>
      </w:tr>
      <w:tr w:rsidR="00290ED8" w:rsidRPr="00613082" w14:paraId="66C8B424" w14:textId="77777777" w:rsidTr="00920905">
        <w:trPr>
          <w:trHeight w:val="465"/>
        </w:trPr>
        <w:tc>
          <w:tcPr>
            <w:tcW w:w="1875" w:type="pct"/>
          </w:tcPr>
          <w:p w14:paraId="0C38E296" w14:textId="625EE0BE" w:rsidR="00290ED8" w:rsidRPr="00613082" w:rsidRDefault="001C1338">
            <w:pPr>
              <w:rPr>
                <w:rStyle w:val="Strong1"/>
                <w:szCs w:val="20"/>
              </w:rPr>
            </w:pPr>
            <w:r w:rsidRPr="00613082">
              <w:rPr>
                <w:rStyle w:val="Strong"/>
                <w:rFonts w:asciiTheme="minorHAnsi" w:hAnsiTheme="minorHAnsi"/>
                <w:sz w:val="20"/>
                <w:szCs w:val="20"/>
              </w:rPr>
              <w:t>Energy Savings</w:t>
            </w:r>
          </w:p>
        </w:tc>
        <w:tc>
          <w:tcPr>
            <w:tcW w:w="3125" w:type="pct"/>
          </w:tcPr>
          <w:p w14:paraId="7D5952C1" w14:textId="59F02FD7" w:rsidR="00290ED8" w:rsidRPr="00613082" w:rsidRDefault="00D36798">
            <w:pPr>
              <w:rPr>
                <w:rFonts w:cs="Arial"/>
                <w:szCs w:val="20"/>
              </w:rPr>
            </w:pPr>
            <w:r w:rsidRPr="00613082">
              <w:rPr>
                <w:rFonts w:cs="Arial"/>
                <w:szCs w:val="20"/>
              </w:rPr>
              <w:t>Refer to Excel Calculation Attachment</w:t>
            </w:r>
          </w:p>
        </w:tc>
      </w:tr>
      <w:tr w:rsidR="00290ED8" w:rsidRPr="00613082" w14:paraId="3432D116" w14:textId="77777777" w:rsidTr="00920905">
        <w:trPr>
          <w:trHeight w:val="465"/>
        </w:trPr>
        <w:tc>
          <w:tcPr>
            <w:tcW w:w="1875" w:type="pct"/>
          </w:tcPr>
          <w:p w14:paraId="3CB3B700" w14:textId="30D3563F" w:rsidR="00290ED8" w:rsidRPr="00613082" w:rsidRDefault="002469DD">
            <w:pPr>
              <w:rPr>
                <w:rStyle w:val="Strong"/>
                <w:rFonts w:asciiTheme="minorHAnsi" w:hAnsiTheme="minorHAnsi"/>
                <w:sz w:val="20"/>
                <w:szCs w:val="20"/>
              </w:rPr>
            </w:pPr>
            <w:r w:rsidRPr="00613082">
              <w:rPr>
                <w:rStyle w:val="Strong"/>
                <w:rFonts w:asciiTheme="minorHAnsi" w:hAnsiTheme="minorHAnsi"/>
                <w:sz w:val="20"/>
                <w:szCs w:val="20"/>
              </w:rPr>
              <w:t xml:space="preserve">Full </w:t>
            </w:r>
            <w:r w:rsidR="00290ED8" w:rsidRPr="00613082">
              <w:rPr>
                <w:rStyle w:val="Strong"/>
                <w:rFonts w:asciiTheme="minorHAnsi" w:hAnsiTheme="minorHAnsi"/>
                <w:sz w:val="20"/>
                <w:szCs w:val="20"/>
              </w:rPr>
              <w:t>Measure Cost ($/unit)</w:t>
            </w:r>
          </w:p>
        </w:tc>
        <w:tc>
          <w:tcPr>
            <w:tcW w:w="3125" w:type="pct"/>
          </w:tcPr>
          <w:p w14:paraId="55804062" w14:textId="393986E8" w:rsidR="00290ED8" w:rsidRPr="00613082" w:rsidRDefault="0036469C" w:rsidP="00AC2F5B">
            <w:pPr>
              <w:rPr>
                <w:rFonts w:cs="Arial"/>
                <w:szCs w:val="20"/>
              </w:rPr>
            </w:pPr>
            <w:r w:rsidRPr="00613082">
              <w:rPr>
                <w:rFonts w:cs="Arial"/>
                <w:szCs w:val="20"/>
              </w:rPr>
              <w:t>$</w:t>
            </w:r>
            <w:r w:rsidR="00D5497D">
              <w:rPr>
                <w:rFonts w:cs="Arial"/>
                <w:szCs w:val="20"/>
              </w:rPr>
              <w:t>19.51</w:t>
            </w:r>
            <w:r w:rsidRPr="00613082">
              <w:rPr>
                <w:rFonts w:cs="Arial"/>
                <w:szCs w:val="20"/>
              </w:rPr>
              <w:t>/ton</w:t>
            </w:r>
          </w:p>
        </w:tc>
      </w:tr>
      <w:tr w:rsidR="00AC5309" w:rsidRPr="00613082" w14:paraId="2D16677E" w14:textId="77777777" w:rsidTr="00920905">
        <w:trPr>
          <w:trHeight w:val="465"/>
        </w:trPr>
        <w:tc>
          <w:tcPr>
            <w:tcW w:w="1875" w:type="pct"/>
          </w:tcPr>
          <w:p w14:paraId="1C8BF889" w14:textId="6745F31A" w:rsidR="00290ED8" w:rsidRPr="00613082" w:rsidRDefault="00290ED8">
            <w:pPr>
              <w:rPr>
                <w:rStyle w:val="Strong"/>
                <w:rFonts w:asciiTheme="minorHAnsi" w:hAnsiTheme="minorHAnsi"/>
                <w:sz w:val="20"/>
                <w:szCs w:val="20"/>
              </w:rPr>
            </w:pPr>
            <w:r w:rsidRPr="00613082">
              <w:rPr>
                <w:rStyle w:val="Strong"/>
                <w:rFonts w:asciiTheme="minorHAnsi" w:hAnsiTheme="minorHAnsi"/>
                <w:sz w:val="20"/>
                <w:szCs w:val="20"/>
              </w:rPr>
              <w:t xml:space="preserve">Incremental </w:t>
            </w:r>
            <w:r w:rsidR="00BE0AEB" w:rsidRPr="00613082">
              <w:rPr>
                <w:rStyle w:val="Strong"/>
                <w:rFonts w:asciiTheme="minorHAnsi" w:hAnsiTheme="minorHAnsi"/>
                <w:sz w:val="20"/>
                <w:szCs w:val="20"/>
              </w:rPr>
              <w:t xml:space="preserve">Measure </w:t>
            </w:r>
            <w:r w:rsidRPr="00613082">
              <w:rPr>
                <w:rStyle w:val="Strong"/>
                <w:rFonts w:asciiTheme="minorHAnsi" w:hAnsiTheme="minorHAnsi"/>
                <w:sz w:val="20"/>
                <w:szCs w:val="20"/>
              </w:rPr>
              <w:t>Cost ($/unit)</w:t>
            </w:r>
          </w:p>
        </w:tc>
        <w:tc>
          <w:tcPr>
            <w:tcW w:w="3125" w:type="pct"/>
          </w:tcPr>
          <w:p w14:paraId="40CA5472" w14:textId="776646C9" w:rsidR="00290ED8" w:rsidRPr="00613082" w:rsidRDefault="00AB4A8B" w:rsidP="00AC2F5B">
            <w:pPr>
              <w:rPr>
                <w:rFonts w:cs="Arial"/>
                <w:szCs w:val="20"/>
              </w:rPr>
            </w:pPr>
            <w:r w:rsidRPr="00613082">
              <w:rPr>
                <w:rFonts w:cs="Arial"/>
                <w:szCs w:val="20"/>
              </w:rPr>
              <w:t>N</w:t>
            </w:r>
            <w:r w:rsidR="00DC6DA1" w:rsidRPr="00613082">
              <w:rPr>
                <w:rFonts w:cs="Arial"/>
                <w:szCs w:val="20"/>
              </w:rPr>
              <w:t>/</w:t>
            </w:r>
            <w:r w:rsidRPr="00613082">
              <w:rPr>
                <w:rFonts w:cs="Arial"/>
                <w:szCs w:val="20"/>
              </w:rPr>
              <w:t>A</w:t>
            </w:r>
          </w:p>
        </w:tc>
      </w:tr>
      <w:tr w:rsidR="00290ED8" w:rsidRPr="00613082" w14:paraId="466E1409" w14:textId="77777777" w:rsidTr="00920905">
        <w:trPr>
          <w:trHeight w:val="465"/>
        </w:trPr>
        <w:tc>
          <w:tcPr>
            <w:tcW w:w="1875" w:type="pct"/>
          </w:tcPr>
          <w:p w14:paraId="4F8D0A97" w14:textId="25FD4E84" w:rsidR="00290ED8" w:rsidRPr="00613082" w:rsidRDefault="00B4065F">
            <w:pPr>
              <w:rPr>
                <w:rStyle w:val="Strong"/>
                <w:rFonts w:asciiTheme="minorHAnsi" w:hAnsiTheme="minorHAnsi"/>
                <w:sz w:val="20"/>
                <w:szCs w:val="20"/>
              </w:rPr>
            </w:pPr>
            <w:r w:rsidRPr="00613082">
              <w:rPr>
                <w:rStyle w:val="Strong"/>
                <w:rFonts w:asciiTheme="minorHAnsi" w:hAnsiTheme="minorHAnsi"/>
                <w:sz w:val="20"/>
                <w:szCs w:val="20"/>
              </w:rPr>
              <w:t>Effective Useful Life</w:t>
            </w:r>
          </w:p>
        </w:tc>
        <w:tc>
          <w:tcPr>
            <w:tcW w:w="3125" w:type="pct"/>
          </w:tcPr>
          <w:p w14:paraId="70DC1712" w14:textId="435AAD4B" w:rsidR="00566BEA" w:rsidRPr="00613082" w:rsidRDefault="00953850">
            <w:pPr>
              <w:rPr>
                <w:rFonts w:cs="Arial"/>
                <w:szCs w:val="20"/>
              </w:rPr>
            </w:pPr>
            <w:r>
              <w:rPr>
                <w:rFonts w:cs="Arial"/>
                <w:szCs w:val="20"/>
              </w:rPr>
              <w:t>3</w:t>
            </w:r>
            <w:r w:rsidRPr="00F648AE">
              <w:rPr>
                <w:rFonts w:cs="Arial"/>
                <w:szCs w:val="20"/>
              </w:rPr>
              <w:t xml:space="preserve"> years (DEER EUL ID: </w:t>
            </w:r>
            <w:r w:rsidRPr="004878B3">
              <w:rPr>
                <w:rFonts w:cs="Arial"/>
                <w:szCs w:val="20"/>
              </w:rPr>
              <w:t>NonRes-RCx-Operational</w:t>
            </w:r>
            <w:r>
              <w:rPr>
                <w:rFonts w:cs="Arial"/>
                <w:szCs w:val="20"/>
              </w:rPr>
              <w:t>, capped EUL per E-4818</w:t>
            </w:r>
            <w:r w:rsidRPr="00F648AE">
              <w:rPr>
                <w:rFonts w:cs="Arial"/>
                <w:szCs w:val="20"/>
              </w:rPr>
              <w:t>)</w:t>
            </w:r>
          </w:p>
        </w:tc>
      </w:tr>
      <w:tr w:rsidR="00AC5309" w:rsidRPr="00613082" w14:paraId="6FFAAB3B" w14:textId="77777777" w:rsidTr="00920905">
        <w:trPr>
          <w:trHeight w:val="465"/>
        </w:trPr>
        <w:tc>
          <w:tcPr>
            <w:tcW w:w="1875" w:type="pct"/>
          </w:tcPr>
          <w:p w14:paraId="080378E9" w14:textId="52D7A149" w:rsidR="00290ED8" w:rsidRPr="00613082" w:rsidRDefault="00290ED8">
            <w:pPr>
              <w:rPr>
                <w:rStyle w:val="Strong"/>
                <w:rFonts w:asciiTheme="minorHAnsi" w:hAnsiTheme="minorHAnsi"/>
                <w:sz w:val="20"/>
                <w:szCs w:val="20"/>
              </w:rPr>
            </w:pPr>
            <w:r w:rsidRPr="00613082">
              <w:rPr>
                <w:rStyle w:val="Strong"/>
                <w:rFonts w:asciiTheme="minorHAnsi" w:hAnsiTheme="minorHAnsi"/>
                <w:sz w:val="20"/>
                <w:szCs w:val="20"/>
              </w:rPr>
              <w:t xml:space="preserve">Measure </w:t>
            </w:r>
            <w:r w:rsidR="00AE0A8D" w:rsidRPr="00613082">
              <w:rPr>
                <w:rStyle w:val="Strong"/>
                <w:rFonts w:asciiTheme="minorHAnsi" w:hAnsiTheme="minorHAnsi"/>
                <w:sz w:val="20"/>
                <w:szCs w:val="20"/>
              </w:rPr>
              <w:t>Installation</w:t>
            </w:r>
            <w:r w:rsidRPr="00613082">
              <w:rPr>
                <w:rStyle w:val="Strong"/>
                <w:rFonts w:asciiTheme="minorHAnsi" w:hAnsiTheme="minorHAnsi"/>
                <w:sz w:val="20"/>
                <w:szCs w:val="20"/>
              </w:rPr>
              <w:t xml:space="preserve"> Type</w:t>
            </w:r>
          </w:p>
        </w:tc>
        <w:tc>
          <w:tcPr>
            <w:tcW w:w="3125" w:type="pct"/>
          </w:tcPr>
          <w:p w14:paraId="08423BBE" w14:textId="73B64586" w:rsidR="00290ED8" w:rsidRPr="004D2DC3" w:rsidRDefault="00953850" w:rsidP="00827954">
            <w:pPr>
              <w:rPr>
                <w:rFonts w:cs="Arial"/>
                <w:szCs w:val="20"/>
              </w:rPr>
            </w:pPr>
            <w:r w:rsidRPr="00E25F00">
              <w:rPr>
                <w:szCs w:val="20"/>
              </w:rPr>
              <w:t>Retro-Commissioning (RC)</w:t>
            </w:r>
            <w:r>
              <w:rPr>
                <w:szCs w:val="20"/>
              </w:rPr>
              <w:t>,</w:t>
            </w:r>
            <w:r w:rsidRPr="00E25F00">
              <w:rPr>
                <w:szCs w:val="20"/>
              </w:rPr>
              <w:t xml:space="preserve"> </w:t>
            </w:r>
            <w:r>
              <w:rPr>
                <w:szCs w:val="20"/>
              </w:rPr>
              <w:t xml:space="preserve">(RC, previously known as </w:t>
            </w:r>
            <w:r w:rsidRPr="00F648AE">
              <w:rPr>
                <w:szCs w:val="20"/>
              </w:rPr>
              <w:t>Retrofit Add-on (REA)</w:t>
            </w:r>
            <w:r>
              <w:rPr>
                <w:szCs w:val="20"/>
              </w:rPr>
              <w:t>)</w:t>
            </w:r>
          </w:p>
        </w:tc>
      </w:tr>
      <w:tr w:rsidR="00290ED8" w:rsidRPr="00613082" w14:paraId="2EA80FC2" w14:textId="77777777" w:rsidTr="00920905">
        <w:trPr>
          <w:trHeight w:val="465"/>
        </w:trPr>
        <w:tc>
          <w:tcPr>
            <w:tcW w:w="1875" w:type="pct"/>
          </w:tcPr>
          <w:p w14:paraId="7E87F403" w14:textId="5683C17E" w:rsidR="00290ED8" w:rsidRPr="00613082" w:rsidRDefault="001C1338">
            <w:pPr>
              <w:rPr>
                <w:rStyle w:val="Strong"/>
                <w:rFonts w:asciiTheme="minorHAnsi" w:hAnsiTheme="minorHAnsi"/>
                <w:sz w:val="20"/>
                <w:szCs w:val="20"/>
              </w:rPr>
            </w:pPr>
            <w:r w:rsidRPr="00613082">
              <w:rPr>
                <w:rStyle w:val="Strong"/>
                <w:rFonts w:asciiTheme="minorHAnsi" w:hAnsiTheme="minorHAnsi"/>
                <w:sz w:val="20"/>
                <w:szCs w:val="20"/>
              </w:rPr>
              <w:t>Net-to-Gross Ratio</w:t>
            </w:r>
          </w:p>
        </w:tc>
        <w:tc>
          <w:tcPr>
            <w:tcW w:w="3125" w:type="pct"/>
          </w:tcPr>
          <w:p w14:paraId="40A9016A" w14:textId="70CA85D6" w:rsidR="00827954" w:rsidRPr="00613082" w:rsidRDefault="00827954">
            <w:pPr>
              <w:rPr>
                <w:rFonts w:cs="Arial"/>
                <w:szCs w:val="20"/>
              </w:rPr>
            </w:pPr>
            <w:r w:rsidRPr="00613082">
              <w:rPr>
                <w:rFonts w:cs="Arial"/>
                <w:szCs w:val="20"/>
              </w:rPr>
              <w:t>0.73 (DEER NTGR ID: NonRes-sAll-mHVAC-RCA)</w:t>
            </w:r>
          </w:p>
        </w:tc>
      </w:tr>
      <w:tr w:rsidR="00290ED8" w:rsidRPr="00613082" w14:paraId="7D762862" w14:textId="77777777" w:rsidTr="00920905">
        <w:trPr>
          <w:trHeight w:val="465"/>
        </w:trPr>
        <w:tc>
          <w:tcPr>
            <w:tcW w:w="1875" w:type="pct"/>
          </w:tcPr>
          <w:p w14:paraId="00714D90" w14:textId="5FAFD5EF" w:rsidR="00290ED8" w:rsidRPr="00613082" w:rsidRDefault="00290ED8">
            <w:pPr>
              <w:rPr>
                <w:rStyle w:val="Strong"/>
                <w:rFonts w:asciiTheme="minorHAnsi" w:hAnsiTheme="minorHAnsi"/>
                <w:sz w:val="20"/>
                <w:szCs w:val="20"/>
              </w:rPr>
            </w:pPr>
            <w:r w:rsidRPr="00613082">
              <w:rPr>
                <w:rStyle w:val="Strong"/>
                <w:rFonts w:asciiTheme="minorHAnsi" w:hAnsiTheme="minorHAnsi"/>
                <w:sz w:val="20"/>
                <w:szCs w:val="20"/>
              </w:rPr>
              <w:t>Important Comments</w:t>
            </w:r>
          </w:p>
        </w:tc>
        <w:tc>
          <w:tcPr>
            <w:tcW w:w="3125" w:type="pct"/>
          </w:tcPr>
          <w:p w14:paraId="15B936C0" w14:textId="4F63A016" w:rsidR="00CC6D31" w:rsidRPr="00613082" w:rsidRDefault="00BE0AEB" w:rsidP="00CC6D31">
            <w:pPr>
              <w:rPr>
                <w:rFonts w:cs="Arial"/>
                <w:szCs w:val="20"/>
              </w:rPr>
            </w:pPr>
            <w:r w:rsidRPr="00613082">
              <w:rPr>
                <w:rFonts w:cs="Arial"/>
                <w:szCs w:val="20"/>
              </w:rPr>
              <w:t xml:space="preserve">This work paper has a complementary </w:t>
            </w:r>
            <w:r w:rsidR="00A84127" w:rsidRPr="00613082">
              <w:rPr>
                <w:rFonts w:cs="Arial"/>
                <w:szCs w:val="20"/>
              </w:rPr>
              <w:t>Ex Ante Data</w:t>
            </w:r>
            <w:r w:rsidR="00317EB0" w:rsidRPr="00613082">
              <w:rPr>
                <w:rFonts w:cs="Arial"/>
                <w:szCs w:val="20"/>
              </w:rPr>
              <w:t>base</w:t>
            </w:r>
            <w:r w:rsidR="00A84127" w:rsidRPr="00613082">
              <w:rPr>
                <w:rFonts w:cs="Arial"/>
                <w:szCs w:val="20"/>
              </w:rPr>
              <w:t xml:space="preserve"> </w:t>
            </w:r>
            <w:r w:rsidR="00A6687F" w:rsidRPr="00613082">
              <w:rPr>
                <w:rFonts w:cs="Arial"/>
                <w:szCs w:val="20"/>
              </w:rPr>
              <w:t>data</w:t>
            </w:r>
            <w:r w:rsidRPr="00613082">
              <w:rPr>
                <w:rFonts w:cs="Arial"/>
                <w:szCs w:val="20"/>
              </w:rPr>
              <w:t xml:space="preserve"> set</w:t>
            </w:r>
            <w:r w:rsidR="00A6687F" w:rsidRPr="00613082">
              <w:rPr>
                <w:rFonts w:cs="Arial"/>
                <w:szCs w:val="20"/>
              </w:rPr>
              <w:t xml:space="preserve"> that will be </w:t>
            </w:r>
            <w:r w:rsidR="001B2301" w:rsidRPr="00613082">
              <w:rPr>
                <w:rFonts w:cs="Arial"/>
                <w:szCs w:val="20"/>
              </w:rPr>
              <w:t xml:space="preserve">provided </w:t>
            </w:r>
            <w:r w:rsidR="00A6687F" w:rsidRPr="00613082">
              <w:rPr>
                <w:rFonts w:cs="Arial"/>
                <w:szCs w:val="20"/>
              </w:rPr>
              <w:t>in a separate submission to the California Public Utilities Commission (CPUC)</w:t>
            </w:r>
            <w:r w:rsidR="00A84127" w:rsidRPr="00613082">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896"/>
        <w:gridCol w:w="1486"/>
        <w:gridCol w:w="2403"/>
        <w:gridCol w:w="4565"/>
      </w:tblGrid>
      <w:tr w:rsidR="003845E5" w:rsidRPr="00500C4E" w14:paraId="5AFD7FBC" w14:textId="77777777" w:rsidTr="00C7411C">
        <w:trPr>
          <w:trHeight w:val="20"/>
        </w:trPr>
        <w:tc>
          <w:tcPr>
            <w:tcW w:w="479"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795"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28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441"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5B35E3" w:rsidRPr="00500C4E" w14:paraId="2B73F9C0" w14:textId="77777777" w:rsidTr="00C7411C">
        <w:trPr>
          <w:trHeight w:val="20"/>
        </w:trPr>
        <w:tc>
          <w:tcPr>
            <w:tcW w:w="479" w:type="pct"/>
          </w:tcPr>
          <w:p w14:paraId="1D6712E2" w14:textId="02765FB6" w:rsidR="005B35E3" w:rsidRPr="005B35E3" w:rsidRDefault="005B35E3" w:rsidP="005729C8">
            <w:pPr>
              <w:rPr>
                <w:rFonts w:cstheme="minorHAnsi"/>
                <w:szCs w:val="20"/>
              </w:rPr>
            </w:pPr>
            <w:r w:rsidRPr="005B35E3">
              <w:rPr>
                <w:rFonts w:cstheme="minorHAnsi"/>
                <w:bCs/>
                <w:szCs w:val="20"/>
              </w:rPr>
              <w:t>Revision 0</w:t>
            </w:r>
          </w:p>
        </w:tc>
        <w:tc>
          <w:tcPr>
            <w:tcW w:w="795" w:type="pct"/>
          </w:tcPr>
          <w:p w14:paraId="164C1D27" w14:textId="124274CE" w:rsidR="005B35E3" w:rsidRPr="005B35E3" w:rsidRDefault="005B35E3" w:rsidP="004C3AE3">
            <w:pPr>
              <w:rPr>
                <w:rFonts w:cstheme="minorHAnsi"/>
                <w:szCs w:val="20"/>
              </w:rPr>
            </w:pPr>
            <w:r w:rsidRPr="005B35E3">
              <w:rPr>
                <w:rFonts w:cstheme="minorHAnsi"/>
                <w:bCs/>
                <w:szCs w:val="20"/>
              </w:rPr>
              <w:t>06/01/2012</w:t>
            </w:r>
          </w:p>
        </w:tc>
        <w:tc>
          <w:tcPr>
            <w:tcW w:w="1285" w:type="pct"/>
          </w:tcPr>
          <w:p w14:paraId="01072BBA" w14:textId="5F6FA6DA" w:rsidR="005B35E3" w:rsidRPr="005B35E3" w:rsidRDefault="005B35E3" w:rsidP="00CE4AA3">
            <w:pPr>
              <w:rPr>
                <w:rFonts w:cstheme="minorHAnsi"/>
                <w:szCs w:val="20"/>
              </w:rPr>
            </w:pPr>
            <w:r w:rsidRPr="009564FC">
              <w:t>Tai Voong (PG&amp;E)</w:t>
            </w:r>
          </w:p>
        </w:tc>
        <w:tc>
          <w:tcPr>
            <w:tcW w:w="2441" w:type="pct"/>
          </w:tcPr>
          <w:p w14:paraId="0B2527C9" w14:textId="0B96A1CD" w:rsidR="005B35E3" w:rsidRPr="005B35E3" w:rsidRDefault="005B35E3" w:rsidP="00920905">
            <w:pPr>
              <w:rPr>
                <w:szCs w:val="20"/>
              </w:rPr>
            </w:pPr>
            <w:r w:rsidRPr="00735835">
              <w:rPr>
                <w:rFonts w:cstheme="minorHAnsi"/>
                <w:bCs/>
                <w:szCs w:val="20"/>
              </w:rPr>
              <w:t>Update WP Format</w:t>
            </w:r>
          </w:p>
        </w:tc>
      </w:tr>
      <w:tr w:rsidR="005B35E3" w:rsidRPr="00500C4E" w14:paraId="0F8D645E" w14:textId="77777777" w:rsidTr="00C7411C">
        <w:trPr>
          <w:trHeight w:val="20"/>
        </w:trPr>
        <w:tc>
          <w:tcPr>
            <w:tcW w:w="479" w:type="pct"/>
          </w:tcPr>
          <w:p w14:paraId="4A1A2996" w14:textId="208A4DC8" w:rsidR="005B35E3" w:rsidRPr="005B35E3" w:rsidRDefault="005B35E3" w:rsidP="005729C8">
            <w:pPr>
              <w:rPr>
                <w:rFonts w:cstheme="minorHAnsi"/>
                <w:szCs w:val="20"/>
              </w:rPr>
            </w:pPr>
            <w:r w:rsidRPr="005B35E3">
              <w:rPr>
                <w:rFonts w:cstheme="minorHAnsi"/>
                <w:bCs/>
                <w:szCs w:val="20"/>
              </w:rPr>
              <w:t>Revision 0</w:t>
            </w:r>
          </w:p>
        </w:tc>
        <w:tc>
          <w:tcPr>
            <w:tcW w:w="795" w:type="pct"/>
          </w:tcPr>
          <w:p w14:paraId="68BA349C" w14:textId="74D6ACD9" w:rsidR="005B35E3" w:rsidRPr="005B35E3" w:rsidRDefault="005B35E3" w:rsidP="004C3AE3">
            <w:pPr>
              <w:rPr>
                <w:rFonts w:cstheme="minorHAnsi"/>
                <w:szCs w:val="20"/>
              </w:rPr>
            </w:pPr>
            <w:r w:rsidRPr="005B35E3">
              <w:rPr>
                <w:rFonts w:cstheme="minorHAnsi"/>
                <w:bCs/>
                <w:szCs w:val="20"/>
              </w:rPr>
              <w:t>8/28/2012</w:t>
            </w:r>
          </w:p>
        </w:tc>
        <w:tc>
          <w:tcPr>
            <w:tcW w:w="1285" w:type="pct"/>
          </w:tcPr>
          <w:p w14:paraId="4A812BB3" w14:textId="23AD84A0" w:rsidR="005B35E3" w:rsidRPr="005B35E3" w:rsidRDefault="005B35E3" w:rsidP="00CE4AA3">
            <w:pPr>
              <w:rPr>
                <w:rFonts w:cstheme="minorHAnsi"/>
                <w:szCs w:val="20"/>
              </w:rPr>
            </w:pPr>
            <w:r w:rsidRPr="009564FC">
              <w:t>Tai Voong (PG&amp;E)</w:t>
            </w:r>
          </w:p>
        </w:tc>
        <w:tc>
          <w:tcPr>
            <w:tcW w:w="2441" w:type="pct"/>
          </w:tcPr>
          <w:p w14:paraId="34F0A8ED" w14:textId="57EC501B" w:rsidR="005B35E3" w:rsidRPr="005B35E3" w:rsidRDefault="005B35E3" w:rsidP="00920905">
            <w:pPr>
              <w:rPr>
                <w:szCs w:val="20"/>
              </w:rPr>
            </w:pPr>
            <w:r w:rsidRPr="00735835">
              <w:rPr>
                <w:rStyle w:val="Heading1Char"/>
                <w:rFonts w:cstheme="minorHAnsi"/>
                <w:b w:val="0"/>
                <w:sz w:val="20"/>
                <w:szCs w:val="20"/>
              </w:rPr>
              <w:t>At-A-Glance Measure List</w:t>
            </w:r>
            <w:r w:rsidRPr="00735835">
              <w:rPr>
                <w:rFonts w:cstheme="minorHAnsi"/>
                <w:bCs/>
                <w:szCs w:val="20"/>
              </w:rPr>
              <w:t>: Changed Building Vintage, Unit Definition from “Ton” to “Cap-Tons” and added Building Type “RES”.</w:t>
            </w:r>
          </w:p>
        </w:tc>
      </w:tr>
      <w:tr w:rsidR="005B35E3" w:rsidRPr="00500C4E" w14:paraId="62DC1728" w14:textId="77777777" w:rsidTr="00C7411C">
        <w:trPr>
          <w:trHeight w:val="20"/>
        </w:trPr>
        <w:tc>
          <w:tcPr>
            <w:tcW w:w="479" w:type="pct"/>
          </w:tcPr>
          <w:p w14:paraId="3E501C93" w14:textId="561E2A05" w:rsidR="005B35E3" w:rsidRPr="005B35E3" w:rsidRDefault="005B35E3" w:rsidP="005729C8">
            <w:pPr>
              <w:rPr>
                <w:rFonts w:cstheme="minorHAnsi"/>
                <w:szCs w:val="20"/>
              </w:rPr>
            </w:pPr>
            <w:r w:rsidRPr="005B35E3">
              <w:rPr>
                <w:rFonts w:cstheme="minorHAnsi"/>
                <w:szCs w:val="20"/>
              </w:rPr>
              <w:t>Revision 1</w:t>
            </w:r>
          </w:p>
        </w:tc>
        <w:tc>
          <w:tcPr>
            <w:tcW w:w="795" w:type="pct"/>
          </w:tcPr>
          <w:p w14:paraId="2265169C" w14:textId="5E3EDE5A" w:rsidR="005B35E3" w:rsidRPr="005B35E3" w:rsidRDefault="005B35E3" w:rsidP="005729C8">
            <w:pPr>
              <w:rPr>
                <w:rFonts w:cstheme="minorHAnsi"/>
                <w:szCs w:val="20"/>
              </w:rPr>
            </w:pPr>
            <w:r w:rsidRPr="005B35E3">
              <w:rPr>
                <w:rFonts w:cstheme="minorHAnsi"/>
                <w:szCs w:val="20"/>
              </w:rPr>
              <w:t>7/11/2013</w:t>
            </w:r>
          </w:p>
        </w:tc>
        <w:tc>
          <w:tcPr>
            <w:tcW w:w="1285" w:type="pct"/>
          </w:tcPr>
          <w:p w14:paraId="1B212508" w14:textId="5DB94102" w:rsidR="005B35E3" w:rsidRPr="005B35E3" w:rsidRDefault="005B35E3" w:rsidP="005729C8">
            <w:pPr>
              <w:rPr>
                <w:rFonts w:cstheme="minorHAnsi"/>
                <w:szCs w:val="20"/>
              </w:rPr>
            </w:pPr>
            <w:r w:rsidRPr="009564FC">
              <w:t>Christopher Li (PG&amp;E)</w:t>
            </w:r>
          </w:p>
        </w:tc>
        <w:tc>
          <w:tcPr>
            <w:tcW w:w="2441" w:type="pct"/>
          </w:tcPr>
          <w:p w14:paraId="22602D4A" w14:textId="77777777" w:rsidR="005B35E3" w:rsidRPr="00735835" w:rsidRDefault="005B35E3" w:rsidP="005B35E3">
            <w:pPr>
              <w:pStyle w:val="ListParagraph"/>
              <w:numPr>
                <w:ilvl w:val="0"/>
                <w:numId w:val="46"/>
              </w:numPr>
              <w:contextualSpacing w:val="0"/>
              <w:rPr>
                <w:rFonts w:cstheme="minorHAnsi"/>
                <w:szCs w:val="20"/>
              </w:rPr>
            </w:pPr>
            <w:r w:rsidRPr="00735835">
              <w:rPr>
                <w:rFonts w:cstheme="minorHAnsi"/>
                <w:szCs w:val="20"/>
              </w:rPr>
              <w:t>Revised savings, NTG, and ISR to comply with ED’s Disposition on the HVAC Quality Maintenance/AirCare Plus Workpapers dated on the March 2, 2013 and May 16, 2013 disposition.</w:t>
            </w:r>
          </w:p>
          <w:p w14:paraId="5EB62D66" w14:textId="77777777" w:rsidR="005B35E3" w:rsidRPr="00735835" w:rsidRDefault="005B35E3" w:rsidP="005B35E3">
            <w:pPr>
              <w:pStyle w:val="ListParagraph"/>
              <w:numPr>
                <w:ilvl w:val="0"/>
                <w:numId w:val="46"/>
              </w:numPr>
              <w:contextualSpacing w:val="0"/>
              <w:rPr>
                <w:rFonts w:cstheme="minorHAnsi"/>
                <w:szCs w:val="20"/>
              </w:rPr>
            </w:pPr>
            <w:r w:rsidRPr="00735835">
              <w:rPr>
                <w:rFonts w:cstheme="minorHAnsi"/>
                <w:szCs w:val="20"/>
              </w:rPr>
              <w:t>Only the PG&amp;E executive summary savings template was updated.  Workpaper language will be updated later.</w:t>
            </w:r>
          </w:p>
          <w:p w14:paraId="0DF880C4" w14:textId="77777777" w:rsidR="005B35E3" w:rsidRPr="00735835" w:rsidRDefault="005B35E3" w:rsidP="005B35E3">
            <w:pPr>
              <w:pStyle w:val="ListParagraph"/>
              <w:numPr>
                <w:ilvl w:val="0"/>
                <w:numId w:val="46"/>
              </w:numPr>
              <w:contextualSpacing w:val="0"/>
              <w:rPr>
                <w:rFonts w:cstheme="minorHAnsi"/>
                <w:szCs w:val="20"/>
              </w:rPr>
            </w:pPr>
            <w:r w:rsidRPr="00735835">
              <w:rPr>
                <w:rFonts w:cstheme="minorHAnsi"/>
                <w:szCs w:val="20"/>
              </w:rPr>
              <w:t>For updated Savings values, see file PGE3PHVC156 R1_CondenserCoilCleaning(chl7v2).xlsx</w:t>
            </w:r>
          </w:p>
          <w:p w14:paraId="61966CE2" w14:textId="1FC9F8F2" w:rsidR="005B35E3" w:rsidRPr="005B35E3" w:rsidRDefault="005B35E3" w:rsidP="005729C8">
            <w:pPr>
              <w:rPr>
                <w:rFonts w:cstheme="minorHAnsi"/>
                <w:bCs/>
                <w:szCs w:val="20"/>
              </w:rPr>
            </w:pPr>
          </w:p>
        </w:tc>
      </w:tr>
      <w:tr w:rsidR="005B35E3" w:rsidRPr="00500C4E" w14:paraId="4372B278" w14:textId="77777777" w:rsidTr="00C7411C">
        <w:trPr>
          <w:trHeight w:val="20"/>
        </w:trPr>
        <w:tc>
          <w:tcPr>
            <w:tcW w:w="479" w:type="pct"/>
          </w:tcPr>
          <w:p w14:paraId="08C3A96B" w14:textId="2E9B5A9E" w:rsidR="005B35E3" w:rsidRPr="00827954" w:rsidRDefault="005B35E3" w:rsidP="005729C8">
            <w:pPr>
              <w:rPr>
                <w:rFonts w:cstheme="minorHAnsi"/>
                <w:szCs w:val="20"/>
              </w:rPr>
            </w:pPr>
            <w:r>
              <w:t>Revision 2</w:t>
            </w:r>
          </w:p>
        </w:tc>
        <w:tc>
          <w:tcPr>
            <w:tcW w:w="795" w:type="pct"/>
          </w:tcPr>
          <w:p w14:paraId="55472A43" w14:textId="2912A71A" w:rsidR="005B35E3" w:rsidRPr="00827954" w:rsidRDefault="005B35E3" w:rsidP="005729C8">
            <w:pPr>
              <w:rPr>
                <w:rFonts w:cstheme="minorHAnsi"/>
                <w:szCs w:val="20"/>
              </w:rPr>
            </w:pPr>
            <w:r w:rsidRPr="005B43DA">
              <w:t>10-8-15</w:t>
            </w:r>
          </w:p>
        </w:tc>
        <w:tc>
          <w:tcPr>
            <w:tcW w:w="1285" w:type="pct"/>
          </w:tcPr>
          <w:p w14:paraId="262D359E" w14:textId="1B44E6FF" w:rsidR="005B35E3" w:rsidRPr="00827954" w:rsidRDefault="005B35E3" w:rsidP="005729C8">
            <w:pPr>
              <w:rPr>
                <w:rFonts w:cstheme="minorHAnsi"/>
                <w:szCs w:val="20"/>
              </w:rPr>
            </w:pPr>
            <w:r w:rsidRPr="005B35E3">
              <w:t>Matt Tyler (CLEAResult), Sherry Hu (PG&amp;E)</w:t>
            </w:r>
          </w:p>
        </w:tc>
        <w:tc>
          <w:tcPr>
            <w:tcW w:w="2441" w:type="pct"/>
          </w:tcPr>
          <w:p w14:paraId="578568F9" w14:textId="2546BE4B" w:rsidR="00E94E30" w:rsidRPr="0087078A" w:rsidRDefault="00255C6F" w:rsidP="00E94E30">
            <w:pPr>
              <w:pStyle w:val="ListParagraph"/>
              <w:numPr>
                <w:ilvl w:val="0"/>
                <w:numId w:val="47"/>
              </w:numPr>
              <w:rPr>
                <w:rFonts w:cstheme="minorHAnsi"/>
                <w:bCs/>
                <w:szCs w:val="20"/>
              </w:rPr>
            </w:pPr>
            <w:r>
              <w:t>Work paper was updated according to Workpaper Disposition for Nonresidential HVAC Rooftop Quality Maintenance and WO32</w:t>
            </w:r>
            <w:r w:rsidR="00B5486D">
              <w:rPr>
                <w:vertAlign w:val="superscript"/>
              </w:rPr>
              <w:t xml:space="preserve">  </w:t>
            </w:r>
          </w:p>
          <w:p w14:paraId="2F6EA9BE" w14:textId="0C01F380" w:rsidR="0087078A" w:rsidRPr="00E94E30" w:rsidRDefault="0087078A" w:rsidP="00E94E30">
            <w:pPr>
              <w:pStyle w:val="ListParagraph"/>
              <w:numPr>
                <w:ilvl w:val="0"/>
                <w:numId w:val="47"/>
              </w:numPr>
              <w:rPr>
                <w:rFonts w:cstheme="minorHAnsi"/>
                <w:bCs/>
                <w:szCs w:val="20"/>
              </w:rPr>
            </w:pPr>
            <w:r>
              <w:t>Removed measure code S46 and added four.</w:t>
            </w:r>
          </w:p>
        </w:tc>
      </w:tr>
      <w:tr w:rsidR="000269FA" w:rsidRPr="00500C4E" w14:paraId="0C1EAEAF" w14:textId="77777777" w:rsidTr="00C7411C">
        <w:trPr>
          <w:trHeight w:val="20"/>
        </w:trPr>
        <w:tc>
          <w:tcPr>
            <w:tcW w:w="479" w:type="pct"/>
          </w:tcPr>
          <w:p w14:paraId="5CBCB1F3" w14:textId="79C4B0DB" w:rsidR="000269FA" w:rsidRDefault="000269FA" w:rsidP="005729C8">
            <w:r w:rsidRPr="000269FA">
              <w:t>Revision 3</w:t>
            </w:r>
          </w:p>
        </w:tc>
        <w:tc>
          <w:tcPr>
            <w:tcW w:w="795" w:type="pct"/>
          </w:tcPr>
          <w:p w14:paraId="4E03A1E6" w14:textId="4CD98430" w:rsidR="000269FA" w:rsidRPr="005B43DA" w:rsidRDefault="000269FA" w:rsidP="005729C8">
            <w:r w:rsidRPr="000269FA">
              <w:t>11/30/18</w:t>
            </w:r>
          </w:p>
        </w:tc>
        <w:tc>
          <w:tcPr>
            <w:tcW w:w="1285" w:type="pct"/>
          </w:tcPr>
          <w:p w14:paraId="7C66E099" w14:textId="24DBFD4D" w:rsidR="000269FA" w:rsidRPr="005B35E3" w:rsidRDefault="000269FA" w:rsidP="005729C8">
            <w:r w:rsidRPr="000269FA">
              <w:t>Tai Voong (PG&amp;E)</w:t>
            </w:r>
          </w:p>
        </w:tc>
        <w:tc>
          <w:tcPr>
            <w:tcW w:w="2441" w:type="pct"/>
          </w:tcPr>
          <w:p w14:paraId="11C34AF1" w14:textId="1A41EC98" w:rsidR="000269FA" w:rsidRDefault="000269FA" w:rsidP="000269FA">
            <w:pPr>
              <w:pStyle w:val="ListParagraph"/>
              <w:numPr>
                <w:ilvl w:val="0"/>
                <w:numId w:val="47"/>
              </w:numPr>
            </w:pPr>
            <w:bookmarkStart w:id="7" w:name="_GoBack"/>
            <w:bookmarkEnd w:id="7"/>
            <w:r w:rsidRPr="000269FA">
              <w:t>Retroactive updates to EUL for BRO measures per Resolution E-4952 and E-4818. Retroactive to 1/1/2018.</w:t>
            </w:r>
          </w:p>
        </w:tc>
      </w:tr>
      <w:tr w:rsidR="008800F9" w:rsidRPr="00500C4E" w14:paraId="2EC32168" w14:textId="77777777" w:rsidTr="00C7411C">
        <w:trPr>
          <w:trHeight w:val="20"/>
        </w:trPr>
        <w:tc>
          <w:tcPr>
            <w:tcW w:w="479" w:type="pct"/>
          </w:tcPr>
          <w:p w14:paraId="122D07FB" w14:textId="482B85B2" w:rsidR="008800F9" w:rsidRDefault="008800F9" w:rsidP="005729C8">
            <w:r>
              <w:t xml:space="preserve">Revision </w:t>
            </w:r>
            <w:r w:rsidR="000269FA">
              <w:t>4</w:t>
            </w:r>
          </w:p>
        </w:tc>
        <w:tc>
          <w:tcPr>
            <w:tcW w:w="795" w:type="pct"/>
          </w:tcPr>
          <w:p w14:paraId="6497EEB0" w14:textId="5D0F9DC9" w:rsidR="008800F9" w:rsidRPr="005B43DA" w:rsidRDefault="0074299F" w:rsidP="005729C8">
            <w:r>
              <w:t>12</w:t>
            </w:r>
            <w:r w:rsidR="00B5486D">
              <w:t>/</w:t>
            </w:r>
            <w:r w:rsidR="000269FA">
              <w:t>20</w:t>
            </w:r>
            <w:r w:rsidR="00B5486D">
              <w:t>/2018</w:t>
            </w:r>
          </w:p>
        </w:tc>
        <w:tc>
          <w:tcPr>
            <w:tcW w:w="1285" w:type="pct"/>
          </w:tcPr>
          <w:p w14:paraId="33ACD338" w14:textId="438D44A3" w:rsidR="008800F9" w:rsidRPr="005B35E3" w:rsidRDefault="008800F9" w:rsidP="005729C8">
            <w:r>
              <w:t>Phil Jordan (CLEAResult), Tai Voong (PG&amp;E)</w:t>
            </w:r>
          </w:p>
        </w:tc>
        <w:tc>
          <w:tcPr>
            <w:tcW w:w="2441" w:type="pct"/>
          </w:tcPr>
          <w:p w14:paraId="03226225" w14:textId="77777777" w:rsidR="00D5497D" w:rsidRPr="00D5497D" w:rsidRDefault="008800F9" w:rsidP="00E94E30">
            <w:pPr>
              <w:pStyle w:val="ListParagraph"/>
              <w:numPr>
                <w:ilvl w:val="0"/>
                <w:numId w:val="47"/>
              </w:numPr>
            </w:pPr>
            <w:r>
              <w:rPr>
                <w:rFonts w:cstheme="minorHAnsi"/>
                <w:szCs w:val="20"/>
              </w:rPr>
              <w:t>Measure cost analysis was updated to use current information</w:t>
            </w:r>
          </w:p>
          <w:p w14:paraId="4CD0867F" w14:textId="77777777" w:rsidR="008800F9" w:rsidRPr="0074299F" w:rsidRDefault="00D5497D" w:rsidP="00E94E30">
            <w:pPr>
              <w:pStyle w:val="ListParagraph"/>
              <w:numPr>
                <w:ilvl w:val="0"/>
                <w:numId w:val="47"/>
              </w:numPr>
            </w:pPr>
            <w:r>
              <w:rPr>
                <w:rFonts w:cstheme="minorHAnsi"/>
                <w:szCs w:val="20"/>
              </w:rPr>
              <w:t>W</w:t>
            </w:r>
            <w:r w:rsidR="008800F9">
              <w:rPr>
                <w:rFonts w:cstheme="minorHAnsi"/>
                <w:szCs w:val="20"/>
              </w:rPr>
              <w:t>ork paper content was updated according to Resolution E-4818</w:t>
            </w:r>
            <w:r>
              <w:rPr>
                <w:rFonts w:cstheme="minorHAnsi"/>
                <w:szCs w:val="20"/>
              </w:rPr>
              <w:t xml:space="preserve"> including Installation Type</w:t>
            </w:r>
          </w:p>
          <w:p w14:paraId="082FD9CC" w14:textId="077DFF3A" w:rsidR="0074299F" w:rsidRDefault="0074299F" w:rsidP="00E94E30">
            <w:pPr>
              <w:pStyle w:val="ListParagraph"/>
              <w:numPr>
                <w:ilvl w:val="0"/>
                <w:numId w:val="47"/>
              </w:numPr>
            </w:pPr>
            <w:r>
              <w:t>UES basis changed to DEER RCA measures</w:t>
            </w:r>
          </w:p>
        </w:tc>
      </w:tr>
    </w:tbl>
    <w:p w14:paraId="656E2232" w14:textId="47831DEC"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3CFEF1D7" w:rsidR="008877AF" w:rsidRPr="00827954" w:rsidRDefault="008877AF" w:rsidP="00293ECA">
            <w:pPr>
              <w:rPr>
                <w:bCs/>
              </w:rPr>
            </w:pPr>
          </w:p>
        </w:tc>
        <w:tc>
          <w:tcPr>
            <w:tcW w:w="351" w:type="pct"/>
          </w:tcPr>
          <w:p w14:paraId="23988046" w14:textId="52C725B8" w:rsidR="008877AF" w:rsidRPr="00827954" w:rsidRDefault="008877AF" w:rsidP="00293ECA">
            <w:pPr>
              <w:rPr>
                <w:bCs/>
                <w:szCs w:val="20"/>
              </w:rPr>
            </w:pPr>
          </w:p>
        </w:tc>
        <w:tc>
          <w:tcPr>
            <w:tcW w:w="548" w:type="pct"/>
          </w:tcPr>
          <w:p w14:paraId="4AB37DB0" w14:textId="387A9C33" w:rsidR="008877AF" w:rsidRPr="00827954" w:rsidRDefault="008877AF" w:rsidP="00293ECA">
            <w:pPr>
              <w:rPr>
                <w:bCs/>
                <w:szCs w:val="20"/>
              </w:rPr>
            </w:pPr>
          </w:p>
        </w:tc>
        <w:tc>
          <w:tcPr>
            <w:tcW w:w="552" w:type="pct"/>
          </w:tcPr>
          <w:p w14:paraId="62E998F6" w14:textId="0663A9ED" w:rsidR="008877AF" w:rsidRPr="00827954" w:rsidRDefault="008877AF" w:rsidP="00293ECA">
            <w:pPr>
              <w:rPr>
                <w:bCs/>
                <w:szCs w:val="20"/>
              </w:rPr>
            </w:pPr>
          </w:p>
        </w:tc>
        <w:tc>
          <w:tcPr>
            <w:tcW w:w="1634" w:type="pct"/>
          </w:tcPr>
          <w:p w14:paraId="369DEEE8" w14:textId="2636262F" w:rsidR="008877AF" w:rsidRPr="00255C6F" w:rsidRDefault="008877AF" w:rsidP="00255C6F">
            <w:pPr>
              <w:ind w:left="360"/>
              <w:rPr>
                <w:bCs/>
                <w:szCs w:val="20"/>
              </w:rPr>
            </w:pPr>
          </w:p>
        </w:tc>
        <w:tc>
          <w:tcPr>
            <w:tcW w:w="1634" w:type="pct"/>
          </w:tcPr>
          <w:p w14:paraId="1ECCFDB6" w14:textId="73F8ADF3" w:rsidR="008877AF" w:rsidRPr="00255C6F" w:rsidRDefault="008877AF" w:rsidP="00255C6F">
            <w:pPr>
              <w:ind w:left="360"/>
              <w:rPr>
                <w:bCs/>
                <w:szCs w:val="20"/>
              </w:rPr>
            </w:pPr>
          </w:p>
        </w:tc>
      </w:tr>
      <w:tr w:rsidR="008877AF" w:rsidRPr="00500C4E" w14:paraId="69D073CD" w14:textId="392DFDA5" w:rsidTr="00BA5FE4">
        <w:trPr>
          <w:trHeight w:val="20"/>
        </w:trPr>
        <w:tc>
          <w:tcPr>
            <w:tcW w:w="280" w:type="pct"/>
          </w:tcPr>
          <w:p w14:paraId="19E0D6ED" w14:textId="298DC7E3" w:rsidR="008877AF" w:rsidRPr="00827954" w:rsidRDefault="008877AF" w:rsidP="00293ECA"/>
        </w:tc>
        <w:tc>
          <w:tcPr>
            <w:tcW w:w="351" w:type="pct"/>
          </w:tcPr>
          <w:p w14:paraId="71879172" w14:textId="2F8201DA" w:rsidR="008877AF" w:rsidRPr="00827954" w:rsidRDefault="008877AF" w:rsidP="00293ECA">
            <w:pPr>
              <w:autoSpaceDE w:val="0"/>
              <w:autoSpaceDN w:val="0"/>
              <w:adjustRightInd w:val="0"/>
              <w:rPr>
                <w:szCs w:val="20"/>
              </w:rPr>
            </w:pPr>
          </w:p>
        </w:tc>
        <w:tc>
          <w:tcPr>
            <w:tcW w:w="548" w:type="pct"/>
          </w:tcPr>
          <w:p w14:paraId="61A20ED3" w14:textId="63FB01D4" w:rsidR="008877AF" w:rsidRPr="00827954" w:rsidRDefault="008877AF" w:rsidP="00293ECA">
            <w:pPr>
              <w:autoSpaceDE w:val="0"/>
              <w:autoSpaceDN w:val="0"/>
              <w:adjustRightInd w:val="0"/>
              <w:rPr>
                <w:szCs w:val="20"/>
              </w:rPr>
            </w:pPr>
          </w:p>
        </w:tc>
        <w:tc>
          <w:tcPr>
            <w:tcW w:w="552" w:type="pct"/>
          </w:tcPr>
          <w:p w14:paraId="211F8E7E" w14:textId="06C58E91" w:rsidR="008877AF" w:rsidRPr="00827954" w:rsidRDefault="008877AF" w:rsidP="00293ECA">
            <w:pPr>
              <w:rPr>
                <w:szCs w:val="20"/>
              </w:rPr>
            </w:pPr>
          </w:p>
        </w:tc>
        <w:tc>
          <w:tcPr>
            <w:tcW w:w="1634" w:type="pct"/>
          </w:tcPr>
          <w:p w14:paraId="52AA4972" w14:textId="142912DE" w:rsidR="008877AF" w:rsidRPr="00255C6F" w:rsidRDefault="008877AF" w:rsidP="00255C6F">
            <w:pPr>
              <w:ind w:left="360"/>
              <w:rPr>
                <w:bCs/>
                <w:szCs w:val="20"/>
              </w:rPr>
            </w:pPr>
          </w:p>
        </w:tc>
        <w:tc>
          <w:tcPr>
            <w:tcW w:w="1634" w:type="pct"/>
          </w:tcPr>
          <w:p w14:paraId="34686434" w14:textId="1B909176" w:rsidR="008877AF" w:rsidRPr="00255C6F" w:rsidRDefault="008877AF" w:rsidP="00255C6F">
            <w:pPr>
              <w:ind w:left="360"/>
              <w:rPr>
                <w:bCs/>
                <w:szCs w:val="20"/>
              </w:rPr>
            </w:pPr>
          </w:p>
        </w:tc>
      </w:tr>
      <w:tr w:rsidR="008877AF" w:rsidRPr="00500C4E" w14:paraId="3150CD9E" w14:textId="23D900C0" w:rsidTr="00BA5FE4">
        <w:trPr>
          <w:trHeight w:val="20"/>
        </w:trPr>
        <w:tc>
          <w:tcPr>
            <w:tcW w:w="280" w:type="pct"/>
          </w:tcPr>
          <w:p w14:paraId="20476F36" w14:textId="7C427F22" w:rsidR="008877AF" w:rsidRPr="00827954" w:rsidRDefault="008877AF" w:rsidP="00293ECA"/>
        </w:tc>
        <w:tc>
          <w:tcPr>
            <w:tcW w:w="351" w:type="pct"/>
          </w:tcPr>
          <w:p w14:paraId="6F821B8B" w14:textId="77777777" w:rsidR="008877AF" w:rsidRPr="00827954" w:rsidRDefault="008877AF" w:rsidP="00293ECA">
            <w:pPr>
              <w:autoSpaceDE w:val="0"/>
              <w:autoSpaceDN w:val="0"/>
              <w:adjustRightInd w:val="0"/>
              <w:rPr>
                <w:szCs w:val="20"/>
              </w:rPr>
            </w:pPr>
          </w:p>
        </w:tc>
        <w:tc>
          <w:tcPr>
            <w:tcW w:w="548" w:type="pct"/>
          </w:tcPr>
          <w:p w14:paraId="6D6794C9" w14:textId="77777777" w:rsidR="008877AF" w:rsidRPr="00827954" w:rsidRDefault="008877AF" w:rsidP="00293ECA">
            <w:pPr>
              <w:autoSpaceDE w:val="0"/>
              <w:autoSpaceDN w:val="0"/>
              <w:adjustRightInd w:val="0"/>
              <w:rPr>
                <w:szCs w:val="20"/>
              </w:rPr>
            </w:pPr>
          </w:p>
        </w:tc>
        <w:tc>
          <w:tcPr>
            <w:tcW w:w="552" w:type="pct"/>
          </w:tcPr>
          <w:p w14:paraId="39C3D570" w14:textId="77777777" w:rsidR="008877AF" w:rsidRPr="00827954" w:rsidRDefault="008877AF" w:rsidP="00293ECA">
            <w:pPr>
              <w:rPr>
                <w:szCs w:val="20"/>
              </w:rPr>
            </w:pPr>
          </w:p>
        </w:tc>
        <w:tc>
          <w:tcPr>
            <w:tcW w:w="1634" w:type="pct"/>
          </w:tcPr>
          <w:p w14:paraId="28DFEB40" w14:textId="77777777" w:rsidR="008877AF" w:rsidRPr="00827954" w:rsidRDefault="008877AF" w:rsidP="00293ECA">
            <w:pPr>
              <w:rPr>
                <w:bCs/>
                <w:szCs w:val="20"/>
              </w:rPr>
            </w:pPr>
          </w:p>
        </w:tc>
        <w:tc>
          <w:tcPr>
            <w:tcW w:w="1634" w:type="pct"/>
          </w:tcPr>
          <w:p w14:paraId="56FE81C4" w14:textId="77777777" w:rsidR="008877AF" w:rsidRPr="00827954" w:rsidRDefault="008877AF" w:rsidP="00293ECA">
            <w:pPr>
              <w:rPr>
                <w:bCs/>
                <w:szCs w:val="20"/>
              </w:rPr>
            </w:pPr>
          </w:p>
        </w:tc>
      </w:tr>
    </w:tbl>
    <w:p w14:paraId="0A689F00" w14:textId="51B87538" w:rsidR="00DA2822" w:rsidRPr="00827954" w:rsidRDefault="001E1320" w:rsidP="00BA5FE4">
      <w:pPr>
        <w:spacing w:line="276" w:lineRule="auto"/>
        <w:rPr>
          <w:sz w:val="20"/>
          <w:szCs w:val="20"/>
        </w:rPr>
      </w:pPr>
      <w:r>
        <w:rPr>
          <w:sz w:val="20"/>
          <w:szCs w:val="20"/>
        </w:rPr>
        <w:t xml:space="preserve">Cal TF website: </w:t>
      </w:r>
      <w:hyperlink r:id="rId13" w:history="1">
        <w:r w:rsidR="008877AF" w:rsidRPr="007911DF">
          <w:rPr>
            <w:rStyle w:val="Hyperlink"/>
            <w:sz w:val="20"/>
            <w:szCs w:val="20"/>
          </w:rPr>
          <w:t>http://www.caltf.org/</w:t>
        </w:r>
      </w:hyperlink>
      <w:r w:rsidR="00827954">
        <w:rPr>
          <w:sz w:val="20"/>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06C6F5B7" w14:textId="0A4CE3E5" w:rsidR="001F5E74" w:rsidRPr="001F5E74" w:rsidRDefault="00D92B4C" w:rsidP="001F5E74">
      <w:pPr>
        <w:pStyle w:val="Reminders"/>
        <w:tabs>
          <w:tab w:val="num" w:pos="360"/>
        </w:tabs>
        <w:rPr>
          <w:rFonts w:asciiTheme="minorHAnsi" w:hAnsiTheme="minorHAnsi" w:cstheme="minorHAnsi"/>
          <w:i w:val="0"/>
          <w:color w:val="auto"/>
          <w:szCs w:val="22"/>
        </w:rPr>
      </w:pPr>
      <w:r w:rsidRPr="00D92B4C">
        <w:rPr>
          <w:rFonts w:asciiTheme="minorHAnsi" w:hAnsiTheme="minorHAnsi" w:cstheme="minorHAnsi"/>
          <w:i w:val="0"/>
          <w:color w:val="auto"/>
          <w:szCs w:val="22"/>
        </w:rPr>
        <w:t xml:space="preserve">This statewide work paper details cleaning condenser coils on existing nonresidential </w:t>
      </w:r>
      <w:r w:rsidR="003D4597">
        <w:rPr>
          <w:rFonts w:asciiTheme="minorHAnsi" w:hAnsiTheme="minorHAnsi" w:cstheme="minorHAnsi"/>
          <w:i w:val="0"/>
          <w:color w:val="auto"/>
          <w:szCs w:val="22"/>
        </w:rPr>
        <w:t>s</w:t>
      </w:r>
      <w:r w:rsidRPr="00D92B4C">
        <w:rPr>
          <w:rFonts w:asciiTheme="minorHAnsi" w:hAnsiTheme="minorHAnsi" w:cstheme="minorHAnsi"/>
          <w:i w:val="0"/>
          <w:color w:val="auto"/>
          <w:szCs w:val="22"/>
        </w:rPr>
        <w:t>plit-system and unitary HVAC equipment.</w:t>
      </w:r>
      <w:r w:rsidR="000D4399">
        <w:rPr>
          <w:rFonts w:asciiTheme="minorHAnsi" w:hAnsiTheme="minorHAnsi" w:cstheme="minorHAnsi"/>
          <w:i w:val="0"/>
          <w:color w:val="auto"/>
          <w:szCs w:val="22"/>
        </w:rPr>
        <w:t xml:space="preserve"> This </w:t>
      </w:r>
      <w:r w:rsidR="007E211D" w:rsidRPr="00AD15E5">
        <w:rPr>
          <w:rFonts w:asciiTheme="minorHAnsi" w:hAnsiTheme="minorHAnsi" w:cstheme="minorHAnsi"/>
          <w:i w:val="0"/>
          <w:color w:val="auto"/>
          <w:szCs w:val="22"/>
        </w:rPr>
        <w:t xml:space="preserve">is one </w:t>
      </w:r>
      <w:r w:rsidR="007E211D" w:rsidRPr="004B5921">
        <w:rPr>
          <w:rFonts w:asciiTheme="minorHAnsi" w:hAnsiTheme="minorHAnsi" w:cstheme="minorHAnsi"/>
          <w:i w:val="0"/>
          <w:color w:val="auto"/>
          <w:szCs w:val="22"/>
        </w:rPr>
        <w:t xml:space="preserve">of </w:t>
      </w:r>
      <w:r w:rsidR="000D4399">
        <w:rPr>
          <w:rFonts w:asciiTheme="minorHAnsi" w:hAnsiTheme="minorHAnsi" w:cstheme="minorHAnsi"/>
          <w:i w:val="0"/>
          <w:color w:val="auto"/>
          <w:szCs w:val="22"/>
        </w:rPr>
        <w:t>eight</w:t>
      </w:r>
      <w:r w:rsidR="007E211D" w:rsidRPr="004B5921">
        <w:rPr>
          <w:rFonts w:asciiTheme="minorHAnsi" w:hAnsiTheme="minorHAnsi" w:cstheme="minorHAnsi"/>
          <w:i w:val="0"/>
          <w:color w:val="auto"/>
          <w:szCs w:val="22"/>
        </w:rPr>
        <w:t xml:space="preserve"> </w:t>
      </w:r>
      <w:r w:rsidR="007E211D" w:rsidRPr="00AD15E5">
        <w:rPr>
          <w:rFonts w:asciiTheme="minorHAnsi" w:hAnsiTheme="minorHAnsi" w:cstheme="minorHAnsi"/>
          <w:i w:val="0"/>
          <w:color w:val="auto"/>
          <w:szCs w:val="22"/>
        </w:rPr>
        <w:t xml:space="preserve">that cover specific HVAC </w:t>
      </w:r>
      <w:r w:rsidR="00D519D8">
        <w:rPr>
          <w:rFonts w:asciiTheme="minorHAnsi" w:hAnsiTheme="minorHAnsi" w:cstheme="minorHAnsi"/>
          <w:i w:val="0"/>
          <w:color w:val="auto"/>
          <w:szCs w:val="22"/>
        </w:rPr>
        <w:t>Quality Maintenance (</w:t>
      </w:r>
      <w:r w:rsidR="007E211D" w:rsidRPr="00AD15E5">
        <w:rPr>
          <w:rFonts w:asciiTheme="minorHAnsi" w:hAnsiTheme="minorHAnsi" w:cstheme="minorHAnsi"/>
          <w:i w:val="0"/>
          <w:color w:val="auto"/>
          <w:szCs w:val="22"/>
        </w:rPr>
        <w:t>QM</w:t>
      </w:r>
      <w:r w:rsidR="00D519D8">
        <w:rPr>
          <w:rFonts w:asciiTheme="minorHAnsi" w:hAnsiTheme="minorHAnsi" w:cstheme="minorHAnsi"/>
          <w:i w:val="0"/>
          <w:color w:val="auto"/>
          <w:szCs w:val="22"/>
        </w:rPr>
        <w:t>)</w:t>
      </w:r>
      <w:r w:rsidR="007E211D"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007E211D" w:rsidRPr="00E9666B">
        <w:rPr>
          <w:rFonts w:asciiTheme="minorHAnsi" w:hAnsiTheme="minorHAnsi" w:cstheme="minorHAnsi"/>
          <w:color w:val="auto"/>
          <w:szCs w:val="22"/>
        </w:rPr>
        <w:t>PGECOHVC138 Nonresidential HVAC RTU Quality Maintenance</w:t>
      </w:r>
      <w:r w:rsidR="007E211D" w:rsidRPr="00AD15E5">
        <w:rPr>
          <w:rStyle w:val="EndnoteReference"/>
          <w:rFonts w:asciiTheme="minorHAnsi" w:hAnsiTheme="minorHAnsi" w:cstheme="minorHAnsi"/>
          <w:i w:val="0"/>
          <w:color w:val="auto"/>
          <w:szCs w:val="22"/>
        </w:rPr>
        <w:endnoteReference w:id="1"/>
      </w:r>
      <w:r w:rsidR="00E9666B">
        <w:rPr>
          <w:rFonts w:asciiTheme="minorHAnsi" w:hAnsiTheme="minorHAnsi" w:cstheme="minorHAnsi"/>
          <w:i w:val="0"/>
          <w:color w:val="auto"/>
          <w:szCs w:val="22"/>
        </w:rPr>
        <w:t xml:space="preserve"> and </w:t>
      </w:r>
      <w:r w:rsidR="0091696C">
        <w:rPr>
          <w:rFonts w:asciiTheme="minorHAnsi" w:hAnsiTheme="minorHAnsi" w:cstheme="minorHAnsi"/>
          <w:i w:val="0"/>
          <w:color w:val="auto"/>
          <w:szCs w:val="22"/>
        </w:rPr>
        <w:t>t</w:t>
      </w:r>
      <w:r w:rsidR="00E9666B">
        <w:rPr>
          <w:rFonts w:asciiTheme="minorHAnsi" w:hAnsiTheme="minorHAnsi" w:cstheme="minorHAnsi"/>
          <w:i w:val="0"/>
          <w:color w:val="auto"/>
          <w:szCs w:val="22"/>
        </w:rPr>
        <w:t xml:space="preserve">he Revision 3 version of the </w:t>
      </w:r>
      <w:r w:rsidR="00E9666B" w:rsidRPr="00E9666B">
        <w:rPr>
          <w:rFonts w:asciiTheme="minorHAnsi" w:hAnsiTheme="minorHAnsi" w:cstheme="minorHAnsi"/>
          <w:i w:val="0"/>
          <w:color w:val="auto"/>
          <w:szCs w:val="22"/>
        </w:rPr>
        <w:t>December 26, 2014</w:t>
      </w:r>
      <w:r w:rsidR="00E9666B">
        <w:rPr>
          <w:rFonts w:asciiTheme="minorHAnsi" w:hAnsiTheme="minorHAnsi" w:cstheme="minorHAnsi"/>
          <w:i w:val="0"/>
          <w:color w:val="auto"/>
          <w:szCs w:val="22"/>
        </w:rPr>
        <w:t xml:space="preserve"> Work Paper </w:t>
      </w:r>
      <w:r w:rsidR="00E9666B" w:rsidRPr="00036009">
        <w:rPr>
          <w:rFonts w:asciiTheme="minorHAnsi" w:hAnsiTheme="minorHAnsi" w:cstheme="minorHAnsi"/>
          <w:color w:val="auto"/>
          <w:szCs w:val="22"/>
        </w:rPr>
        <w:t>SCE13HC037</w:t>
      </w:r>
      <w:r w:rsidR="001A246F" w:rsidRPr="00036009">
        <w:rPr>
          <w:rFonts w:asciiTheme="minorHAnsi" w:hAnsiTheme="minorHAnsi" w:cstheme="minorHAnsi"/>
          <w:color w:val="auto"/>
          <w:szCs w:val="22"/>
        </w:rPr>
        <w:t xml:space="preserve"> </w:t>
      </w:r>
      <w:r w:rsidR="001A246F" w:rsidRPr="001A246F">
        <w:rPr>
          <w:rFonts w:asciiTheme="minorHAnsi" w:hAnsiTheme="minorHAnsi" w:cstheme="minorHAnsi"/>
          <w:color w:val="auto"/>
          <w:szCs w:val="22"/>
        </w:rPr>
        <w:t>Comprehensive Commercial HVAC Rooftop Unit Quality Maintenance</w:t>
      </w:r>
      <w:r w:rsidR="0091696C">
        <w:rPr>
          <w:rStyle w:val="EndnoteReference"/>
          <w:rFonts w:asciiTheme="minorHAnsi" w:hAnsiTheme="minorHAnsi" w:cstheme="minorHAnsi"/>
          <w:color w:val="auto"/>
          <w:szCs w:val="22"/>
        </w:rPr>
        <w:endnoteReference w:id="2"/>
      </w:r>
      <w:r w:rsidR="007E211D" w:rsidRPr="00AD15E5">
        <w:rPr>
          <w:rFonts w:asciiTheme="minorHAnsi" w:hAnsiTheme="minorHAnsi" w:cstheme="minorHAnsi"/>
          <w:i w:val="0"/>
          <w:color w:val="auto"/>
          <w:szCs w:val="22"/>
        </w:rPr>
        <w:t xml:space="preserve">. </w:t>
      </w:r>
      <w:r w:rsidR="001A7DBA" w:rsidRPr="001F5E74">
        <w:rPr>
          <w:rFonts w:asciiTheme="minorHAnsi" w:hAnsiTheme="minorHAnsi" w:cstheme="minorHAnsi"/>
          <w:i w:val="0"/>
          <w:color w:val="auto"/>
          <w:szCs w:val="22"/>
        </w:rPr>
        <w:t>All HVAC</w:t>
      </w:r>
      <w:r w:rsidR="001F5E74" w:rsidRPr="001F5E74">
        <w:rPr>
          <w:rFonts w:asciiTheme="minorHAnsi" w:hAnsiTheme="minorHAnsi" w:cstheme="minorHAnsi"/>
          <w:i w:val="0"/>
          <w:color w:val="auto"/>
          <w:szCs w:val="22"/>
        </w:rPr>
        <w:t xml:space="preserve"> Quality Maintenance treatments are now covered by the following work papers: </w:t>
      </w:r>
    </w:p>
    <w:p w14:paraId="1E6C3CFC" w14:textId="42C05DF4"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w:t>
      </w:r>
      <w:r w:rsidR="0074299F">
        <w:rPr>
          <w:rFonts w:asciiTheme="minorHAnsi" w:hAnsiTheme="minorHAnsi" w:cstheme="minorHAnsi"/>
          <w:i w:val="0"/>
          <w:color w:val="auto"/>
          <w:szCs w:val="22"/>
        </w:rPr>
        <w:t>3</w:t>
      </w:r>
      <w:r w:rsidRPr="00491DE8">
        <w:rPr>
          <w:rFonts w:asciiTheme="minorHAnsi" w:hAnsiTheme="minorHAnsi" w:cstheme="minorHAnsi"/>
          <w:i w:val="0"/>
          <w:color w:val="auto"/>
          <w:szCs w:val="22"/>
        </w:rPr>
        <w:t>)</w:t>
      </w:r>
    </w:p>
    <w:p w14:paraId="396C5DB3" w14:textId="68E1386C"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w:t>
      </w:r>
      <w:r w:rsidR="005F2B40">
        <w:rPr>
          <w:rFonts w:asciiTheme="minorHAnsi" w:hAnsiTheme="minorHAnsi" w:cstheme="minorHAnsi"/>
          <w:i w:val="0"/>
          <w:color w:val="auto"/>
          <w:szCs w:val="22"/>
        </w:rPr>
        <w:t>5</w:t>
      </w:r>
      <w:r w:rsidRPr="00491DE8">
        <w:rPr>
          <w:rFonts w:asciiTheme="minorHAnsi" w:hAnsiTheme="minorHAnsi" w:cstheme="minorHAnsi"/>
          <w:i w:val="0"/>
          <w:color w:val="auto"/>
          <w:szCs w:val="22"/>
        </w:rPr>
        <w:t>)</w:t>
      </w:r>
    </w:p>
    <w:p w14:paraId="0D5360D1" w14:textId="233E7ED2"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w:t>
      </w:r>
      <w:r w:rsidR="005F2B40">
        <w:rPr>
          <w:rFonts w:asciiTheme="minorHAnsi" w:hAnsiTheme="minorHAnsi" w:cstheme="minorHAnsi"/>
          <w:i w:val="0"/>
          <w:color w:val="auto"/>
          <w:szCs w:val="22"/>
        </w:rPr>
        <w:t>4</w:t>
      </w:r>
      <w:r w:rsidRPr="00491DE8">
        <w:rPr>
          <w:rFonts w:asciiTheme="minorHAnsi" w:hAnsiTheme="minorHAnsi" w:cstheme="minorHAnsi"/>
          <w:i w:val="0"/>
          <w:color w:val="auto"/>
          <w:szCs w:val="22"/>
        </w:rPr>
        <w:t>)</w:t>
      </w:r>
    </w:p>
    <w:p w14:paraId="52B5DBA9" w14:textId="5ED90262"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w:t>
      </w:r>
      <w:r w:rsidR="0074299F">
        <w:rPr>
          <w:rFonts w:asciiTheme="minorHAnsi" w:hAnsiTheme="minorHAnsi" w:cstheme="minorHAnsi"/>
          <w:i w:val="0"/>
          <w:color w:val="auto"/>
          <w:szCs w:val="22"/>
        </w:rPr>
        <w:t>3</w:t>
      </w:r>
      <w:r w:rsidRPr="00491DE8">
        <w:rPr>
          <w:rFonts w:asciiTheme="minorHAnsi" w:hAnsiTheme="minorHAnsi" w:cstheme="minorHAnsi"/>
          <w:i w:val="0"/>
          <w:color w:val="auto"/>
          <w:szCs w:val="22"/>
        </w:rPr>
        <w:t>)</w:t>
      </w:r>
    </w:p>
    <w:p w14:paraId="25B8C2E7" w14:textId="3A9E31B4"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w:t>
      </w:r>
      <w:r w:rsidR="0074299F">
        <w:rPr>
          <w:rFonts w:asciiTheme="minorHAnsi" w:hAnsiTheme="minorHAnsi" w:cstheme="minorHAnsi"/>
          <w:i w:val="0"/>
          <w:color w:val="auto"/>
          <w:szCs w:val="22"/>
        </w:rPr>
        <w:t>3</w:t>
      </w:r>
      <w:r w:rsidRPr="00491DE8">
        <w:rPr>
          <w:rFonts w:asciiTheme="minorHAnsi" w:hAnsiTheme="minorHAnsi" w:cstheme="minorHAnsi"/>
          <w:i w:val="0"/>
          <w:color w:val="auto"/>
          <w:szCs w:val="22"/>
        </w:rPr>
        <w:t>)</w:t>
      </w:r>
    </w:p>
    <w:p w14:paraId="3C19EFF6" w14:textId="77777777"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551B498" w14:textId="4A177440" w:rsidR="001F5E74" w:rsidRPr="001F5E74" w:rsidRDefault="00D778A5" w:rsidP="00D778A5">
      <w:pPr>
        <w:numPr>
          <w:ilvl w:val="0"/>
          <w:numId w:val="34"/>
        </w:numPr>
        <w:spacing w:before="40" w:after="40"/>
        <w:ind w:left="1440"/>
        <w:rPr>
          <w:rFonts w:cstheme="minorHAnsi"/>
          <w:szCs w:val="22"/>
        </w:rPr>
      </w:pPr>
      <w:r>
        <w:rPr>
          <w:rFonts w:cstheme="minorHAnsi"/>
          <w:i/>
          <w:szCs w:val="22"/>
        </w:rPr>
        <w:t>Programmable Thermostat (PGE3PHVC153R3)</w:t>
      </w:r>
    </w:p>
    <w:p w14:paraId="7D1D9A93" w14:textId="77777777" w:rsidR="00FE7746" w:rsidRDefault="00FE7746" w:rsidP="00FB506C">
      <w:pPr>
        <w:pStyle w:val="Reminders"/>
        <w:tabs>
          <w:tab w:val="num" w:pos="360"/>
        </w:tabs>
        <w:rPr>
          <w:rFonts w:asciiTheme="minorHAnsi" w:hAnsiTheme="minorHAnsi" w:cstheme="minorHAnsi"/>
          <w:i w:val="0"/>
          <w:color w:val="auto"/>
          <w:szCs w:val="22"/>
        </w:rPr>
      </w:pPr>
    </w:p>
    <w:p w14:paraId="759DD945" w14:textId="0ED9371D" w:rsidR="000B107F" w:rsidRDefault="00FB506C" w:rsidP="00FB506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827954">
        <w:rPr>
          <w:rFonts w:asciiTheme="minorHAnsi" w:hAnsiTheme="minorHAnsi" w:cstheme="minorHAnsi"/>
          <w:i w:val="0"/>
          <w:color w:val="auto"/>
          <w:szCs w:val="22"/>
        </w:rPr>
        <w:t xml:space="preserve">, Condenser Coil Cleaning, into </w:t>
      </w:r>
      <w:r w:rsidR="00B6528D">
        <w:rPr>
          <w:rFonts w:asciiTheme="minorHAnsi" w:hAnsiTheme="minorHAnsi" w:cstheme="minorHAnsi"/>
          <w:i w:val="0"/>
          <w:color w:val="auto"/>
          <w:szCs w:val="22"/>
        </w:rPr>
        <w:t>a</w:t>
      </w:r>
      <w:r w:rsidR="00827954">
        <w:rPr>
          <w:rFonts w:asciiTheme="minorHAnsi" w:hAnsiTheme="minorHAnsi" w:cstheme="minorHAnsi"/>
          <w:i w:val="0"/>
          <w:color w:val="auto"/>
          <w:szCs w:val="22"/>
        </w:rPr>
        <w:t xml:space="preserve"> statewide</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measure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9" w:name="_Ref431377758"/>
      <w:r w:rsidR="007E211D" w:rsidRPr="00AD15E5">
        <w:rPr>
          <w:rStyle w:val="EndnoteReference"/>
          <w:rFonts w:asciiTheme="minorHAnsi" w:hAnsiTheme="minorHAnsi" w:cstheme="minorHAnsi"/>
          <w:i w:val="0"/>
          <w:color w:val="auto"/>
          <w:szCs w:val="22"/>
        </w:rPr>
        <w:endnoteReference w:id="3"/>
      </w:r>
      <w:bookmarkEnd w:id="9"/>
      <w:r w:rsidR="00A573E5">
        <w:rPr>
          <w:rFonts w:asciiTheme="minorHAnsi" w:hAnsiTheme="minorHAnsi" w:cstheme="minorHAnsi"/>
          <w:color w:val="auto"/>
          <w:szCs w:val="22"/>
        </w:rPr>
        <w:t>(Disposition)</w:t>
      </w:r>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4"/>
      </w:r>
      <w:r w:rsidR="002126A5">
        <w:rPr>
          <w:rFonts w:asciiTheme="minorHAnsi" w:hAnsiTheme="minorHAnsi" w:cstheme="minorHAnsi"/>
          <w:i w:val="0"/>
          <w:color w:val="auto"/>
          <w:szCs w:val="22"/>
        </w:rPr>
        <w:t xml:space="preserve">. </w:t>
      </w:r>
    </w:p>
    <w:p w14:paraId="4C3A7C22" w14:textId="77777777" w:rsidR="00C140B9" w:rsidRDefault="00C140B9" w:rsidP="00FB506C">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0" w:name="_Ref430147896"/>
      <w:r>
        <w:t xml:space="preserve">Table </w:t>
      </w:r>
      <w:r w:rsidR="00485DB6">
        <w:rPr>
          <w:noProof/>
        </w:rPr>
        <w:fldChar w:fldCharType="begin"/>
      </w:r>
      <w:r w:rsidR="00485DB6">
        <w:rPr>
          <w:noProof/>
        </w:rPr>
        <w:instrText xml:space="preserve"> SEQ Table \* ARABIC </w:instrText>
      </w:r>
      <w:r w:rsidR="00485DB6">
        <w:rPr>
          <w:noProof/>
        </w:rPr>
        <w:fldChar w:fldCharType="separate"/>
      </w:r>
      <w:r w:rsidR="0007290C">
        <w:rPr>
          <w:noProof/>
        </w:rPr>
        <w:t>1</w:t>
      </w:r>
      <w:r w:rsidR="00485DB6">
        <w:rPr>
          <w:noProof/>
        </w:rPr>
        <w:fldChar w:fldCharType="end"/>
      </w:r>
      <w:bookmarkEnd w:id="10"/>
      <w:r>
        <w:t xml:space="preserve"> </w:t>
      </w:r>
      <w:r w:rsidRPr="00676174">
        <w:t>Base, Standard, and Measure Cases</w:t>
      </w:r>
    </w:p>
    <w:tbl>
      <w:tblPr>
        <w:tblStyle w:val="TableGrid1"/>
        <w:tblW w:w="5000" w:type="pct"/>
        <w:tblLook w:val="04A0" w:firstRow="1" w:lastRow="0" w:firstColumn="1" w:lastColumn="0" w:noHBand="0" w:noVBand="1"/>
      </w:tblPr>
      <w:tblGrid>
        <w:gridCol w:w="2390"/>
        <w:gridCol w:w="6960"/>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58F7490E" w:rsidR="00D85F09" w:rsidRPr="00920905" w:rsidRDefault="00DC6DA1" w:rsidP="00B73258">
            <w:pPr>
              <w:rPr>
                <w:szCs w:val="20"/>
              </w:rPr>
            </w:pPr>
            <w:r w:rsidRPr="00DC6DA1">
              <w:rPr>
                <w:szCs w:val="20"/>
              </w:rPr>
              <w:t xml:space="preserve">Clean condenser coils </w:t>
            </w:r>
            <w:r w:rsidR="002B7D65">
              <w:rPr>
                <w:szCs w:val="20"/>
              </w:rPr>
              <w:t>on</w:t>
            </w:r>
            <w:r w:rsidRPr="00DC6DA1">
              <w:rPr>
                <w:szCs w:val="20"/>
              </w:rPr>
              <w:t xml:space="preserve"> qualifying units.</w:t>
            </w:r>
          </w:p>
        </w:tc>
      </w:tr>
      <w:tr w:rsidR="00D85F09" w:rsidRPr="00800706" w14:paraId="1C9532C6" w14:textId="77777777" w:rsidTr="00FB6060">
        <w:trPr>
          <w:trHeight w:val="20"/>
        </w:trPr>
        <w:tc>
          <w:tcPr>
            <w:tcW w:w="1278"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0887CAC9" w:rsidR="00D85F09" w:rsidRPr="00DC6DA1" w:rsidRDefault="00CF472B" w:rsidP="002B7D65">
            <w:pPr>
              <w:rPr>
                <w:szCs w:val="20"/>
              </w:rPr>
            </w:pPr>
            <w:r>
              <w:rPr>
                <w:szCs w:val="20"/>
              </w:rPr>
              <w:t>Un</w:t>
            </w:r>
            <w:r w:rsidR="002B7D65">
              <w:rPr>
                <w:szCs w:val="20"/>
              </w:rPr>
              <w:t>cleaned, functional</w:t>
            </w:r>
            <w:r>
              <w:rPr>
                <w:szCs w:val="20"/>
              </w:rPr>
              <w:t xml:space="preserve"> condenser coil.</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1DF26701" w:rsidR="002344FB" w:rsidRPr="00DC6DA1" w:rsidRDefault="00DC6DA1">
            <w:pPr>
              <w:rPr>
                <w:szCs w:val="20"/>
              </w:rPr>
            </w:pPr>
            <w:r>
              <w:rPr>
                <w:szCs w:val="20"/>
              </w:rPr>
              <w:t>N/A</w:t>
            </w:r>
          </w:p>
        </w:tc>
      </w:tr>
      <w:tr w:rsidR="00D85F09" w:rsidRPr="00800706" w14:paraId="05B54372" w14:textId="77777777" w:rsidTr="00FB6060">
        <w:trPr>
          <w:trHeight w:val="20"/>
        </w:trPr>
        <w:tc>
          <w:tcPr>
            <w:tcW w:w="1278" w:type="pct"/>
          </w:tcPr>
          <w:p w14:paraId="74307EFB" w14:textId="5792FB0B" w:rsidR="00D85F09" w:rsidRPr="00CF472B" w:rsidRDefault="005720F2" w:rsidP="00920905">
            <w:pPr>
              <w:pStyle w:val="Reminders"/>
              <w:tabs>
                <w:tab w:val="num" w:pos="360"/>
              </w:tabs>
              <w:spacing w:before="0" w:after="0"/>
              <w:rPr>
                <w:rFonts w:asciiTheme="minorHAnsi" w:hAnsiTheme="minorHAnsi" w:cstheme="minorHAnsi"/>
                <w:i w:val="0"/>
                <w:color w:val="auto"/>
                <w:szCs w:val="22"/>
              </w:rPr>
            </w:pPr>
            <w:r w:rsidRPr="00CF472B">
              <w:rPr>
                <w:rFonts w:asciiTheme="minorHAnsi" w:hAnsiTheme="minorHAnsi" w:cs="Arial"/>
                <w:i w:val="0"/>
                <w:color w:val="auto"/>
                <w:szCs w:val="20"/>
              </w:rPr>
              <w:t>Industry Standard Practice</w:t>
            </w:r>
          </w:p>
        </w:tc>
        <w:tc>
          <w:tcPr>
            <w:tcW w:w="3722" w:type="pct"/>
          </w:tcPr>
          <w:p w14:paraId="03844E1C" w14:textId="1DB08670" w:rsidR="00D85F09" w:rsidRPr="00CF472B" w:rsidRDefault="0027291E" w:rsidP="00920905">
            <w:pPr>
              <w:rPr>
                <w:szCs w:val="20"/>
              </w:rPr>
            </w:pPr>
            <w:r w:rsidRPr="00915112">
              <w:rPr>
                <w:rFonts w:cstheme="minorHAnsi"/>
                <w:szCs w:val="22"/>
              </w:rPr>
              <w:t>Standard 180-2008, Standard Practice for Inspection and Maintenance of Commercial Building HVAC Systems</w:t>
            </w:r>
            <w:bookmarkStart w:id="11" w:name="_Ref431983860"/>
            <w:r>
              <w:rPr>
                <w:rStyle w:val="EndnoteReference"/>
                <w:rFonts w:cstheme="minorHAnsi"/>
                <w:szCs w:val="22"/>
              </w:rPr>
              <w:endnoteReference w:id="5"/>
            </w:r>
            <w:bookmarkEnd w:id="11"/>
          </w:p>
        </w:tc>
      </w:tr>
    </w:tbl>
    <w:p w14:paraId="3D32C2EF" w14:textId="77777777" w:rsidR="00D85F09" w:rsidRPr="00800706" w:rsidRDefault="00D85F09" w:rsidP="00920905">
      <w:pPr>
        <w:pStyle w:val="NoSpacing"/>
      </w:pPr>
    </w:p>
    <w:p w14:paraId="2E071044" w14:textId="59FE52E8" w:rsidR="00426FB6" w:rsidRDefault="00426FB6" w:rsidP="00426FB6">
      <w:pPr>
        <w:pStyle w:val="Caption"/>
        <w:keepNext/>
      </w:pPr>
      <w:r>
        <w:t xml:space="preserve">Table </w:t>
      </w:r>
      <w:r w:rsidR="00485DB6">
        <w:rPr>
          <w:noProof/>
        </w:rPr>
        <w:fldChar w:fldCharType="begin"/>
      </w:r>
      <w:r w:rsidR="00485DB6">
        <w:rPr>
          <w:noProof/>
        </w:rPr>
        <w:instrText xml:space="preserve"> SEQ Table \* ARABIC </w:instrText>
      </w:r>
      <w:r w:rsidR="00485DB6">
        <w:rPr>
          <w:noProof/>
        </w:rPr>
        <w:fldChar w:fldCharType="separate"/>
      </w:r>
      <w:r w:rsidR="0007290C">
        <w:rPr>
          <w:noProof/>
        </w:rPr>
        <w:t>2</w:t>
      </w:r>
      <w:r w:rsidR="00485DB6">
        <w:rPr>
          <w:noProof/>
        </w:rPr>
        <w:fldChar w:fldCharType="end"/>
      </w:r>
      <w:r>
        <w:t xml:space="preserve"> Measures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D0062F" w:rsidRPr="00800706" w14:paraId="0290ADBE" w14:textId="77777777" w:rsidTr="00920905">
        <w:trPr>
          <w:trHeight w:val="243"/>
        </w:trPr>
        <w:tc>
          <w:tcPr>
            <w:tcW w:w="539" w:type="pct"/>
          </w:tcPr>
          <w:p w14:paraId="1CE709CC" w14:textId="77777777" w:rsidR="00D0062F" w:rsidRPr="002B7D65" w:rsidRDefault="00D0062F" w:rsidP="00D0062F">
            <w:pPr>
              <w:rPr>
                <w:rFonts w:cstheme="minorHAnsi"/>
                <w:szCs w:val="20"/>
              </w:rPr>
            </w:pPr>
          </w:p>
        </w:tc>
        <w:tc>
          <w:tcPr>
            <w:tcW w:w="539" w:type="pct"/>
          </w:tcPr>
          <w:p w14:paraId="666F9F6A" w14:textId="77777777" w:rsidR="00D0062F" w:rsidRPr="002B7D65" w:rsidRDefault="00D0062F" w:rsidP="00D0062F">
            <w:pPr>
              <w:rPr>
                <w:rFonts w:cstheme="minorHAnsi"/>
                <w:szCs w:val="20"/>
              </w:rPr>
            </w:pPr>
          </w:p>
        </w:tc>
        <w:tc>
          <w:tcPr>
            <w:tcW w:w="605" w:type="pct"/>
          </w:tcPr>
          <w:p w14:paraId="63438A36" w14:textId="03A6775E" w:rsidR="00D0062F" w:rsidRPr="002B7D65" w:rsidRDefault="00D0062F" w:rsidP="00D0062F">
            <w:pPr>
              <w:rPr>
                <w:rFonts w:cstheme="minorHAnsi"/>
                <w:szCs w:val="20"/>
              </w:rPr>
            </w:pPr>
          </w:p>
        </w:tc>
        <w:tc>
          <w:tcPr>
            <w:tcW w:w="673" w:type="pct"/>
          </w:tcPr>
          <w:p w14:paraId="311A1841" w14:textId="3E241BB1" w:rsidR="00D0062F" w:rsidRPr="002B7D65" w:rsidRDefault="00C7411C" w:rsidP="00D0062F">
            <w:pPr>
              <w:rPr>
                <w:rFonts w:cstheme="minorHAnsi"/>
                <w:szCs w:val="20"/>
              </w:rPr>
            </w:pPr>
            <w:r>
              <w:rPr>
                <w:rFonts w:cstheme="minorHAnsi"/>
                <w:szCs w:val="20"/>
              </w:rPr>
              <w:t>HV393</w:t>
            </w:r>
          </w:p>
        </w:tc>
        <w:tc>
          <w:tcPr>
            <w:tcW w:w="2644" w:type="pct"/>
          </w:tcPr>
          <w:p w14:paraId="512138E6" w14:textId="2D45F22A" w:rsidR="00D0062F" w:rsidRPr="002B7D65" w:rsidRDefault="00D0062F" w:rsidP="00D0062F">
            <w:r w:rsidRPr="00CA6CD8">
              <w:t>Condenser Coil Cleaning on Small Pkg AC system with No TXV</w:t>
            </w:r>
          </w:p>
        </w:tc>
      </w:tr>
      <w:tr w:rsidR="00D0062F" w:rsidRPr="00800706" w14:paraId="032A49F6" w14:textId="77777777" w:rsidTr="00920905">
        <w:trPr>
          <w:trHeight w:val="243"/>
        </w:trPr>
        <w:tc>
          <w:tcPr>
            <w:tcW w:w="539" w:type="pct"/>
          </w:tcPr>
          <w:p w14:paraId="7AD21815" w14:textId="77777777" w:rsidR="00D0062F" w:rsidRPr="002B7D65" w:rsidRDefault="00D0062F" w:rsidP="00D0062F">
            <w:pPr>
              <w:rPr>
                <w:rFonts w:cstheme="minorHAnsi"/>
                <w:szCs w:val="20"/>
              </w:rPr>
            </w:pPr>
          </w:p>
        </w:tc>
        <w:tc>
          <w:tcPr>
            <w:tcW w:w="539" w:type="pct"/>
          </w:tcPr>
          <w:p w14:paraId="68F2EA7E" w14:textId="77777777" w:rsidR="00D0062F" w:rsidRPr="002B7D65" w:rsidRDefault="00D0062F" w:rsidP="00D0062F">
            <w:pPr>
              <w:rPr>
                <w:rFonts w:cstheme="minorHAnsi"/>
                <w:szCs w:val="20"/>
              </w:rPr>
            </w:pPr>
          </w:p>
        </w:tc>
        <w:tc>
          <w:tcPr>
            <w:tcW w:w="605" w:type="pct"/>
          </w:tcPr>
          <w:p w14:paraId="4A1AD032" w14:textId="77777777" w:rsidR="00D0062F" w:rsidRPr="002B7D65" w:rsidRDefault="00D0062F" w:rsidP="00D0062F">
            <w:pPr>
              <w:rPr>
                <w:rFonts w:cstheme="minorHAnsi"/>
                <w:szCs w:val="20"/>
              </w:rPr>
            </w:pPr>
          </w:p>
        </w:tc>
        <w:tc>
          <w:tcPr>
            <w:tcW w:w="673" w:type="pct"/>
          </w:tcPr>
          <w:p w14:paraId="01B1E1A3" w14:textId="2A50726B" w:rsidR="00D0062F" w:rsidRPr="002B7D65" w:rsidRDefault="00C7411C" w:rsidP="00D0062F">
            <w:pPr>
              <w:rPr>
                <w:rFonts w:cstheme="minorHAnsi"/>
                <w:szCs w:val="20"/>
              </w:rPr>
            </w:pPr>
            <w:r>
              <w:rPr>
                <w:rFonts w:cstheme="minorHAnsi"/>
                <w:szCs w:val="20"/>
              </w:rPr>
              <w:t>HV394</w:t>
            </w:r>
          </w:p>
        </w:tc>
        <w:tc>
          <w:tcPr>
            <w:tcW w:w="2644" w:type="pct"/>
          </w:tcPr>
          <w:p w14:paraId="2029EB08" w14:textId="6F680E7F" w:rsidR="00D0062F" w:rsidRDefault="00D0062F" w:rsidP="00D0062F">
            <w:r w:rsidRPr="00CA6CD8">
              <w:t>Condenser Coil Cleaning on Small Pkg AC system with TXV</w:t>
            </w:r>
          </w:p>
        </w:tc>
      </w:tr>
      <w:tr w:rsidR="009B70B9" w:rsidRPr="00800706" w14:paraId="5430210A" w14:textId="77777777" w:rsidTr="00920905">
        <w:trPr>
          <w:trHeight w:val="243"/>
        </w:trPr>
        <w:tc>
          <w:tcPr>
            <w:tcW w:w="539" w:type="pct"/>
          </w:tcPr>
          <w:p w14:paraId="06D81AED" w14:textId="77777777" w:rsidR="009B70B9" w:rsidRPr="002B7D65" w:rsidRDefault="009B70B9" w:rsidP="00397406">
            <w:pPr>
              <w:rPr>
                <w:rFonts w:cstheme="minorHAnsi"/>
                <w:szCs w:val="20"/>
              </w:rPr>
            </w:pPr>
          </w:p>
        </w:tc>
        <w:tc>
          <w:tcPr>
            <w:tcW w:w="539" w:type="pct"/>
          </w:tcPr>
          <w:p w14:paraId="2B8D9DA9" w14:textId="77777777" w:rsidR="009B70B9" w:rsidRPr="002B7D65" w:rsidRDefault="009B70B9" w:rsidP="00397406">
            <w:pPr>
              <w:rPr>
                <w:rFonts w:cstheme="minorHAnsi"/>
                <w:szCs w:val="20"/>
              </w:rPr>
            </w:pPr>
          </w:p>
        </w:tc>
        <w:tc>
          <w:tcPr>
            <w:tcW w:w="605" w:type="pct"/>
          </w:tcPr>
          <w:p w14:paraId="72E632A2" w14:textId="77777777" w:rsidR="009B70B9" w:rsidRPr="002B7D65" w:rsidRDefault="009B70B9" w:rsidP="00397406">
            <w:pPr>
              <w:rPr>
                <w:rFonts w:cstheme="minorHAnsi"/>
                <w:szCs w:val="20"/>
              </w:rPr>
            </w:pPr>
          </w:p>
        </w:tc>
        <w:tc>
          <w:tcPr>
            <w:tcW w:w="673" w:type="pct"/>
          </w:tcPr>
          <w:p w14:paraId="043173AE" w14:textId="1AAAE43E" w:rsidR="009B70B9" w:rsidRPr="002B7D65" w:rsidRDefault="009B70B9" w:rsidP="005729C8">
            <w:pPr>
              <w:rPr>
                <w:rFonts w:cstheme="minorHAnsi"/>
                <w:szCs w:val="20"/>
              </w:rPr>
            </w:pPr>
          </w:p>
        </w:tc>
        <w:tc>
          <w:tcPr>
            <w:tcW w:w="2644" w:type="pct"/>
          </w:tcPr>
          <w:p w14:paraId="782F933A" w14:textId="35F888F5" w:rsidR="009B70B9" w:rsidRDefault="009B70B9"/>
        </w:tc>
      </w:tr>
      <w:tr w:rsidR="009B70B9" w:rsidRPr="00800706" w14:paraId="3FB08BBD" w14:textId="77777777" w:rsidTr="00920905">
        <w:trPr>
          <w:trHeight w:val="243"/>
        </w:trPr>
        <w:tc>
          <w:tcPr>
            <w:tcW w:w="539" w:type="pct"/>
          </w:tcPr>
          <w:p w14:paraId="1D18193B" w14:textId="77777777" w:rsidR="009B70B9" w:rsidRPr="002B7D65" w:rsidRDefault="009B70B9" w:rsidP="00397406">
            <w:pPr>
              <w:rPr>
                <w:rFonts w:cstheme="minorHAnsi"/>
                <w:szCs w:val="20"/>
              </w:rPr>
            </w:pPr>
          </w:p>
        </w:tc>
        <w:tc>
          <w:tcPr>
            <w:tcW w:w="539" w:type="pct"/>
          </w:tcPr>
          <w:p w14:paraId="408CAD19" w14:textId="77777777" w:rsidR="009B70B9" w:rsidRPr="002B7D65" w:rsidRDefault="009B70B9" w:rsidP="00397406">
            <w:pPr>
              <w:rPr>
                <w:rFonts w:cstheme="minorHAnsi"/>
                <w:szCs w:val="20"/>
              </w:rPr>
            </w:pPr>
          </w:p>
        </w:tc>
        <w:tc>
          <w:tcPr>
            <w:tcW w:w="605" w:type="pct"/>
          </w:tcPr>
          <w:p w14:paraId="6FD9688D" w14:textId="77777777" w:rsidR="009B70B9" w:rsidRPr="002B7D65" w:rsidRDefault="009B70B9" w:rsidP="00397406">
            <w:pPr>
              <w:rPr>
                <w:rFonts w:cstheme="minorHAnsi"/>
                <w:szCs w:val="20"/>
              </w:rPr>
            </w:pPr>
          </w:p>
        </w:tc>
        <w:tc>
          <w:tcPr>
            <w:tcW w:w="673" w:type="pct"/>
          </w:tcPr>
          <w:p w14:paraId="028CEC93" w14:textId="6B4DA688" w:rsidR="009B70B9" w:rsidRPr="002B7D65" w:rsidRDefault="009B70B9" w:rsidP="005729C8">
            <w:pPr>
              <w:rPr>
                <w:rFonts w:cstheme="minorHAnsi"/>
                <w:szCs w:val="20"/>
              </w:rPr>
            </w:pPr>
          </w:p>
        </w:tc>
        <w:tc>
          <w:tcPr>
            <w:tcW w:w="2644" w:type="pct"/>
          </w:tcPr>
          <w:p w14:paraId="735C86E9" w14:textId="2902CBB5" w:rsidR="009B70B9" w:rsidRDefault="009B70B9"/>
        </w:tc>
      </w:tr>
    </w:tbl>
    <w:p w14:paraId="3AF714EF" w14:textId="77777777" w:rsidR="00760CDC" w:rsidRPr="00B73258" w:rsidRDefault="00760CDC" w:rsidP="00697868">
      <w:pPr>
        <w:pStyle w:val="Reminders"/>
        <w:rPr>
          <w:rFonts w:asciiTheme="minorHAnsi" w:hAnsiTheme="minorHAnsi" w:cstheme="minorHAnsi"/>
          <w:i w:val="0"/>
          <w:color w:val="auto"/>
          <w:szCs w:val="22"/>
        </w:rPr>
      </w:pPr>
    </w:p>
    <w:p w14:paraId="50890DE1" w14:textId="234F16A7" w:rsidR="0041222C" w:rsidRDefault="0041222C" w:rsidP="0041222C">
      <w:pPr>
        <w:pStyle w:val="NoSpacing"/>
      </w:pPr>
      <w:r>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34E6530C" w14:textId="77777777" w:rsidR="0041222C" w:rsidRDefault="0041222C" w:rsidP="0041222C">
      <w:pPr>
        <w:pStyle w:val="NoSpacing"/>
      </w:pPr>
    </w:p>
    <w:p w14:paraId="030CB2D4" w14:textId="35366177" w:rsidR="0041222C" w:rsidRDefault="0041222C" w:rsidP="0041222C">
      <w:pPr>
        <w:pStyle w:val="NoSpacing"/>
      </w:pPr>
      <w:r>
        <w:lastRenderedPageBreak/>
        <w:t xml:space="preserve">The target market for this measure is non-residential buildings served by </w:t>
      </w:r>
      <w:r w:rsidR="004847FC">
        <w:t>u</w:t>
      </w:r>
      <w:r>
        <w:t xml:space="preserve">nitary </w:t>
      </w:r>
      <w:r w:rsidR="003D4597">
        <w:t xml:space="preserve">direct expansion (DX) </w:t>
      </w:r>
      <w:r>
        <w:t>and split systems</w:t>
      </w:r>
      <w:r w:rsidR="00AE7381">
        <w:t xml:space="preserve"> </w:t>
      </w:r>
      <w:r>
        <w:t>which do not serve process or refrigeration loads. The measure is defined for</w:t>
      </w:r>
      <w:r w:rsidR="00746D34">
        <w:t xml:space="preserve"> all</w:t>
      </w:r>
      <w:r>
        <w:t xml:space="preserve"> non-residential building types</w:t>
      </w:r>
      <w:r w:rsidR="00746D34">
        <w:t xml:space="preserve"> </w:t>
      </w:r>
      <w:r w:rsidR="008E17EB">
        <w:t>and a</w:t>
      </w:r>
      <w:r>
        <w:t xml:space="preserve">ll 16 California climate zones.  </w:t>
      </w:r>
      <w:r w:rsidR="00746D34">
        <w:t>Sa</w:t>
      </w:r>
      <w:r>
        <w:t xml:space="preserve">vings are calculated </w:t>
      </w:r>
      <w:bookmarkStart w:id="12" w:name="_Hlk532458941"/>
      <w:r w:rsidR="00C607E7">
        <w:t xml:space="preserve">based on multipliers applied to </w:t>
      </w:r>
      <w:r w:rsidR="00C607E7" w:rsidRPr="00357662">
        <w:t>Database for Energy Efficient Resources (DEER1</w:t>
      </w:r>
      <w:r w:rsidR="00C607E7">
        <w:t>9</w:t>
      </w:r>
      <w:r w:rsidR="00C607E7" w:rsidRPr="00357662">
        <w:t>)</w:t>
      </w:r>
      <w:r w:rsidR="00C607E7">
        <w:t xml:space="preserve"> Refrigerant Charge Adjustment (RCA) UES values. DEER RCA UES values are </w:t>
      </w:r>
      <w:bookmarkEnd w:id="12"/>
      <w:r>
        <w:t xml:space="preserve">for a weighted average </w:t>
      </w:r>
      <w:r w:rsidRPr="004F765C">
        <w:t xml:space="preserve">of </w:t>
      </w:r>
      <w:r w:rsidR="004B6955" w:rsidRPr="004F765C">
        <w:t>seven</w:t>
      </w:r>
      <w:r w:rsidRPr="004F765C">
        <w:t xml:space="preserve"> </w:t>
      </w:r>
      <w:r w:rsidR="00C607E7">
        <w:t xml:space="preserve">DEER </w:t>
      </w:r>
      <w:r>
        <w:t>vintages</w:t>
      </w:r>
      <w:r w:rsidR="008E17EB">
        <w:t xml:space="preserve"> using utility-specific weightings</w:t>
      </w:r>
      <w:r>
        <w:t>.</w:t>
      </w:r>
      <w:r w:rsidR="00641C02">
        <w:t xml:space="preserve"> </w:t>
      </w:r>
      <w:bookmarkStart w:id="13" w:name="_Hlk532459056"/>
      <w:r w:rsidR="00641C02">
        <w:t xml:space="preserve">The multipliers used to derive Coil Cleaning UES values from the DEER RCA UES are </w:t>
      </w:r>
      <w:bookmarkEnd w:id="13"/>
      <w:r w:rsidR="001F7BC3">
        <w:t>detailed in the Dispos</w:t>
      </w:r>
      <w:r w:rsidR="0074299F">
        <w:t>i</w:t>
      </w:r>
      <w:r w:rsidR="001F7BC3">
        <w:t>tion.</w:t>
      </w:r>
    </w:p>
    <w:p w14:paraId="19351CB9" w14:textId="77777777" w:rsidR="0041222C" w:rsidRDefault="0041222C" w:rsidP="0041222C">
      <w:pPr>
        <w:pStyle w:val="NoSpacing"/>
      </w:pPr>
    </w:p>
    <w:p w14:paraId="56477A1B" w14:textId="11C3CAB6" w:rsidR="0041222C" w:rsidRDefault="0041222C" w:rsidP="0041222C">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programs. </w:t>
      </w:r>
    </w:p>
    <w:p w14:paraId="0F2440F1" w14:textId="77777777" w:rsidR="0041222C" w:rsidRDefault="0041222C" w:rsidP="0041222C">
      <w:pPr>
        <w:pStyle w:val="NoSpacing"/>
      </w:pPr>
    </w:p>
    <w:p w14:paraId="1E09B78E" w14:textId="03EE57CC"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p>
    <w:p w14:paraId="0AE165AA" w14:textId="77777777" w:rsidR="0041222C" w:rsidRDefault="0041222C" w:rsidP="0041222C">
      <w:pPr>
        <w:pStyle w:val="NoSpacing"/>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1EFB5C9" w14:textId="76E9B885" w:rsidR="00CE2253" w:rsidRPr="00384F74" w:rsidRDefault="00384F74"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Dirty or fouled co</w:t>
      </w:r>
      <w:r w:rsidR="00F92815">
        <w:rPr>
          <w:rFonts w:asciiTheme="minorHAnsi" w:hAnsiTheme="minorHAnsi" w:cstheme="minorHAnsi"/>
          <w:i w:val="0"/>
          <w:color w:val="auto"/>
          <w:szCs w:val="22"/>
        </w:rPr>
        <w:t>ndenser coils restrict air flow,</w:t>
      </w:r>
      <w:r>
        <w:rPr>
          <w:rFonts w:asciiTheme="minorHAnsi" w:hAnsiTheme="minorHAnsi" w:cstheme="minorHAnsi"/>
          <w:i w:val="0"/>
          <w:color w:val="auto"/>
          <w:szCs w:val="22"/>
        </w:rPr>
        <w:t xml:space="preserve"> reduce heat transfer efficiency</w:t>
      </w:r>
      <w:r w:rsidR="00F92815">
        <w:rPr>
          <w:rFonts w:asciiTheme="minorHAnsi" w:hAnsiTheme="minorHAnsi" w:cstheme="minorHAnsi"/>
          <w:i w:val="0"/>
          <w:color w:val="auto"/>
          <w:szCs w:val="22"/>
        </w:rPr>
        <w:t xml:space="preserve"> and compressor efficiency, and can increase compressor run time</w:t>
      </w:r>
      <w:r>
        <w:rPr>
          <w:rFonts w:asciiTheme="minorHAnsi" w:hAnsiTheme="minorHAnsi" w:cstheme="minorHAnsi"/>
          <w:i w:val="0"/>
          <w:color w:val="auto"/>
          <w:szCs w:val="22"/>
        </w:rPr>
        <w:t xml:space="preserve">. Coil cleaning </w:t>
      </w:r>
      <w:r w:rsidR="00A56160">
        <w:rPr>
          <w:rFonts w:asciiTheme="minorHAnsi" w:hAnsiTheme="minorHAnsi" w:cstheme="minorHAnsi"/>
          <w:i w:val="0"/>
          <w:color w:val="auto"/>
          <w:szCs w:val="22"/>
        </w:rPr>
        <w:t>eliminates</w:t>
      </w:r>
      <w:r>
        <w:rPr>
          <w:rFonts w:asciiTheme="minorHAnsi" w:hAnsiTheme="minorHAnsi" w:cstheme="minorHAnsi"/>
          <w:i w:val="0"/>
          <w:color w:val="auto"/>
          <w:szCs w:val="22"/>
        </w:rPr>
        <w:t xml:space="preserve"> air blockages</w:t>
      </w:r>
      <w:r w:rsidR="00A56160">
        <w:rPr>
          <w:rFonts w:asciiTheme="minorHAnsi" w:hAnsiTheme="minorHAnsi" w:cstheme="minorHAnsi"/>
          <w:i w:val="0"/>
          <w:color w:val="auto"/>
          <w:szCs w:val="22"/>
        </w:rPr>
        <w:t xml:space="preserve"> between fins and can remove </w:t>
      </w:r>
      <w:r w:rsidR="004847FC">
        <w:rPr>
          <w:rFonts w:asciiTheme="minorHAnsi" w:hAnsiTheme="minorHAnsi" w:cstheme="minorHAnsi"/>
          <w:i w:val="0"/>
          <w:color w:val="auto"/>
          <w:szCs w:val="22"/>
        </w:rPr>
        <w:t xml:space="preserve">leaves, </w:t>
      </w:r>
      <w:r>
        <w:rPr>
          <w:rFonts w:asciiTheme="minorHAnsi" w:hAnsiTheme="minorHAnsi" w:cstheme="minorHAnsi"/>
          <w:i w:val="0"/>
          <w:color w:val="auto"/>
          <w:szCs w:val="22"/>
        </w:rPr>
        <w:t>dust</w:t>
      </w:r>
      <w:r w:rsidR="00A56160">
        <w:rPr>
          <w:rFonts w:asciiTheme="minorHAnsi" w:hAnsiTheme="minorHAnsi" w:cstheme="minorHAnsi"/>
          <w:i w:val="0"/>
          <w:color w:val="auto"/>
          <w:szCs w:val="22"/>
        </w:rPr>
        <w:t>,</w:t>
      </w:r>
      <w:r>
        <w:rPr>
          <w:rFonts w:asciiTheme="minorHAnsi" w:hAnsiTheme="minorHAnsi" w:cstheme="minorHAnsi"/>
          <w:i w:val="0"/>
          <w:color w:val="auto"/>
          <w:szCs w:val="22"/>
        </w:rPr>
        <w:t xml:space="preserve"> grime</w:t>
      </w:r>
      <w:r w:rsidR="00A56160">
        <w:rPr>
          <w:rFonts w:asciiTheme="minorHAnsi" w:hAnsiTheme="minorHAnsi" w:cstheme="minorHAnsi"/>
          <w:i w:val="0"/>
          <w:color w:val="auto"/>
          <w:szCs w:val="22"/>
        </w:rPr>
        <w:t>, and other contaminants</w:t>
      </w:r>
      <w:r>
        <w:rPr>
          <w:rFonts w:asciiTheme="minorHAnsi" w:hAnsiTheme="minorHAnsi" w:cstheme="minorHAnsi"/>
          <w:i w:val="0"/>
          <w:color w:val="auto"/>
          <w:szCs w:val="22"/>
        </w:rPr>
        <w:t xml:space="preserve"> from the fin and tube heat transfer surfaces </w:t>
      </w:r>
      <w:r w:rsidR="00746D34">
        <w:rPr>
          <w:rFonts w:asciiTheme="minorHAnsi" w:hAnsiTheme="minorHAnsi" w:cstheme="minorHAnsi"/>
          <w:i w:val="0"/>
          <w:color w:val="auto"/>
          <w:szCs w:val="22"/>
        </w:rPr>
        <w:t>thus improving heat transfer efficiency</w:t>
      </w:r>
      <w:r w:rsidR="000F31E1">
        <w:rPr>
          <w:rFonts w:asciiTheme="minorHAnsi" w:hAnsiTheme="minorHAnsi" w:cstheme="minorHAnsi"/>
          <w:i w:val="0"/>
          <w:color w:val="auto"/>
          <w:szCs w:val="22"/>
        </w:rPr>
        <w:t xml:space="preserve">, </w:t>
      </w:r>
      <w:r w:rsidR="00CA5F99">
        <w:rPr>
          <w:rFonts w:asciiTheme="minorHAnsi" w:hAnsiTheme="minorHAnsi" w:cstheme="minorHAnsi"/>
          <w:i w:val="0"/>
          <w:color w:val="auto"/>
          <w:szCs w:val="22"/>
        </w:rPr>
        <w:t>decreasing</w:t>
      </w:r>
      <w:r w:rsidR="000F31E1">
        <w:rPr>
          <w:rFonts w:asciiTheme="minorHAnsi" w:hAnsiTheme="minorHAnsi" w:cstheme="minorHAnsi"/>
          <w:i w:val="0"/>
          <w:color w:val="auto"/>
          <w:szCs w:val="22"/>
        </w:rPr>
        <w:t xml:space="preserve"> compressor run time,</w:t>
      </w:r>
      <w:r w:rsidR="00746D34">
        <w:rPr>
          <w:rFonts w:asciiTheme="minorHAnsi" w:hAnsiTheme="minorHAnsi" w:cstheme="minorHAnsi"/>
          <w:i w:val="0"/>
          <w:color w:val="auto"/>
          <w:szCs w:val="22"/>
        </w:rPr>
        <w:t xml:space="preserve"> and </w:t>
      </w:r>
      <w:r w:rsidR="00CA5F99">
        <w:rPr>
          <w:rFonts w:asciiTheme="minorHAnsi" w:hAnsiTheme="minorHAnsi" w:cstheme="minorHAnsi"/>
          <w:i w:val="0"/>
          <w:color w:val="auto"/>
          <w:szCs w:val="22"/>
        </w:rPr>
        <w:t>increasing</w:t>
      </w:r>
      <w:r w:rsidR="000F31E1">
        <w:rPr>
          <w:rFonts w:asciiTheme="minorHAnsi" w:hAnsiTheme="minorHAnsi" w:cstheme="minorHAnsi"/>
          <w:i w:val="0"/>
          <w:color w:val="auto"/>
          <w:szCs w:val="22"/>
        </w:rPr>
        <w:t xml:space="preserve"> efficien</w:t>
      </w:r>
      <w:r w:rsidR="00CA5F99">
        <w:rPr>
          <w:rFonts w:asciiTheme="minorHAnsi" w:hAnsiTheme="minorHAnsi" w:cstheme="minorHAnsi"/>
          <w:i w:val="0"/>
          <w:color w:val="auto"/>
          <w:szCs w:val="22"/>
        </w:rPr>
        <w:t>cy</w:t>
      </w:r>
      <w:r>
        <w:rPr>
          <w:rFonts w:asciiTheme="minorHAnsi" w:hAnsiTheme="minorHAnsi" w:cstheme="minorHAnsi"/>
          <w:i w:val="0"/>
          <w:color w:val="auto"/>
          <w:szCs w:val="22"/>
        </w:rPr>
        <w:t>.</w:t>
      </w:r>
      <w:r w:rsidR="00CE2253">
        <w:rPr>
          <w:rFonts w:asciiTheme="minorHAnsi" w:hAnsiTheme="minorHAnsi" w:cstheme="minorHAnsi"/>
          <w:i w:val="0"/>
          <w:color w:val="auto"/>
          <w:szCs w:val="22"/>
        </w:rPr>
        <w:t xml:space="preserv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47DD03D" w14:textId="7A23FD1C" w:rsidR="00CD3C00" w:rsidRDefault="008D0D9F"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An installation type describes the </w:t>
      </w:r>
      <w:r w:rsidR="00EC6747">
        <w:rPr>
          <w:rFonts w:asciiTheme="minorHAnsi" w:hAnsiTheme="minorHAnsi" w:cstheme="minorHAnsi"/>
          <w:i w:val="0"/>
          <w:color w:val="auto"/>
          <w:szCs w:val="22"/>
        </w:rPr>
        <w:t xml:space="preserve">program </w:t>
      </w:r>
      <w:r>
        <w:rPr>
          <w:rFonts w:asciiTheme="minorHAnsi" w:hAnsiTheme="minorHAnsi" w:cstheme="minorHAnsi"/>
          <w:i w:val="0"/>
          <w:color w:val="auto"/>
          <w:szCs w:val="22"/>
        </w:rPr>
        <w:t>scenario in which the measure is applied</w:t>
      </w:r>
      <w:r w:rsidR="00225322">
        <w:rPr>
          <w:rFonts w:asciiTheme="minorHAnsi" w:hAnsiTheme="minorHAnsi" w:cstheme="minorHAnsi"/>
          <w:i w:val="0"/>
          <w:color w:val="auto"/>
          <w:szCs w:val="22"/>
        </w:rPr>
        <w:t xml:space="preserve">, </w:t>
      </w:r>
      <w:r w:rsidR="00B6528D">
        <w:rPr>
          <w:rFonts w:asciiTheme="minorHAnsi" w:hAnsiTheme="minorHAnsi" w:cstheme="minorHAnsi"/>
          <w:i w:val="0"/>
          <w:color w:val="auto"/>
          <w:szCs w:val="22"/>
        </w:rPr>
        <w:t xml:space="preserve">thus </w:t>
      </w:r>
      <w:r w:rsidR="00225322">
        <w:rPr>
          <w:rFonts w:asciiTheme="minorHAnsi" w:hAnsiTheme="minorHAnsi" w:cstheme="minorHAnsi"/>
          <w:i w:val="0"/>
          <w:color w:val="auto"/>
          <w:szCs w:val="22"/>
        </w:rPr>
        <w:t xml:space="preserve">guiding </w:t>
      </w:r>
      <w:r>
        <w:rPr>
          <w:rFonts w:asciiTheme="minorHAnsi" w:hAnsiTheme="minorHAnsi" w:cstheme="minorHAnsi"/>
          <w:i w:val="0"/>
          <w:color w:val="auto"/>
          <w:szCs w:val="22"/>
        </w:rPr>
        <w:t>energy savings and measure cost methodology</w:t>
      </w:r>
      <w:r w:rsidR="00EC6747">
        <w:rPr>
          <w:rFonts w:asciiTheme="minorHAnsi" w:hAnsiTheme="minorHAnsi" w:cstheme="minorHAnsi"/>
          <w:i w:val="0"/>
          <w:color w:val="auto"/>
          <w:szCs w:val="22"/>
        </w:rPr>
        <w:t xml:space="preserve">. </w:t>
      </w:r>
      <w:r w:rsidR="00063C20">
        <w:rPr>
          <w:rFonts w:asciiTheme="minorHAnsi" w:hAnsiTheme="minorHAnsi" w:cstheme="minorHAnsi"/>
          <w:i w:val="0"/>
          <w:color w:val="auto"/>
          <w:szCs w:val="22"/>
        </w:rPr>
        <w:t xml:space="preserve">The installation type is </w:t>
      </w:r>
      <w:r w:rsidR="00063C20" w:rsidRPr="000B46C5">
        <w:rPr>
          <w:rFonts w:asciiTheme="minorHAnsi" w:hAnsiTheme="minorHAnsi" w:cstheme="minorHAnsi"/>
          <w:i w:val="0"/>
          <w:color w:val="auto"/>
          <w:szCs w:val="22"/>
        </w:rPr>
        <w:t xml:space="preserve">retrocommissioning and operational programs in </w:t>
      </w:r>
      <w:r w:rsidR="00063C20">
        <w:rPr>
          <w:rFonts w:asciiTheme="minorHAnsi" w:hAnsiTheme="minorHAnsi" w:cstheme="minorHAnsi"/>
          <w:i w:val="0"/>
          <w:color w:val="auto"/>
          <w:szCs w:val="22"/>
        </w:rPr>
        <w:t>commercial</w:t>
      </w:r>
      <w:r w:rsidR="00063C20" w:rsidRPr="000B46C5">
        <w:rPr>
          <w:rFonts w:asciiTheme="minorHAnsi" w:hAnsiTheme="minorHAnsi" w:cstheme="minorHAnsi"/>
          <w:i w:val="0"/>
          <w:color w:val="auto"/>
          <w:szCs w:val="22"/>
        </w:rPr>
        <w:t xml:space="preserve"> settings</w:t>
      </w:r>
      <w:r w:rsidR="00063C20">
        <w:rPr>
          <w:rFonts w:asciiTheme="minorHAnsi" w:hAnsiTheme="minorHAnsi" w:cstheme="minorHAnsi"/>
          <w:i w:val="0"/>
          <w:color w:val="auto"/>
          <w:szCs w:val="22"/>
        </w:rPr>
        <w:t xml:space="preserve"> (RC, previously known as REA in the table below, but terminology updated per CPUC Resolution E-4818</w:t>
      </w:r>
      <w:r w:rsidR="00063C20">
        <w:rPr>
          <w:rStyle w:val="EndnoteReference"/>
          <w:rFonts w:asciiTheme="minorHAnsi" w:hAnsiTheme="minorHAnsi" w:cstheme="minorHAnsi"/>
          <w:i w:val="0"/>
          <w:color w:val="auto"/>
          <w:szCs w:val="22"/>
        </w:rPr>
        <w:endnoteReference w:id="6"/>
      </w:r>
      <w:r w:rsidR="00063C20">
        <w:rPr>
          <w:rFonts w:asciiTheme="minorHAnsi" w:hAnsiTheme="minorHAnsi" w:cstheme="minorHAnsi"/>
          <w:i w:val="0"/>
          <w:color w:val="auto"/>
          <w:szCs w:val="22"/>
        </w:rPr>
        <w:t>)</w:t>
      </w:r>
      <w:r w:rsidR="00CD3C00">
        <w:rPr>
          <w:rFonts w:asciiTheme="minorHAnsi" w:hAnsiTheme="minorHAnsi" w:cstheme="minorHAnsi"/>
          <w:i w:val="0"/>
          <w:szCs w:val="22"/>
        </w:rPr>
        <w:t xml:space="preserve"> </w:t>
      </w:r>
      <w:r w:rsidR="00D32F40">
        <w:rPr>
          <w:rFonts w:asciiTheme="minorHAnsi" w:hAnsiTheme="minorHAnsi" w:cstheme="minorHAnsi"/>
          <w:i w:val="0"/>
          <w:color w:val="auto"/>
          <w:szCs w:val="22"/>
        </w:rPr>
        <w:t>since the baseline is the existi</w:t>
      </w:r>
      <w:r w:rsidR="006A0B6C">
        <w:rPr>
          <w:rFonts w:asciiTheme="minorHAnsi" w:hAnsiTheme="minorHAnsi" w:cstheme="minorHAnsi"/>
          <w:i w:val="0"/>
          <w:color w:val="auto"/>
          <w:szCs w:val="22"/>
        </w:rPr>
        <w:t>ng unit</w:t>
      </w:r>
      <w:r w:rsidR="00D32F40">
        <w:rPr>
          <w:rFonts w:asciiTheme="minorHAnsi" w:hAnsiTheme="minorHAnsi" w:cstheme="minorHAnsi"/>
          <w:i w:val="0"/>
          <w:color w:val="auto"/>
          <w:szCs w:val="22"/>
        </w:rPr>
        <w:t xml:space="preserve"> a</w:t>
      </w:r>
      <w:r w:rsidR="00CD3C00">
        <w:rPr>
          <w:rFonts w:asciiTheme="minorHAnsi" w:hAnsiTheme="minorHAnsi" w:cstheme="minorHAnsi"/>
          <w:i w:val="0"/>
          <w:color w:val="auto"/>
          <w:szCs w:val="22"/>
        </w:rPr>
        <w:t>s described in</w:t>
      </w:r>
      <w:r w:rsidR="000E1E5E">
        <w:rPr>
          <w:rFonts w:asciiTheme="minorHAnsi" w:hAnsiTheme="minorHAnsi" w:cstheme="minorHAnsi"/>
          <w:i w:val="0"/>
          <w:color w:val="auto"/>
          <w:szCs w:val="22"/>
        </w:rPr>
        <w:t xml:space="preserve"> </w:t>
      </w:r>
      <w:r w:rsidR="000E1E5E" w:rsidRPr="001D6BE3">
        <w:rPr>
          <w:rFonts w:asciiTheme="minorHAnsi" w:hAnsiTheme="minorHAnsi" w:cstheme="minorHAnsi"/>
          <w:b/>
          <w:i w:val="0"/>
          <w:color w:val="auto"/>
          <w:szCs w:val="22"/>
        </w:rPr>
        <w:fldChar w:fldCharType="begin"/>
      </w:r>
      <w:r w:rsidR="000E1E5E" w:rsidRPr="001D6BE3">
        <w:rPr>
          <w:rFonts w:asciiTheme="minorHAnsi" w:hAnsiTheme="minorHAnsi" w:cstheme="minorHAnsi"/>
          <w:b/>
          <w:i w:val="0"/>
          <w:color w:val="auto"/>
          <w:szCs w:val="22"/>
        </w:rPr>
        <w:instrText xml:space="preserve"> REF _Ref432003800 \h  \* MERGEFORMAT </w:instrText>
      </w:r>
      <w:r w:rsidR="000E1E5E" w:rsidRPr="001D6BE3">
        <w:rPr>
          <w:rFonts w:asciiTheme="minorHAnsi" w:hAnsiTheme="minorHAnsi" w:cstheme="minorHAnsi"/>
          <w:b/>
          <w:i w:val="0"/>
          <w:color w:val="auto"/>
          <w:szCs w:val="22"/>
        </w:rPr>
      </w:r>
      <w:r w:rsidR="000E1E5E" w:rsidRPr="001D6BE3">
        <w:rPr>
          <w:rFonts w:asciiTheme="minorHAnsi" w:hAnsiTheme="minorHAnsi" w:cstheme="minorHAnsi"/>
          <w:b/>
          <w:i w:val="0"/>
          <w:color w:val="auto"/>
          <w:szCs w:val="22"/>
        </w:rPr>
        <w:fldChar w:fldCharType="separate"/>
      </w:r>
      <w:r w:rsidR="000E1E5E" w:rsidRPr="001D6BE3">
        <w:rPr>
          <w:rFonts w:asciiTheme="minorHAnsi" w:hAnsiTheme="minorHAnsi" w:cstheme="minorHAnsi"/>
          <w:b/>
          <w:i w:val="0"/>
          <w:color w:val="auto"/>
          <w:szCs w:val="22"/>
        </w:rPr>
        <w:t>Table 3</w:t>
      </w:r>
      <w:r w:rsidR="000E1E5E" w:rsidRPr="001D6BE3">
        <w:rPr>
          <w:rFonts w:asciiTheme="minorHAnsi" w:hAnsiTheme="minorHAnsi" w:cstheme="minorHAnsi"/>
          <w:b/>
          <w:i w:val="0"/>
          <w:color w:val="auto"/>
          <w:szCs w:val="22"/>
        </w:rPr>
        <w:fldChar w:fldCharType="end"/>
      </w:r>
      <w:r w:rsidR="00CD3C00">
        <w:rPr>
          <w:rFonts w:asciiTheme="minorHAnsi" w:hAnsiTheme="minorHAnsi" w:cstheme="minorHAnsi"/>
          <w:i w:val="0"/>
          <w:color w:val="auto"/>
          <w:szCs w:val="22"/>
        </w:rPr>
        <w:t xml:space="preserve">. </w:t>
      </w:r>
    </w:p>
    <w:p w14:paraId="6305B922" w14:textId="3AE48891" w:rsidR="0064729D" w:rsidRPr="008E17EB" w:rsidRDefault="0064729D"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bookmarkStart w:id="14" w:name="_Ref432003800"/>
      <w:r>
        <w:t xml:space="preserve">Table </w:t>
      </w:r>
      <w:r w:rsidR="00485DB6">
        <w:rPr>
          <w:noProof/>
        </w:rPr>
        <w:fldChar w:fldCharType="begin"/>
      </w:r>
      <w:r w:rsidR="00485DB6">
        <w:rPr>
          <w:noProof/>
        </w:rPr>
        <w:instrText xml:space="preserve"> SEQ Table \* ARABIC </w:instrText>
      </w:r>
      <w:r w:rsidR="00485DB6">
        <w:rPr>
          <w:noProof/>
        </w:rPr>
        <w:fldChar w:fldCharType="separate"/>
      </w:r>
      <w:r w:rsidR="0007290C">
        <w:rPr>
          <w:noProof/>
        </w:rPr>
        <w:t>3</w:t>
      </w:r>
      <w:r w:rsidR="00485DB6">
        <w:rPr>
          <w:noProof/>
        </w:rPr>
        <w:fldChar w:fldCharType="end"/>
      </w:r>
      <w:bookmarkEnd w:id="14"/>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Pr="006D7584" w:rsidRDefault="001B2301" w:rsidP="00697868">
      <w:pPr>
        <w:pStyle w:val="Reminders"/>
        <w:tabs>
          <w:tab w:val="num" w:pos="360"/>
        </w:tabs>
        <w:rPr>
          <w:rFonts w:asciiTheme="minorHAnsi" w:hAnsiTheme="minorHAnsi" w:cstheme="minorHAnsi"/>
          <w:i w:val="0"/>
          <w:color w:val="auto"/>
          <w:szCs w:val="22"/>
        </w:rPr>
      </w:pPr>
    </w:p>
    <w:p w14:paraId="0FE0174D" w14:textId="33B6CA44"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w:t>
      </w:r>
      <w:r w:rsidR="008D0D9F" w:rsidRPr="001D6BE3">
        <w:rPr>
          <w:b/>
        </w:rPr>
        <w:t>Table 4</w:t>
      </w:r>
      <w:r w:rsidR="008D0D9F">
        <w:t xml:space="preserve"> and </w:t>
      </w:r>
      <w:r w:rsidR="008D0D9F" w:rsidRPr="001D6BE3">
        <w:rPr>
          <w:b/>
        </w:rPr>
        <w:t>Table 5</w:t>
      </w:r>
      <w:r w:rsidR="008D0D9F">
        <w:t xml:space="preserve">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1D27CAA1" w14:textId="77777777" w:rsidR="008D0D9F" w:rsidRDefault="008D0D9F" w:rsidP="00920905">
      <w:pPr>
        <w:pStyle w:val="NoSpacing"/>
      </w:pPr>
    </w:p>
    <w:p w14:paraId="71A55EFA" w14:textId="37C5A821" w:rsidR="00CD3C00" w:rsidRPr="00CD3C00" w:rsidRDefault="008D0D9F" w:rsidP="00920905">
      <w:pPr>
        <w:pStyle w:val="NoSpacing"/>
      </w:pPr>
      <w:r w:rsidRPr="008D0D9F">
        <w:rPr>
          <w:b/>
        </w:rPr>
        <w:lastRenderedPageBreak/>
        <w:t>PG&amp;E Delivery Mechanism:</w:t>
      </w:r>
      <w:r w:rsidR="00E52DCF">
        <w:rPr>
          <w:b/>
        </w:rPr>
        <w:t xml:space="preserve"> </w:t>
      </w:r>
      <w:r w:rsidR="00D32F40">
        <w:t>Financial Support paired with Direct Install</w:t>
      </w:r>
      <w:r w:rsidR="0001621D">
        <w:t>,</w:t>
      </w:r>
      <w:r w:rsidR="0001621D" w:rsidRPr="00AC5AEA">
        <w:t xml:space="preserve"> </w:t>
      </w:r>
      <w:r w:rsidR="0001621D">
        <w:t>Down-</w:t>
      </w:r>
      <w:r w:rsidR="0001621D" w:rsidRPr="00D32F40">
        <w:t>Stream Incentive – Deemed</w:t>
      </w:r>
      <w:r w:rsidR="0001621D">
        <w:t>,</w:t>
      </w:r>
      <w:r w:rsidR="00D32F40">
        <w:t xml:space="preserve"> or Mid-Stream Incentive</w:t>
      </w:r>
    </w:p>
    <w:p w14:paraId="1DDE7A54" w14:textId="77777777" w:rsidR="00C05AAF" w:rsidRDefault="00C05AAF" w:rsidP="00920905">
      <w:pPr>
        <w:pStyle w:val="NoSpacing"/>
      </w:pPr>
    </w:p>
    <w:p w14:paraId="4CB48AF2" w14:textId="34AD5469" w:rsidR="00426FB6" w:rsidRDefault="00426FB6" w:rsidP="00426FB6">
      <w:pPr>
        <w:pStyle w:val="Caption"/>
        <w:keepNext/>
      </w:pPr>
      <w:r>
        <w:t xml:space="preserve">Table </w:t>
      </w:r>
      <w:r w:rsidR="00485DB6">
        <w:rPr>
          <w:noProof/>
        </w:rPr>
        <w:fldChar w:fldCharType="begin"/>
      </w:r>
      <w:r w:rsidR="00485DB6">
        <w:rPr>
          <w:noProof/>
        </w:rPr>
        <w:instrText xml:space="preserve"> SEQ Table \* ARABIC </w:instrText>
      </w:r>
      <w:r w:rsidR="00485DB6">
        <w:rPr>
          <w:noProof/>
        </w:rPr>
        <w:fldChar w:fldCharType="separate"/>
      </w:r>
      <w:r w:rsidR="0007290C">
        <w:rPr>
          <w:noProof/>
        </w:rPr>
        <w:t>4</w:t>
      </w:r>
      <w:r w:rsidR="00485DB6">
        <w:rPr>
          <w:noProof/>
        </w:rPr>
        <w:fldChar w:fldCharType="end"/>
      </w:r>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Pr="00500C4E" w:rsidRDefault="001B2301" w:rsidP="00920905"/>
    <w:p w14:paraId="65536515" w14:textId="3B9FB818" w:rsidR="00426FB6" w:rsidRDefault="00426FB6" w:rsidP="00426FB6">
      <w:pPr>
        <w:pStyle w:val="Caption"/>
        <w:keepNext/>
      </w:pPr>
      <w:r>
        <w:t xml:space="preserve">Table </w:t>
      </w:r>
      <w:r w:rsidR="00485DB6">
        <w:rPr>
          <w:noProof/>
        </w:rPr>
        <w:fldChar w:fldCharType="begin"/>
      </w:r>
      <w:r w:rsidR="00485DB6">
        <w:rPr>
          <w:noProof/>
        </w:rPr>
        <w:instrText xml:space="preserve"> SEQ Table \* ARABIC </w:instrText>
      </w:r>
      <w:r w:rsidR="00485DB6">
        <w:rPr>
          <w:noProof/>
        </w:rPr>
        <w:fldChar w:fldCharType="separate"/>
      </w:r>
      <w:r w:rsidR="0007290C">
        <w:rPr>
          <w:noProof/>
        </w:rPr>
        <w:t>5</w:t>
      </w:r>
      <w:r w:rsidR="00485DB6">
        <w:rPr>
          <w:noProof/>
        </w:rPr>
        <w:fldChar w:fldCharType="end"/>
      </w:r>
      <w:r>
        <w:t xml:space="preserve"> </w:t>
      </w:r>
      <w:r w:rsidRPr="0051109A">
        <w:t>Incentive Method Descriptions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5"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5"/>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549DC312" w14:textId="487A46BC" w:rsidR="004F765C" w:rsidRDefault="00255C6F" w:rsidP="00426FB6">
      <w:pPr>
        <w:pStyle w:val="Caption"/>
        <w:keepNext/>
        <w:rPr>
          <w:rFonts w:eastAsiaTheme="minorHAnsi" w:cstheme="minorBidi"/>
          <w:b w:val="0"/>
          <w:bCs w:val="0"/>
          <w:szCs w:val="22"/>
        </w:rPr>
      </w:pPr>
      <w:bookmarkStart w:id="16" w:name="_Hlk532459122"/>
      <w:bookmarkStart w:id="17" w:name="_Toc385592671"/>
      <w:bookmarkStart w:id="18" w:name="_Toc214003087"/>
      <w:r w:rsidRPr="00255C6F">
        <w:rPr>
          <w:rFonts w:eastAsiaTheme="minorHAnsi" w:cstheme="minorBidi"/>
          <w:b w:val="0"/>
          <w:bCs w:val="0"/>
          <w:szCs w:val="22"/>
        </w:rPr>
        <w:t xml:space="preserve">DEER was referenced on </w:t>
      </w:r>
      <w:r w:rsidR="00476BA9" w:rsidRPr="00476BA9">
        <w:t xml:space="preserve"> </w:t>
      </w:r>
      <w:r w:rsidR="00476BA9" w:rsidRPr="00476BA9">
        <w:rPr>
          <w:rFonts w:eastAsiaTheme="minorHAnsi" w:cstheme="minorBidi"/>
          <w:b w:val="0"/>
          <w:bCs w:val="0"/>
          <w:szCs w:val="22"/>
        </w:rPr>
        <w:t>October 2, 2018</w:t>
      </w:r>
      <w:r w:rsidRPr="00255C6F">
        <w:rPr>
          <w:rFonts w:eastAsiaTheme="minorHAnsi" w:cstheme="minorBidi"/>
          <w:b w:val="0"/>
          <w:bCs w:val="0"/>
          <w:szCs w:val="22"/>
        </w:rPr>
        <w:t xml:space="preserve"> for any updates that would impact this measure.</w:t>
      </w:r>
      <w:bookmarkStart w:id="19" w:name="_Hlk532358242"/>
      <w:r w:rsidR="009E7E50">
        <w:rPr>
          <w:rFonts w:eastAsiaTheme="minorHAnsi" w:cstheme="minorBidi"/>
          <w:b w:val="0"/>
          <w:bCs w:val="0"/>
          <w:szCs w:val="22"/>
        </w:rPr>
        <w:t xml:space="preserve"> A DEER 2019 update to </w:t>
      </w:r>
      <w:r w:rsidR="004C067F">
        <w:rPr>
          <w:rFonts w:eastAsiaTheme="minorHAnsi" w:cstheme="minorBidi"/>
          <w:b w:val="0"/>
          <w:bCs w:val="0"/>
          <w:szCs w:val="22"/>
        </w:rPr>
        <w:t>DEER</w:t>
      </w:r>
      <w:r w:rsidR="009E7E50">
        <w:rPr>
          <w:rFonts w:eastAsiaTheme="minorHAnsi" w:cstheme="minorBidi"/>
          <w:b w:val="0"/>
          <w:bCs w:val="0"/>
          <w:szCs w:val="22"/>
        </w:rPr>
        <w:t xml:space="preserve"> RCA measures has occurred</w:t>
      </w:r>
      <w:r w:rsidR="007F0600">
        <w:rPr>
          <w:rStyle w:val="EndnoteReference"/>
          <w:rFonts w:eastAsiaTheme="minorHAnsi" w:cstheme="minorBidi"/>
          <w:b w:val="0"/>
          <w:bCs w:val="0"/>
          <w:szCs w:val="22"/>
        </w:rPr>
        <w:endnoteReference w:id="7"/>
      </w:r>
      <w:r w:rsidR="009E7E50">
        <w:rPr>
          <w:rFonts w:eastAsiaTheme="minorHAnsi" w:cstheme="minorBidi"/>
          <w:b w:val="0"/>
          <w:bCs w:val="0"/>
          <w:szCs w:val="22"/>
        </w:rPr>
        <w:t xml:space="preserve"> and is incorporated into this </w:t>
      </w:r>
      <w:bookmarkEnd w:id="19"/>
      <w:r w:rsidR="009E7E50">
        <w:rPr>
          <w:rFonts w:eastAsiaTheme="minorHAnsi" w:cstheme="minorBidi"/>
          <w:b w:val="0"/>
          <w:bCs w:val="0"/>
          <w:szCs w:val="22"/>
        </w:rPr>
        <w:t>Condenser Coil Cleaning measure.</w:t>
      </w:r>
      <w:r>
        <w:rPr>
          <w:rFonts w:eastAsiaTheme="minorHAnsi" w:cstheme="minorBidi"/>
          <w:b w:val="0"/>
          <w:bCs w:val="0"/>
          <w:szCs w:val="22"/>
        </w:rPr>
        <w:t xml:space="preserve"> </w:t>
      </w:r>
      <w:r w:rsidR="004F765C" w:rsidRPr="00357662">
        <w:rPr>
          <w:rFonts w:eastAsiaTheme="minorHAnsi" w:cstheme="minorBidi"/>
          <w:b w:val="0"/>
          <w:bCs w:val="0"/>
          <w:szCs w:val="22"/>
        </w:rPr>
        <w:t>This measure is not included in the DEER1</w:t>
      </w:r>
      <w:r w:rsidR="003B79E2">
        <w:rPr>
          <w:rFonts w:eastAsiaTheme="minorHAnsi" w:cstheme="minorBidi"/>
          <w:b w:val="0"/>
          <w:bCs w:val="0"/>
          <w:szCs w:val="22"/>
        </w:rPr>
        <w:t>9</w:t>
      </w:r>
      <w:r w:rsidR="005F5D1C">
        <w:rPr>
          <w:rFonts w:eastAsiaTheme="minorHAnsi" w:cstheme="minorBidi"/>
          <w:b w:val="0"/>
          <w:bCs w:val="0"/>
          <w:szCs w:val="22"/>
        </w:rPr>
        <w:t xml:space="preserve"> but is derived from DEER 19 RCA measures</w:t>
      </w:r>
      <w:r w:rsidR="004F765C" w:rsidRPr="00357662">
        <w:rPr>
          <w:rFonts w:eastAsiaTheme="minorHAnsi" w:cstheme="minorBidi"/>
          <w:b w:val="0"/>
          <w:bCs w:val="0"/>
          <w:szCs w:val="22"/>
        </w:rPr>
        <w:t>.</w:t>
      </w:r>
      <w:r w:rsidR="009E7E50">
        <w:rPr>
          <w:rFonts w:eastAsiaTheme="minorHAnsi" w:cstheme="minorBidi"/>
          <w:b w:val="0"/>
          <w:bCs w:val="0"/>
          <w:szCs w:val="22"/>
        </w:rPr>
        <w:t xml:space="preserve"> </w:t>
      </w:r>
    </w:p>
    <w:bookmarkEnd w:id="16"/>
    <w:p w14:paraId="4ED7B9F9" w14:textId="77777777" w:rsidR="00255C6F" w:rsidRPr="00255C6F" w:rsidRDefault="00255C6F" w:rsidP="00255C6F">
      <w:pPr>
        <w:rPr>
          <w:rFonts w:eastAsiaTheme="minorHAnsi"/>
        </w:rPr>
      </w:pPr>
    </w:p>
    <w:p w14:paraId="4BA2D7F2" w14:textId="415860B2" w:rsidR="00426FB6" w:rsidRDefault="00426FB6" w:rsidP="00426FB6">
      <w:pPr>
        <w:pStyle w:val="Caption"/>
        <w:keepNext/>
      </w:pPr>
      <w:r>
        <w:t xml:space="preserve">Table </w:t>
      </w:r>
      <w:r w:rsidR="00485DB6">
        <w:rPr>
          <w:noProof/>
        </w:rPr>
        <w:fldChar w:fldCharType="begin"/>
      </w:r>
      <w:r w:rsidR="00485DB6">
        <w:rPr>
          <w:noProof/>
        </w:rPr>
        <w:instrText xml:space="preserve"> SEQ Table \* ARABIC </w:instrText>
      </w:r>
      <w:r w:rsidR="00485DB6">
        <w:rPr>
          <w:noProof/>
        </w:rPr>
        <w:fldChar w:fldCharType="separate"/>
      </w:r>
      <w:r w:rsidR="0007290C">
        <w:rPr>
          <w:noProof/>
        </w:rPr>
        <w:t>6</w:t>
      </w:r>
      <w:r w:rsidR="00485DB6">
        <w:rPr>
          <w:noProof/>
        </w:rPr>
        <w:fldChar w:fldCharType="end"/>
      </w:r>
      <w:r>
        <w:t xml:space="preserve"> </w:t>
      </w:r>
      <w:r w:rsidRPr="003D4F1C">
        <w:t>DEER Difference Summary</w:t>
      </w:r>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bookmarkEnd w:id="17"/>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1F445108" w:rsidR="00E326BA" w:rsidRPr="00920905" w:rsidRDefault="00E326BA" w:rsidP="00B6528D">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B6528D">
              <w:rPr>
                <w:rFonts w:cs="Arial"/>
                <w:b/>
                <w:szCs w:val="20"/>
              </w:rPr>
              <w:t xml:space="preserve"> P</w:t>
            </w:r>
            <w:r w:rsidRPr="00920905">
              <w:rPr>
                <w:rFonts w:cs="Arial"/>
                <w:b/>
                <w:szCs w:val="20"/>
              </w:rPr>
              <w:t>aper?</w:t>
            </w:r>
          </w:p>
        </w:tc>
      </w:tr>
      <w:tr w:rsidR="00726AD5" w:rsidRPr="00500C4E" w14:paraId="13CB6596" w14:textId="77777777" w:rsidTr="00920905">
        <w:trPr>
          <w:trHeight w:val="20"/>
        </w:trPr>
        <w:tc>
          <w:tcPr>
            <w:tcW w:w="1548" w:type="pct"/>
          </w:tcPr>
          <w:p w14:paraId="6670E11A" w14:textId="77777777" w:rsidR="00E326BA" w:rsidRPr="00120DDA" w:rsidRDefault="00E326BA" w:rsidP="00920905">
            <w:pPr>
              <w:rPr>
                <w:rFonts w:cs="Arial"/>
                <w:szCs w:val="20"/>
              </w:rPr>
            </w:pPr>
            <w:r w:rsidRPr="00120DDA">
              <w:rPr>
                <w:rFonts w:cs="Arial"/>
                <w:szCs w:val="20"/>
              </w:rPr>
              <w:t>Modified DEER methodology</w:t>
            </w:r>
          </w:p>
        </w:tc>
        <w:tc>
          <w:tcPr>
            <w:tcW w:w="3452" w:type="pct"/>
          </w:tcPr>
          <w:p w14:paraId="137893D1" w14:textId="2760613A" w:rsidR="00E326BA" w:rsidRPr="00120DDA" w:rsidRDefault="00E326BA" w:rsidP="00893D1E">
            <w:pPr>
              <w:rPr>
                <w:rFonts w:cs="Arial"/>
                <w:b/>
                <w:szCs w:val="20"/>
              </w:rPr>
            </w:pPr>
            <w:r w:rsidRPr="00120DDA">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15F8824D" w:rsidR="00E326BA" w:rsidRPr="00CE5E88" w:rsidRDefault="00476BA9" w:rsidP="00920905">
            <w:pPr>
              <w:rPr>
                <w:rFonts w:cs="Arial"/>
                <w:szCs w:val="20"/>
              </w:rPr>
            </w:pPr>
            <w:r>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6A807CC7" w:rsidR="00E326BA" w:rsidRPr="00CE5E88" w:rsidRDefault="00893D1E" w:rsidP="00893D1E">
            <w:pPr>
              <w:rPr>
                <w:rFonts w:cs="Arial"/>
                <w:szCs w:val="20"/>
              </w:rPr>
            </w:pPr>
            <w:r w:rsidRPr="00CE5E88">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DA90464" w:rsidR="00E326BA" w:rsidRPr="00CE5E88" w:rsidRDefault="00E326BA" w:rsidP="00920905">
            <w:pPr>
              <w:rPr>
                <w:rFonts w:cs="Arial"/>
                <w:szCs w:val="20"/>
              </w:rPr>
            </w:pPr>
            <w:r w:rsidRPr="00CE5E88">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44ED47AD" w:rsidR="00E326BA" w:rsidRPr="00CE5E88" w:rsidRDefault="00893D1E" w:rsidP="00893D1E">
            <w:pPr>
              <w:rPr>
                <w:rFonts w:cs="Arial"/>
                <w:szCs w:val="20"/>
              </w:rPr>
            </w:pPr>
            <w:r w:rsidRPr="00CE5E88">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67B1341" w:rsidR="00E326BA" w:rsidRPr="00CE5E88" w:rsidRDefault="00893D1E" w:rsidP="00893D1E">
            <w:pPr>
              <w:rPr>
                <w:rFonts w:cs="Arial"/>
                <w:szCs w:val="20"/>
              </w:rPr>
            </w:pPr>
            <w:r w:rsidRPr="00CE5E88">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42BEC0B1" w:rsidR="00505CEC" w:rsidRPr="00CE5E88" w:rsidDel="00505CEC" w:rsidRDefault="00476BA9" w:rsidP="00AA3A7A">
            <w:pPr>
              <w:rPr>
                <w:rFonts w:cs="Arial"/>
                <w:szCs w:val="20"/>
              </w:rPr>
            </w:pPr>
            <w:r>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4C7F6681" w:rsidR="00D86A9D" w:rsidRPr="00CE5E88" w:rsidRDefault="00D86A9D" w:rsidP="00175D14">
            <w:pPr>
              <w:rPr>
                <w:rFonts w:cs="Arial"/>
                <w:szCs w:val="20"/>
              </w:rPr>
            </w:pPr>
            <w:r w:rsidRPr="00CE5E88">
              <w:rPr>
                <w:rFonts w:cstheme="minorHAnsi"/>
                <w:szCs w:val="20"/>
              </w:rPr>
              <w:t>DEER 201</w:t>
            </w:r>
            <w:r w:rsidR="00476BA9">
              <w:rPr>
                <w:rFonts w:cstheme="minorHAnsi"/>
                <w:szCs w:val="20"/>
              </w:rPr>
              <w:t>9</w:t>
            </w:r>
            <w:r w:rsidRPr="00CE5E88">
              <w:rPr>
                <w:rFonts w:cstheme="minorHAnsi"/>
                <w:szCs w:val="20"/>
              </w:rPr>
              <w:t>, READI v2.</w:t>
            </w:r>
            <w:r w:rsidR="00476BA9">
              <w:rPr>
                <w:rFonts w:cstheme="minorHAnsi"/>
                <w:szCs w:val="20"/>
              </w:rPr>
              <w:t>5</w:t>
            </w:r>
            <w:r w:rsidRPr="00CE5E88">
              <w:rPr>
                <w:rFonts w:cstheme="minorHAnsi"/>
                <w:szCs w:val="20"/>
              </w:rPr>
              <w:t>.</w:t>
            </w:r>
            <w:r w:rsidR="00476BA9">
              <w:rPr>
                <w:rFonts w:cstheme="minorHAnsi"/>
                <w:szCs w:val="20"/>
              </w:rPr>
              <w:t>1</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76B3FBC7" w:rsidR="00E326BA" w:rsidRPr="00CE5E88" w:rsidRDefault="00E326BA" w:rsidP="00120DDA">
            <w:pPr>
              <w:rPr>
                <w:rFonts w:cs="Arial"/>
                <w:szCs w:val="20"/>
              </w:rPr>
            </w:pPr>
            <w:r w:rsidRPr="00CE5E88">
              <w:rPr>
                <w:rFonts w:cs="Arial"/>
                <w:szCs w:val="20"/>
              </w:rPr>
              <w:t>DEER does not contain this type of measure.</w:t>
            </w:r>
            <w:r w:rsidR="00F347B7">
              <w:rPr>
                <w:rFonts w:cs="Arial"/>
                <w:szCs w:val="20"/>
              </w:rPr>
              <w:t xml:space="preserve"> </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7EA00469" w:rsidR="00E326BA" w:rsidRPr="00920905" w:rsidRDefault="00412785" w:rsidP="00920905">
            <w:pPr>
              <w:rPr>
                <w:rFonts w:cs="Arial"/>
                <w:color w:val="FF0000"/>
                <w:szCs w:val="20"/>
              </w:rPr>
            </w:pPr>
            <w:r w:rsidRPr="00412785">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3BD4B358" w:rsidR="000968C6" w:rsidRDefault="000968C6" w:rsidP="00920905">
      <w:pPr>
        <w:pStyle w:val="NoSpacing"/>
      </w:pPr>
      <w:r w:rsidRPr="004D069A">
        <w:t>The NTG</w:t>
      </w:r>
      <w:r w:rsidR="00B6528D">
        <w:t>R</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6C5474">
        <w:rPr>
          <w:rStyle w:val="EndnoteReference"/>
        </w:rPr>
        <w:endnoteReference w:id="8"/>
      </w:r>
      <w:r w:rsidRPr="004D069A">
        <w:t>. The r</w:t>
      </w:r>
      <w:r w:rsidR="00061A8E" w:rsidRPr="004D069A">
        <w:t>elevant NTG</w:t>
      </w:r>
      <w:r w:rsidR="00B6528D">
        <w:t>R</w:t>
      </w:r>
      <w:r w:rsidR="00061A8E" w:rsidRPr="004D069A">
        <w:t xml:space="preserve">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FB6060">
        <w:t xml:space="preserve">shown </w:t>
      </w:r>
      <w:r w:rsidR="008B1357" w:rsidRPr="004D069A">
        <w:t>in</w:t>
      </w:r>
      <w:r w:rsidR="00061A8E" w:rsidRPr="004D069A">
        <w:t xml:space="preserve"> </w:t>
      </w:r>
      <w:r w:rsidR="00033A46" w:rsidRPr="001D6BE3">
        <w:rPr>
          <w:b/>
        </w:rPr>
        <w:fldChar w:fldCharType="begin"/>
      </w:r>
      <w:r w:rsidR="00033A46" w:rsidRPr="001D6BE3">
        <w:rPr>
          <w:b/>
        </w:rPr>
        <w:instrText xml:space="preserve"> REF _Ref430148013 \h </w:instrText>
      </w:r>
      <w:r w:rsidR="001D6BE3">
        <w:rPr>
          <w:b/>
        </w:rPr>
        <w:instrText xml:space="preserve"> \* MERGEFORMAT </w:instrText>
      </w:r>
      <w:r w:rsidR="00033A46" w:rsidRPr="001D6BE3">
        <w:rPr>
          <w:b/>
        </w:rPr>
      </w:r>
      <w:r w:rsidR="00033A46" w:rsidRPr="001D6BE3">
        <w:rPr>
          <w:b/>
        </w:rPr>
        <w:fldChar w:fldCharType="separate"/>
      </w:r>
      <w:r w:rsidR="000E1E5E" w:rsidRPr="001D6BE3">
        <w:rPr>
          <w:b/>
        </w:rPr>
        <w:t xml:space="preserve">Table </w:t>
      </w:r>
      <w:r w:rsidR="000E1E5E" w:rsidRPr="001D6BE3">
        <w:rPr>
          <w:b/>
          <w:noProof/>
        </w:rPr>
        <w:t>7</w:t>
      </w:r>
      <w:r w:rsidR="00033A46" w:rsidRPr="001D6BE3">
        <w:rPr>
          <w:b/>
        </w:rPr>
        <w:fldChar w:fldCharType="end"/>
      </w:r>
      <w:r w:rsidRPr="004D069A">
        <w:t>.</w:t>
      </w:r>
      <w:r w:rsidR="00A53DB5">
        <w:t xml:space="preserve"> </w:t>
      </w:r>
    </w:p>
    <w:p w14:paraId="601C97D8" w14:textId="77777777" w:rsidR="00033A46" w:rsidRDefault="00033A46" w:rsidP="00920905">
      <w:pPr>
        <w:pStyle w:val="NoSpacing"/>
      </w:pPr>
    </w:p>
    <w:p w14:paraId="43FA2644" w14:textId="318EBE88" w:rsidR="00033A46" w:rsidRPr="00920905" w:rsidRDefault="00033A46" w:rsidP="00033A46">
      <w:pPr>
        <w:pStyle w:val="Caption"/>
      </w:pPr>
      <w:bookmarkStart w:id="20" w:name="_Ref430148013"/>
      <w:r>
        <w:t xml:space="preserve">Table </w:t>
      </w:r>
      <w:r w:rsidR="00485DB6">
        <w:rPr>
          <w:noProof/>
        </w:rPr>
        <w:fldChar w:fldCharType="begin"/>
      </w:r>
      <w:r w:rsidR="00485DB6">
        <w:rPr>
          <w:noProof/>
        </w:rPr>
        <w:instrText xml:space="preserve"> SEQ Table \* ARABIC </w:instrText>
      </w:r>
      <w:r w:rsidR="00485DB6">
        <w:rPr>
          <w:noProof/>
        </w:rPr>
        <w:fldChar w:fldCharType="separate"/>
      </w:r>
      <w:r w:rsidR="0007290C">
        <w:rPr>
          <w:noProof/>
        </w:rPr>
        <w:t>7</w:t>
      </w:r>
      <w:r w:rsidR="00485DB6">
        <w:rPr>
          <w:noProof/>
        </w:rPr>
        <w:fldChar w:fldCharType="end"/>
      </w:r>
      <w:bookmarkEnd w:id="20"/>
      <w:r>
        <w:t xml:space="preserve"> Measure Net-to-Gross Ratios</w:t>
      </w:r>
    </w:p>
    <w:tbl>
      <w:tblPr>
        <w:tblStyle w:val="TableGrid1"/>
        <w:tblW w:w="5000" w:type="pct"/>
        <w:tblLayout w:type="fixed"/>
        <w:tblLook w:val="01E0" w:firstRow="1" w:lastRow="1" w:firstColumn="1" w:lastColumn="1" w:noHBand="0" w:noVBand="0"/>
      </w:tblPr>
      <w:tblGrid>
        <w:gridCol w:w="1259"/>
        <w:gridCol w:w="3504"/>
        <w:gridCol w:w="879"/>
        <w:gridCol w:w="967"/>
        <w:gridCol w:w="2021"/>
        <w:gridCol w:w="720"/>
      </w:tblGrid>
      <w:tr w:rsidR="005F69D5" w:rsidRPr="00500C4E" w14:paraId="7ADA6C1A" w14:textId="77777777" w:rsidTr="008A31F1">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874"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70"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17"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1081"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385"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6D7584" w:rsidRPr="006D7584" w14:paraId="4A5E1950" w14:textId="77777777" w:rsidTr="008A31F1">
        <w:tc>
          <w:tcPr>
            <w:tcW w:w="673" w:type="pct"/>
          </w:tcPr>
          <w:p w14:paraId="00952921" w14:textId="4E38E80D" w:rsidR="00901E53" w:rsidRPr="006D7584" w:rsidRDefault="00901E53" w:rsidP="005729C8">
            <w:pPr>
              <w:rPr>
                <w:szCs w:val="20"/>
              </w:rPr>
            </w:pPr>
            <w:r w:rsidRPr="006D7584">
              <w:t>NonRes-sAll-mHVAC-RCA</w:t>
            </w:r>
          </w:p>
        </w:tc>
        <w:tc>
          <w:tcPr>
            <w:tcW w:w="1874" w:type="pct"/>
          </w:tcPr>
          <w:p w14:paraId="755799BF" w14:textId="782B189B" w:rsidR="00901E53" w:rsidRPr="006D7584" w:rsidRDefault="00901E53" w:rsidP="005729C8">
            <w:pPr>
              <w:rPr>
                <w:szCs w:val="20"/>
              </w:rPr>
            </w:pPr>
            <w:r w:rsidRPr="006D7584">
              <w:t>HVAC Maintenance: Refrigerant Charge Adjustment (RCA)</w:t>
            </w:r>
          </w:p>
        </w:tc>
        <w:tc>
          <w:tcPr>
            <w:tcW w:w="470" w:type="pct"/>
          </w:tcPr>
          <w:p w14:paraId="3CB22E86" w14:textId="285BE301" w:rsidR="00901E53" w:rsidRPr="006D7584" w:rsidRDefault="00901E53" w:rsidP="005729C8">
            <w:pPr>
              <w:rPr>
                <w:szCs w:val="20"/>
              </w:rPr>
            </w:pPr>
            <w:r w:rsidRPr="006D7584">
              <w:t>Com</w:t>
            </w:r>
          </w:p>
        </w:tc>
        <w:tc>
          <w:tcPr>
            <w:tcW w:w="517" w:type="pct"/>
          </w:tcPr>
          <w:p w14:paraId="1AAF8C8B" w14:textId="68205808" w:rsidR="00901E53" w:rsidRPr="006D7584" w:rsidRDefault="00901E53" w:rsidP="005729C8">
            <w:pPr>
              <w:rPr>
                <w:szCs w:val="20"/>
              </w:rPr>
            </w:pPr>
            <w:r w:rsidRPr="006D7584">
              <w:t>Any</w:t>
            </w:r>
          </w:p>
        </w:tc>
        <w:tc>
          <w:tcPr>
            <w:tcW w:w="1081" w:type="pct"/>
          </w:tcPr>
          <w:p w14:paraId="5BAF7D5F" w14:textId="60D55E64" w:rsidR="00901E53" w:rsidRPr="006D7584" w:rsidRDefault="00C7411C" w:rsidP="005729C8">
            <w:pPr>
              <w:rPr>
                <w:szCs w:val="20"/>
              </w:rPr>
            </w:pPr>
            <w:r>
              <w:t xml:space="preserve">DirInstall, </w:t>
            </w:r>
            <w:r w:rsidR="003F7596">
              <w:t>NonUpStrm</w:t>
            </w:r>
          </w:p>
        </w:tc>
        <w:tc>
          <w:tcPr>
            <w:tcW w:w="385" w:type="pct"/>
          </w:tcPr>
          <w:p w14:paraId="76698D49" w14:textId="50B3762F" w:rsidR="00901E53" w:rsidRPr="006D7584" w:rsidRDefault="00901E53" w:rsidP="005729C8">
            <w:pPr>
              <w:rPr>
                <w:szCs w:val="20"/>
              </w:rPr>
            </w:pPr>
            <w:r w:rsidRPr="006D7584">
              <w:t>0.73</w:t>
            </w:r>
          </w:p>
        </w:tc>
      </w:tr>
    </w:tbl>
    <w:p w14:paraId="0E13CC18" w14:textId="77777777" w:rsidR="00C018E0" w:rsidRPr="00B6528D" w:rsidRDefault="00C018E0" w:rsidP="000968C6">
      <w:pPr>
        <w:pStyle w:val="Reminders"/>
        <w:rPr>
          <w:rFonts w:asciiTheme="minorHAnsi" w:hAnsiTheme="minorHAnsi" w:cstheme="minorHAnsi"/>
          <w:i w:val="0"/>
          <w:color w:val="auto"/>
          <w:szCs w:val="22"/>
        </w:rPr>
      </w:pPr>
    </w:p>
    <w:p w14:paraId="4FDF0BF9" w14:textId="77777777" w:rsidR="003003EC" w:rsidRPr="00B6528D" w:rsidRDefault="003003EC" w:rsidP="003003EC">
      <w:pPr>
        <w:pStyle w:val="Reminders"/>
        <w:rPr>
          <w:rFonts w:asciiTheme="minorHAnsi" w:hAnsiTheme="minorHAnsi" w:cstheme="minorHAnsi"/>
          <w:i w:val="0"/>
          <w:color w:val="auto"/>
          <w:szCs w:val="22"/>
        </w:rPr>
      </w:pPr>
      <w:r w:rsidRPr="00B6528D">
        <w:rPr>
          <w:rFonts w:asciiTheme="minorHAnsi" w:hAnsiTheme="minorHAnsi" w:cstheme="minorHAnsi"/>
          <w:b/>
          <w:i w:val="0"/>
          <w:color w:val="auto"/>
          <w:szCs w:val="22"/>
        </w:rPr>
        <w:t>Spillage Rate</w:t>
      </w:r>
    </w:p>
    <w:p w14:paraId="3ADB306A" w14:textId="77777777" w:rsidR="003003EC" w:rsidRPr="00B6528D" w:rsidRDefault="003003EC" w:rsidP="003003EC">
      <w:pPr>
        <w:pStyle w:val="Reminders"/>
        <w:rPr>
          <w:rFonts w:asciiTheme="minorHAnsi" w:hAnsiTheme="minorHAnsi" w:cstheme="minorHAnsi"/>
          <w:i w:val="0"/>
          <w:color w:val="auto"/>
          <w:szCs w:val="22"/>
        </w:rPr>
      </w:pPr>
      <w:r w:rsidRPr="00B6528D">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B6528D" w:rsidRDefault="003003EC" w:rsidP="000968C6">
      <w:pPr>
        <w:pStyle w:val="Reminders"/>
        <w:rPr>
          <w:rFonts w:asciiTheme="minorHAnsi" w:hAnsiTheme="minorHAnsi" w:cstheme="minorHAnsi"/>
          <w:i w:val="0"/>
          <w:color w:val="auto"/>
          <w:szCs w:val="22"/>
        </w:rPr>
      </w:pPr>
    </w:p>
    <w:p w14:paraId="4168B5BD" w14:textId="77777777" w:rsidR="000968C6" w:rsidRPr="00B6528D" w:rsidRDefault="000968C6" w:rsidP="000968C6">
      <w:pPr>
        <w:pStyle w:val="Reminders"/>
        <w:rPr>
          <w:rFonts w:asciiTheme="minorHAnsi" w:hAnsiTheme="minorHAnsi" w:cstheme="minorHAnsi"/>
          <w:b/>
          <w:i w:val="0"/>
          <w:color w:val="auto"/>
          <w:szCs w:val="22"/>
        </w:rPr>
      </w:pPr>
      <w:r w:rsidRPr="00B6528D">
        <w:rPr>
          <w:rFonts w:asciiTheme="minorHAnsi" w:hAnsiTheme="minorHAnsi" w:cstheme="minorHAnsi"/>
          <w:b/>
          <w:i w:val="0"/>
          <w:color w:val="auto"/>
          <w:szCs w:val="22"/>
        </w:rPr>
        <w:t>Installation Rate</w:t>
      </w:r>
    </w:p>
    <w:p w14:paraId="1EACAE4E" w14:textId="18E65D51" w:rsidR="00AA4263" w:rsidRPr="00B6528D" w:rsidRDefault="000968C6" w:rsidP="00AA4263">
      <w:pPr>
        <w:pStyle w:val="NoSpacing"/>
      </w:pPr>
      <w:r w:rsidRPr="00B6528D">
        <w:t>Th</w:t>
      </w:r>
      <w:r w:rsidR="00061A8E" w:rsidRPr="00B6528D">
        <w:t>e IR</w:t>
      </w:r>
      <w:r w:rsidRPr="00B6528D">
        <w:t xml:space="preserve"> value</w:t>
      </w:r>
      <w:r w:rsidR="00061A8E" w:rsidRPr="00B6528D">
        <w:t>s</w:t>
      </w:r>
      <w:r w:rsidRPr="00B6528D">
        <w:t xml:space="preserve"> </w:t>
      </w:r>
      <w:r w:rsidR="00061A8E" w:rsidRPr="00B6528D">
        <w:t>were</w:t>
      </w:r>
      <w:r w:rsidRPr="00B6528D">
        <w:t xml:space="preserve"> obtained </w:t>
      </w:r>
      <w:r w:rsidR="00BC6524" w:rsidRPr="00B6528D">
        <w:t>using the DEER READI tool</w:t>
      </w:r>
      <w:r w:rsidR="00240B74" w:rsidRPr="00B6528D">
        <w:t>.</w:t>
      </w:r>
      <w:r w:rsidRPr="00B6528D">
        <w:t xml:space="preserve"> </w:t>
      </w:r>
      <w:r w:rsidR="00061A8E" w:rsidRPr="00B6528D">
        <w:t xml:space="preserve">The relevant IR values for the measures in this work paper are in </w:t>
      </w:r>
      <w:r w:rsidR="00033A46" w:rsidRPr="00B6528D">
        <w:rPr>
          <w:b/>
        </w:rPr>
        <w:fldChar w:fldCharType="begin"/>
      </w:r>
      <w:r w:rsidR="00033A46" w:rsidRPr="00B6528D">
        <w:rPr>
          <w:b/>
        </w:rPr>
        <w:instrText xml:space="preserve"> REF _Ref430148115 \h </w:instrText>
      </w:r>
      <w:r w:rsidR="001D6BE3" w:rsidRPr="00B6528D">
        <w:rPr>
          <w:b/>
        </w:rPr>
        <w:instrText xml:space="preserve"> \* MERGEFORMAT </w:instrText>
      </w:r>
      <w:r w:rsidR="00033A46" w:rsidRPr="00B6528D">
        <w:rPr>
          <w:b/>
        </w:rPr>
      </w:r>
      <w:r w:rsidR="00033A46" w:rsidRPr="00B6528D">
        <w:rPr>
          <w:b/>
        </w:rPr>
        <w:fldChar w:fldCharType="separate"/>
      </w:r>
      <w:r w:rsidR="000E1E5E" w:rsidRPr="00B6528D">
        <w:rPr>
          <w:b/>
        </w:rPr>
        <w:t xml:space="preserve">Table </w:t>
      </w:r>
      <w:r w:rsidR="000E1E5E" w:rsidRPr="00B6528D">
        <w:rPr>
          <w:b/>
          <w:noProof/>
        </w:rPr>
        <w:t>8</w:t>
      </w:r>
      <w:r w:rsidR="00033A46" w:rsidRPr="00B6528D">
        <w:rPr>
          <w:b/>
        </w:rPr>
        <w:fldChar w:fldCharType="end"/>
      </w:r>
      <w:r w:rsidR="00033A46" w:rsidRPr="00B6528D">
        <w:t xml:space="preserve"> </w:t>
      </w:r>
      <w:r w:rsidR="00061A8E" w:rsidRPr="00B6528D">
        <w:t>below</w:t>
      </w:r>
      <w:r w:rsidR="008B1357" w:rsidRPr="00B6528D">
        <w:t>.</w:t>
      </w:r>
      <w:r w:rsidR="00F07D18" w:rsidRPr="00B6528D">
        <w:t xml:space="preserve"> </w:t>
      </w:r>
    </w:p>
    <w:p w14:paraId="425FECE8" w14:textId="03623017" w:rsidR="00240B74" w:rsidRPr="00B6528D" w:rsidRDefault="00240B74" w:rsidP="00920905">
      <w:pPr>
        <w:pStyle w:val="NoSpacing"/>
      </w:pPr>
    </w:p>
    <w:p w14:paraId="3FA42692" w14:textId="0424C0EC" w:rsidR="00033A46" w:rsidRPr="00B6528D" w:rsidRDefault="00033A46" w:rsidP="00033A46">
      <w:pPr>
        <w:pStyle w:val="Caption"/>
      </w:pPr>
      <w:bookmarkStart w:id="21" w:name="_Ref430148115"/>
      <w:r w:rsidRPr="00B6528D">
        <w:t xml:space="preserve">Table </w:t>
      </w:r>
      <w:r w:rsidR="00485DB6">
        <w:rPr>
          <w:noProof/>
        </w:rPr>
        <w:fldChar w:fldCharType="begin"/>
      </w:r>
      <w:r w:rsidR="00485DB6">
        <w:rPr>
          <w:noProof/>
        </w:rPr>
        <w:instrText xml:space="preserve"> SEQ Table \* ARABIC </w:instrText>
      </w:r>
      <w:r w:rsidR="00485DB6">
        <w:rPr>
          <w:noProof/>
        </w:rPr>
        <w:fldChar w:fldCharType="separate"/>
      </w:r>
      <w:r w:rsidR="0007290C" w:rsidRPr="00B6528D">
        <w:rPr>
          <w:noProof/>
        </w:rPr>
        <w:t>8</w:t>
      </w:r>
      <w:r w:rsidR="00485DB6">
        <w:rPr>
          <w:noProof/>
        </w:rPr>
        <w:fldChar w:fldCharType="end"/>
      </w:r>
      <w:bookmarkEnd w:id="21"/>
      <w:r w:rsidRPr="00B6528D">
        <w:t xml:space="preserve"> Installation Rates</w:t>
      </w:r>
    </w:p>
    <w:tbl>
      <w:tblPr>
        <w:tblStyle w:val="TableGrid1"/>
        <w:tblW w:w="5000" w:type="pct"/>
        <w:tblLook w:val="01E0" w:firstRow="1" w:lastRow="1" w:firstColumn="1" w:lastColumn="1" w:noHBand="0" w:noVBand="0"/>
      </w:tblPr>
      <w:tblGrid>
        <w:gridCol w:w="1355"/>
        <w:gridCol w:w="3185"/>
        <w:gridCol w:w="743"/>
        <w:gridCol w:w="1601"/>
        <w:gridCol w:w="1292"/>
        <w:gridCol w:w="1174"/>
      </w:tblGrid>
      <w:tr w:rsidR="006B4A48" w:rsidRPr="00B6528D" w14:paraId="1322279D" w14:textId="77777777" w:rsidTr="00C7411C">
        <w:tc>
          <w:tcPr>
            <w:tcW w:w="724" w:type="pct"/>
            <w:shd w:val="clear" w:color="auto" w:fill="D9D9D9" w:themeFill="background1" w:themeFillShade="D9"/>
          </w:tcPr>
          <w:p w14:paraId="75105F70" w14:textId="77777777" w:rsidR="006B4A48" w:rsidRPr="00B6528D" w:rsidRDefault="00BA2E7E" w:rsidP="005729C8">
            <w:pPr>
              <w:rPr>
                <w:rFonts w:cstheme="minorHAnsi"/>
                <w:b/>
                <w:szCs w:val="20"/>
              </w:rPr>
            </w:pPr>
            <w:r w:rsidRPr="00B6528D">
              <w:rPr>
                <w:rFonts w:cstheme="minorHAnsi"/>
                <w:b/>
                <w:szCs w:val="20"/>
              </w:rPr>
              <w:t xml:space="preserve">GSIA </w:t>
            </w:r>
            <w:r w:rsidR="00FB2590" w:rsidRPr="00B6528D">
              <w:rPr>
                <w:rFonts w:cstheme="minorHAnsi"/>
                <w:b/>
                <w:szCs w:val="20"/>
              </w:rPr>
              <w:t>ID</w:t>
            </w:r>
          </w:p>
        </w:tc>
        <w:tc>
          <w:tcPr>
            <w:tcW w:w="1703" w:type="pct"/>
            <w:shd w:val="clear" w:color="auto" w:fill="D9D9D9" w:themeFill="background1" w:themeFillShade="D9"/>
          </w:tcPr>
          <w:p w14:paraId="102A3FC1" w14:textId="77777777" w:rsidR="006B4A48" w:rsidRPr="00B6528D" w:rsidRDefault="00FB2590" w:rsidP="005729C8">
            <w:pPr>
              <w:rPr>
                <w:rFonts w:cstheme="minorHAnsi"/>
                <w:b/>
                <w:szCs w:val="20"/>
              </w:rPr>
            </w:pPr>
            <w:r w:rsidRPr="00B6528D">
              <w:rPr>
                <w:rFonts w:cstheme="minorHAnsi"/>
                <w:b/>
                <w:szCs w:val="20"/>
              </w:rPr>
              <w:t>Description</w:t>
            </w:r>
          </w:p>
        </w:tc>
        <w:tc>
          <w:tcPr>
            <w:tcW w:w="397" w:type="pct"/>
            <w:shd w:val="clear" w:color="auto" w:fill="D9D9D9" w:themeFill="background1" w:themeFillShade="D9"/>
          </w:tcPr>
          <w:p w14:paraId="3FDC9087" w14:textId="77777777" w:rsidR="006B4A48" w:rsidRPr="00B6528D" w:rsidRDefault="00FB2590" w:rsidP="005729C8">
            <w:pPr>
              <w:rPr>
                <w:rFonts w:cstheme="minorHAnsi"/>
                <w:b/>
                <w:szCs w:val="20"/>
              </w:rPr>
            </w:pPr>
            <w:r w:rsidRPr="00B6528D">
              <w:rPr>
                <w:rFonts w:cstheme="minorHAnsi"/>
                <w:b/>
                <w:szCs w:val="20"/>
              </w:rPr>
              <w:t>Sector</w:t>
            </w:r>
          </w:p>
        </w:tc>
        <w:tc>
          <w:tcPr>
            <w:tcW w:w="856" w:type="pct"/>
            <w:shd w:val="clear" w:color="auto" w:fill="D9D9D9" w:themeFill="background1" w:themeFillShade="D9"/>
          </w:tcPr>
          <w:p w14:paraId="0BA1547A" w14:textId="77777777" w:rsidR="006B4A48" w:rsidRPr="00B6528D" w:rsidRDefault="00FB2590" w:rsidP="005729C8">
            <w:pPr>
              <w:rPr>
                <w:rFonts w:cstheme="minorHAnsi"/>
                <w:b/>
                <w:szCs w:val="20"/>
              </w:rPr>
            </w:pPr>
            <w:r w:rsidRPr="00B6528D">
              <w:rPr>
                <w:rFonts w:cstheme="minorHAnsi"/>
                <w:b/>
                <w:szCs w:val="20"/>
              </w:rPr>
              <w:t>BldgType</w:t>
            </w:r>
          </w:p>
        </w:tc>
        <w:tc>
          <w:tcPr>
            <w:tcW w:w="691" w:type="pct"/>
            <w:shd w:val="clear" w:color="auto" w:fill="D9D9D9" w:themeFill="background1" w:themeFillShade="D9"/>
          </w:tcPr>
          <w:p w14:paraId="47328018" w14:textId="77777777" w:rsidR="006B4A48" w:rsidRPr="00B6528D" w:rsidRDefault="006B4A48" w:rsidP="005729C8">
            <w:pPr>
              <w:rPr>
                <w:rFonts w:cstheme="minorHAnsi"/>
                <w:b/>
                <w:szCs w:val="20"/>
              </w:rPr>
            </w:pPr>
            <w:r w:rsidRPr="00B6528D">
              <w:rPr>
                <w:rFonts w:cstheme="minorHAnsi"/>
                <w:b/>
                <w:szCs w:val="20"/>
              </w:rPr>
              <w:t>ProgDelivID</w:t>
            </w:r>
          </w:p>
        </w:tc>
        <w:tc>
          <w:tcPr>
            <w:tcW w:w="628" w:type="pct"/>
            <w:shd w:val="clear" w:color="auto" w:fill="D9D9D9" w:themeFill="background1" w:themeFillShade="D9"/>
          </w:tcPr>
          <w:p w14:paraId="77690643" w14:textId="77777777" w:rsidR="006B4A48" w:rsidRPr="00B6528D" w:rsidRDefault="00FB2590" w:rsidP="005729C8">
            <w:pPr>
              <w:rPr>
                <w:rFonts w:cstheme="minorHAnsi"/>
                <w:b/>
                <w:szCs w:val="20"/>
              </w:rPr>
            </w:pPr>
            <w:r w:rsidRPr="00B6528D">
              <w:rPr>
                <w:rFonts w:cstheme="minorHAnsi"/>
                <w:b/>
                <w:szCs w:val="20"/>
              </w:rPr>
              <w:t>GSIAValue</w:t>
            </w:r>
          </w:p>
        </w:tc>
      </w:tr>
      <w:tr w:rsidR="00F11B90" w:rsidRPr="00B6528D" w14:paraId="5CA69F45" w14:textId="77777777" w:rsidTr="00C7411C">
        <w:tc>
          <w:tcPr>
            <w:tcW w:w="724" w:type="pct"/>
          </w:tcPr>
          <w:p w14:paraId="4EAF65B6" w14:textId="403D4C7D" w:rsidR="00F11B90" w:rsidRPr="00B6528D" w:rsidRDefault="00F11B90" w:rsidP="005729C8">
            <w:r w:rsidRPr="00B6528D">
              <w:t>Def-GSIA</w:t>
            </w:r>
          </w:p>
        </w:tc>
        <w:tc>
          <w:tcPr>
            <w:tcW w:w="1703" w:type="pct"/>
          </w:tcPr>
          <w:p w14:paraId="39DDD634" w14:textId="0AAC40EA" w:rsidR="00F11B90" w:rsidRPr="00B6528D" w:rsidRDefault="00F11B90" w:rsidP="005729C8">
            <w:r w:rsidRPr="00B6528D">
              <w:t>Default GSIA values</w:t>
            </w:r>
          </w:p>
        </w:tc>
        <w:tc>
          <w:tcPr>
            <w:tcW w:w="397" w:type="pct"/>
          </w:tcPr>
          <w:p w14:paraId="0E6F4FA0" w14:textId="0D42FAE5" w:rsidR="00F11B90" w:rsidRPr="00B6528D" w:rsidRDefault="00F11B90" w:rsidP="005729C8">
            <w:pPr>
              <w:rPr>
                <w:szCs w:val="20"/>
              </w:rPr>
            </w:pPr>
            <w:r w:rsidRPr="00B6528D">
              <w:t>Any</w:t>
            </w:r>
          </w:p>
        </w:tc>
        <w:tc>
          <w:tcPr>
            <w:tcW w:w="856" w:type="pct"/>
          </w:tcPr>
          <w:p w14:paraId="5F4E7295" w14:textId="5D9FEB45" w:rsidR="00F11B90" w:rsidRPr="00B6528D" w:rsidRDefault="00F11B90" w:rsidP="005729C8">
            <w:r w:rsidRPr="00B6528D">
              <w:t>Any</w:t>
            </w:r>
          </w:p>
        </w:tc>
        <w:tc>
          <w:tcPr>
            <w:tcW w:w="691" w:type="pct"/>
          </w:tcPr>
          <w:p w14:paraId="5F8EA694" w14:textId="5B11AC3A" w:rsidR="00F11B90" w:rsidRPr="00B6528D" w:rsidRDefault="00F11B90" w:rsidP="005729C8">
            <w:r w:rsidRPr="00B6528D">
              <w:t>Any</w:t>
            </w:r>
          </w:p>
        </w:tc>
        <w:tc>
          <w:tcPr>
            <w:tcW w:w="628" w:type="pct"/>
          </w:tcPr>
          <w:p w14:paraId="7E995D8B" w14:textId="50091811" w:rsidR="00F11B90" w:rsidRPr="00B6528D" w:rsidRDefault="00F11B90" w:rsidP="005729C8">
            <w:r w:rsidRPr="00B6528D">
              <w:t>1</w:t>
            </w:r>
          </w:p>
        </w:tc>
      </w:tr>
    </w:tbl>
    <w:p w14:paraId="7C85220B" w14:textId="77777777" w:rsidR="008B1357" w:rsidRPr="00500C4E" w:rsidRDefault="008B1357" w:rsidP="006B6325">
      <w:pPr>
        <w:spacing w:after="200" w:line="276" w:lineRule="auto"/>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2E0D6211" w:rsidR="008B1357" w:rsidRPr="00B6528D" w:rsidRDefault="006A6D15" w:rsidP="00920905">
      <w:pPr>
        <w:pStyle w:val="NoSpacing"/>
      </w:pPr>
      <w:r w:rsidRPr="0087393E">
        <w:t xml:space="preserve">The EUL and RUL values were obtained </w:t>
      </w:r>
      <w:r w:rsidR="00BC6524" w:rsidRPr="0087393E">
        <w:t>using the DEER READI tool</w:t>
      </w:r>
      <w:r w:rsidRPr="0087393E">
        <w:t xml:space="preserve">. DEER defines the RUL as 1/3 of the EUL value. The RUL value is only applicable to the first baseline period for a </w:t>
      </w:r>
      <w:r w:rsidR="00A752EB">
        <w:t>RC</w:t>
      </w:r>
      <w:r w:rsidRPr="0087393E">
        <w:t xml:space="preserve"> measure with an </w:t>
      </w:r>
      <w:r w:rsidRPr="00B6528D">
        <w:t xml:space="preserve">applicable code baseline. </w:t>
      </w:r>
      <w:bookmarkStart w:id="22" w:name="_Hlk511660632"/>
      <w:r w:rsidR="00EB55B4">
        <w:t xml:space="preserve">Per Resolution E-4818, </w:t>
      </w:r>
      <w:r w:rsidR="00EB55B4" w:rsidRPr="00FF5E8D">
        <w:t xml:space="preserve">measures resulting in performance that does not </w:t>
      </w:r>
      <w:r w:rsidR="00EB55B4" w:rsidRPr="00FF5E8D">
        <w:lastRenderedPageBreak/>
        <w:t>exceed the nominal efficiency of the pre-existing equipment have an effective useful life not to exceed three years</w:t>
      </w:r>
      <w:r w:rsidR="00EB55B4">
        <w:t xml:space="preserve">, and for this reason the EUL and RUL of this measure is capped at three years. </w:t>
      </w:r>
      <w:bookmarkEnd w:id="22"/>
      <w:r w:rsidRPr="00B6528D">
        <w:t xml:space="preserve">The relevant EUL and RUL values for the measures in this work paper are </w:t>
      </w:r>
      <w:r w:rsidR="00DE0CE3" w:rsidRPr="00B6528D">
        <w:t xml:space="preserve">shown in </w:t>
      </w:r>
      <w:r w:rsidR="00DE0CE3" w:rsidRPr="00B6528D">
        <w:rPr>
          <w:b/>
        </w:rPr>
        <w:fldChar w:fldCharType="begin"/>
      </w:r>
      <w:r w:rsidR="00DE0CE3" w:rsidRPr="00B6528D">
        <w:rPr>
          <w:b/>
        </w:rPr>
        <w:instrText xml:space="preserve"> REF _Ref430148206 \h </w:instrText>
      </w:r>
      <w:r w:rsidR="001D6BE3" w:rsidRPr="00B6528D">
        <w:rPr>
          <w:b/>
        </w:rPr>
        <w:instrText xml:space="preserve"> \* MERGEFORMAT </w:instrText>
      </w:r>
      <w:r w:rsidR="00DE0CE3" w:rsidRPr="00B6528D">
        <w:rPr>
          <w:b/>
        </w:rPr>
      </w:r>
      <w:r w:rsidR="00DE0CE3" w:rsidRPr="00B6528D">
        <w:rPr>
          <w:b/>
        </w:rPr>
        <w:fldChar w:fldCharType="separate"/>
      </w:r>
      <w:r w:rsidR="00A21607" w:rsidRPr="00B6528D">
        <w:rPr>
          <w:b/>
        </w:rPr>
        <w:t xml:space="preserve">Table </w:t>
      </w:r>
      <w:r w:rsidR="00A21607" w:rsidRPr="00B6528D">
        <w:rPr>
          <w:b/>
          <w:noProof/>
        </w:rPr>
        <w:t>9</w:t>
      </w:r>
      <w:r w:rsidR="00DE0CE3" w:rsidRPr="00B6528D">
        <w:rPr>
          <w:b/>
        </w:rPr>
        <w:fldChar w:fldCharType="end"/>
      </w:r>
      <w:r w:rsidRPr="00B6528D">
        <w:t xml:space="preserve"> below.</w:t>
      </w:r>
      <w:r w:rsidR="007A6A3C" w:rsidRPr="00B6528D">
        <w:t xml:space="preserve"> </w:t>
      </w:r>
    </w:p>
    <w:p w14:paraId="5A5BF057" w14:textId="77777777" w:rsidR="00DE0CE3" w:rsidRPr="00B6528D" w:rsidRDefault="00DE0CE3" w:rsidP="00920905">
      <w:pPr>
        <w:pStyle w:val="NoSpacing"/>
      </w:pPr>
    </w:p>
    <w:p w14:paraId="133C7632" w14:textId="13CA7E4C" w:rsidR="00DE0CE3" w:rsidRPr="00B6528D" w:rsidRDefault="00DE0CE3" w:rsidP="00DE0CE3">
      <w:pPr>
        <w:pStyle w:val="Caption"/>
      </w:pPr>
      <w:bookmarkStart w:id="23" w:name="_Ref430148206"/>
      <w:r w:rsidRPr="00B6528D">
        <w:t xml:space="preserve">Table </w:t>
      </w:r>
      <w:r w:rsidR="00485DB6">
        <w:rPr>
          <w:noProof/>
        </w:rPr>
        <w:fldChar w:fldCharType="begin"/>
      </w:r>
      <w:r w:rsidR="00485DB6">
        <w:rPr>
          <w:noProof/>
        </w:rPr>
        <w:instrText xml:space="preserve"> SEQ Table \* ARABIC </w:instrText>
      </w:r>
      <w:r w:rsidR="00485DB6">
        <w:rPr>
          <w:noProof/>
        </w:rPr>
        <w:fldChar w:fldCharType="separate"/>
      </w:r>
      <w:r w:rsidR="0007290C" w:rsidRPr="00B6528D">
        <w:rPr>
          <w:noProof/>
        </w:rPr>
        <w:t>9</w:t>
      </w:r>
      <w:r w:rsidR="00485DB6">
        <w:rPr>
          <w:noProof/>
        </w:rPr>
        <w:fldChar w:fldCharType="end"/>
      </w:r>
      <w:bookmarkEnd w:id="23"/>
      <w:r w:rsidRPr="00B6528D">
        <w:t xml:space="preserve"> EUL and RUL</w:t>
      </w:r>
    </w:p>
    <w:tbl>
      <w:tblPr>
        <w:tblStyle w:val="TableGrid1"/>
        <w:tblW w:w="5000" w:type="pct"/>
        <w:tblLook w:val="04A0" w:firstRow="1" w:lastRow="0" w:firstColumn="1" w:lastColumn="0" w:noHBand="0" w:noVBand="1"/>
      </w:tblPr>
      <w:tblGrid>
        <w:gridCol w:w="2246"/>
        <w:gridCol w:w="3149"/>
        <w:gridCol w:w="836"/>
        <w:gridCol w:w="1270"/>
        <w:gridCol w:w="961"/>
        <w:gridCol w:w="888"/>
      </w:tblGrid>
      <w:tr w:rsidR="008B1357" w:rsidRPr="00B6528D" w14:paraId="5A9EC2BE" w14:textId="77777777" w:rsidTr="006B6325">
        <w:tc>
          <w:tcPr>
            <w:tcW w:w="1201" w:type="pct"/>
            <w:shd w:val="clear" w:color="auto" w:fill="D9D9D9" w:themeFill="background1" w:themeFillShade="D9"/>
          </w:tcPr>
          <w:p w14:paraId="17686FBF" w14:textId="77777777" w:rsidR="008B1357" w:rsidRPr="00B6528D" w:rsidRDefault="008B1357" w:rsidP="00BA2E7E">
            <w:pPr>
              <w:rPr>
                <w:rFonts w:cstheme="minorHAnsi"/>
                <w:b/>
                <w:szCs w:val="20"/>
              </w:rPr>
            </w:pPr>
            <w:r w:rsidRPr="00B6528D">
              <w:rPr>
                <w:rFonts w:cstheme="minorHAnsi"/>
                <w:b/>
                <w:szCs w:val="20"/>
              </w:rPr>
              <w:t>EUL ID</w:t>
            </w:r>
          </w:p>
        </w:tc>
        <w:tc>
          <w:tcPr>
            <w:tcW w:w="1684" w:type="pct"/>
            <w:shd w:val="clear" w:color="auto" w:fill="D9D9D9" w:themeFill="background1" w:themeFillShade="D9"/>
          </w:tcPr>
          <w:p w14:paraId="1C93AC29" w14:textId="77777777" w:rsidR="008B1357" w:rsidRPr="00B6528D" w:rsidRDefault="008B1357" w:rsidP="00BA2E7E">
            <w:pPr>
              <w:rPr>
                <w:rFonts w:cstheme="minorHAnsi"/>
                <w:b/>
                <w:szCs w:val="20"/>
              </w:rPr>
            </w:pPr>
            <w:r w:rsidRPr="00B6528D">
              <w:rPr>
                <w:rFonts w:cstheme="minorHAnsi"/>
                <w:b/>
                <w:szCs w:val="20"/>
              </w:rPr>
              <w:t>Description</w:t>
            </w:r>
          </w:p>
        </w:tc>
        <w:tc>
          <w:tcPr>
            <w:tcW w:w="447" w:type="pct"/>
            <w:shd w:val="clear" w:color="auto" w:fill="D9D9D9" w:themeFill="background1" w:themeFillShade="D9"/>
          </w:tcPr>
          <w:p w14:paraId="68405617" w14:textId="77777777" w:rsidR="008B1357" w:rsidRPr="00B6528D" w:rsidRDefault="008B1357" w:rsidP="00BA2E7E">
            <w:pPr>
              <w:rPr>
                <w:rFonts w:cstheme="minorHAnsi"/>
                <w:b/>
                <w:szCs w:val="20"/>
              </w:rPr>
            </w:pPr>
            <w:r w:rsidRPr="00B6528D">
              <w:rPr>
                <w:rFonts w:cstheme="minorHAnsi"/>
                <w:b/>
                <w:szCs w:val="20"/>
              </w:rPr>
              <w:t>Sector</w:t>
            </w:r>
          </w:p>
        </w:tc>
        <w:tc>
          <w:tcPr>
            <w:tcW w:w="679" w:type="pct"/>
            <w:shd w:val="clear" w:color="auto" w:fill="D9D9D9" w:themeFill="background1" w:themeFillShade="D9"/>
          </w:tcPr>
          <w:p w14:paraId="0733AF36" w14:textId="77777777" w:rsidR="008B1357" w:rsidRPr="00B6528D" w:rsidRDefault="00BA2E7E" w:rsidP="00BA2E7E">
            <w:pPr>
              <w:rPr>
                <w:rFonts w:cstheme="minorHAnsi"/>
                <w:b/>
                <w:szCs w:val="20"/>
              </w:rPr>
            </w:pPr>
            <w:r w:rsidRPr="00B6528D">
              <w:rPr>
                <w:rFonts w:cstheme="minorHAnsi"/>
                <w:b/>
                <w:szCs w:val="20"/>
              </w:rPr>
              <w:t>UseCategory</w:t>
            </w:r>
          </w:p>
        </w:tc>
        <w:tc>
          <w:tcPr>
            <w:tcW w:w="514" w:type="pct"/>
            <w:shd w:val="clear" w:color="auto" w:fill="D9D9D9" w:themeFill="background1" w:themeFillShade="D9"/>
          </w:tcPr>
          <w:p w14:paraId="64D571F2" w14:textId="77777777" w:rsidR="008B1357" w:rsidRPr="00B6528D" w:rsidRDefault="008B1357" w:rsidP="00BA2E7E">
            <w:pPr>
              <w:rPr>
                <w:rFonts w:cstheme="minorHAnsi"/>
                <w:b/>
                <w:szCs w:val="20"/>
              </w:rPr>
            </w:pPr>
            <w:r w:rsidRPr="00B6528D">
              <w:rPr>
                <w:rFonts w:cstheme="minorHAnsi"/>
                <w:b/>
                <w:szCs w:val="20"/>
              </w:rPr>
              <w:t>EUL (Years)</w:t>
            </w:r>
          </w:p>
        </w:tc>
        <w:tc>
          <w:tcPr>
            <w:tcW w:w="475" w:type="pct"/>
            <w:shd w:val="clear" w:color="auto" w:fill="D9D9D9" w:themeFill="background1" w:themeFillShade="D9"/>
          </w:tcPr>
          <w:p w14:paraId="6B814E1E" w14:textId="77777777" w:rsidR="008B1357" w:rsidRPr="00B6528D" w:rsidRDefault="008B1357" w:rsidP="00BA2E7E">
            <w:pPr>
              <w:rPr>
                <w:rFonts w:cstheme="minorHAnsi"/>
                <w:b/>
                <w:szCs w:val="20"/>
              </w:rPr>
            </w:pPr>
            <w:r w:rsidRPr="00B6528D">
              <w:rPr>
                <w:rFonts w:cstheme="minorHAnsi"/>
                <w:b/>
                <w:szCs w:val="20"/>
              </w:rPr>
              <w:t>RUL (Years)</w:t>
            </w:r>
          </w:p>
        </w:tc>
      </w:tr>
      <w:tr w:rsidR="00BC017D" w:rsidRPr="00B6528D" w14:paraId="140829BF" w14:textId="77777777" w:rsidTr="006B6325">
        <w:trPr>
          <w:trHeight w:val="243"/>
        </w:trPr>
        <w:tc>
          <w:tcPr>
            <w:tcW w:w="1201" w:type="pct"/>
          </w:tcPr>
          <w:p w14:paraId="0F86B58E" w14:textId="2361CF9D" w:rsidR="00BC017D" w:rsidRPr="00B6528D" w:rsidRDefault="003D5AF6" w:rsidP="00BA2E7E">
            <w:pPr>
              <w:rPr>
                <w:szCs w:val="20"/>
              </w:rPr>
            </w:pPr>
            <w:r w:rsidRPr="00E52A42">
              <w:t>NonRes-RCx-Operational</w:t>
            </w:r>
          </w:p>
        </w:tc>
        <w:tc>
          <w:tcPr>
            <w:tcW w:w="1684" w:type="pct"/>
          </w:tcPr>
          <w:p w14:paraId="3DEFC355" w14:textId="026B5B87" w:rsidR="00BC017D" w:rsidRPr="00B6528D" w:rsidRDefault="00BC017D" w:rsidP="00BA2E7E">
            <w:pPr>
              <w:rPr>
                <w:szCs w:val="20"/>
              </w:rPr>
            </w:pPr>
            <w:r w:rsidRPr="00B6528D">
              <w:t>Clean Condenser Coils - Commercial</w:t>
            </w:r>
          </w:p>
        </w:tc>
        <w:tc>
          <w:tcPr>
            <w:tcW w:w="447" w:type="pct"/>
          </w:tcPr>
          <w:p w14:paraId="322556F1" w14:textId="6BA30C5A" w:rsidR="00BC017D" w:rsidRPr="00B6528D" w:rsidRDefault="00BC017D" w:rsidP="00BA2E7E">
            <w:pPr>
              <w:rPr>
                <w:szCs w:val="20"/>
              </w:rPr>
            </w:pPr>
            <w:r w:rsidRPr="00B6528D">
              <w:t>Com</w:t>
            </w:r>
          </w:p>
        </w:tc>
        <w:tc>
          <w:tcPr>
            <w:tcW w:w="679" w:type="pct"/>
          </w:tcPr>
          <w:p w14:paraId="5D8524D4" w14:textId="691DCF62" w:rsidR="00BC017D" w:rsidRPr="00B6528D" w:rsidRDefault="00BC017D" w:rsidP="00BA2E7E">
            <w:pPr>
              <w:rPr>
                <w:szCs w:val="20"/>
              </w:rPr>
            </w:pPr>
            <w:r w:rsidRPr="00B6528D">
              <w:t>Service</w:t>
            </w:r>
          </w:p>
        </w:tc>
        <w:tc>
          <w:tcPr>
            <w:tcW w:w="514" w:type="pct"/>
          </w:tcPr>
          <w:p w14:paraId="57E2CB94" w14:textId="37A9C894" w:rsidR="00BC017D" w:rsidRPr="00B6528D" w:rsidRDefault="00BC017D" w:rsidP="00BA2E7E">
            <w:pPr>
              <w:rPr>
                <w:szCs w:val="20"/>
              </w:rPr>
            </w:pPr>
            <w:r w:rsidRPr="00B6528D">
              <w:t>3</w:t>
            </w:r>
          </w:p>
        </w:tc>
        <w:tc>
          <w:tcPr>
            <w:tcW w:w="475" w:type="pct"/>
          </w:tcPr>
          <w:p w14:paraId="32A8E28E" w14:textId="4E8C4D43" w:rsidR="00BC017D" w:rsidRPr="00B6528D" w:rsidRDefault="001D250E" w:rsidP="008A31F1">
            <w:pPr>
              <w:rPr>
                <w:szCs w:val="20"/>
              </w:rPr>
            </w:pPr>
            <w:r>
              <w:t>3</w:t>
            </w:r>
          </w:p>
        </w:tc>
      </w:tr>
    </w:tbl>
    <w:p w14:paraId="70FE2727" w14:textId="77777777" w:rsidR="00E16609" w:rsidRPr="00B6528D" w:rsidRDefault="00F06CCF" w:rsidP="00F06CCF">
      <w:pPr>
        <w:pStyle w:val="Heading3"/>
        <w:rPr>
          <w:rFonts w:asciiTheme="minorHAnsi" w:hAnsiTheme="minorHAnsi"/>
        </w:rPr>
      </w:pPr>
      <w:r w:rsidRPr="00B6528D">
        <w:rPr>
          <w:rFonts w:asciiTheme="minorHAnsi" w:hAnsiTheme="minorHAnsi"/>
        </w:rPr>
        <w:t>1.4.2</w:t>
      </w:r>
      <w:r w:rsidR="00824F1C" w:rsidRPr="00B6528D">
        <w:rPr>
          <w:rFonts w:asciiTheme="minorHAnsi" w:hAnsiTheme="minorHAnsi"/>
        </w:rPr>
        <w:t xml:space="preserve"> </w:t>
      </w:r>
      <w:r w:rsidR="00E16609" w:rsidRPr="00B6528D">
        <w:rPr>
          <w:rFonts w:asciiTheme="minorHAnsi" w:hAnsiTheme="minorHAnsi"/>
        </w:rPr>
        <w:t>Code</w:t>
      </w:r>
      <w:r w:rsidR="00B26778" w:rsidRPr="00B6528D">
        <w:rPr>
          <w:rFonts w:asciiTheme="minorHAnsi" w:hAnsiTheme="minorHAnsi"/>
        </w:rPr>
        <w:t xml:space="preserve">s and Standards </w:t>
      </w:r>
      <w:r w:rsidR="00E16609" w:rsidRPr="00B6528D">
        <w:rPr>
          <w:rFonts w:asciiTheme="minorHAnsi" w:hAnsiTheme="minorHAnsi"/>
        </w:rPr>
        <w:t xml:space="preserve">Analysis </w:t>
      </w:r>
      <w:bookmarkEnd w:id="18"/>
    </w:p>
    <w:p w14:paraId="29483B10" w14:textId="4771733A" w:rsidR="00B04AD2"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7B7E3C">
        <w:rPr>
          <w:rFonts w:asciiTheme="minorHAnsi" w:hAnsiTheme="minorHAnsi" w:cstheme="minorHAnsi"/>
          <w:i w:val="0"/>
          <w:color w:val="auto"/>
          <w:szCs w:val="22"/>
        </w:rPr>
        <w:t xml:space="preserve">The document </w:t>
      </w:r>
      <w:r w:rsidR="007B7E3C" w:rsidRPr="00915112">
        <w:rPr>
          <w:rFonts w:asciiTheme="minorHAnsi" w:hAnsiTheme="minorHAnsi" w:cstheme="minorHAnsi"/>
          <w:color w:val="auto"/>
          <w:szCs w:val="22"/>
        </w:rPr>
        <w:t xml:space="preserve">Standard 180-2008, Standard Practice for Inspection and Maintenance of </w:t>
      </w:r>
      <w:r w:rsidR="0027291E">
        <w:rPr>
          <w:rFonts w:asciiTheme="minorHAnsi" w:hAnsiTheme="minorHAnsi" w:cstheme="minorHAnsi"/>
          <w:color w:val="auto"/>
          <w:szCs w:val="22"/>
        </w:rPr>
        <w:t>Commercial Building HVAC Systems</w:t>
      </w:r>
      <w:r w:rsidR="0027291E" w:rsidRPr="0027291E">
        <w:rPr>
          <w:rFonts w:asciiTheme="minorHAnsi" w:hAnsiTheme="minorHAnsi" w:cstheme="minorHAnsi"/>
          <w:color w:val="auto"/>
          <w:szCs w:val="22"/>
          <w:vertAlign w:val="superscript"/>
        </w:rPr>
        <w:fldChar w:fldCharType="begin"/>
      </w:r>
      <w:r w:rsidR="0027291E" w:rsidRPr="0027291E">
        <w:rPr>
          <w:rFonts w:asciiTheme="minorHAnsi" w:hAnsiTheme="minorHAnsi" w:cstheme="minorHAnsi"/>
          <w:color w:val="auto"/>
          <w:szCs w:val="22"/>
          <w:vertAlign w:val="superscript"/>
        </w:rPr>
        <w:instrText xml:space="preserve"> NOTEREF _Ref431983860 \h </w:instrText>
      </w:r>
      <w:r w:rsidR="0027291E">
        <w:rPr>
          <w:rFonts w:asciiTheme="minorHAnsi" w:hAnsiTheme="minorHAnsi" w:cstheme="minorHAnsi"/>
          <w:color w:val="auto"/>
          <w:szCs w:val="22"/>
          <w:vertAlign w:val="superscript"/>
        </w:rPr>
        <w:instrText xml:space="preserve"> \* MERGEFORMAT </w:instrText>
      </w:r>
      <w:r w:rsidR="0027291E" w:rsidRPr="0027291E">
        <w:rPr>
          <w:rFonts w:asciiTheme="minorHAnsi" w:hAnsiTheme="minorHAnsi" w:cstheme="minorHAnsi"/>
          <w:color w:val="auto"/>
          <w:szCs w:val="22"/>
          <w:vertAlign w:val="superscript"/>
        </w:rPr>
      </w:r>
      <w:r w:rsidR="0027291E" w:rsidRPr="0027291E">
        <w:rPr>
          <w:rFonts w:asciiTheme="minorHAnsi" w:hAnsiTheme="minorHAnsi" w:cstheme="minorHAnsi"/>
          <w:color w:val="auto"/>
          <w:szCs w:val="22"/>
          <w:vertAlign w:val="superscript"/>
        </w:rPr>
        <w:fldChar w:fldCharType="separate"/>
      </w:r>
      <w:r w:rsidR="0027291E" w:rsidRPr="0027291E">
        <w:rPr>
          <w:rFonts w:asciiTheme="minorHAnsi" w:hAnsiTheme="minorHAnsi" w:cstheme="minorHAnsi"/>
          <w:color w:val="auto"/>
          <w:szCs w:val="22"/>
          <w:vertAlign w:val="superscript"/>
        </w:rPr>
        <w:t>5</w:t>
      </w:r>
      <w:r w:rsidR="0027291E" w:rsidRPr="0027291E">
        <w:rPr>
          <w:rFonts w:asciiTheme="minorHAnsi" w:hAnsiTheme="minorHAnsi" w:cstheme="minorHAnsi"/>
          <w:color w:val="auto"/>
          <w:szCs w:val="22"/>
          <w:vertAlign w:val="superscript"/>
        </w:rPr>
        <w:fldChar w:fldCharType="end"/>
      </w:r>
      <w:r w:rsidR="0027291E">
        <w:rPr>
          <w:rFonts w:asciiTheme="minorHAnsi" w:hAnsiTheme="minorHAnsi" w:cstheme="minorHAnsi"/>
          <w:color w:val="auto"/>
          <w:szCs w:val="22"/>
        </w:rPr>
        <w:t xml:space="preserve"> </w:t>
      </w:r>
      <w:r w:rsidR="007B7E3C" w:rsidRPr="00A52DC2">
        <w:rPr>
          <w:rFonts w:asciiTheme="minorHAnsi" w:hAnsiTheme="minorHAnsi" w:cstheme="minorHAnsi"/>
          <w:i w:val="0"/>
          <w:color w:val="auto"/>
          <w:szCs w:val="22"/>
        </w:rPr>
        <w:t>may</w:t>
      </w:r>
      <w:r w:rsidR="007B7E3C">
        <w:rPr>
          <w:rFonts w:asciiTheme="minorHAnsi" w:hAnsiTheme="minorHAnsi" w:cstheme="minorHAnsi"/>
          <w:i w:val="0"/>
          <w:color w:val="auto"/>
          <w:szCs w:val="22"/>
        </w:rPr>
        <w:t xml:space="preserve"> be used by QM programs as a guide for measure implementation.</w:t>
      </w:r>
      <w:r w:rsidR="007B7E3C" w:rsidRPr="00915112">
        <w:rPr>
          <w:rFonts w:asciiTheme="minorHAnsi" w:hAnsiTheme="minorHAnsi" w:cstheme="minorHAnsi"/>
          <w:i w:val="0"/>
          <w:color w:val="auto"/>
          <w:szCs w:val="22"/>
        </w:rPr>
        <w:t xml:space="preserve">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p>
    <w:p w14:paraId="658749F7" w14:textId="6B8A7A0D" w:rsidR="00572D2F" w:rsidRDefault="00572D2F" w:rsidP="00920905">
      <w:pPr>
        <w:pStyle w:val="Heading2"/>
        <w:rPr>
          <w:rFonts w:asciiTheme="minorHAnsi" w:hAnsiTheme="minorHAnsi" w:cstheme="minorHAnsi"/>
        </w:rPr>
      </w:pPr>
      <w:bookmarkStart w:id="24" w:name="_Toc304800207"/>
      <w:bookmarkStart w:id="25" w:name="_Toc324318343"/>
      <w:bookmarkStart w:id="26" w:name="_Toc324340487"/>
      <w:bookmarkStart w:id="27" w:name="_Toc383441992"/>
      <w:bookmarkStart w:id="28"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24"/>
      <w:bookmarkEnd w:id="25"/>
      <w:bookmarkEnd w:id="26"/>
      <w:bookmarkEnd w:id="27"/>
    </w:p>
    <w:p w14:paraId="5449751B" w14:textId="055527AC" w:rsidR="00540BE4" w:rsidRPr="00540BE4" w:rsidRDefault="00CE66FE" w:rsidP="00540BE4">
      <w:pPr>
        <w:rPr>
          <w:rFonts w:cstheme="minorHAnsi"/>
          <w:szCs w:val="22"/>
        </w:rPr>
      </w:pPr>
      <w:r>
        <w:rPr>
          <w:rFonts w:cstheme="minorHAnsi"/>
          <w:szCs w:val="22"/>
        </w:rPr>
        <w:t>S</w:t>
      </w:r>
      <w:r w:rsidR="00540BE4">
        <w:rPr>
          <w:rFonts w:cstheme="minorHAnsi"/>
          <w:szCs w:val="22"/>
        </w:rPr>
        <w:t>tud</w:t>
      </w:r>
      <w:r w:rsidR="00535393">
        <w:rPr>
          <w:rFonts w:cstheme="minorHAnsi"/>
          <w:szCs w:val="22"/>
        </w:rPr>
        <w:t>ies</w:t>
      </w:r>
      <w:r w:rsidR="00540BE4">
        <w:rPr>
          <w:rFonts w:cstheme="minorHAnsi"/>
          <w:szCs w:val="22"/>
        </w:rPr>
        <w:t xml:space="preserve"> of significant importance to the measure </w:t>
      </w:r>
      <w:r w:rsidR="002F1E45">
        <w:rPr>
          <w:rFonts w:cstheme="minorHAnsi"/>
          <w:szCs w:val="22"/>
        </w:rPr>
        <w:t xml:space="preserve">development in this work paper </w:t>
      </w:r>
      <w:r w:rsidR="007C756D">
        <w:rPr>
          <w:rFonts w:cstheme="minorHAnsi"/>
          <w:szCs w:val="22"/>
        </w:rPr>
        <w:t xml:space="preserve">are </w:t>
      </w:r>
      <w:r w:rsidR="00540BE4">
        <w:rPr>
          <w:rFonts w:cstheme="minorHAnsi"/>
          <w:szCs w:val="22"/>
        </w:rPr>
        <w:t>described in the following section.</w:t>
      </w:r>
    </w:p>
    <w:p w14:paraId="52104FD0" w14:textId="22BF1584" w:rsidR="009308E7"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242D06" w:rsidRPr="00242D06">
        <w:rPr>
          <w:rFonts w:asciiTheme="minorHAnsi" w:hAnsiTheme="minorHAnsi"/>
          <w:vertAlign w:val="superscript"/>
        </w:rPr>
        <w:fldChar w:fldCharType="begin"/>
      </w:r>
      <w:r w:rsidR="00242D06" w:rsidRPr="00242D06">
        <w:rPr>
          <w:rFonts w:asciiTheme="minorHAnsi" w:hAnsiTheme="minorHAnsi"/>
          <w:vertAlign w:val="superscript"/>
        </w:rPr>
        <w:instrText xml:space="preserve"> NOTEREF _Ref431377758 \h </w:instrText>
      </w:r>
      <w:r w:rsidR="00242D06">
        <w:rPr>
          <w:rFonts w:asciiTheme="minorHAnsi" w:hAnsiTheme="minorHAnsi"/>
          <w:vertAlign w:val="superscript"/>
        </w:rPr>
        <w:instrText xml:space="preserve"> \* MERGEFORMAT </w:instrText>
      </w:r>
      <w:r w:rsidR="00242D06" w:rsidRPr="00242D06">
        <w:rPr>
          <w:rFonts w:asciiTheme="minorHAnsi" w:hAnsiTheme="minorHAnsi"/>
          <w:vertAlign w:val="superscript"/>
        </w:rPr>
      </w:r>
      <w:r w:rsidR="00242D06" w:rsidRPr="00242D06">
        <w:rPr>
          <w:rFonts w:asciiTheme="minorHAnsi" w:hAnsiTheme="minorHAnsi"/>
          <w:vertAlign w:val="superscript"/>
        </w:rPr>
        <w:fldChar w:fldCharType="separate"/>
      </w:r>
      <w:r w:rsidR="0007290C">
        <w:rPr>
          <w:rFonts w:asciiTheme="minorHAnsi" w:hAnsiTheme="minorHAnsi"/>
          <w:vertAlign w:val="superscript"/>
        </w:rPr>
        <w:t>3</w:t>
      </w:r>
      <w:r w:rsidR="00242D06" w:rsidRPr="00242D06">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273A2205" w14:textId="554C7D17" w:rsidR="00215457" w:rsidRDefault="00F231BC" w:rsidP="00215457">
      <w:r>
        <w:rPr>
          <w:rFonts w:cs="Arial"/>
          <w:szCs w:val="22"/>
        </w:rPr>
        <w:t>Th</w:t>
      </w:r>
      <w:r w:rsidR="002A4C20">
        <w:rPr>
          <w:rFonts w:cs="Arial"/>
          <w:szCs w:val="22"/>
        </w:rPr>
        <w:t>is</w:t>
      </w:r>
      <w:r>
        <w:rPr>
          <w:rFonts w:cs="Arial"/>
          <w:szCs w:val="22"/>
        </w:rPr>
        <w:t xml:space="preserve"> Disposition outlines revision requirements </w:t>
      </w:r>
      <w:r w:rsidR="00397093">
        <w:rPr>
          <w:rFonts w:cs="Arial"/>
          <w:szCs w:val="22"/>
        </w:rPr>
        <w:t xml:space="preserve">to the existing work papers that cover discrete </w:t>
      </w:r>
      <w:r w:rsidR="00FD3629">
        <w:rPr>
          <w:rFonts w:cs="Arial"/>
          <w:szCs w:val="22"/>
        </w:rPr>
        <w:t>roof-top unit (</w:t>
      </w:r>
      <w:r w:rsidR="002A4C20">
        <w:rPr>
          <w:rFonts w:cs="Arial"/>
          <w:szCs w:val="22"/>
        </w:rPr>
        <w:t>RTU</w:t>
      </w:r>
      <w:r w:rsidR="00FD3629">
        <w:rPr>
          <w:rFonts w:cs="Arial"/>
          <w:szCs w:val="22"/>
        </w:rPr>
        <w:t>)</w:t>
      </w:r>
      <w:r w:rsidR="002A4C20">
        <w:rPr>
          <w:rFonts w:cs="Arial"/>
          <w:szCs w:val="22"/>
        </w:rPr>
        <w:t xml:space="preserve"> QM </w:t>
      </w:r>
      <w:r w:rsidR="00397093">
        <w:rPr>
          <w:rFonts w:cs="Arial"/>
          <w:szCs w:val="22"/>
        </w:rPr>
        <w:t xml:space="preserve">service tasks and suites of service tasks for </w:t>
      </w:r>
      <w:r>
        <w:rPr>
          <w:rFonts w:cs="Arial"/>
          <w:szCs w:val="22"/>
        </w:rPr>
        <w:t>non-residential</w:t>
      </w:r>
      <w:r w:rsidR="00BF5BC2">
        <w:rPr>
          <w:rFonts w:cs="Arial"/>
          <w:szCs w:val="22"/>
        </w:rPr>
        <w:t xml:space="preserve"> QM programs. Of direct concern in this w</w:t>
      </w:r>
      <w:r w:rsidR="000B4E75">
        <w:rPr>
          <w:rFonts w:cs="Arial"/>
          <w:szCs w:val="22"/>
        </w:rPr>
        <w:t xml:space="preserve">ork </w:t>
      </w:r>
      <w:r w:rsidR="00BF5BC2">
        <w:rPr>
          <w:rFonts w:cs="Arial"/>
          <w:szCs w:val="22"/>
        </w:rPr>
        <w:t>p</w:t>
      </w:r>
      <w:r w:rsidR="000B4E75">
        <w:rPr>
          <w:rFonts w:cs="Arial"/>
          <w:szCs w:val="22"/>
        </w:rPr>
        <w:t>aper, t</w:t>
      </w:r>
      <w:r w:rsidR="00215457">
        <w:t xml:space="preserve">he Disposition collectively assigns 25% of the </w:t>
      </w:r>
      <w:r w:rsidR="000B4E75">
        <w:t xml:space="preserve">DEER </w:t>
      </w:r>
      <w:r w:rsidR="00215457">
        <w:t>R</w:t>
      </w:r>
      <w:r w:rsidR="000B4E75">
        <w:t xml:space="preserve">efrigerant </w:t>
      </w:r>
      <w:r w:rsidR="00215457">
        <w:t>C</w:t>
      </w:r>
      <w:r w:rsidR="000B4E75">
        <w:t xml:space="preserve">harge </w:t>
      </w:r>
      <w:r w:rsidR="00215457">
        <w:t>A</w:t>
      </w:r>
      <w:r w:rsidR="000B4E75">
        <w:t>djustment</w:t>
      </w:r>
      <w:r w:rsidR="00215457">
        <w:t xml:space="preserve"> </w:t>
      </w:r>
      <w:r w:rsidR="000B4E75">
        <w:t xml:space="preserve">(RCA) </w:t>
      </w:r>
      <w:r w:rsidR="00215457">
        <w:t>energy and demand</w:t>
      </w:r>
      <w:r w:rsidR="00C27572">
        <w:t xml:space="preserve"> unit energy savings</w:t>
      </w:r>
      <w:r w:rsidR="00215457">
        <w:t xml:space="preserve"> </w:t>
      </w:r>
      <w:r w:rsidR="00C27572">
        <w:t>(</w:t>
      </w:r>
      <w:r w:rsidR="00215457">
        <w:t>UES</w:t>
      </w:r>
      <w:r w:rsidR="00C27572">
        <w:t>)</w:t>
      </w:r>
      <w:r w:rsidR="00215457">
        <w:t xml:space="preserve"> </w:t>
      </w:r>
      <w:r w:rsidR="0091189E">
        <w:t xml:space="preserve">to the three non-RCA treatments </w:t>
      </w:r>
      <w:r w:rsidR="00BF5BC2">
        <w:t>which</w:t>
      </w:r>
      <w:r w:rsidR="0091189E">
        <w:t xml:space="preserve"> include</w:t>
      </w:r>
      <w:r w:rsidR="000B4E75">
        <w:t xml:space="preserve"> </w:t>
      </w:r>
      <w:r w:rsidR="0091189E" w:rsidRPr="0091189E">
        <w:t>Condenser Coil Cleaning, Evaporator Coil Cleaning, and Air Flow Adjustment</w:t>
      </w:r>
      <w:r w:rsidR="00215457">
        <w:t xml:space="preserve">. The Disposition further </w:t>
      </w:r>
      <w:r w:rsidR="00DA5112">
        <w:t>splits the initial 25% DEER RCA UES</w:t>
      </w:r>
      <w:r w:rsidR="008C14F2">
        <w:t>, assigning 50% to Condenser Coil Cleaning, 25% to Evaporator Coil Cleaning, and 25% to Airflow Adjustment</w:t>
      </w:r>
      <w:r w:rsidR="00F700F7">
        <w:t>.</w:t>
      </w:r>
      <w:r w:rsidR="00E31487">
        <w:t xml:space="preserve"> The </w:t>
      </w:r>
      <w:r w:rsidR="000B4E75">
        <w:t xml:space="preserve">three </w:t>
      </w:r>
      <w:r w:rsidR="00E31487">
        <w:t>resulting UES multipliers</w:t>
      </w:r>
      <w:r w:rsidR="00D64129">
        <w:t xml:space="preserve"> to be applied to DEER RCA </w:t>
      </w:r>
      <w:r w:rsidR="000D5A1F">
        <w:t>UES</w:t>
      </w:r>
      <w:r w:rsidR="00E31487">
        <w:t xml:space="preserve"> are </w:t>
      </w:r>
      <w:r w:rsidR="000B4E75">
        <w:t>given</w:t>
      </w:r>
      <w:r w:rsidR="00E31487">
        <w:t xml:space="preserve"> below.</w:t>
      </w:r>
    </w:p>
    <w:p w14:paraId="28C0068A" w14:textId="77777777" w:rsidR="00DA5112" w:rsidRDefault="00DA5112" w:rsidP="00215457"/>
    <w:p w14:paraId="0FEF0461" w14:textId="13317F74" w:rsidR="00E31487" w:rsidRPr="00E31487" w:rsidRDefault="00E31487" w:rsidP="00392383">
      <w:pPr>
        <w:pStyle w:val="ListParagraph"/>
        <w:numPr>
          <w:ilvl w:val="0"/>
          <w:numId w:val="34"/>
        </w:numPr>
        <w:ind w:left="720"/>
        <w:rPr>
          <w:rFonts w:cs="Arial"/>
          <w:szCs w:val="22"/>
        </w:rPr>
      </w:pPr>
      <w:r w:rsidRPr="00E31487">
        <w:rPr>
          <w:rFonts w:cs="Arial"/>
          <w:szCs w:val="22"/>
        </w:rPr>
        <w:t xml:space="preserve">Condenser Coil Cleaning UES Values </w:t>
      </w:r>
      <w:r w:rsidR="00D64129">
        <w:rPr>
          <w:rFonts w:cs="Arial"/>
          <w:szCs w:val="22"/>
        </w:rPr>
        <w:t xml:space="preserve">multiplier </w:t>
      </w:r>
      <w:r w:rsidRPr="00E31487">
        <w:rPr>
          <w:rFonts w:cs="Arial"/>
          <w:szCs w:val="22"/>
        </w:rPr>
        <w:t>=</w:t>
      </w:r>
      <w:r w:rsidR="00D64129">
        <w:rPr>
          <w:rFonts w:cs="Arial"/>
          <w:szCs w:val="22"/>
        </w:rPr>
        <w:t xml:space="preserve"> </w:t>
      </w:r>
      <w:r w:rsidRPr="00E31487">
        <w:rPr>
          <w:rFonts w:cs="Arial"/>
          <w:szCs w:val="22"/>
        </w:rPr>
        <w:t>0.125</w:t>
      </w:r>
    </w:p>
    <w:p w14:paraId="5F87AD0A" w14:textId="64EAB074" w:rsidR="00E31487" w:rsidRPr="00E31487" w:rsidRDefault="00E31487" w:rsidP="00392383">
      <w:pPr>
        <w:pStyle w:val="ListParagraph"/>
        <w:numPr>
          <w:ilvl w:val="0"/>
          <w:numId w:val="34"/>
        </w:numPr>
        <w:ind w:left="720"/>
        <w:rPr>
          <w:rFonts w:cs="Arial"/>
          <w:szCs w:val="22"/>
        </w:rPr>
      </w:pPr>
      <w:r w:rsidRPr="00E31487">
        <w:rPr>
          <w:rFonts w:cs="Arial"/>
          <w:szCs w:val="22"/>
        </w:rPr>
        <w:t xml:space="preserve">Evaporator Coil Cleaning UES Values </w:t>
      </w:r>
      <w:r w:rsidR="00D64129" w:rsidRPr="00D64129">
        <w:rPr>
          <w:rFonts w:cs="Arial"/>
          <w:szCs w:val="22"/>
        </w:rPr>
        <w:t xml:space="preserve">multiplier </w:t>
      </w:r>
      <w:r w:rsidRPr="00E31487">
        <w:rPr>
          <w:rFonts w:cs="Arial"/>
          <w:szCs w:val="22"/>
        </w:rPr>
        <w:t>= 0.0625</w:t>
      </w:r>
    </w:p>
    <w:p w14:paraId="73B46684" w14:textId="640F24BC" w:rsidR="00D95AF0" w:rsidRDefault="00E31487" w:rsidP="00392383">
      <w:pPr>
        <w:pStyle w:val="ListParagraph"/>
        <w:numPr>
          <w:ilvl w:val="0"/>
          <w:numId w:val="34"/>
        </w:numPr>
        <w:ind w:left="720"/>
        <w:rPr>
          <w:rFonts w:cs="Arial"/>
          <w:szCs w:val="22"/>
        </w:rPr>
      </w:pPr>
      <w:r w:rsidRPr="00E31487">
        <w:rPr>
          <w:rFonts w:cs="Arial"/>
          <w:szCs w:val="22"/>
        </w:rPr>
        <w:t>Air Flow Adjustment UES Values</w:t>
      </w:r>
      <w:r w:rsidR="00D64129" w:rsidRPr="00D64129">
        <w:t xml:space="preserve"> </w:t>
      </w:r>
      <w:r w:rsidR="00D64129" w:rsidRPr="00D64129">
        <w:rPr>
          <w:rFonts w:cs="Arial"/>
          <w:szCs w:val="22"/>
        </w:rPr>
        <w:t>multiplier</w:t>
      </w:r>
      <w:r w:rsidRPr="00E31487">
        <w:rPr>
          <w:rFonts w:cs="Arial"/>
          <w:szCs w:val="22"/>
        </w:rPr>
        <w:t xml:space="preserve"> = 0.0625</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60C496F0" w14:textId="665AD4D2" w:rsidR="00602F18" w:rsidRPr="00FC09EF" w:rsidRDefault="00250BB6" w:rsidP="00602F18">
      <w:pPr>
        <w:rPr>
          <w:rFonts w:cs="Arial"/>
          <w:szCs w:val="22"/>
        </w:rPr>
      </w:pPr>
      <w:r w:rsidRPr="00FC09EF">
        <w:rPr>
          <w:rFonts w:cs="Arial"/>
          <w:szCs w:val="22"/>
        </w:rPr>
        <w:t xml:space="preserve">Additional study of the impacts of </w:t>
      </w:r>
      <w:r w:rsidR="000F77FC" w:rsidRPr="00FC09EF">
        <w:rPr>
          <w:rFonts w:cs="Arial"/>
          <w:szCs w:val="22"/>
        </w:rPr>
        <w:t>c</w:t>
      </w:r>
      <w:r w:rsidRPr="00FC09EF">
        <w:rPr>
          <w:rFonts w:cs="Arial"/>
          <w:szCs w:val="22"/>
        </w:rPr>
        <w:t xml:space="preserve">ondenser </w:t>
      </w:r>
      <w:r w:rsidR="000F77FC" w:rsidRPr="00FC09EF">
        <w:rPr>
          <w:rFonts w:cs="Arial"/>
          <w:szCs w:val="22"/>
        </w:rPr>
        <w:t>c</w:t>
      </w:r>
      <w:r w:rsidRPr="00FC09EF">
        <w:rPr>
          <w:rFonts w:cs="Arial"/>
          <w:szCs w:val="22"/>
        </w:rPr>
        <w:t xml:space="preserve">oil </w:t>
      </w:r>
      <w:r w:rsidR="00BF5BC2" w:rsidRPr="00FC09EF">
        <w:rPr>
          <w:rFonts w:cs="Arial"/>
          <w:szCs w:val="22"/>
        </w:rPr>
        <w:t>c</w:t>
      </w:r>
      <w:r w:rsidRPr="00FC09EF">
        <w:rPr>
          <w:rFonts w:cs="Arial"/>
          <w:szCs w:val="22"/>
        </w:rPr>
        <w:t xml:space="preserve">leaning </w:t>
      </w:r>
      <w:r w:rsidR="00DE5381" w:rsidRPr="00FC09EF">
        <w:rPr>
          <w:rFonts w:cs="Arial"/>
          <w:szCs w:val="22"/>
        </w:rPr>
        <w:t>may be warranted</w:t>
      </w:r>
      <w:r w:rsidRPr="00FC09EF">
        <w:rPr>
          <w:rFonts w:cs="Arial"/>
          <w:szCs w:val="22"/>
        </w:rPr>
        <w:t>.</w:t>
      </w:r>
      <w:r w:rsidR="000F77FC" w:rsidRPr="00FC09EF">
        <w:rPr>
          <w:rFonts w:cs="Arial"/>
          <w:szCs w:val="22"/>
        </w:rPr>
        <w:t xml:space="preserve"> The improvements </w:t>
      </w:r>
      <w:r w:rsidR="00BF5BC2" w:rsidRPr="00FC09EF">
        <w:rPr>
          <w:rFonts w:cs="Arial"/>
          <w:szCs w:val="22"/>
        </w:rPr>
        <w:t xml:space="preserve">that </w:t>
      </w:r>
      <w:r w:rsidR="000F77FC" w:rsidRPr="00FC09EF">
        <w:rPr>
          <w:rFonts w:cs="Arial"/>
          <w:szCs w:val="22"/>
        </w:rPr>
        <w:t>c</w:t>
      </w:r>
      <w:r w:rsidR="008E73E9" w:rsidRPr="00FC09EF">
        <w:rPr>
          <w:rFonts w:cs="Arial"/>
          <w:szCs w:val="22"/>
        </w:rPr>
        <w:t xml:space="preserve">ondenser </w:t>
      </w:r>
      <w:r w:rsidR="000F77FC" w:rsidRPr="00FC09EF">
        <w:rPr>
          <w:rFonts w:cs="Arial"/>
          <w:szCs w:val="22"/>
        </w:rPr>
        <w:t>c</w:t>
      </w:r>
      <w:r w:rsidR="008E73E9" w:rsidRPr="00FC09EF">
        <w:rPr>
          <w:rFonts w:cs="Arial"/>
          <w:szCs w:val="22"/>
        </w:rPr>
        <w:t xml:space="preserve">oil </w:t>
      </w:r>
      <w:r w:rsidR="000F77FC" w:rsidRPr="00FC09EF">
        <w:rPr>
          <w:rFonts w:cs="Arial"/>
          <w:szCs w:val="22"/>
        </w:rPr>
        <w:t>c</w:t>
      </w:r>
      <w:r w:rsidR="008E73E9" w:rsidRPr="00FC09EF">
        <w:rPr>
          <w:rFonts w:cs="Arial"/>
          <w:szCs w:val="22"/>
        </w:rPr>
        <w:t xml:space="preserve">leaning can bestow on HVAC system efficiency </w:t>
      </w:r>
      <w:r w:rsidR="00BF5BC2" w:rsidRPr="00FC09EF">
        <w:rPr>
          <w:rFonts w:cs="Arial"/>
          <w:szCs w:val="22"/>
        </w:rPr>
        <w:t>are</w:t>
      </w:r>
      <w:r w:rsidR="008E73E9" w:rsidRPr="00FC09EF">
        <w:rPr>
          <w:rFonts w:cs="Arial"/>
          <w:szCs w:val="22"/>
        </w:rPr>
        <w:t xml:space="preserve"> </w:t>
      </w:r>
      <w:r w:rsidR="00DE5381" w:rsidRPr="00FC09EF">
        <w:rPr>
          <w:rFonts w:cs="Arial"/>
          <w:szCs w:val="22"/>
        </w:rPr>
        <w:t xml:space="preserve">highly </w:t>
      </w:r>
      <w:r w:rsidR="008E73E9" w:rsidRPr="00FC09EF">
        <w:rPr>
          <w:rFonts w:cs="Arial"/>
          <w:szCs w:val="22"/>
        </w:rPr>
        <w:t xml:space="preserve">dependent on the existing condition of the coil. Claims range to as high as </w:t>
      </w:r>
      <w:r w:rsidR="00D210D6">
        <w:rPr>
          <w:rFonts w:cs="Arial"/>
          <w:szCs w:val="22"/>
        </w:rPr>
        <w:t>2</w:t>
      </w:r>
      <w:r w:rsidR="00342391" w:rsidRPr="00FC09EF">
        <w:rPr>
          <w:rFonts w:cs="Arial"/>
          <w:szCs w:val="22"/>
        </w:rPr>
        <w:t>5</w:t>
      </w:r>
      <w:r w:rsidR="008E73E9" w:rsidRPr="00FC09EF">
        <w:rPr>
          <w:rFonts w:cs="Arial"/>
          <w:szCs w:val="22"/>
        </w:rPr>
        <w:t xml:space="preserve">% energy savings and are realistic for highly fouled or </w:t>
      </w:r>
      <w:r w:rsidR="008E73E9" w:rsidRPr="00FC09EF">
        <w:rPr>
          <w:rFonts w:cs="Arial"/>
          <w:szCs w:val="22"/>
        </w:rPr>
        <w:lastRenderedPageBreak/>
        <w:t xml:space="preserve">clogged coils. The Disposition </w:t>
      </w:r>
      <w:r w:rsidR="00D37372" w:rsidRPr="00FC09EF">
        <w:rPr>
          <w:rFonts w:cs="Arial"/>
          <w:szCs w:val="22"/>
        </w:rPr>
        <w:t xml:space="preserve">UES multiplier of 0.125 </w:t>
      </w:r>
      <w:r w:rsidR="00DE5381" w:rsidRPr="00FC09EF">
        <w:rPr>
          <w:rFonts w:cs="Arial"/>
          <w:szCs w:val="22"/>
        </w:rPr>
        <w:t xml:space="preserve">results in </w:t>
      </w:r>
      <w:r w:rsidR="008E73E9" w:rsidRPr="00FC09EF">
        <w:rPr>
          <w:rFonts w:cs="Arial"/>
          <w:szCs w:val="22"/>
        </w:rPr>
        <w:t>very conservative</w:t>
      </w:r>
      <w:r w:rsidR="00DE5381" w:rsidRPr="00FC09EF">
        <w:rPr>
          <w:rFonts w:cs="Arial"/>
          <w:szCs w:val="22"/>
        </w:rPr>
        <w:t xml:space="preserve"> </w:t>
      </w:r>
      <w:r w:rsidR="00D37372" w:rsidRPr="00FC09EF">
        <w:rPr>
          <w:rFonts w:cs="Arial"/>
          <w:szCs w:val="22"/>
        </w:rPr>
        <w:t>savings</w:t>
      </w:r>
      <w:r w:rsidR="008E73E9" w:rsidRPr="00FC09EF">
        <w:rPr>
          <w:rFonts w:cs="Arial"/>
          <w:szCs w:val="22"/>
        </w:rPr>
        <w:t xml:space="preserve">. For example, estimated </w:t>
      </w:r>
      <w:r w:rsidR="00342391" w:rsidRPr="00FC09EF">
        <w:rPr>
          <w:rFonts w:cs="Arial"/>
          <w:szCs w:val="22"/>
        </w:rPr>
        <w:t>demand savings range from 0.14% to 1.4%</w:t>
      </w:r>
      <w:r w:rsidR="008E73E9" w:rsidRPr="00FC09EF">
        <w:rPr>
          <w:rFonts w:cs="Arial"/>
          <w:szCs w:val="22"/>
        </w:rPr>
        <w:t xml:space="preserve"> savings </w:t>
      </w:r>
      <w:r w:rsidR="0020489D" w:rsidRPr="00FC09EF">
        <w:rPr>
          <w:rFonts w:cs="Arial"/>
          <w:szCs w:val="22"/>
        </w:rPr>
        <w:t xml:space="preserve">based on </w:t>
      </w:r>
      <w:r w:rsidR="00342391" w:rsidRPr="00FC09EF">
        <w:rPr>
          <w:rFonts w:cs="Arial"/>
          <w:szCs w:val="22"/>
        </w:rPr>
        <w:t>nominal s</w:t>
      </w:r>
      <w:r w:rsidR="00C93D01" w:rsidRPr="00FC09EF">
        <w:rPr>
          <w:rFonts w:cs="Arial"/>
          <w:szCs w:val="22"/>
        </w:rPr>
        <w:t>ystem capacity</w:t>
      </w:r>
      <w:r w:rsidR="0020489D" w:rsidRPr="00FC09EF">
        <w:rPr>
          <w:rFonts w:cs="Arial"/>
          <w:szCs w:val="22"/>
        </w:rPr>
        <w:t>.</w:t>
      </w:r>
      <w:r w:rsidR="00342391" w:rsidRPr="00FC09EF">
        <w:rPr>
          <w:rFonts w:cs="Arial"/>
          <w:szCs w:val="22"/>
        </w:rPr>
        <w:t xml:space="preserve"> </w:t>
      </w:r>
      <w:r w:rsidR="0020489D" w:rsidRPr="00FC09EF">
        <w:rPr>
          <w:rFonts w:cs="Arial"/>
          <w:szCs w:val="22"/>
        </w:rPr>
        <w:t xml:space="preserve">These </w:t>
      </w:r>
      <w:r w:rsidR="00C93D01" w:rsidRPr="00FC09EF">
        <w:rPr>
          <w:rFonts w:cs="Arial"/>
          <w:szCs w:val="22"/>
        </w:rPr>
        <w:t>value</w:t>
      </w:r>
      <w:r w:rsidR="00342391" w:rsidRPr="00FC09EF">
        <w:rPr>
          <w:rFonts w:cs="Arial"/>
          <w:szCs w:val="22"/>
        </w:rPr>
        <w:t>s</w:t>
      </w:r>
      <w:r w:rsidR="00C93D01" w:rsidRPr="00FC09EF">
        <w:rPr>
          <w:rFonts w:cs="Arial"/>
          <w:szCs w:val="22"/>
        </w:rPr>
        <w:t xml:space="preserve"> </w:t>
      </w:r>
      <w:r w:rsidR="0020489D" w:rsidRPr="00FC09EF">
        <w:rPr>
          <w:rFonts w:cs="Arial"/>
          <w:szCs w:val="22"/>
        </w:rPr>
        <w:t xml:space="preserve">very </w:t>
      </w:r>
      <w:r w:rsidR="00D37372" w:rsidRPr="00FC09EF">
        <w:rPr>
          <w:rFonts w:cs="Arial"/>
          <w:szCs w:val="22"/>
        </w:rPr>
        <w:t xml:space="preserve">likely </w:t>
      </w:r>
      <w:r w:rsidR="00C93D01" w:rsidRPr="00FC09EF">
        <w:rPr>
          <w:rFonts w:cs="Arial"/>
          <w:szCs w:val="22"/>
        </w:rPr>
        <w:t>underestimate savings for an HVAC system with moderately to extremely fouled condenser coils.</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8"/>
      <w:r w:rsidR="00755A45" w:rsidRPr="00500C4E">
        <w:rPr>
          <w:rFonts w:cstheme="minorHAnsi"/>
        </w:rPr>
        <w:t xml:space="preserve"> Methodology</w:t>
      </w:r>
    </w:p>
    <w:p w14:paraId="797E993A" w14:textId="5E81D7BE" w:rsidR="002B2D13"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 xml:space="preserve">Energy savings and demand reduction </w:t>
      </w:r>
      <w:r w:rsidR="007E344C">
        <w:rPr>
          <w:rFonts w:asciiTheme="minorHAnsi" w:hAnsiTheme="minorHAnsi" w:cstheme="minorHAnsi"/>
          <w:i w:val="0"/>
          <w:color w:val="auto"/>
          <w:szCs w:val="22"/>
        </w:rPr>
        <w:t xml:space="preserve">estimations </w:t>
      </w:r>
      <w:r w:rsidR="00DC54BA">
        <w:rPr>
          <w:rFonts w:asciiTheme="minorHAnsi" w:hAnsiTheme="minorHAnsi" w:cstheme="minorHAnsi"/>
          <w:i w:val="0"/>
          <w:color w:val="auto"/>
          <w:szCs w:val="22"/>
        </w:rPr>
        <w:t xml:space="preserve">for Condenser Coil Cleaning </w:t>
      </w:r>
      <w:r w:rsidR="007E344C">
        <w:rPr>
          <w:rFonts w:asciiTheme="minorHAnsi" w:hAnsiTheme="minorHAnsi" w:cstheme="minorHAnsi"/>
          <w:i w:val="0"/>
          <w:color w:val="auto"/>
          <w:szCs w:val="22"/>
        </w:rPr>
        <w:t xml:space="preserve">are determined </w:t>
      </w:r>
      <w:r w:rsidR="00051FD2">
        <w:rPr>
          <w:rFonts w:asciiTheme="minorHAnsi" w:hAnsiTheme="minorHAnsi" w:cstheme="minorHAnsi"/>
          <w:i w:val="0"/>
          <w:color w:val="auto"/>
          <w:szCs w:val="22"/>
        </w:rPr>
        <w:t xml:space="preserve">herein </w:t>
      </w:r>
      <w:r w:rsidR="007E344C">
        <w:rPr>
          <w:rFonts w:asciiTheme="minorHAnsi" w:hAnsiTheme="minorHAnsi" w:cstheme="minorHAnsi"/>
          <w:i w:val="0"/>
          <w:color w:val="auto"/>
          <w:szCs w:val="22"/>
        </w:rPr>
        <w:t xml:space="preserve">according to the prescriptive method presented in the Disposition. </w:t>
      </w:r>
      <w:r w:rsidR="00612737">
        <w:rPr>
          <w:rFonts w:asciiTheme="minorHAnsi" w:hAnsiTheme="minorHAnsi" w:cstheme="minorHAnsi"/>
          <w:i w:val="0"/>
          <w:color w:val="auto"/>
          <w:szCs w:val="22"/>
        </w:rPr>
        <w:t>The Disposition</w:t>
      </w:r>
      <w:r w:rsidR="00DC54BA">
        <w:rPr>
          <w:rFonts w:asciiTheme="minorHAnsi" w:hAnsiTheme="minorHAnsi" w:cstheme="minorHAnsi"/>
          <w:i w:val="0"/>
          <w:color w:val="auto"/>
          <w:szCs w:val="22"/>
        </w:rPr>
        <w:t xml:space="preserve"> states that</w:t>
      </w:r>
      <w:r w:rsidR="007E344C">
        <w:rPr>
          <w:rFonts w:asciiTheme="minorHAnsi" w:hAnsiTheme="minorHAnsi" w:cstheme="minorHAnsi"/>
          <w:i w:val="0"/>
          <w:color w:val="auto"/>
          <w:szCs w:val="22"/>
        </w:rPr>
        <w:t xml:space="preserve"> </w:t>
      </w:r>
      <w:r w:rsidR="00485C9C">
        <w:rPr>
          <w:rFonts w:asciiTheme="minorHAnsi" w:hAnsiTheme="minorHAnsi" w:cstheme="minorHAnsi"/>
          <w:i w:val="0"/>
          <w:color w:val="auto"/>
          <w:szCs w:val="22"/>
        </w:rPr>
        <w:t>UES values</w:t>
      </w:r>
      <w:r w:rsidR="007E344C">
        <w:rPr>
          <w:rFonts w:asciiTheme="minorHAnsi" w:hAnsiTheme="minorHAnsi" w:cstheme="minorHAnsi"/>
          <w:i w:val="0"/>
          <w:color w:val="auto"/>
          <w:szCs w:val="22"/>
        </w:rPr>
        <w:t xml:space="preserve"> for Condenser Coil Cleaning </w:t>
      </w:r>
      <w:r w:rsidR="00DC54BA">
        <w:rPr>
          <w:rFonts w:asciiTheme="minorHAnsi" w:hAnsiTheme="minorHAnsi" w:cstheme="minorHAnsi"/>
          <w:i w:val="0"/>
          <w:color w:val="auto"/>
          <w:szCs w:val="22"/>
        </w:rPr>
        <w:t>shall be</w:t>
      </w:r>
      <w:r w:rsidR="007E344C">
        <w:rPr>
          <w:rFonts w:asciiTheme="minorHAnsi" w:hAnsiTheme="minorHAnsi" w:cstheme="minorHAnsi"/>
          <w:i w:val="0"/>
          <w:color w:val="auto"/>
          <w:szCs w:val="22"/>
        </w:rPr>
        <w:t xml:space="preserve"> derived from </w:t>
      </w:r>
      <w:r w:rsidR="00261090">
        <w:rPr>
          <w:rFonts w:asciiTheme="minorHAnsi" w:hAnsiTheme="minorHAnsi" w:cstheme="minorHAnsi"/>
          <w:i w:val="0"/>
          <w:color w:val="auto"/>
          <w:szCs w:val="22"/>
        </w:rPr>
        <w:t xml:space="preserve">DEER </w:t>
      </w:r>
      <w:r w:rsidR="000D5A1F">
        <w:rPr>
          <w:rFonts w:asciiTheme="minorHAnsi" w:hAnsiTheme="minorHAnsi" w:cstheme="minorHAnsi"/>
          <w:i w:val="0"/>
          <w:color w:val="auto"/>
          <w:szCs w:val="22"/>
        </w:rPr>
        <w:t>RCA</w:t>
      </w:r>
      <w:r w:rsidR="00DC54BA">
        <w:rPr>
          <w:rFonts w:asciiTheme="minorHAnsi" w:hAnsiTheme="minorHAnsi" w:cstheme="minorHAnsi"/>
          <w:i w:val="0"/>
          <w:color w:val="auto"/>
          <w:szCs w:val="22"/>
        </w:rPr>
        <w:t xml:space="preserve"> </w:t>
      </w:r>
      <w:r w:rsidR="007E344C">
        <w:rPr>
          <w:rFonts w:asciiTheme="minorHAnsi" w:hAnsiTheme="minorHAnsi" w:cstheme="minorHAnsi"/>
          <w:i w:val="0"/>
          <w:color w:val="auto"/>
          <w:szCs w:val="22"/>
        </w:rPr>
        <w:t xml:space="preserve">UES values </w:t>
      </w:r>
      <w:r w:rsidR="00DC54BA">
        <w:rPr>
          <w:rFonts w:asciiTheme="minorHAnsi" w:hAnsiTheme="minorHAnsi" w:cstheme="minorHAnsi"/>
          <w:i w:val="0"/>
          <w:color w:val="auto"/>
          <w:szCs w:val="22"/>
        </w:rPr>
        <w:t xml:space="preserve">by applying </w:t>
      </w:r>
      <w:r w:rsidR="006B2E02">
        <w:rPr>
          <w:rFonts w:asciiTheme="minorHAnsi" w:hAnsiTheme="minorHAnsi" w:cstheme="minorHAnsi"/>
          <w:i w:val="0"/>
          <w:color w:val="auto"/>
          <w:szCs w:val="22"/>
        </w:rPr>
        <w:t>the</w:t>
      </w:r>
      <w:r w:rsidR="00261090">
        <w:rPr>
          <w:rFonts w:asciiTheme="minorHAnsi" w:hAnsiTheme="minorHAnsi" w:cstheme="minorHAnsi"/>
          <w:i w:val="0"/>
          <w:color w:val="auto"/>
          <w:szCs w:val="22"/>
        </w:rPr>
        <w:t xml:space="preserve"> multipliers described </w:t>
      </w:r>
      <w:r w:rsidR="006B2E02">
        <w:rPr>
          <w:rFonts w:asciiTheme="minorHAnsi" w:hAnsiTheme="minorHAnsi" w:cstheme="minorHAnsi"/>
          <w:i w:val="0"/>
          <w:color w:val="auto"/>
          <w:szCs w:val="22"/>
        </w:rPr>
        <w:t>in the previous section</w:t>
      </w:r>
      <w:r w:rsidR="00261090">
        <w:rPr>
          <w:rFonts w:asciiTheme="minorHAnsi" w:hAnsiTheme="minorHAnsi" w:cstheme="minorHAnsi"/>
          <w:i w:val="0"/>
          <w:color w:val="auto"/>
          <w:szCs w:val="22"/>
        </w:rPr>
        <w:t>.</w:t>
      </w:r>
      <w:r w:rsidR="00DC54BA">
        <w:rPr>
          <w:rFonts w:asciiTheme="minorHAnsi" w:hAnsiTheme="minorHAnsi" w:cstheme="minorHAnsi"/>
          <w:i w:val="0"/>
          <w:color w:val="auto"/>
          <w:szCs w:val="22"/>
        </w:rPr>
        <w:t xml:space="preserve"> </w:t>
      </w:r>
      <w:bookmarkStart w:id="29" w:name="_Hlk532459290"/>
      <w:r w:rsidR="00DB69B3">
        <w:rPr>
          <w:rFonts w:asciiTheme="minorHAnsi" w:hAnsiTheme="minorHAnsi" w:cstheme="minorHAnsi"/>
          <w:i w:val="0"/>
          <w:color w:val="auto"/>
          <w:szCs w:val="22"/>
        </w:rPr>
        <w:t>There are</w:t>
      </w:r>
      <w:r w:rsidR="006C5D5B">
        <w:rPr>
          <w:rFonts w:asciiTheme="minorHAnsi" w:hAnsiTheme="minorHAnsi" w:cstheme="minorHAnsi"/>
          <w:i w:val="0"/>
          <w:color w:val="auto"/>
          <w:szCs w:val="22"/>
        </w:rPr>
        <w:t xml:space="preserve"> </w:t>
      </w:r>
      <w:r w:rsidR="00DB69B3">
        <w:rPr>
          <w:rFonts w:asciiTheme="minorHAnsi" w:hAnsiTheme="minorHAnsi" w:cstheme="minorHAnsi"/>
          <w:i w:val="0"/>
          <w:color w:val="auto"/>
          <w:szCs w:val="22"/>
        </w:rPr>
        <w:t xml:space="preserve">four DEER 2019 RCA </w:t>
      </w:r>
      <w:r w:rsidR="006C5D5B">
        <w:rPr>
          <w:rFonts w:asciiTheme="minorHAnsi" w:hAnsiTheme="minorHAnsi" w:cstheme="minorHAnsi"/>
          <w:i w:val="0"/>
          <w:color w:val="auto"/>
          <w:szCs w:val="22"/>
        </w:rPr>
        <w:t xml:space="preserve">measures </w:t>
      </w:r>
      <w:r w:rsidR="00DB69B3">
        <w:rPr>
          <w:rFonts w:asciiTheme="minorHAnsi" w:hAnsiTheme="minorHAnsi" w:cstheme="minorHAnsi"/>
          <w:i w:val="0"/>
          <w:color w:val="auto"/>
          <w:szCs w:val="22"/>
        </w:rPr>
        <w:t>addressing either increasing charge from an undercharged state or decreasing charge from an overcharged state</w:t>
      </w:r>
      <w:r w:rsidR="006C5D5B">
        <w:rPr>
          <w:rFonts w:asciiTheme="minorHAnsi" w:hAnsiTheme="minorHAnsi" w:cstheme="minorHAnsi"/>
          <w:i w:val="0"/>
          <w:color w:val="auto"/>
          <w:szCs w:val="22"/>
        </w:rPr>
        <w:t xml:space="preserve"> on units with thermal expansion valves (TXV) or without TXVs</w:t>
      </w:r>
      <w:r w:rsidR="00DB69B3">
        <w:rPr>
          <w:rFonts w:asciiTheme="minorHAnsi" w:hAnsiTheme="minorHAnsi" w:cstheme="minorHAnsi"/>
          <w:i w:val="0"/>
          <w:color w:val="auto"/>
          <w:szCs w:val="22"/>
        </w:rPr>
        <w:t>. The Disposition multipliers discussed above are applied to the two DEER RCA measures for increasing charge from an undercharged state</w:t>
      </w:r>
      <w:r w:rsidR="00754A85">
        <w:rPr>
          <w:rFonts w:asciiTheme="minorHAnsi" w:hAnsiTheme="minorHAnsi" w:cstheme="minorHAnsi"/>
          <w:i w:val="0"/>
          <w:color w:val="auto"/>
          <w:szCs w:val="22"/>
        </w:rPr>
        <w:t>.</w:t>
      </w:r>
      <w:bookmarkEnd w:id="29"/>
    </w:p>
    <w:p w14:paraId="66BF313F" w14:textId="77777777" w:rsidR="003C06E3" w:rsidRDefault="003C06E3" w:rsidP="00E64915">
      <w:pPr>
        <w:pStyle w:val="Reminder"/>
        <w:rPr>
          <w:rFonts w:asciiTheme="minorHAnsi" w:hAnsiTheme="minorHAnsi" w:cstheme="minorHAnsi"/>
          <w:i w:val="0"/>
          <w:color w:val="auto"/>
          <w:szCs w:val="22"/>
        </w:rPr>
      </w:pPr>
    </w:p>
    <w:p w14:paraId="4C5AF06E" w14:textId="0A9215E7" w:rsidR="00DF3E68" w:rsidRDefault="00DF3E68" w:rsidP="00E64915">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Because the starting point for calculating Condenser Coil Cleaning UES values is </w:t>
      </w:r>
      <w:r w:rsidR="00DF6460">
        <w:rPr>
          <w:rFonts w:asciiTheme="minorHAnsi" w:hAnsiTheme="minorHAnsi" w:cstheme="minorHAnsi"/>
          <w:i w:val="0"/>
          <w:color w:val="auto"/>
          <w:szCs w:val="22"/>
        </w:rPr>
        <w:t xml:space="preserve">DEER </w:t>
      </w:r>
      <w:r w:rsidR="00215457">
        <w:rPr>
          <w:rFonts w:asciiTheme="minorHAnsi" w:hAnsiTheme="minorHAnsi" w:cstheme="minorHAnsi"/>
          <w:i w:val="0"/>
          <w:color w:val="auto"/>
          <w:szCs w:val="22"/>
        </w:rPr>
        <w:t xml:space="preserve">vintage-weighted </w:t>
      </w:r>
      <w:r>
        <w:rPr>
          <w:rFonts w:asciiTheme="minorHAnsi" w:hAnsiTheme="minorHAnsi" w:cstheme="minorHAnsi"/>
          <w:i w:val="0"/>
          <w:color w:val="auto"/>
          <w:szCs w:val="22"/>
        </w:rPr>
        <w:t>RCA UES values, there is no discussion in this work paper of base case</w:t>
      </w:r>
      <w:r w:rsidR="001E457E">
        <w:rPr>
          <w:rFonts w:asciiTheme="minorHAnsi" w:hAnsiTheme="minorHAnsi" w:cstheme="minorHAnsi"/>
          <w:i w:val="0"/>
          <w:color w:val="auto"/>
          <w:szCs w:val="22"/>
        </w:rPr>
        <w:t xml:space="preserve"> and</w:t>
      </w:r>
      <w:r>
        <w:rPr>
          <w:rFonts w:asciiTheme="minorHAnsi" w:hAnsiTheme="minorHAnsi" w:cstheme="minorHAnsi"/>
          <w:i w:val="0"/>
          <w:color w:val="auto"/>
          <w:szCs w:val="22"/>
        </w:rPr>
        <w:t xml:space="preserve"> measure case</w:t>
      </w:r>
      <w:r w:rsidR="001E457E">
        <w:rPr>
          <w:rFonts w:asciiTheme="minorHAnsi" w:hAnsiTheme="minorHAnsi" w:cstheme="minorHAnsi"/>
          <w:i w:val="0"/>
          <w:color w:val="auto"/>
          <w:szCs w:val="22"/>
        </w:rPr>
        <w:t xml:space="preserve"> </w:t>
      </w:r>
      <w:r>
        <w:rPr>
          <w:rFonts w:asciiTheme="minorHAnsi" w:hAnsiTheme="minorHAnsi" w:cstheme="minorHAnsi"/>
          <w:i w:val="0"/>
          <w:color w:val="auto"/>
          <w:szCs w:val="22"/>
        </w:rPr>
        <w:t>calculations.</w:t>
      </w:r>
    </w:p>
    <w:p w14:paraId="51788ED8" w14:textId="00A5107A" w:rsidR="00E01943" w:rsidRPr="00B93575" w:rsidRDefault="004F2EAF" w:rsidP="00B93575">
      <w:pPr>
        <w:pStyle w:val="Heading2"/>
        <w:rPr>
          <w:rFonts w:asciiTheme="minorHAnsi" w:hAnsiTheme="minorHAnsi" w:cstheme="minorHAnsi"/>
        </w:rPr>
      </w:pPr>
      <w:r>
        <w:rPr>
          <w:rFonts w:asciiTheme="minorHAnsi" w:hAnsiTheme="minorHAnsi" w:cstheme="minorHAnsi"/>
        </w:rPr>
        <w:t>2.</w:t>
      </w:r>
      <w:r w:rsidR="000D5A1F">
        <w:rPr>
          <w:rFonts w:asciiTheme="minorHAnsi" w:hAnsiTheme="minorHAnsi" w:cstheme="minorHAnsi"/>
        </w:rPr>
        <w:t>1</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610B0898" w14:textId="04F86AF3" w:rsidR="00D64129" w:rsidRDefault="0082057F" w:rsidP="00215457">
      <w:pPr>
        <w:rPr>
          <w:rFonts w:eastAsia="Calibri" w:cs="Calibri"/>
          <w:szCs w:val="22"/>
        </w:rPr>
      </w:pPr>
      <w:r>
        <w:rPr>
          <w:rFonts w:eastAsia="Calibri" w:cs="Calibri"/>
          <w:szCs w:val="22"/>
        </w:rPr>
        <w:t>Electric energy savings are calculate</w:t>
      </w:r>
      <w:r w:rsidR="00EE263B">
        <w:rPr>
          <w:rFonts w:eastAsia="Calibri" w:cs="Calibri"/>
          <w:szCs w:val="22"/>
        </w:rPr>
        <w:t>d</w:t>
      </w:r>
      <w:r>
        <w:rPr>
          <w:rFonts w:eastAsia="Calibri" w:cs="Calibri"/>
          <w:szCs w:val="22"/>
        </w:rPr>
        <w:t xml:space="preserve"> </w:t>
      </w:r>
      <w:r w:rsidR="00EE263B">
        <w:rPr>
          <w:rFonts w:eastAsia="Calibri" w:cs="Calibri"/>
          <w:szCs w:val="22"/>
        </w:rPr>
        <w:t>by applying</w:t>
      </w:r>
      <w:r>
        <w:rPr>
          <w:rFonts w:eastAsia="Calibri" w:cs="Calibri"/>
          <w:szCs w:val="22"/>
        </w:rPr>
        <w:t xml:space="preserve"> </w:t>
      </w:r>
      <w:r w:rsidR="00CC556A">
        <w:rPr>
          <w:rFonts w:eastAsia="Calibri" w:cs="Calibri"/>
          <w:szCs w:val="22"/>
        </w:rPr>
        <w:t xml:space="preserve">the </w:t>
      </w:r>
      <w:r w:rsidR="000D5A1F">
        <w:rPr>
          <w:rFonts w:cs="Arial"/>
          <w:szCs w:val="22"/>
        </w:rPr>
        <w:t xml:space="preserve">Disposition mandated multiplier </w:t>
      </w:r>
      <w:r w:rsidR="001725F5">
        <w:rPr>
          <w:rFonts w:cs="Arial"/>
          <w:szCs w:val="22"/>
        </w:rPr>
        <w:t>of</w:t>
      </w:r>
      <w:r w:rsidR="001725F5">
        <w:rPr>
          <w:rFonts w:eastAsia="Calibri" w:cs="Calibri"/>
          <w:szCs w:val="22"/>
        </w:rPr>
        <w:t xml:space="preserve"> 0.125 </w:t>
      </w:r>
      <w:r w:rsidR="000D5A1F">
        <w:rPr>
          <w:rFonts w:cs="Arial"/>
          <w:szCs w:val="22"/>
        </w:rPr>
        <w:t xml:space="preserve">for Condenser Coil Cleaning </w:t>
      </w:r>
      <w:r w:rsidR="00EE263B">
        <w:rPr>
          <w:rFonts w:eastAsia="Calibri" w:cs="Calibri"/>
          <w:szCs w:val="22"/>
        </w:rPr>
        <w:t xml:space="preserve">to </w:t>
      </w:r>
      <w:r w:rsidR="00DF6460">
        <w:rPr>
          <w:rFonts w:eastAsia="Calibri" w:cs="Calibri"/>
          <w:szCs w:val="22"/>
        </w:rPr>
        <w:t xml:space="preserve">DEER </w:t>
      </w:r>
      <w:r w:rsidR="00215457">
        <w:rPr>
          <w:rFonts w:eastAsia="Calibri" w:cs="Calibri"/>
          <w:szCs w:val="22"/>
        </w:rPr>
        <w:t xml:space="preserve">vintage weighted </w:t>
      </w:r>
      <w:r w:rsidR="00EE263B">
        <w:rPr>
          <w:rFonts w:eastAsia="Calibri" w:cs="Calibri"/>
          <w:szCs w:val="22"/>
        </w:rPr>
        <w:t>electric energy UES value</w:t>
      </w:r>
      <w:r w:rsidR="00DF6460">
        <w:rPr>
          <w:rFonts w:eastAsia="Calibri" w:cs="Calibri"/>
          <w:szCs w:val="22"/>
        </w:rPr>
        <w:t>s</w:t>
      </w:r>
      <w:r>
        <w:rPr>
          <w:rFonts w:eastAsia="Calibri" w:cs="Calibri"/>
          <w:szCs w:val="22"/>
        </w:rPr>
        <w:t xml:space="preserve">. </w:t>
      </w:r>
    </w:p>
    <w:p w14:paraId="117D3ED8" w14:textId="77777777" w:rsidR="00D64129" w:rsidRDefault="00D64129" w:rsidP="00215457">
      <w:pPr>
        <w:rPr>
          <w:rFonts w:eastAsia="Calibri" w:cs="Calibri"/>
          <w:szCs w:val="22"/>
        </w:rPr>
      </w:pPr>
    </w:p>
    <w:p w14:paraId="0CE0B0F9" w14:textId="0D98060D" w:rsidR="00D64129" w:rsidRDefault="00D64129" w:rsidP="00D64129">
      <w:pPr>
        <w:jc w:val="center"/>
        <w:rPr>
          <w:rFonts w:eastAsia="Calibri" w:cs="Calibri"/>
          <w:szCs w:val="22"/>
        </w:rPr>
      </w:pPr>
      <m:oMathPara>
        <m:oMath>
          <m:r>
            <w:rPr>
              <w:rFonts w:ascii="Cambria Math" w:hAnsi="Cambria Math" w:cs="Arial"/>
              <w:szCs w:val="22"/>
            </w:rPr>
            <m:t>Condenser Coil Cleaning UES = RCA UES * 0.125</m:t>
          </m:r>
        </m:oMath>
      </m:oMathPara>
    </w:p>
    <w:p w14:paraId="7A94ACD6" w14:textId="77777777" w:rsidR="000D5A1F" w:rsidRDefault="000D5A1F" w:rsidP="000D5A1F">
      <w:pPr>
        <w:rPr>
          <w:rFonts w:cs="Arial"/>
          <w:szCs w:val="22"/>
        </w:rPr>
      </w:pPr>
    </w:p>
    <w:p w14:paraId="711B034D" w14:textId="77777777" w:rsidR="00B94F1D" w:rsidRDefault="00B94F1D" w:rsidP="00215457">
      <w:pPr>
        <w:rPr>
          <w:rFonts w:eastAsia="Calibri" w:cs="Calibri"/>
          <w:szCs w:val="22"/>
        </w:rPr>
      </w:pPr>
    </w:p>
    <w:p w14:paraId="4F98CDDE" w14:textId="213B7AB9" w:rsidR="00215457" w:rsidRDefault="00215457" w:rsidP="00215457">
      <w:pPr>
        <w:rPr>
          <w:rFonts w:eastAsia="Calibri" w:cs="Calibri"/>
          <w:szCs w:val="22"/>
        </w:rPr>
      </w:pPr>
      <w:r w:rsidRPr="00215457">
        <w:rPr>
          <w:rFonts w:eastAsia="Calibri" w:cs="Calibri"/>
          <w:szCs w:val="22"/>
        </w:rPr>
        <w:t xml:space="preserve">A sample calculation using a </w:t>
      </w:r>
      <w:r w:rsidR="0006203D">
        <w:rPr>
          <w:rFonts w:eastAsia="Calibri" w:cs="Calibri"/>
          <w:szCs w:val="22"/>
        </w:rPr>
        <w:t>PG&amp;E territory vintage-weighted</w:t>
      </w:r>
      <w:r w:rsidRPr="00215457">
        <w:rPr>
          <w:rFonts w:eastAsia="Calibri" w:cs="Calibri"/>
          <w:szCs w:val="22"/>
        </w:rPr>
        <w:t xml:space="preserve"> </w:t>
      </w:r>
      <w:r w:rsidR="0006203D">
        <w:rPr>
          <w:rFonts w:eastAsia="Calibri" w:cs="Calibri"/>
          <w:szCs w:val="22"/>
        </w:rPr>
        <w:t xml:space="preserve">small office </w:t>
      </w:r>
      <w:r w:rsidRPr="00215457">
        <w:rPr>
          <w:rFonts w:eastAsia="Calibri" w:cs="Calibri"/>
          <w:szCs w:val="22"/>
        </w:rPr>
        <w:t xml:space="preserve">with </w:t>
      </w:r>
      <w:r w:rsidR="00491E99">
        <w:rPr>
          <w:rFonts w:eastAsia="Calibri" w:cs="Calibri"/>
          <w:szCs w:val="22"/>
        </w:rPr>
        <w:t xml:space="preserve">package </w:t>
      </w:r>
      <w:r w:rsidRPr="00215457">
        <w:rPr>
          <w:rFonts w:eastAsia="Calibri" w:cs="Calibri"/>
          <w:szCs w:val="22"/>
        </w:rPr>
        <w:t xml:space="preserve">AC </w:t>
      </w:r>
      <w:r w:rsidR="00491E99">
        <w:rPr>
          <w:rFonts w:eastAsia="Calibri" w:cs="Calibri"/>
          <w:szCs w:val="22"/>
        </w:rPr>
        <w:t xml:space="preserve"> </w:t>
      </w:r>
      <w:r w:rsidR="00FD1D16">
        <w:rPr>
          <w:rFonts w:eastAsia="Calibri" w:cs="Calibri"/>
          <w:szCs w:val="22"/>
        </w:rPr>
        <w:t>and</w:t>
      </w:r>
      <w:r w:rsidR="00491E99">
        <w:rPr>
          <w:rFonts w:eastAsia="Calibri" w:cs="Calibri"/>
          <w:szCs w:val="22"/>
        </w:rPr>
        <w:t xml:space="preserve"> no TXV </w:t>
      </w:r>
      <w:r w:rsidRPr="00215457">
        <w:rPr>
          <w:rFonts w:eastAsia="Calibri" w:cs="Calibri"/>
          <w:szCs w:val="22"/>
        </w:rPr>
        <w:t>located in climate zone 1</w:t>
      </w:r>
      <w:r w:rsidR="00B94F1D">
        <w:rPr>
          <w:rFonts w:eastAsia="Calibri" w:cs="Calibri"/>
          <w:szCs w:val="22"/>
        </w:rPr>
        <w:t>6</w:t>
      </w:r>
      <w:r w:rsidRPr="00215457">
        <w:rPr>
          <w:rFonts w:eastAsia="Calibri" w:cs="Calibri"/>
          <w:szCs w:val="22"/>
        </w:rPr>
        <w:t xml:space="preserve"> is provided</w:t>
      </w:r>
      <w:r w:rsidR="0006203D">
        <w:rPr>
          <w:rFonts w:eastAsia="Calibri" w:cs="Calibri"/>
          <w:szCs w:val="22"/>
        </w:rPr>
        <w:t xml:space="preserve"> below</w:t>
      </w:r>
      <w:r w:rsidRPr="00215457">
        <w:rPr>
          <w:rFonts w:eastAsia="Calibri" w:cs="Calibri"/>
          <w:szCs w:val="22"/>
        </w:rPr>
        <w:t xml:space="preserve">. </w:t>
      </w:r>
    </w:p>
    <w:p w14:paraId="72D187DC" w14:textId="77777777" w:rsidR="0006203D" w:rsidRDefault="0006203D" w:rsidP="00215457">
      <w:pPr>
        <w:rPr>
          <w:rFonts w:eastAsia="Calibri" w:cs="Calibri"/>
          <w:szCs w:val="22"/>
        </w:rPr>
      </w:pPr>
    </w:p>
    <w:p w14:paraId="4C8102CE" w14:textId="2F8FDC46" w:rsidR="0006203D" w:rsidRPr="00B94F1D" w:rsidRDefault="00B94F1D" w:rsidP="0006203D">
      <w:pPr>
        <w:jc w:val="center"/>
        <w:rPr>
          <w:rFonts w:eastAsia="Calibri" w:cs="Calibri"/>
          <w:szCs w:val="22"/>
        </w:rPr>
      </w:pPr>
      <m:oMathPara>
        <m:oMath>
          <m:r>
            <w:rPr>
              <w:rFonts w:ascii="Cambria Math" w:hAnsi="Cambria Math"/>
              <w:szCs w:val="22"/>
            </w:rPr>
            <m:t>2.25</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kWh</m:t>
                  </m:r>
                </m:num>
                <m:den>
                  <m:r>
                    <w:rPr>
                      <w:rFonts w:ascii="Cambria Math" w:hAnsi="Cambria Math"/>
                      <w:szCs w:val="22"/>
                    </w:rPr>
                    <m:t>ton x year</m:t>
                  </m:r>
                </m:den>
              </m:f>
            </m:e>
          </m:d>
          <m:r>
            <w:rPr>
              <w:rFonts w:ascii="Cambria Math" w:hAnsi="Cambria Math" w:cs="Arial"/>
              <w:szCs w:val="22"/>
            </w:rPr>
            <m:t>= 18.0</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kWh</m:t>
                  </m:r>
                </m:num>
                <m:den>
                  <m:r>
                    <w:rPr>
                      <w:rFonts w:ascii="Cambria Math" w:hAnsi="Cambria Math"/>
                      <w:szCs w:val="22"/>
                    </w:rPr>
                    <m:t>ton x year</m:t>
                  </m:r>
                </m:den>
              </m:f>
            </m:e>
          </m:d>
          <m:r>
            <w:rPr>
              <w:rFonts w:ascii="Cambria Math" w:hAnsi="Cambria Math" w:cs="Arial"/>
              <w:szCs w:val="22"/>
            </w:rPr>
            <m:t xml:space="preserve"> * 0.125</m:t>
          </m:r>
        </m:oMath>
      </m:oMathPara>
    </w:p>
    <w:p w14:paraId="4D356FB7" w14:textId="77777777" w:rsidR="0006203D" w:rsidRDefault="0006203D" w:rsidP="00215457">
      <w:pPr>
        <w:rPr>
          <w:rFonts w:eastAsia="Calibri" w:cs="Calibri"/>
          <w:szCs w:val="22"/>
        </w:rPr>
      </w:pPr>
    </w:p>
    <w:p w14:paraId="5FDF3DA7" w14:textId="1E0700DD" w:rsidR="00B93575" w:rsidRPr="00A2719B" w:rsidRDefault="00A2719B" w:rsidP="00A2719B">
      <w:pPr>
        <w:rPr>
          <w:rFonts w:eastAsia="Calibri" w:cs="Calibri"/>
          <w:szCs w:val="22"/>
        </w:rPr>
      </w:pPr>
      <w:r>
        <w:rPr>
          <w:rFonts w:eastAsia="Calibri" w:cs="Calibri"/>
          <w:szCs w:val="22"/>
        </w:rPr>
        <w:t xml:space="preserve">Because both the RCA and Condenser Coil Cleaning are </w:t>
      </w:r>
      <w:r w:rsidR="00CF03DA">
        <w:rPr>
          <w:rFonts w:eastAsia="Calibri" w:cs="Calibri"/>
          <w:szCs w:val="22"/>
        </w:rPr>
        <w:t>RC</w:t>
      </w:r>
      <w:r w:rsidRPr="00F94DA0">
        <w:rPr>
          <w:rFonts w:eastAsia="Calibri" w:cs="Calibri"/>
          <w:szCs w:val="22"/>
        </w:rPr>
        <w:t xml:space="preserve"> measure</w:t>
      </w:r>
      <w:r>
        <w:rPr>
          <w:rFonts w:eastAsia="Calibri" w:cs="Calibri"/>
          <w:szCs w:val="22"/>
        </w:rPr>
        <w:t>s</w:t>
      </w:r>
      <w:r w:rsidR="00FD1D16">
        <w:rPr>
          <w:rFonts w:eastAsia="Calibri" w:cs="Calibri"/>
          <w:szCs w:val="22"/>
        </w:rPr>
        <w:t>,</w:t>
      </w:r>
      <w:r w:rsidRPr="0049193A">
        <w:rPr>
          <w:rFonts w:eastAsia="Calibri" w:cs="Calibri"/>
          <w:szCs w:val="22"/>
        </w:rPr>
        <w:t xml:space="preserve"> only a single baseline calculation is required.</w:t>
      </w:r>
    </w:p>
    <w:p w14:paraId="0E84F1BE" w14:textId="5B381861" w:rsidR="0096767E" w:rsidRPr="0096767E" w:rsidRDefault="0038106F" w:rsidP="0038106F">
      <w:pPr>
        <w:pStyle w:val="Heading2"/>
        <w:rPr>
          <w:rFonts w:asciiTheme="minorHAnsi" w:hAnsiTheme="minorHAnsi" w:cstheme="minorHAnsi"/>
        </w:rPr>
      </w:pPr>
      <w:r>
        <w:rPr>
          <w:rFonts w:asciiTheme="minorHAnsi" w:hAnsiTheme="minorHAnsi" w:cstheme="minorHAnsi"/>
        </w:rPr>
        <w:t>2.</w:t>
      </w:r>
      <w:r w:rsidR="000D5A1F">
        <w:rPr>
          <w:rFonts w:asciiTheme="minorHAnsi" w:hAnsiTheme="minorHAnsi" w:cstheme="minorHAnsi"/>
        </w:rPr>
        <w:t>2</w:t>
      </w:r>
      <w:r>
        <w:rPr>
          <w:rFonts w:asciiTheme="minorHAnsi" w:hAnsiTheme="minorHAnsi" w:cstheme="minorHAnsi"/>
        </w:rPr>
        <w:t xml:space="preserve"> </w:t>
      </w:r>
      <w:r w:rsidR="004F2EAF" w:rsidRPr="004F2EAF">
        <w:rPr>
          <w:rFonts w:asciiTheme="minorHAnsi" w:hAnsiTheme="minorHAnsi" w:cstheme="minorHAnsi"/>
        </w:rPr>
        <w:t>Demand Reduction Estimation Methodologies</w:t>
      </w:r>
    </w:p>
    <w:p w14:paraId="5FCAC233" w14:textId="0A53497A" w:rsidR="00894E79" w:rsidRDefault="00894E79" w:rsidP="00894E79">
      <w:pPr>
        <w:rPr>
          <w:rFonts w:eastAsia="Calibri" w:cs="Calibri"/>
          <w:szCs w:val="22"/>
        </w:rPr>
      </w:pPr>
      <w:r>
        <w:rPr>
          <w:rFonts w:eastAsia="Calibri" w:cs="Calibri"/>
          <w:szCs w:val="22"/>
        </w:rPr>
        <w:t xml:space="preserve">Demand reduction savings are calculated by applying the </w:t>
      </w:r>
      <w:r>
        <w:rPr>
          <w:rFonts w:cs="Arial"/>
          <w:szCs w:val="22"/>
        </w:rPr>
        <w:t>Disposition mandated multiplier for Condenser Coil Cleaning of</w:t>
      </w:r>
      <w:r>
        <w:rPr>
          <w:rFonts w:eastAsia="Calibri" w:cs="Calibri"/>
          <w:szCs w:val="22"/>
        </w:rPr>
        <w:t xml:space="preserve"> 0.125 to </w:t>
      </w:r>
      <w:r w:rsidR="005B4779">
        <w:rPr>
          <w:rFonts w:eastAsia="Calibri" w:cs="Calibri"/>
          <w:szCs w:val="22"/>
        </w:rPr>
        <w:t>DEER</w:t>
      </w:r>
      <w:r>
        <w:rPr>
          <w:rFonts w:eastAsia="Calibri" w:cs="Calibri"/>
          <w:szCs w:val="22"/>
        </w:rPr>
        <w:t xml:space="preserve"> vintage weighted electric energy UES value</w:t>
      </w:r>
      <w:r w:rsidR="005B4779">
        <w:rPr>
          <w:rFonts w:eastAsia="Calibri" w:cs="Calibri"/>
          <w:szCs w:val="22"/>
        </w:rPr>
        <w:t>s</w:t>
      </w:r>
      <w:r>
        <w:rPr>
          <w:rFonts w:eastAsia="Calibri" w:cs="Calibri"/>
          <w:szCs w:val="22"/>
        </w:rPr>
        <w:t xml:space="preserve">. </w:t>
      </w:r>
    </w:p>
    <w:p w14:paraId="0089015D" w14:textId="77777777" w:rsidR="00894E79" w:rsidRDefault="00894E79" w:rsidP="00894E79">
      <w:pPr>
        <w:rPr>
          <w:rFonts w:eastAsia="Calibri" w:cs="Calibri"/>
          <w:szCs w:val="22"/>
        </w:rPr>
      </w:pPr>
    </w:p>
    <w:p w14:paraId="2305F04E" w14:textId="77777777" w:rsidR="00894E79" w:rsidRDefault="00894E79" w:rsidP="00894E79">
      <w:pPr>
        <w:jc w:val="center"/>
        <w:rPr>
          <w:rFonts w:eastAsia="Calibri" w:cs="Calibri"/>
          <w:szCs w:val="22"/>
        </w:rPr>
      </w:pPr>
      <m:oMathPara>
        <m:oMath>
          <m:r>
            <w:rPr>
              <w:rFonts w:ascii="Cambria Math" w:hAnsi="Cambria Math" w:cs="Arial"/>
              <w:szCs w:val="22"/>
            </w:rPr>
            <m:t>Condenser Coil Cleaning UES Values = RCA UES values * 0.125</m:t>
          </m:r>
        </m:oMath>
      </m:oMathPara>
    </w:p>
    <w:p w14:paraId="16F50808" w14:textId="77777777" w:rsidR="00894E79" w:rsidRDefault="00894E79" w:rsidP="00894E79">
      <w:pPr>
        <w:rPr>
          <w:rFonts w:cs="Arial"/>
          <w:szCs w:val="22"/>
        </w:rPr>
      </w:pPr>
    </w:p>
    <w:p w14:paraId="6899891A" w14:textId="34782B47" w:rsidR="00894E79" w:rsidRDefault="00894E79" w:rsidP="00894E79">
      <w:pPr>
        <w:rPr>
          <w:rFonts w:eastAsia="Calibri" w:cs="Calibri"/>
          <w:szCs w:val="22"/>
        </w:rPr>
      </w:pPr>
      <w:r w:rsidRPr="00215457">
        <w:rPr>
          <w:rFonts w:eastAsia="Calibri" w:cs="Calibri"/>
          <w:szCs w:val="22"/>
        </w:rPr>
        <w:t xml:space="preserve">A sample calculation using a </w:t>
      </w:r>
      <w:r>
        <w:rPr>
          <w:rFonts w:eastAsia="Calibri" w:cs="Calibri"/>
          <w:szCs w:val="22"/>
        </w:rPr>
        <w:t>PG&amp;E territory vintage-weighted</w:t>
      </w:r>
      <w:r w:rsidRPr="00215457">
        <w:rPr>
          <w:rFonts w:eastAsia="Calibri" w:cs="Calibri"/>
          <w:szCs w:val="22"/>
        </w:rPr>
        <w:t xml:space="preserve"> </w:t>
      </w:r>
      <w:r>
        <w:rPr>
          <w:rFonts w:eastAsia="Calibri" w:cs="Calibri"/>
          <w:szCs w:val="22"/>
        </w:rPr>
        <w:t xml:space="preserve">small office </w:t>
      </w:r>
      <w:r w:rsidRPr="00215457">
        <w:rPr>
          <w:rFonts w:eastAsia="Calibri" w:cs="Calibri"/>
          <w:szCs w:val="22"/>
        </w:rPr>
        <w:t xml:space="preserve">with </w:t>
      </w:r>
      <w:r w:rsidR="005B4779">
        <w:rPr>
          <w:rFonts w:eastAsia="Calibri" w:cs="Calibri"/>
          <w:szCs w:val="22"/>
        </w:rPr>
        <w:t xml:space="preserve">package </w:t>
      </w:r>
      <w:r w:rsidRPr="00215457">
        <w:rPr>
          <w:rFonts w:eastAsia="Calibri" w:cs="Calibri"/>
          <w:szCs w:val="22"/>
        </w:rPr>
        <w:t>AC</w:t>
      </w:r>
      <w:r w:rsidR="00F26104" w:rsidRPr="00F26104">
        <w:t xml:space="preserve"> </w:t>
      </w:r>
      <w:r w:rsidR="00F26104" w:rsidRPr="00F26104">
        <w:rPr>
          <w:rFonts w:eastAsia="Calibri" w:cs="Calibri"/>
          <w:szCs w:val="22"/>
        </w:rPr>
        <w:t>and no TXV</w:t>
      </w:r>
      <w:r w:rsidRPr="00215457">
        <w:rPr>
          <w:rFonts w:eastAsia="Calibri" w:cs="Calibri"/>
          <w:szCs w:val="22"/>
        </w:rPr>
        <w:t xml:space="preserve"> located in climate zone 1</w:t>
      </w:r>
      <w:r w:rsidR="005B4779">
        <w:rPr>
          <w:rFonts w:eastAsia="Calibri" w:cs="Calibri"/>
          <w:szCs w:val="22"/>
        </w:rPr>
        <w:t>6</w:t>
      </w:r>
      <w:r w:rsidRPr="00215457">
        <w:rPr>
          <w:rFonts w:eastAsia="Calibri" w:cs="Calibri"/>
          <w:szCs w:val="22"/>
        </w:rPr>
        <w:t xml:space="preserve"> is provided</w:t>
      </w:r>
      <w:r>
        <w:rPr>
          <w:rFonts w:eastAsia="Calibri" w:cs="Calibri"/>
          <w:szCs w:val="22"/>
        </w:rPr>
        <w:t xml:space="preserve"> below</w:t>
      </w:r>
      <w:r w:rsidRPr="00215457">
        <w:rPr>
          <w:rFonts w:eastAsia="Calibri" w:cs="Calibri"/>
          <w:szCs w:val="22"/>
        </w:rPr>
        <w:t xml:space="preserve">. </w:t>
      </w:r>
    </w:p>
    <w:p w14:paraId="652D9CC9" w14:textId="77777777" w:rsidR="00894E79" w:rsidRDefault="00894E79" w:rsidP="00894E79">
      <w:pPr>
        <w:rPr>
          <w:rFonts w:eastAsia="Calibri" w:cs="Calibri"/>
          <w:szCs w:val="22"/>
        </w:rPr>
      </w:pPr>
    </w:p>
    <w:p w14:paraId="21E4ABE7" w14:textId="62A842DF" w:rsidR="00894E79" w:rsidRPr="002E2133" w:rsidRDefault="002E2133" w:rsidP="00894E79">
      <w:pPr>
        <w:jc w:val="center"/>
        <w:rPr>
          <w:rFonts w:eastAsia="Calibri" w:cs="Calibri"/>
          <w:szCs w:val="22"/>
        </w:rPr>
      </w:pPr>
      <m:oMathPara>
        <m:oMath>
          <m:r>
            <w:rPr>
              <w:rFonts w:ascii="Cambria Math" w:eastAsia="Calibri" w:hAnsi="Cambria Math" w:cs="Calibri"/>
              <w:szCs w:val="22"/>
            </w:rPr>
            <m:t>0.00271</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ton</m:t>
                  </m:r>
                </m:den>
              </m:f>
            </m:e>
          </m:d>
          <m:r>
            <w:rPr>
              <w:rFonts w:ascii="Cambria Math" w:hAnsi="Cambria Math" w:cs="Arial"/>
              <w:szCs w:val="22"/>
            </w:rPr>
            <m:t>= 0.0217</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ton</m:t>
                  </m:r>
                </m:den>
              </m:f>
            </m:e>
          </m:d>
          <m:r>
            <w:rPr>
              <w:rFonts w:ascii="Cambria Math" w:hAnsi="Cambria Math" w:cs="Arial"/>
              <w:szCs w:val="22"/>
            </w:rPr>
            <m:t xml:space="preserve"> * 0.125</m:t>
          </m:r>
        </m:oMath>
      </m:oMathPara>
    </w:p>
    <w:p w14:paraId="5CA39170" w14:textId="77777777" w:rsidR="00894E79" w:rsidRDefault="00894E79" w:rsidP="00894E79">
      <w:pPr>
        <w:rPr>
          <w:rFonts w:eastAsia="Calibri" w:cs="Calibri"/>
          <w:szCs w:val="22"/>
        </w:rPr>
      </w:pPr>
    </w:p>
    <w:p w14:paraId="536DE7F7" w14:textId="6C1A48D0" w:rsidR="0090126B" w:rsidRPr="00A11628" w:rsidRDefault="00894E79" w:rsidP="00894E79">
      <w:pPr>
        <w:pStyle w:val="Reminders"/>
        <w:rPr>
          <w:rFonts w:asciiTheme="minorHAnsi" w:eastAsia="Calibri" w:hAnsiTheme="minorHAnsi" w:cs="Calibri"/>
          <w:i w:val="0"/>
          <w:color w:val="auto"/>
          <w:szCs w:val="22"/>
        </w:rPr>
      </w:pPr>
      <w:r w:rsidRPr="00A11628">
        <w:rPr>
          <w:rFonts w:asciiTheme="minorHAnsi" w:eastAsia="Calibri" w:hAnsiTheme="minorHAnsi" w:cs="Calibri"/>
          <w:i w:val="0"/>
          <w:color w:val="auto"/>
          <w:szCs w:val="22"/>
        </w:rPr>
        <w:lastRenderedPageBreak/>
        <w:t xml:space="preserve">Because both the RCA and Condenser Coil Cleaning are </w:t>
      </w:r>
      <w:r w:rsidR="00CF03DA">
        <w:rPr>
          <w:rFonts w:asciiTheme="minorHAnsi" w:eastAsia="Calibri" w:hAnsiTheme="minorHAnsi" w:cs="Calibri"/>
          <w:i w:val="0"/>
          <w:color w:val="auto"/>
          <w:szCs w:val="22"/>
        </w:rPr>
        <w:t>RC</w:t>
      </w:r>
      <w:r w:rsidRPr="00A11628">
        <w:rPr>
          <w:rFonts w:asciiTheme="minorHAnsi" w:eastAsia="Calibri" w:hAnsiTheme="minorHAnsi" w:cs="Calibri"/>
          <w:i w:val="0"/>
          <w:color w:val="auto"/>
          <w:szCs w:val="22"/>
        </w:rPr>
        <w:t xml:space="preserve"> measures, the incremental cost is equal to the gross measure cost and only a single baseline calculation is required. .</w:t>
      </w:r>
    </w:p>
    <w:p w14:paraId="33D59356" w14:textId="76C510EF" w:rsidR="0096767E" w:rsidRPr="0096767E" w:rsidRDefault="000D5A1F" w:rsidP="000D5A1F">
      <w:pPr>
        <w:pStyle w:val="Heading2"/>
        <w:rPr>
          <w:rFonts w:asciiTheme="minorHAnsi" w:hAnsiTheme="minorHAnsi" w:cstheme="minorHAnsi"/>
        </w:rPr>
      </w:pPr>
      <w:r>
        <w:rPr>
          <w:rFonts w:asciiTheme="minorHAnsi" w:hAnsiTheme="minorHAnsi" w:cstheme="minorHAnsi"/>
        </w:rPr>
        <w:t>2.3</w:t>
      </w:r>
      <w:r w:rsidR="00EA158A">
        <w:rPr>
          <w:rFonts w:asciiTheme="minorHAnsi" w:hAnsiTheme="minorHAnsi" w:cstheme="minorHAnsi"/>
        </w:rPr>
        <w:t xml:space="preserve"> </w:t>
      </w:r>
      <w:r w:rsidR="00DB393D" w:rsidRPr="00DB393D">
        <w:rPr>
          <w:rFonts w:asciiTheme="minorHAnsi" w:hAnsiTheme="minorHAnsi" w:cstheme="minorHAnsi"/>
        </w:rPr>
        <w:t>Gas Energy Savings Estimation Methodologies</w:t>
      </w:r>
    </w:p>
    <w:p w14:paraId="54A1AF55" w14:textId="58E658B6" w:rsidR="00CD368F" w:rsidRPr="00FE603E" w:rsidRDefault="00CD368F" w:rsidP="00CD368F">
      <w:pPr>
        <w:pStyle w:val="Reminders"/>
        <w:rPr>
          <w:rFonts w:asciiTheme="minorHAnsi" w:hAnsiTheme="minorHAnsi" w:cstheme="minorHAnsi"/>
          <w:i w:val="0"/>
          <w:color w:val="auto"/>
          <w:szCs w:val="22"/>
        </w:rPr>
      </w:pPr>
      <w:r w:rsidRPr="00FE603E">
        <w:rPr>
          <w:rFonts w:asciiTheme="minorHAnsi" w:hAnsiTheme="minorHAnsi" w:cstheme="minorHAnsi"/>
          <w:i w:val="0"/>
          <w:color w:val="auto"/>
          <w:szCs w:val="22"/>
        </w:rPr>
        <w:t xml:space="preserve">There are no </w:t>
      </w:r>
      <w:r w:rsidR="00E27391">
        <w:rPr>
          <w:rFonts w:asciiTheme="minorHAnsi" w:hAnsiTheme="minorHAnsi" w:cstheme="minorHAnsi"/>
          <w:i w:val="0"/>
          <w:color w:val="auto"/>
          <w:szCs w:val="22"/>
        </w:rPr>
        <w:t xml:space="preserve">natural </w:t>
      </w:r>
      <w:r w:rsidRPr="00FE603E">
        <w:rPr>
          <w:rFonts w:asciiTheme="minorHAnsi" w:hAnsiTheme="minorHAnsi" w:cstheme="minorHAnsi"/>
          <w:i w:val="0"/>
          <w:color w:val="auto"/>
          <w:szCs w:val="22"/>
        </w:rPr>
        <w:t xml:space="preserve">gas energy savings associated with this measure. </w:t>
      </w:r>
    </w:p>
    <w:p w14:paraId="0241A90C" w14:textId="451EB0CA" w:rsidR="0096767E" w:rsidRPr="0096767E" w:rsidRDefault="00A2719B" w:rsidP="00A2719B">
      <w:pPr>
        <w:pStyle w:val="Heading2"/>
        <w:rPr>
          <w:rFonts w:asciiTheme="minorHAnsi" w:hAnsiTheme="minorHAnsi" w:cstheme="minorHAnsi"/>
        </w:rPr>
      </w:pPr>
      <w:r>
        <w:rPr>
          <w:rFonts w:asciiTheme="minorHAnsi" w:hAnsiTheme="minorHAnsi" w:cstheme="minorHAnsi"/>
        </w:rPr>
        <w:t>2.</w:t>
      </w:r>
      <w:r w:rsidR="00352ACD">
        <w:rPr>
          <w:rFonts w:asciiTheme="minorHAnsi" w:hAnsiTheme="minorHAnsi" w:cstheme="minorHAnsi"/>
        </w:rPr>
        <w:t>4</w:t>
      </w:r>
      <w:r>
        <w:rPr>
          <w:rFonts w:asciiTheme="minorHAnsi" w:hAnsiTheme="minorHAnsi" w:cstheme="minorHAnsi"/>
        </w:rPr>
        <w:t xml:space="preserve"> </w:t>
      </w:r>
      <w:r w:rsidR="0096767E" w:rsidRPr="0096767E">
        <w:rPr>
          <w:rFonts w:asciiTheme="minorHAnsi" w:hAnsiTheme="minorHAnsi" w:cstheme="minorHAnsi"/>
        </w:rPr>
        <w:t>Vintage Weighted Average</w:t>
      </w:r>
    </w:p>
    <w:p w14:paraId="53A08070" w14:textId="65292A3B" w:rsidR="0096767E" w:rsidRPr="00BA5DE8" w:rsidRDefault="005A64F4" w:rsidP="00E16609">
      <w:pPr>
        <w:pStyle w:val="Reminders"/>
        <w:rPr>
          <w:rFonts w:asciiTheme="minorHAnsi" w:hAnsiTheme="minorHAnsi" w:cstheme="minorHAnsi"/>
          <w:i w:val="0"/>
          <w:color w:val="auto"/>
          <w:szCs w:val="22"/>
        </w:rPr>
      </w:pPr>
      <w:r>
        <w:rPr>
          <w:rFonts w:asciiTheme="minorHAnsi" w:hAnsiTheme="minorHAnsi" w:cstheme="minorHAnsi"/>
          <w:i w:val="0"/>
          <w:color w:val="auto"/>
          <w:szCs w:val="22"/>
        </w:rPr>
        <w:t>Vintage weighting procedures</w:t>
      </w:r>
      <w:r w:rsidR="00BA5DE8" w:rsidRPr="00BA5DE8">
        <w:rPr>
          <w:rFonts w:asciiTheme="minorHAnsi" w:hAnsiTheme="minorHAnsi" w:cstheme="minorHAnsi"/>
          <w:i w:val="0"/>
          <w:color w:val="auto"/>
          <w:szCs w:val="22"/>
        </w:rPr>
        <w:t xml:space="preserve"> </w:t>
      </w:r>
      <w:r w:rsidR="00D05068">
        <w:rPr>
          <w:rFonts w:asciiTheme="minorHAnsi" w:hAnsiTheme="minorHAnsi" w:cstheme="minorHAnsi"/>
          <w:i w:val="0"/>
          <w:color w:val="auto"/>
          <w:szCs w:val="22"/>
        </w:rPr>
        <w:t xml:space="preserve">are not used directly </w:t>
      </w:r>
      <w:r>
        <w:rPr>
          <w:rFonts w:asciiTheme="minorHAnsi" w:hAnsiTheme="minorHAnsi" w:cstheme="minorHAnsi"/>
          <w:i w:val="0"/>
          <w:color w:val="auto"/>
          <w:szCs w:val="22"/>
        </w:rPr>
        <w:t>in this Work Paper</w:t>
      </w:r>
      <w:r w:rsidR="00D05068">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Instead, </w:t>
      </w:r>
      <w:r w:rsidR="002F1DA7">
        <w:rPr>
          <w:rFonts w:asciiTheme="minorHAnsi" w:hAnsiTheme="minorHAnsi" w:cstheme="minorHAnsi"/>
          <w:i w:val="0"/>
          <w:color w:val="auto"/>
          <w:szCs w:val="22"/>
        </w:rPr>
        <w:t xml:space="preserve">DEER </w:t>
      </w:r>
      <w:r>
        <w:rPr>
          <w:rFonts w:asciiTheme="minorHAnsi" w:hAnsiTheme="minorHAnsi" w:cstheme="minorHAnsi"/>
          <w:i w:val="0"/>
          <w:color w:val="auto"/>
          <w:szCs w:val="22"/>
        </w:rPr>
        <w:t>u</w:t>
      </w:r>
      <w:r w:rsidRPr="005A64F4">
        <w:rPr>
          <w:rFonts w:asciiTheme="minorHAnsi" w:hAnsiTheme="minorHAnsi" w:cstheme="minorHAnsi"/>
          <w:i w:val="0"/>
          <w:color w:val="auto"/>
          <w:szCs w:val="22"/>
        </w:rPr>
        <w:t xml:space="preserve">tility-specific, vintage-weighted RCA UES values </w:t>
      </w:r>
      <w:r w:rsidR="008E5BD3">
        <w:rPr>
          <w:rFonts w:asciiTheme="minorHAnsi" w:hAnsiTheme="minorHAnsi" w:cstheme="minorHAnsi"/>
          <w:i w:val="0"/>
          <w:color w:val="auto"/>
          <w:szCs w:val="22"/>
        </w:rPr>
        <w:t>are</w:t>
      </w:r>
      <w:r w:rsidRPr="005A64F4">
        <w:rPr>
          <w:rFonts w:asciiTheme="minorHAnsi" w:hAnsiTheme="minorHAnsi" w:cstheme="minorHAnsi"/>
          <w:i w:val="0"/>
          <w:color w:val="auto"/>
          <w:szCs w:val="22"/>
        </w:rPr>
        <w:t xml:space="preserve"> used to directly calculate </w:t>
      </w:r>
      <w:r>
        <w:rPr>
          <w:rFonts w:asciiTheme="minorHAnsi" w:hAnsiTheme="minorHAnsi" w:cstheme="minorHAnsi"/>
          <w:i w:val="0"/>
          <w:color w:val="auto"/>
          <w:szCs w:val="22"/>
        </w:rPr>
        <w:t>corresponding u</w:t>
      </w:r>
      <w:r w:rsidRPr="005A64F4">
        <w:rPr>
          <w:rFonts w:asciiTheme="minorHAnsi" w:hAnsiTheme="minorHAnsi" w:cstheme="minorHAnsi"/>
          <w:i w:val="0"/>
          <w:color w:val="auto"/>
          <w:szCs w:val="22"/>
        </w:rPr>
        <w:t xml:space="preserve">tility-specific, vintage-weighted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 xml:space="preserve">ondenser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 xml:space="preserve">oil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leaning UES values.</w:t>
      </w:r>
      <w:r w:rsidR="00D05068">
        <w:rPr>
          <w:rFonts w:asciiTheme="minorHAnsi" w:hAnsiTheme="minorHAnsi" w:cstheme="minorHAnsi"/>
          <w:i w:val="0"/>
          <w:color w:val="auto"/>
          <w:szCs w:val="22"/>
        </w:rPr>
        <w:t xml:space="preserve"> </w:t>
      </w:r>
    </w:p>
    <w:p w14:paraId="6C7EC920" w14:textId="49C926A2" w:rsidR="00E16609" w:rsidRPr="0096767E" w:rsidRDefault="00E16609" w:rsidP="0096767E">
      <w:pPr>
        <w:pStyle w:val="Heading1"/>
      </w:pPr>
      <w:bookmarkStart w:id="30" w:name="_Toc214003093"/>
      <w:r w:rsidRPr="0096767E">
        <w:t>Section 3</w:t>
      </w:r>
      <w:r w:rsidR="00317970" w:rsidRPr="0096767E">
        <w:t xml:space="preserve">. </w:t>
      </w:r>
      <w:r w:rsidRPr="0096767E">
        <w:t>Load Shape</w:t>
      </w:r>
      <w:bookmarkEnd w:id="30"/>
      <w:r w:rsidRPr="0096767E">
        <w:t>s</w:t>
      </w:r>
    </w:p>
    <w:p w14:paraId="56F6CE47" w14:textId="31E8F7E8" w:rsidR="00CF464D" w:rsidRDefault="00175D14" w:rsidP="00CF464D">
      <w:pPr>
        <w:pStyle w:val="Reminder"/>
        <w:rPr>
          <w:rFonts w:asciiTheme="minorHAnsi" w:hAnsiTheme="minorHAnsi" w:cstheme="minorHAnsi"/>
          <w:i w:val="0"/>
          <w:color w:val="auto"/>
          <w:szCs w:val="22"/>
        </w:rPr>
      </w:pPr>
      <w:r w:rsidRPr="00512081">
        <w:rPr>
          <w:rFonts w:asciiTheme="minorHAnsi" w:hAnsiTheme="minorHAnsi" w:cstheme="minorHAnsi"/>
          <w:i w:val="0"/>
          <w:color w:val="auto"/>
          <w:szCs w:val="22"/>
        </w:rPr>
        <w:t xml:space="preserve">Load shapes are used for portfolio lifecycle cost analysis. </w:t>
      </w:r>
      <w:r w:rsidR="00CF464D" w:rsidRPr="00512081">
        <w:rPr>
          <w:rFonts w:asciiTheme="minorHAnsi" w:hAnsiTheme="minorHAnsi" w:cstheme="minorHAnsi"/>
          <w:i w:val="0"/>
          <w:color w:val="auto"/>
          <w:szCs w:val="22"/>
        </w:rPr>
        <w:t>A</w:t>
      </w:r>
      <w:r w:rsidR="004A1650" w:rsidRPr="00512081">
        <w:rPr>
          <w:rFonts w:asciiTheme="minorHAnsi" w:hAnsiTheme="minorHAnsi" w:cstheme="minorHAnsi"/>
          <w:i w:val="0"/>
          <w:color w:val="auto"/>
          <w:szCs w:val="22"/>
        </w:rPr>
        <w:t xml:space="preserve"> </w:t>
      </w:r>
      <w:r w:rsidR="00E16609" w:rsidRPr="00512081">
        <w:rPr>
          <w:rFonts w:asciiTheme="minorHAnsi" w:hAnsiTheme="minorHAnsi" w:cstheme="minorHAnsi"/>
          <w:i w:val="0"/>
          <w:color w:val="auto"/>
          <w:szCs w:val="22"/>
        </w:rPr>
        <w:t>load shape</w:t>
      </w:r>
      <w:r w:rsidR="007E5076" w:rsidRPr="00512081">
        <w:rPr>
          <w:rFonts w:asciiTheme="minorHAnsi" w:hAnsiTheme="minorHAnsi" w:cstheme="minorHAnsi"/>
          <w:i w:val="0"/>
          <w:color w:val="auto"/>
          <w:szCs w:val="22"/>
        </w:rPr>
        <w:t xml:space="preserve"> indicates the distribution of</w:t>
      </w:r>
      <w:r w:rsidR="00CF464D" w:rsidRPr="00512081">
        <w:rPr>
          <w:rFonts w:asciiTheme="minorHAnsi" w:hAnsiTheme="minorHAnsi" w:cstheme="minorHAnsi"/>
          <w:i w:val="0"/>
          <w:color w:val="auto"/>
          <w:szCs w:val="22"/>
        </w:rPr>
        <w:t xml:space="preserve"> a measure’s</w:t>
      </w:r>
      <w:r w:rsidR="007E5076" w:rsidRPr="00512081">
        <w:rPr>
          <w:rFonts w:asciiTheme="minorHAnsi" w:hAnsiTheme="minorHAnsi" w:cstheme="minorHAnsi"/>
          <w:i w:val="0"/>
          <w:color w:val="auto"/>
          <w:szCs w:val="22"/>
        </w:rPr>
        <w:t xml:space="preserve"> energy savings </w:t>
      </w:r>
      <w:r w:rsidR="00CF464D" w:rsidRPr="00512081">
        <w:rPr>
          <w:rFonts w:asciiTheme="minorHAnsi" w:hAnsiTheme="minorHAnsi" w:cstheme="minorHAnsi"/>
          <w:i w:val="0"/>
          <w:color w:val="auto"/>
          <w:szCs w:val="22"/>
        </w:rPr>
        <w:t>over one year. A load shape is a set of fractions summing to unity, with one fraction per hour (or other time period).</w:t>
      </w:r>
      <w:r w:rsidRPr="00512081">
        <w:rPr>
          <w:rFonts w:asciiTheme="minorHAnsi" w:hAnsiTheme="minorHAnsi" w:cstheme="minorHAnsi"/>
          <w:i w:val="0"/>
          <w:color w:val="auto"/>
          <w:szCs w:val="22"/>
        </w:rPr>
        <w:t xml:space="preserve"> M</w:t>
      </w:r>
      <w:r w:rsidR="006F78D5" w:rsidRPr="00512081">
        <w:rPr>
          <w:rFonts w:asciiTheme="minorHAnsi" w:hAnsiTheme="minorHAnsi" w:cstheme="minorHAnsi"/>
          <w:i w:val="0"/>
          <w:color w:val="auto"/>
          <w:szCs w:val="22"/>
        </w:rPr>
        <w:t>ultiplying a savings value by the load shape value for any particular ho</w:t>
      </w:r>
      <w:r w:rsidRPr="00512081">
        <w:rPr>
          <w:rFonts w:asciiTheme="minorHAnsi" w:hAnsiTheme="minorHAnsi" w:cstheme="minorHAnsi"/>
          <w:i w:val="0"/>
          <w:color w:val="auto"/>
          <w:szCs w:val="22"/>
        </w:rPr>
        <w:t>ur</w:t>
      </w:r>
      <w:r w:rsidR="006F78D5" w:rsidRPr="00512081">
        <w:rPr>
          <w:rFonts w:asciiTheme="minorHAnsi" w:hAnsiTheme="minorHAnsi" w:cstheme="minorHAnsi"/>
          <w:i w:val="0"/>
          <w:color w:val="auto"/>
          <w:szCs w:val="22"/>
        </w:rPr>
        <w:t xml:space="preserve"> yields the energy savings for that particular hour.</w:t>
      </w:r>
      <w:r w:rsidRPr="00512081">
        <w:rPr>
          <w:rFonts w:asciiTheme="minorHAnsi" w:hAnsiTheme="minorHAnsi" w:cstheme="minorHAnsi"/>
          <w:i w:val="0"/>
          <w:color w:val="auto"/>
          <w:szCs w:val="22"/>
        </w:rPr>
        <w:t xml:space="preserve"> </w:t>
      </w:r>
    </w:p>
    <w:p w14:paraId="2B1B8D11" w14:textId="77777777" w:rsidR="00512081" w:rsidRPr="00512081" w:rsidRDefault="00512081" w:rsidP="00CF464D">
      <w:pPr>
        <w:pStyle w:val="Reminder"/>
        <w:rPr>
          <w:rFonts w:asciiTheme="minorHAnsi" w:hAnsiTheme="minorHAnsi" w:cstheme="minorHAnsi"/>
          <w:i w:val="0"/>
          <w:color w:val="auto"/>
          <w:szCs w:val="22"/>
        </w:rPr>
      </w:pPr>
    </w:p>
    <w:p w14:paraId="7449CD6E" w14:textId="2880B010"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w:t>
      </w:r>
      <w:r w:rsidR="00473E77">
        <w:rPr>
          <w:rFonts w:cstheme="minorHAnsi"/>
          <w:szCs w:val="22"/>
        </w:rPr>
        <w:t xml:space="preserve"> </w:t>
      </w:r>
      <w:r w:rsidR="00473E77" w:rsidRPr="001D6BE3">
        <w:rPr>
          <w:rFonts w:cstheme="minorHAnsi"/>
          <w:b/>
          <w:szCs w:val="22"/>
        </w:rPr>
        <w:fldChar w:fldCharType="begin"/>
      </w:r>
      <w:r w:rsidR="00473E77" w:rsidRPr="001D6BE3">
        <w:rPr>
          <w:rFonts w:cstheme="minorHAnsi"/>
          <w:b/>
          <w:szCs w:val="22"/>
        </w:rPr>
        <w:instrText xml:space="preserve"> REF _Ref431406192 \h </w:instrText>
      </w:r>
      <w:r w:rsidR="001D6BE3">
        <w:rPr>
          <w:rFonts w:cstheme="minorHAnsi"/>
          <w:b/>
          <w:szCs w:val="22"/>
        </w:rPr>
        <w:instrText xml:space="preserve"> \* MERGEFORMAT </w:instrText>
      </w:r>
      <w:r w:rsidR="00473E77" w:rsidRPr="001D6BE3">
        <w:rPr>
          <w:rFonts w:cstheme="minorHAnsi"/>
          <w:b/>
          <w:szCs w:val="22"/>
        </w:rPr>
      </w:r>
      <w:r w:rsidR="00473E77" w:rsidRPr="001D6BE3">
        <w:rPr>
          <w:rFonts w:cstheme="minorHAnsi"/>
          <w:b/>
          <w:szCs w:val="22"/>
        </w:rPr>
        <w:fldChar w:fldCharType="separate"/>
      </w:r>
      <w:r w:rsidR="00A21607" w:rsidRPr="001D6BE3">
        <w:rPr>
          <w:b/>
        </w:rPr>
        <w:t xml:space="preserve">Table </w:t>
      </w:r>
      <w:r w:rsidR="00A21607" w:rsidRPr="001D6BE3">
        <w:rPr>
          <w:b/>
          <w:noProof/>
        </w:rPr>
        <w:t>10</w:t>
      </w:r>
      <w:r w:rsidR="00473E77" w:rsidRPr="001D6BE3">
        <w:rPr>
          <w:rFonts w:cstheme="minorHAnsi"/>
          <w:b/>
          <w:szCs w:val="22"/>
        </w:rPr>
        <w:fldChar w:fldCharType="end"/>
      </w:r>
      <w:r w:rsidR="000173BF" w:rsidRPr="00500C4E">
        <w:rPr>
          <w:rFonts w:cstheme="minorHAnsi"/>
          <w:szCs w:val="22"/>
        </w:rPr>
        <w:t xml:space="preserve"> </w:t>
      </w:r>
      <w:r w:rsidR="00473E77">
        <w:rPr>
          <w:rFonts w:cstheme="minorHAnsi"/>
          <w:szCs w:val="22"/>
        </w:rPr>
        <w:fldChar w:fldCharType="begin"/>
      </w:r>
      <w:r w:rsidR="00473E77">
        <w:rPr>
          <w:rFonts w:cstheme="minorHAnsi"/>
          <w:szCs w:val="22"/>
        </w:rPr>
        <w:instrText xml:space="preserve"> REF _Ref431406168 \p \h </w:instrText>
      </w:r>
      <w:r w:rsidR="00473E77">
        <w:rPr>
          <w:rFonts w:cstheme="minorHAnsi"/>
          <w:szCs w:val="22"/>
        </w:rPr>
      </w:r>
      <w:r w:rsidR="00473E77">
        <w:rPr>
          <w:rFonts w:cstheme="minorHAnsi"/>
          <w:szCs w:val="22"/>
        </w:rPr>
        <w:fldChar w:fldCharType="separate"/>
      </w:r>
      <w:r w:rsidR="00473E77">
        <w:rPr>
          <w:rFonts w:cstheme="minorHAnsi"/>
          <w:szCs w:val="22"/>
        </w:rPr>
        <w:t>below</w:t>
      </w:r>
      <w:r w:rsidR="00473E77">
        <w:rPr>
          <w:rFonts w:cstheme="minorHAnsi"/>
          <w:szCs w:val="22"/>
        </w:rPr>
        <w:fldChar w:fldCharType="end"/>
      </w:r>
      <w:r w:rsidR="000173BF" w:rsidRPr="00500C4E">
        <w:rPr>
          <w:rFonts w:cstheme="minorHAnsi"/>
          <w:szCs w:val="22"/>
        </w:rPr>
        <w:t>.</w:t>
      </w:r>
    </w:p>
    <w:p w14:paraId="4194E599" w14:textId="77777777" w:rsidR="00473E77" w:rsidRPr="00500C4E" w:rsidRDefault="00473E77" w:rsidP="00E16609">
      <w:pPr>
        <w:rPr>
          <w:rFonts w:cstheme="minorHAnsi"/>
          <w:szCs w:val="22"/>
        </w:rPr>
      </w:pPr>
    </w:p>
    <w:p w14:paraId="4DDB3C19" w14:textId="010C1E0C" w:rsidR="009F1AB4" w:rsidRDefault="009F1AB4" w:rsidP="009F1AB4">
      <w:pPr>
        <w:pStyle w:val="Caption"/>
        <w:keepNext/>
      </w:pPr>
      <w:bookmarkStart w:id="31" w:name="_Ref431406192"/>
      <w:bookmarkStart w:id="32" w:name="_Ref431406168"/>
      <w:r>
        <w:t xml:space="preserve">Table </w:t>
      </w:r>
      <w:r w:rsidR="00485DB6">
        <w:rPr>
          <w:noProof/>
        </w:rPr>
        <w:fldChar w:fldCharType="begin"/>
      </w:r>
      <w:r w:rsidR="00485DB6">
        <w:rPr>
          <w:noProof/>
        </w:rPr>
        <w:instrText xml:space="preserve"> SEQ Table \* ARABIC </w:instrText>
      </w:r>
      <w:r w:rsidR="00485DB6">
        <w:rPr>
          <w:noProof/>
        </w:rPr>
        <w:fldChar w:fldCharType="separate"/>
      </w:r>
      <w:r w:rsidR="00FE603E">
        <w:rPr>
          <w:noProof/>
        </w:rPr>
        <w:t>10</w:t>
      </w:r>
      <w:r w:rsidR="00485DB6">
        <w:rPr>
          <w:noProof/>
        </w:rPr>
        <w:fldChar w:fldCharType="end"/>
      </w:r>
      <w:bookmarkEnd w:id="31"/>
      <w:r>
        <w:t xml:space="preserve"> </w:t>
      </w:r>
      <w:r w:rsidRPr="007F2A5D">
        <w:t>Building Types and Load Shapes</w:t>
      </w:r>
      <w:bookmarkEnd w:id="32"/>
    </w:p>
    <w:tbl>
      <w:tblPr>
        <w:tblStyle w:val="TableGrid1"/>
        <w:tblW w:w="5000" w:type="pct"/>
        <w:tblLook w:val="01E0" w:firstRow="1" w:lastRow="1" w:firstColumn="1" w:lastColumn="1" w:noHBand="0" w:noVBand="0"/>
      </w:tblPr>
      <w:tblGrid>
        <w:gridCol w:w="3533"/>
        <w:gridCol w:w="2947"/>
        <w:gridCol w:w="2870"/>
      </w:tblGrid>
      <w:tr w:rsidR="00263C1C" w:rsidRPr="00D95AF0" w14:paraId="55343A07" w14:textId="77777777" w:rsidTr="005A28B0">
        <w:tc>
          <w:tcPr>
            <w:tcW w:w="1889" w:type="pct"/>
            <w:shd w:val="clear" w:color="auto" w:fill="D9D9D9" w:themeFill="background1" w:themeFillShade="D9"/>
          </w:tcPr>
          <w:p w14:paraId="11626AAF" w14:textId="77777777" w:rsidR="00263C1C" w:rsidRPr="00D95AF0" w:rsidRDefault="00263C1C" w:rsidP="00BA2E7E">
            <w:pPr>
              <w:rPr>
                <w:rFonts w:cstheme="minorHAnsi"/>
                <w:b/>
                <w:szCs w:val="20"/>
                <w:highlight w:val="yellow"/>
              </w:rPr>
            </w:pPr>
            <w:r w:rsidRPr="00D95AF0">
              <w:rPr>
                <w:rFonts w:cstheme="minorHAnsi"/>
                <w:b/>
                <w:szCs w:val="20"/>
              </w:rPr>
              <w:t>Building Type</w:t>
            </w:r>
          </w:p>
        </w:tc>
        <w:tc>
          <w:tcPr>
            <w:tcW w:w="1576" w:type="pct"/>
            <w:shd w:val="clear" w:color="auto" w:fill="D9D9D9" w:themeFill="background1" w:themeFillShade="D9"/>
          </w:tcPr>
          <w:p w14:paraId="07A36371" w14:textId="77777777" w:rsidR="00263C1C" w:rsidRPr="00D95AF0" w:rsidRDefault="00263C1C" w:rsidP="00BA2E7E">
            <w:pPr>
              <w:rPr>
                <w:rFonts w:cstheme="minorHAnsi"/>
                <w:b/>
                <w:szCs w:val="20"/>
              </w:rPr>
            </w:pPr>
            <w:r w:rsidRPr="00D95AF0">
              <w:rPr>
                <w:rFonts w:cstheme="minorHAnsi"/>
                <w:b/>
                <w:szCs w:val="20"/>
              </w:rPr>
              <w:t>Load Shape</w:t>
            </w:r>
          </w:p>
        </w:tc>
        <w:tc>
          <w:tcPr>
            <w:tcW w:w="1535" w:type="pct"/>
            <w:shd w:val="clear" w:color="auto" w:fill="D9D9D9" w:themeFill="background1" w:themeFillShade="D9"/>
          </w:tcPr>
          <w:p w14:paraId="222A8B71" w14:textId="7FB64E65" w:rsidR="00263C1C" w:rsidRPr="00D95AF0" w:rsidRDefault="00263C1C">
            <w:pPr>
              <w:rPr>
                <w:rFonts w:cstheme="minorHAnsi"/>
                <w:b/>
                <w:szCs w:val="20"/>
                <w:highlight w:val="yellow"/>
              </w:rPr>
            </w:pPr>
            <w:r w:rsidRPr="00D95AF0">
              <w:rPr>
                <w:rFonts w:cstheme="minorHAnsi"/>
                <w:b/>
                <w:szCs w:val="20"/>
              </w:rPr>
              <w:t>E3 Alt</w:t>
            </w:r>
            <w:r w:rsidR="00353C49" w:rsidRPr="00D95AF0">
              <w:rPr>
                <w:rFonts w:cstheme="minorHAnsi"/>
                <w:b/>
                <w:szCs w:val="20"/>
              </w:rPr>
              <w:t>ernate</w:t>
            </w:r>
            <w:r w:rsidRPr="00D95AF0">
              <w:rPr>
                <w:rFonts w:cstheme="minorHAnsi"/>
                <w:b/>
                <w:szCs w:val="20"/>
              </w:rPr>
              <w:t xml:space="preserve"> Building Type</w:t>
            </w:r>
          </w:p>
        </w:tc>
      </w:tr>
      <w:tr w:rsidR="005A28B0" w:rsidRPr="00D95AF0" w14:paraId="3D341893" w14:textId="77777777" w:rsidTr="00CC6D31">
        <w:tc>
          <w:tcPr>
            <w:tcW w:w="1889" w:type="pct"/>
          </w:tcPr>
          <w:p w14:paraId="4FA2FF6D" w14:textId="616C54EE" w:rsidR="005A28B0" w:rsidRPr="00D95AF0" w:rsidRDefault="005A28B0" w:rsidP="00BA2E7E">
            <w:pPr>
              <w:rPr>
                <w:rFonts w:cstheme="minorHAnsi"/>
                <w:szCs w:val="20"/>
              </w:rPr>
            </w:pPr>
            <w:r w:rsidRPr="00D95AF0">
              <w:t>Assembly</w:t>
            </w:r>
          </w:p>
        </w:tc>
        <w:tc>
          <w:tcPr>
            <w:tcW w:w="1576" w:type="pct"/>
            <w:vMerge w:val="restart"/>
            <w:vAlign w:val="center"/>
          </w:tcPr>
          <w:p w14:paraId="3B2DCD1E" w14:textId="476851AB" w:rsidR="005A28B0" w:rsidRPr="00D95AF0" w:rsidRDefault="005A28B0" w:rsidP="00E5770B">
            <w:pPr>
              <w:jc w:val="center"/>
              <w:rPr>
                <w:rFonts w:cstheme="minorHAnsi"/>
                <w:szCs w:val="20"/>
              </w:rPr>
            </w:pPr>
            <w:r w:rsidRPr="00D95AF0">
              <w:rPr>
                <w:rFonts w:cstheme="minorHAnsi"/>
                <w:szCs w:val="20"/>
              </w:rPr>
              <w:t xml:space="preserve">DEER:HVAC_Split-Package_AC, </w:t>
            </w:r>
          </w:p>
        </w:tc>
        <w:tc>
          <w:tcPr>
            <w:tcW w:w="1535" w:type="pct"/>
            <w:vMerge w:val="restart"/>
            <w:vAlign w:val="center"/>
          </w:tcPr>
          <w:p w14:paraId="6722CD8A" w14:textId="3F694F59" w:rsidR="005A28B0" w:rsidRPr="00D95AF0" w:rsidRDefault="005A28B0" w:rsidP="00E5770B">
            <w:pPr>
              <w:jc w:val="center"/>
              <w:rPr>
                <w:rFonts w:cstheme="minorHAnsi"/>
                <w:szCs w:val="20"/>
              </w:rPr>
            </w:pPr>
            <w:r w:rsidRPr="00D95AF0">
              <w:rPr>
                <w:rFonts w:cstheme="minorHAnsi"/>
                <w:szCs w:val="20"/>
              </w:rPr>
              <w:t>NON_RES</w:t>
            </w:r>
          </w:p>
        </w:tc>
      </w:tr>
      <w:tr w:rsidR="005A28B0" w:rsidRPr="00D95AF0" w14:paraId="3ADF4586" w14:textId="77777777" w:rsidTr="00CC6D31">
        <w:tc>
          <w:tcPr>
            <w:tcW w:w="1889" w:type="pct"/>
          </w:tcPr>
          <w:p w14:paraId="424AD16A" w14:textId="140319D6" w:rsidR="005A28B0" w:rsidRPr="00D95AF0" w:rsidRDefault="005A28B0" w:rsidP="00BA2E7E">
            <w:pPr>
              <w:rPr>
                <w:rFonts w:cstheme="minorHAnsi"/>
                <w:szCs w:val="20"/>
              </w:rPr>
            </w:pPr>
            <w:r w:rsidRPr="00D95AF0">
              <w:t>Education - Primary School</w:t>
            </w:r>
          </w:p>
        </w:tc>
        <w:tc>
          <w:tcPr>
            <w:tcW w:w="1576" w:type="pct"/>
            <w:vMerge/>
          </w:tcPr>
          <w:p w14:paraId="4B50B26A" w14:textId="77777777" w:rsidR="005A28B0" w:rsidRPr="00D95AF0" w:rsidRDefault="005A28B0" w:rsidP="00BA2E7E">
            <w:pPr>
              <w:rPr>
                <w:rFonts w:cstheme="minorHAnsi"/>
                <w:szCs w:val="20"/>
              </w:rPr>
            </w:pPr>
          </w:p>
        </w:tc>
        <w:tc>
          <w:tcPr>
            <w:tcW w:w="1535" w:type="pct"/>
            <w:vMerge/>
          </w:tcPr>
          <w:p w14:paraId="71D95D5A" w14:textId="77777777" w:rsidR="005A28B0" w:rsidRPr="00D95AF0" w:rsidRDefault="005A28B0" w:rsidP="00E5770B">
            <w:pPr>
              <w:jc w:val="center"/>
              <w:rPr>
                <w:rFonts w:cstheme="minorHAnsi"/>
                <w:szCs w:val="20"/>
              </w:rPr>
            </w:pPr>
          </w:p>
        </w:tc>
      </w:tr>
      <w:tr w:rsidR="005A28B0" w:rsidRPr="00D95AF0" w14:paraId="668482A8" w14:textId="77777777" w:rsidTr="00CC6D31">
        <w:tc>
          <w:tcPr>
            <w:tcW w:w="1889" w:type="pct"/>
          </w:tcPr>
          <w:p w14:paraId="2457B4A1" w14:textId="5602E562" w:rsidR="005A28B0" w:rsidRPr="00D95AF0" w:rsidRDefault="005A28B0" w:rsidP="00BA2E7E">
            <w:pPr>
              <w:rPr>
                <w:rFonts w:cstheme="minorHAnsi"/>
                <w:szCs w:val="20"/>
              </w:rPr>
            </w:pPr>
            <w:r w:rsidRPr="00D95AF0">
              <w:t>Education - Secondary School</w:t>
            </w:r>
          </w:p>
        </w:tc>
        <w:tc>
          <w:tcPr>
            <w:tcW w:w="1576" w:type="pct"/>
            <w:vMerge/>
          </w:tcPr>
          <w:p w14:paraId="53B94467" w14:textId="77777777" w:rsidR="005A28B0" w:rsidRPr="00D95AF0" w:rsidRDefault="005A28B0" w:rsidP="00BA2E7E">
            <w:pPr>
              <w:rPr>
                <w:rFonts w:cstheme="minorHAnsi"/>
                <w:szCs w:val="20"/>
              </w:rPr>
            </w:pPr>
          </w:p>
        </w:tc>
        <w:tc>
          <w:tcPr>
            <w:tcW w:w="1535" w:type="pct"/>
            <w:vMerge/>
          </w:tcPr>
          <w:p w14:paraId="0581FAF0" w14:textId="77777777" w:rsidR="005A28B0" w:rsidRPr="00D95AF0" w:rsidRDefault="005A28B0" w:rsidP="00E5770B">
            <w:pPr>
              <w:jc w:val="center"/>
              <w:rPr>
                <w:rFonts w:cstheme="minorHAnsi"/>
                <w:szCs w:val="20"/>
              </w:rPr>
            </w:pPr>
          </w:p>
        </w:tc>
      </w:tr>
      <w:tr w:rsidR="005A28B0" w:rsidRPr="00D95AF0" w14:paraId="292CE733" w14:textId="77777777" w:rsidTr="00CC6D31">
        <w:tc>
          <w:tcPr>
            <w:tcW w:w="1889" w:type="pct"/>
          </w:tcPr>
          <w:p w14:paraId="0D29C903" w14:textId="4826B4BF" w:rsidR="005A28B0" w:rsidRPr="00D95AF0" w:rsidRDefault="005A28B0" w:rsidP="00BA2E7E">
            <w:pPr>
              <w:rPr>
                <w:rFonts w:cstheme="minorHAnsi"/>
                <w:szCs w:val="20"/>
              </w:rPr>
            </w:pPr>
            <w:r w:rsidRPr="00D95AF0">
              <w:t>Education - Relocatable Classroom</w:t>
            </w:r>
          </w:p>
        </w:tc>
        <w:tc>
          <w:tcPr>
            <w:tcW w:w="1576" w:type="pct"/>
            <w:vMerge/>
          </w:tcPr>
          <w:p w14:paraId="17111EE8" w14:textId="77777777" w:rsidR="005A28B0" w:rsidRPr="00D95AF0" w:rsidRDefault="005A28B0" w:rsidP="00BA2E7E">
            <w:pPr>
              <w:rPr>
                <w:rFonts w:cstheme="minorHAnsi"/>
                <w:szCs w:val="20"/>
              </w:rPr>
            </w:pPr>
          </w:p>
        </w:tc>
        <w:tc>
          <w:tcPr>
            <w:tcW w:w="1535" w:type="pct"/>
            <w:vMerge/>
          </w:tcPr>
          <w:p w14:paraId="06DB6135" w14:textId="77777777" w:rsidR="005A28B0" w:rsidRPr="00D95AF0" w:rsidRDefault="005A28B0" w:rsidP="00E5770B">
            <w:pPr>
              <w:jc w:val="center"/>
              <w:rPr>
                <w:rFonts w:cstheme="minorHAnsi"/>
                <w:szCs w:val="20"/>
              </w:rPr>
            </w:pPr>
          </w:p>
        </w:tc>
      </w:tr>
      <w:tr w:rsidR="005A28B0" w:rsidRPr="00D95AF0" w14:paraId="4C3FB622" w14:textId="77777777" w:rsidTr="00CC6D31">
        <w:tc>
          <w:tcPr>
            <w:tcW w:w="1889" w:type="pct"/>
          </w:tcPr>
          <w:p w14:paraId="4D883F4D" w14:textId="43B2154C" w:rsidR="005A28B0" w:rsidRPr="00D95AF0" w:rsidRDefault="005A28B0" w:rsidP="00BA2E7E">
            <w:pPr>
              <w:rPr>
                <w:rFonts w:cstheme="minorHAnsi"/>
                <w:szCs w:val="20"/>
              </w:rPr>
            </w:pPr>
            <w:r w:rsidRPr="00D95AF0">
              <w:t>Education - Community College</w:t>
            </w:r>
          </w:p>
        </w:tc>
        <w:tc>
          <w:tcPr>
            <w:tcW w:w="1576" w:type="pct"/>
            <w:vMerge/>
          </w:tcPr>
          <w:p w14:paraId="7EF1574B" w14:textId="77777777" w:rsidR="005A28B0" w:rsidRPr="00D95AF0" w:rsidRDefault="005A28B0" w:rsidP="00BA2E7E">
            <w:pPr>
              <w:rPr>
                <w:rFonts w:cstheme="minorHAnsi"/>
                <w:szCs w:val="20"/>
              </w:rPr>
            </w:pPr>
          </w:p>
        </w:tc>
        <w:tc>
          <w:tcPr>
            <w:tcW w:w="1535" w:type="pct"/>
            <w:vMerge/>
          </w:tcPr>
          <w:p w14:paraId="0BAECEC9" w14:textId="77777777" w:rsidR="005A28B0" w:rsidRPr="00D95AF0" w:rsidRDefault="005A28B0" w:rsidP="00E5770B">
            <w:pPr>
              <w:jc w:val="center"/>
              <w:rPr>
                <w:rFonts w:cstheme="minorHAnsi"/>
                <w:szCs w:val="20"/>
              </w:rPr>
            </w:pPr>
          </w:p>
        </w:tc>
      </w:tr>
      <w:tr w:rsidR="005A28B0" w:rsidRPr="00D95AF0" w14:paraId="33CD20E8" w14:textId="77777777" w:rsidTr="00CC6D31">
        <w:tc>
          <w:tcPr>
            <w:tcW w:w="1889" w:type="pct"/>
          </w:tcPr>
          <w:p w14:paraId="6AD11489" w14:textId="2649ECE8" w:rsidR="005A28B0" w:rsidRPr="00D95AF0" w:rsidRDefault="005A28B0" w:rsidP="00BA2E7E">
            <w:pPr>
              <w:rPr>
                <w:rFonts w:cstheme="minorHAnsi"/>
                <w:szCs w:val="20"/>
              </w:rPr>
            </w:pPr>
            <w:r w:rsidRPr="00D95AF0">
              <w:t>Education - University</w:t>
            </w:r>
          </w:p>
        </w:tc>
        <w:tc>
          <w:tcPr>
            <w:tcW w:w="1576" w:type="pct"/>
            <w:vMerge/>
          </w:tcPr>
          <w:p w14:paraId="720DC78C" w14:textId="77777777" w:rsidR="005A28B0" w:rsidRPr="00D95AF0" w:rsidRDefault="005A28B0" w:rsidP="00BA2E7E">
            <w:pPr>
              <w:rPr>
                <w:rFonts w:cstheme="minorHAnsi"/>
                <w:szCs w:val="20"/>
              </w:rPr>
            </w:pPr>
          </w:p>
        </w:tc>
        <w:tc>
          <w:tcPr>
            <w:tcW w:w="1535" w:type="pct"/>
            <w:vMerge/>
          </w:tcPr>
          <w:p w14:paraId="15AD48C3" w14:textId="77777777" w:rsidR="005A28B0" w:rsidRPr="00D95AF0" w:rsidRDefault="005A28B0" w:rsidP="00E5770B">
            <w:pPr>
              <w:jc w:val="center"/>
              <w:rPr>
                <w:rFonts w:cstheme="minorHAnsi"/>
                <w:szCs w:val="20"/>
              </w:rPr>
            </w:pPr>
          </w:p>
        </w:tc>
      </w:tr>
      <w:tr w:rsidR="005A28B0" w:rsidRPr="00D95AF0" w14:paraId="46D15222" w14:textId="77777777" w:rsidTr="00CC6D31">
        <w:tc>
          <w:tcPr>
            <w:tcW w:w="1889" w:type="pct"/>
          </w:tcPr>
          <w:p w14:paraId="121BD1D2" w14:textId="7D125865" w:rsidR="005A28B0" w:rsidRPr="00D95AF0" w:rsidRDefault="005A28B0" w:rsidP="00BA2E7E">
            <w:pPr>
              <w:rPr>
                <w:rFonts w:cstheme="minorHAnsi"/>
                <w:szCs w:val="20"/>
              </w:rPr>
            </w:pPr>
            <w:r w:rsidRPr="00D95AF0">
              <w:t>Grocery</w:t>
            </w:r>
          </w:p>
        </w:tc>
        <w:tc>
          <w:tcPr>
            <w:tcW w:w="1576" w:type="pct"/>
            <w:vMerge/>
          </w:tcPr>
          <w:p w14:paraId="504D2846" w14:textId="77777777" w:rsidR="005A28B0" w:rsidRPr="00D95AF0" w:rsidRDefault="005A28B0" w:rsidP="00BA2E7E">
            <w:pPr>
              <w:rPr>
                <w:rFonts w:cstheme="minorHAnsi"/>
                <w:szCs w:val="20"/>
              </w:rPr>
            </w:pPr>
          </w:p>
        </w:tc>
        <w:tc>
          <w:tcPr>
            <w:tcW w:w="1535" w:type="pct"/>
            <w:vMerge/>
          </w:tcPr>
          <w:p w14:paraId="3B0EEE1B" w14:textId="77777777" w:rsidR="005A28B0" w:rsidRPr="00D95AF0" w:rsidRDefault="005A28B0" w:rsidP="00E5770B">
            <w:pPr>
              <w:jc w:val="center"/>
              <w:rPr>
                <w:rFonts w:cstheme="minorHAnsi"/>
                <w:szCs w:val="20"/>
              </w:rPr>
            </w:pPr>
          </w:p>
        </w:tc>
      </w:tr>
      <w:tr w:rsidR="005A28B0" w:rsidRPr="00D95AF0" w14:paraId="6230DCE1" w14:textId="77777777" w:rsidTr="00CC6D31">
        <w:tc>
          <w:tcPr>
            <w:tcW w:w="1889" w:type="pct"/>
          </w:tcPr>
          <w:p w14:paraId="3B15136F" w14:textId="459C942B" w:rsidR="005A28B0" w:rsidRPr="00D95AF0" w:rsidRDefault="005A28B0" w:rsidP="00BA2E7E">
            <w:pPr>
              <w:rPr>
                <w:rFonts w:cstheme="minorHAnsi"/>
                <w:szCs w:val="20"/>
              </w:rPr>
            </w:pPr>
            <w:r w:rsidRPr="00D95AF0">
              <w:t>Health/Medical - Nursing Home</w:t>
            </w:r>
          </w:p>
        </w:tc>
        <w:tc>
          <w:tcPr>
            <w:tcW w:w="1576" w:type="pct"/>
            <w:vMerge/>
          </w:tcPr>
          <w:p w14:paraId="32976483" w14:textId="77777777" w:rsidR="005A28B0" w:rsidRPr="00D95AF0" w:rsidRDefault="005A28B0" w:rsidP="00BA2E7E">
            <w:pPr>
              <w:rPr>
                <w:rFonts w:cstheme="minorHAnsi"/>
                <w:szCs w:val="20"/>
              </w:rPr>
            </w:pPr>
          </w:p>
        </w:tc>
        <w:tc>
          <w:tcPr>
            <w:tcW w:w="1535" w:type="pct"/>
            <w:vMerge/>
          </w:tcPr>
          <w:p w14:paraId="74F7D199" w14:textId="77777777" w:rsidR="005A28B0" w:rsidRPr="00D95AF0" w:rsidRDefault="005A28B0" w:rsidP="00E5770B">
            <w:pPr>
              <w:jc w:val="center"/>
              <w:rPr>
                <w:rFonts w:cstheme="minorHAnsi"/>
                <w:szCs w:val="20"/>
              </w:rPr>
            </w:pPr>
          </w:p>
        </w:tc>
      </w:tr>
      <w:tr w:rsidR="005A28B0" w:rsidRPr="00D95AF0" w14:paraId="41C1D0E5" w14:textId="77777777" w:rsidTr="00CC6D31">
        <w:tc>
          <w:tcPr>
            <w:tcW w:w="1889" w:type="pct"/>
          </w:tcPr>
          <w:p w14:paraId="44C1AA55" w14:textId="7E0935EC" w:rsidR="005A28B0" w:rsidRPr="00D95AF0" w:rsidRDefault="005A28B0" w:rsidP="00BA2E7E">
            <w:pPr>
              <w:rPr>
                <w:rFonts w:cstheme="minorHAnsi"/>
                <w:szCs w:val="20"/>
              </w:rPr>
            </w:pPr>
            <w:r w:rsidRPr="00D95AF0">
              <w:t>Health/Medical - Hospital</w:t>
            </w:r>
          </w:p>
        </w:tc>
        <w:tc>
          <w:tcPr>
            <w:tcW w:w="1576" w:type="pct"/>
            <w:vMerge/>
          </w:tcPr>
          <w:p w14:paraId="54B045D6" w14:textId="77777777" w:rsidR="005A28B0" w:rsidRPr="00D95AF0" w:rsidRDefault="005A28B0" w:rsidP="00BA2E7E">
            <w:pPr>
              <w:rPr>
                <w:rFonts w:cstheme="minorHAnsi"/>
                <w:szCs w:val="20"/>
              </w:rPr>
            </w:pPr>
          </w:p>
        </w:tc>
        <w:tc>
          <w:tcPr>
            <w:tcW w:w="1535" w:type="pct"/>
            <w:vMerge/>
          </w:tcPr>
          <w:p w14:paraId="0973FD1C" w14:textId="77777777" w:rsidR="005A28B0" w:rsidRPr="00D95AF0" w:rsidRDefault="005A28B0" w:rsidP="00E5770B">
            <w:pPr>
              <w:jc w:val="center"/>
              <w:rPr>
                <w:rFonts w:cstheme="minorHAnsi"/>
                <w:szCs w:val="20"/>
              </w:rPr>
            </w:pPr>
          </w:p>
        </w:tc>
      </w:tr>
      <w:tr w:rsidR="005A28B0" w:rsidRPr="00D95AF0" w14:paraId="42719EB7" w14:textId="77777777" w:rsidTr="00CC6D31">
        <w:tc>
          <w:tcPr>
            <w:tcW w:w="1889" w:type="pct"/>
          </w:tcPr>
          <w:p w14:paraId="484C0B4A" w14:textId="72687756" w:rsidR="005A28B0" w:rsidRPr="00D95AF0" w:rsidRDefault="005A28B0" w:rsidP="001C1847">
            <w:pPr>
              <w:rPr>
                <w:rFonts w:cstheme="minorHAnsi"/>
                <w:szCs w:val="20"/>
              </w:rPr>
            </w:pPr>
            <w:r w:rsidRPr="00D95AF0">
              <w:t>Lodging – Hotel</w:t>
            </w:r>
          </w:p>
        </w:tc>
        <w:tc>
          <w:tcPr>
            <w:tcW w:w="1576" w:type="pct"/>
            <w:vMerge/>
          </w:tcPr>
          <w:p w14:paraId="285A03E1" w14:textId="77777777" w:rsidR="005A28B0" w:rsidRPr="00D95AF0" w:rsidRDefault="005A28B0" w:rsidP="00BA2E7E">
            <w:pPr>
              <w:rPr>
                <w:rFonts w:cstheme="minorHAnsi"/>
                <w:szCs w:val="20"/>
              </w:rPr>
            </w:pPr>
          </w:p>
        </w:tc>
        <w:tc>
          <w:tcPr>
            <w:tcW w:w="1535" w:type="pct"/>
            <w:vMerge/>
          </w:tcPr>
          <w:p w14:paraId="20539B18" w14:textId="77777777" w:rsidR="005A28B0" w:rsidRPr="00D95AF0" w:rsidRDefault="005A28B0" w:rsidP="00E5770B">
            <w:pPr>
              <w:jc w:val="center"/>
              <w:rPr>
                <w:rFonts w:cstheme="minorHAnsi"/>
                <w:szCs w:val="20"/>
              </w:rPr>
            </w:pPr>
          </w:p>
        </w:tc>
      </w:tr>
      <w:tr w:rsidR="005A28B0" w:rsidRPr="00D95AF0" w14:paraId="32EAE641" w14:textId="77777777" w:rsidTr="00CC6D31">
        <w:tc>
          <w:tcPr>
            <w:tcW w:w="1889" w:type="pct"/>
          </w:tcPr>
          <w:p w14:paraId="07951D7A" w14:textId="7A1DAE53" w:rsidR="005A28B0" w:rsidRPr="00D95AF0" w:rsidRDefault="005A28B0" w:rsidP="00BA2E7E">
            <w:r w:rsidRPr="00D95AF0">
              <w:t>Lodging - Motel</w:t>
            </w:r>
          </w:p>
        </w:tc>
        <w:tc>
          <w:tcPr>
            <w:tcW w:w="1576" w:type="pct"/>
            <w:vMerge/>
          </w:tcPr>
          <w:p w14:paraId="7E98791B" w14:textId="77777777" w:rsidR="005A28B0" w:rsidRPr="00D95AF0" w:rsidRDefault="005A28B0" w:rsidP="00BA2E7E">
            <w:pPr>
              <w:rPr>
                <w:rFonts w:cstheme="minorHAnsi"/>
                <w:szCs w:val="20"/>
              </w:rPr>
            </w:pPr>
          </w:p>
        </w:tc>
        <w:tc>
          <w:tcPr>
            <w:tcW w:w="1535" w:type="pct"/>
            <w:vMerge/>
          </w:tcPr>
          <w:p w14:paraId="3A6AEBF5" w14:textId="77777777" w:rsidR="005A28B0" w:rsidRPr="00D95AF0" w:rsidRDefault="005A28B0" w:rsidP="00E5770B">
            <w:pPr>
              <w:jc w:val="center"/>
              <w:rPr>
                <w:rFonts w:cstheme="minorHAnsi"/>
                <w:szCs w:val="20"/>
              </w:rPr>
            </w:pPr>
          </w:p>
        </w:tc>
      </w:tr>
      <w:tr w:rsidR="005A28B0" w:rsidRPr="00D95AF0" w14:paraId="41B4E9FF" w14:textId="77777777" w:rsidTr="00CC6D31">
        <w:tc>
          <w:tcPr>
            <w:tcW w:w="1889" w:type="pct"/>
          </w:tcPr>
          <w:p w14:paraId="4B871C8E" w14:textId="3D1B176A" w:rsidR="005A28B0" w:rsidRPr="00D95AF0" w:rsidRDefault="005A28B0" w:rsidP="00BA2E7E">
            <w:r w:rsidRPr="00D95AF0">
              <w:t>Manufacturing – Bio/Tech</w:t>
            </w:r>
          </w:p>
        </w:tc>
        <w:tc>
          <w:tcPr>
            <w:tcW w:w="1576" w:type="pct"/>
            <w:vMerge/>
          </w:tcPr>
          <w:p w14:paraId="195F5F8F" w14:textId="77777777" w:rsidR="005A28B0" w:rsidRPr="00D95AF0" w:rsidRDefault="005A28B0" w:rsidP="00BA2E7E">
            <w:pPr>
              <w:rPr>
                <w:rFonts w:cstheme="minorHAnsi"/>
                <w:szCs w:val="20"/>
              </w:rPr>
            </w:pPr>
          </w:p>
        </w:tc>
        <w:tc>
          <w:tcPr>
            <w:tcW w:w="1535" w:type="pct"/>
            <w:vMerge/>
          </w:tcPr>
          <w:p w14:paraId="7AE1C0F8" w14:textId="77777777" w:rsidR="005A28B0" w:rsidRPr="00D95AF0" w:rsidRDefault="005A28B0" w:rsidP="00E5770B">
            <w:pPr>
              <w:jc w:val="center"/>
              <w:rPr>
                <w:rFonts w:cstheme="minorHAnsi"/>
                <w:szCs w:val="20"/>
              </w:rPr>
            </w:pPr>
          </w:p>
        </w:tc>
      </w:tr>
      <w:tr w:rsidR="005A28B0" w:rsidRPr="00D95AF0" w14:paraId="338AF67C" w14:textId="77777777" w:rsidTr="00CC6D31">
        <w:tc>
          <w:tcPr>
            <w:tcW w:w="1889" w:type="pct"/>
          </w:tcPr>
          <w:p w14:paraId="1A0342C2" w14:textId="20DF3596" w:rsidR="005A28B0" w:rsidRPr="00D95AF0" w:rsidRDefault="005A28B0" w:rsidP="00BA2E7E">
            <w:r w:rsidRPr="00D95AF0">
              <w:t>Manufacturing – Light Industrial</w:t>
            </w:r>
          </w:p>
        </w:tc>
        <w:tc>
          <w:tcPr>
            <w:tcW w:w="1576" w:type="pct"/>
            <w:vMerge/>
          </w:tcPr>
          <w:p w14:paraId="0A24DD67" w14:textId="77777777" w:rsidR="005A28B0" w:rsidRPr="00D95AF0" w:rsidRDefault="005A28B0" w:rsidP="00BA2E7E">
            <w:pPr>
              <w:rPr>
                <w:rFonts w:cstheme="minorHAnsi"/>
                <w:szCs w:val="20"/>
              </w:rPr>
            </w:pPr>
          </w:p>
        </w:tc>
        <w:tc>
          <w:tcPr>
            <w:tcW w:w="1535" w:type="pct"/>
            <w:vMerge/>
          </w:tcPr>
          <w:p w14:paraId="434E727D" w14:textId="77777777" w:rsidR="005A28B0" w:rsidRPr="00D95AF0" w:rsidRDefault="005A28B0" w:rsidP="00E5770B">
            <w:pPr>
              <w:jc w:val="center"/>
              <w:rPr>
                <w:rFonts w:cstheme="minorHAnsi"/>
                <w:szCs w:val="20"/>
              </w:rPr>
            </w:pPr>
          </w:p>
        </w:tc>
      </w:tr>
      <w:tr w:rsidR="005A28B0" w:rsidRPr="00D95AF0" w14:paraId="0AF1D5A8" w14:textId="77777777" w:rsidTr="00CC6D31">
        <w:tc>
          <w:tcPr>
            <w:tcW w:w="1889" w:type="pct"/>
          </w:tcPr>
          <w:p w14:paraId="21FF03C7" w14:textId="79F0BB3D" w:rsidR="005A28B0" w:rsidRPr="00D95AF0" w:rsidRDefault="005A28B0" w:rsidP="00BA2E7E"/>
        </w:tc>
        <w:tc>
          <w:tcPr>
            <w:tcW w:w="1576" w:type="pct"/>
            <w:vMerge/>
          </w:tcPr>
          <w:p w14:paraId="4F40AF33" w14:textId="77777777" w:rsidR="005A28B0" w:rsidRPr="00D95AF0" w:rsidRDefault="005A28B0" w:rsidP="00BA2E7E">
            <w:pPr>
              <w:rPr>
                <w:rFonts w:cstheme="minorHAnsi"/>
                <w:szCs w:val="20"/>
              </w:rPr>
            </w:pPr>
          </w:p>
        </w:tc>
        <w:tc>
          <w:tcPr>
            <w:tcW w:w="1535" w:type="pct"/>
            <w:vMerge/>
          </w:tcPr>
          <w:p w14:paraId="7F8E236C" w14:textId="77777777" w:rsidR="005A28B0" w:rsidRPr="00D95AF0" w:rsidRDefault="005A28B0" w:rsidP="00E5770B">
            <w:pPr>
              <w:jc w:val="center"/>
              <w:rPr>
                <w:rFonts w:cstheme="minorHAnsi"/>
                <w:szCs w:val="20"/>
              </w:rPr>
            </w:pPr>
          </w:p>
        </w:tc>
      </w:tr>
      <w:tr w:rsidR="005A28B0" w:rsidRPr="00D95AF0" w14:paraId="3F09F5C4" w14:textId="77777777" w:rsidTr="00CC6D31">
        <w:tc>
          <w:tcPr>
            <w:tcW w:w="1889" w:type="pct"/>
          </w:tcPr>
          <w:p w14:paraId="7B4CAADC" w14:textId="2CB70F89" w:rsidR="005A28B0" w:rsidRPr="00D95AF0" w:rsidRDefault="005A28B0" w:rsidP="00BA2E7E">
            <w:pPr>
              <w:rPr>
                <w:rFonts w:cstheme="minorHAnsi"/>
                <w:szCs w:val="20"/>
              </w:rPr>
            </w:pPr>
            <w:r w:rsidRPr="00D95AF0">
              <w:t>Office - Large</w:t>
            </w:r>
          </w:p>
        </w:tc>
        <w:tc>
          <w:tcPr>
            <w:tcW w:w="1576" w:type="pct"/>
            <w:vMerge/>
          </w:tcPr>
          <w:p w14:paraId="4743A2E5" w14:textId="77777777" w:rsidR="005A28B0" w:rsidRPr="00D95AF0" w:rsidRDefault="005A28B0" w:rsidP="00BA2E7E">
            <w:pPr>
              <w:rPr>
                <w:rFonts w:cstheme="minorHAnsi"/>
                <w:szCs w:val="20"/>
              </w:rPr>
            </w:pPr>
          </w:p>
        </w:tc>
        <w:tc>
          <w:tcPr>
            <w:tcW w:w="1535" w:type="pct"/>
            <w:vMerge/>
          </w:tcPr>
          <w:p w14:paraId="08CD1777" w14:textId="77777777" w:rsidR="005A28B0" w:rsidRPr="00D95AF0" w:rsidRDefault="005A28B0" w:rsidP="00E5770B">
            <w:pPr>
              <w:jc w:val="center"/>
              <w:rPr>
                <w:rFonts w:cstheme="minorHAnsi"/>
                <w:szCs w:val="20"/>
              </w:rPr>
            </w:pPr>
          </w:p>
        </w:tc>
      </w:tr>
      <w:tr w:rsidR="005A28B0" w:rsidRPr="00D95AF0" w14:paraId="144680B9" w14:textId="77777777" w:rsidTr="00CC6D31">
        <w:tc>
          <w:tcPr>
            <w:tcW w:w="1889" w:type="pct"/>
          </w:tcPr>
          <w:p w14:paraId="188FC866" w14:textId="05DBC6D3" w:rsidR="005A28B0" w:rsidRPr="00D95AF0" w:rsidRDefault="005A28B0" w:rsidP="00BA2E7E">
            <w:pPr>
              <w:rPr>
                <w:rFonts w:cstheme="minorHAnsi"/>
                <w:szCs w:val="20"/>
              </w:rPr>
            </w:pPr>
            <w:r w:rsidRPr="00D95AF0">
              <w:t>Office - Small</w:t>
            </w:r>
          </w:p>
        </w:tc>
        <w:tc>
          <w:tcPr>
            <w:tcW w:w="1576" w:type="pct"/>
            <w:vMerge/>
          </w:tcPr>
          <w:p w14:paraId="5F07AC06" w14:textId="77777777" w:rsidR="005A28B0" w:rsidRPr="00D95AF0" w:rsidRDefault="005A28B0" w:rsidP="00BA2E7E">
            <w:pPr>
              <w:rPr>
                <w:rFonts w:cstheme="minorHAnsi"/>
                <w:szCs w:val="20"/>
              </w:rPr>
            </w:pPr>
          </w:p>
        </w:tc>
        <w:tc>
          <w:tcPr>
            <w:tcW w:w="1535" w:type="pct"/>
            <w:vMerge/>
          </w:tcPr>
          <w:p w14:paraId="445F3A25" w14:textId="77777777" w:rsidR="005A28B0" w:rsidRPr="00D95AF0" w:rsidRDefault="005A28B0" w:rsidP="00E5770B">
            <w:pPr>
              <w:jc w:val="center"/>
              <w:rPr>
                <w:rFonts w:cstheme="minorHAnsi"/>
                <w:szCs w:val="20"/>
              </w:rPr>
            </w:pPr>
          </w:p>
        </w:tc>
      </w:tr>
      <w:tr w:rsidR="005A28B0" w:rsidRPr="00D95AF0" w14:paraId="6A2B7231" w14:textId="77777777" w:rsidTr="00CC6D31">
        <w:tc>
          <w:tcPr>
            <w:tcW w:w="1889" w:type="pct"/>
          </w:tcPr>
          <w:p w14:paraId="180688EC" w14:textId="5B674E23" w:rsidR="005A28B0" w:rsidRPr="00D95AF0" w:rsidRDefault="005A28B0" w:rsidP="00BA2E7E">
            <w:pPr>
              <w:rPr>
                <w:rFonts w:cstheme="minorHAnsi"/>
                <w:szCs w:val="20"/>
              </w:rPr>
            </w:pPr>
            <w:r w:rsidRPr="00D95AF0">
              <w:t>Restaurant - Fast-Food</w:t>
            </w:r>
          </w:p>
        </w:tc>
        <w:tc>
          <w:tcPr>
            <w:tcW w:w="1576" w:type="pct"/>
            <w:vMerge/>
          </w:tcPr>
          <w:p w14:paraId="4DBF7AA2" w14:textId="77777777" w:rsidR="005A28B0" w:rsidRPr="00D95AF0" w:rsidRDefault="005A28B0" w:rsidP="00BA2E7E">
            <w:pPr>
              <w:rPr>
                <w:rFonts w:cstheme="minorHAnsi"/>
                <w:szCs w:val="20"/>
              </w:rPr>
            </w:pPr>
          </w:p>
        </w:tc>
        <w:tc>
          <w:tcPr>
            <w:tcW w:w="1535" w:type="pct"/>
            <w:vMerge/>
          </w:tcPr>
          <w:p w14:paraId="45D07BD5" w14:textId="77777777" w:rsidR="005A28B0" w:rsidRPr="00D95AF0" w:rsidRDefault="005A28B0" w:rsidP="00E5770B">
            <w:pPr>
              <w:jc w:val="center"/>
              <w:rPr>
                <w:rFonts w:cstheme="minorHAnsi"/>
                <w:szCs w:val="20"/>
              </w:rPr>
            </w:pPr>
          </w:p>
        </w:tc>
      </w:tr>
      <w:tr w:rsidR="005A28B0" w:rsidRPr="00D95AF0" w14:paraId="134C5B0B" w14:textId="77777777" w:rsidTr="00CC6D31">
        <w:tc>
          <w:tcPr>
            <w:tcW w:w="1889" w:type="pct"/>
          </w:tcPr>
          <w:p w14:paraId="799A0187" w14:textId="252D8B7A" w:rsidR="005A28B0" w:rsidRPr="00D95AF0" w:rsidRDefault="005A28B0" w:rsidP="00BA2E7E">
            <w:pPr>
              <w:rPr>
                <w:rFonts w:cstheme="minorHAnsi"/>
                <w:szCs w:val="20"/>
              </w:rPr>
            </w:pPr>
            <w:r w:rsidRPr="00D95AF0">
              <w:t>Restaurant - Sit-Down</w:t>
            </w:r>
          </w:p>
        </w:tc>
        <w:tc>
          <w:tcPr>
            <w:tcW w:w="1576" w:type="pct"/>
            <w:vMerge/>
          </w:tcPr>
          <w:p w14:paraId="24397E52" w14:textId="77777777" w:rsidR="005A28B0" w:rsidRPr="00D95AF0" w:rsidRDefault="005A28B0" w:rsidP="00BA2E7E">
            <w:pPr>
              <w:rPr>
                <w:rFonts w:cstheme="minorHAnsi"/>
                <w:szCs w:val="20"/>
              </w:rPr>
            </w:pPr>
          </w:p>
        </w:tc>
        <w:tc>
          <w:tcPr>
            <w:tcW w:w="1535" w:type="pct"/>
            <w:vMerge/>
          </w:tcPr>
          <w:p w14:paraId="4CAFE761" w14:textId="77777777" w:rsidR="005A28B0" w:rsidRPr="00D95AF0" w:rsidRDefault="005A28B0" w:rsidP="00E5770B">
            <w:pPr>
              <w:jc w:val="center"/>
              <w:rPr>
                <w:rFonts w:cstheme="minorHAnsi"/>
                <w:szCs w:val="20"/>
              </w:rPr>
            </w:pPr>
          </w:p>
        </w:tc>
      </w:tr>
      <w:tr w:rsidR="005A28B0" w:rsidRPr="00D95AF0" w14:paraId="762EECF1" w14:textId="77777777" w:rsidTr="00CC6D31">
        <w:tc>
          <w:tcPr>
            <w:tcW w:w="1889" w:type="pct"/>
          </w:tcPr>
          <w:p w14:paraId="3C3BA3F0" w14:textId="5F4C9D56" w:rsidR="005A28B0" w:rsidRPr="00D95AF0" w:rsidRDefault="005A28B0" w:rsidP="00BA2E7E">
            <w:pPr>
              <w:rPr>
                <w:rFonts w:cstheme="minorHAnsi"/>
                <w:szCs w:val="20"/>
              </w:rPr>
            </w:pPr>
            <w:r w:rsidRPr="00D95AF0">
              <w:t>Retail - Multistory Large</w:t>
            </w:r>
          </w:p>
        </w:tc>
        <w:tc>
          <w:tcPr>
            <w:tcW w:w="1576" w:type="pct"/>
            <w:vMerge/>
          </w:tcPr>
          <w:p w14:paraId="570D0434" w14:textId="77777777" w:rsidR="005A28B0" w:rsidRPr="00D95AF0" w:rsidRDefault="005A28B0" w:rsidP="00BA2E7E">
            <w:pPr>
              <w:rPr>
                <w:rFonts w:cstheme="minorHAnsi"/>
                <w:szCs w:val="20"/>
              </w:rPr>
            </w:pPr>
          </w:p>
        </w:tc>
        <w:tc>
          <w:tcPr>
            <w:tcW w:w="1535" w:type="pct"/>
            <w:vMerge/>
          </w:tcPr>
          <w:p w14:paraId="29672CD0" w14:textId="77777777" w:rsidR="005A28B0" w:rsidRPr="00D95AF0" w:rsidRDefault="005A28B0" w:rsidP="00E5770B">
            <w:pPr>
              <w:jc w:val="center"/>
              <w:rPr>
                <w:rFonts w:cstheme="minorHAnsi"/>
                <w:szCs w:val="20"/>
              </w:rPr>
            </w:pPr>
          </w:p>
        </w:tc>
      </w:tr>
      <w:tr w:rsidR="005A28B0" w:rsidRPr="00D95AF0" w14:paraId="7507BDA5" w14:textId="77777777" w:rsidTr="00CC6D31">
        <w:tc>
          <w:tcPr>
            <w:tcW w:w="1889" w:type="pct"/>
          </w:tcPr>
          <w:p w14:paraId="6B65AE67" w14:textId="193CDA2A" w:rsidR="005A28B0" w:rsidRPr="00D95AF0" w:rsidRDefault="005A28B0" w:rsidP="00BA2E7E">
            <w:pPr>
              <w:rPr>
                <w:rFonts w:cstheme="minorHAnsi"/>
                <w:szCs w:val="20"/>
              </w:rPr>
            </w:pPr>
            <w:r w:rsidRPr="00D95AF0">
              <w:t>Retail - Single-Story Large</w:t>
            </w:r>
          </w:p>
        </w:tc>
        <w:tc>
          <w:tcPr>
            <w:tcW w:w="1576" w:type="pct"/>
            <w:vMerge/>
          </w:tcPr>
          <w:p w14:paraId="36E0A852" w14:textId="77777777" w:rsidR="005A28B0" w:rsidRPr="00D95AF0" w:rsidRDefault="005A28B0" w:rsidP="00BA2E7E">
            <w:pPr>
              <w:rPr>
                <w:rFonts w:cstheme="minorHAnsi"/>
                <w:szCs w:val="20"/>
              </w:rPr>
            </w:pPr>
          </w:p>
        </w:tc>
        <w:tc>
          <w:tcPr>
            <w:tcW w:w="1535" w:type="pct"/>
            <w:vMerge/>
          </w:tcPr>
          <w:p w14:paraId="63A611DA" w14:textId="77777777" w:rsidR="005A28B0" w:rsidRPr="00D95AF0" w:rsidRDefault="005A28B0" w:rsidP="00E5770B">
            <w:pPr>
              <w:jc w:val="center"/>
              <w:rPr>
                <w:rFonts w:cstheme="minorHAnsi"/>
                <w:szCs w:val="20"/>
              </w:rPr>
            </w:pPr>
          </w:p>
        </w:tc>
      </w:tr>
      <w:tr w:rsidR="005A28B0" w:rsidRPr="00D95AF0" w14:paraId="03E68523" w14:textId="77777777" w:rsidTr="00CC6D31">
        <w:tc>
          <w:tcPr>
            <w:tcW w:w="1889" w:type="pct"/>
          </w:tcPr>
          <w:p w14:paraId="53871721" w14:textId="4E8A42A4" w:rsidR="005A28B0" w:rsidRPr="00D95AF0" w:rsidRDefault="005A28B0" w:rsidP="00BA2E7E">
            <w:pPr>
              <w:rPr>
                <w:rFonts w:cstheme="minorHAnsi"/>
                <w:szCs w:val="20"/>
              </w:rPr>
            </w:pPr>
            <w:r w:rsidRPr="00D95AF0">
              <w:t>Retail - Small</w:t>
            </w:r>
          </w:p>
        </w:tc>
        <w:tc>
          <w:tcPr>
            <w:tcW w:w="1576" w:type="pct"/>
            <w:vMerge/>
          </w:tcPr>
          <w:p w14:paraId="008F360B" w14:textId="77777777" w:rsidR="005A28B0" w:rsidRPr="00D95AF0" w:rsidRDefault="005A28B0" w:rsidP="00BA2E7E">
            <w:pPr>
              <w:rPr>
                <w:rFonts w:cstheme="minorHAnsi"/>
                <w:szCs w:val="20"/>
              </w:rPr>
            </w:pPr>
          </w:p>
        </w:tc>
        <w:tc>
          <w:tcPr>
            <w:tcW w:w="1535" w:type="pct"/>
            <w:vMerge/>
          </w:tcPr>
          <w:p w14:paraId="1118EA70" w14:textId="77777777" w:rsidR="005A28B0" w:rsidRPr="00D95AF0" w:rsidRDefault="005A28B0" w:rsidP="00E5770B">
            <w:pPr>
              <w:jc w:val="center"/>
              <w:rPr>
                <w:rFonts w:cstheme="minorHAnsi"/>
                <w:szCs w:val="20"/>
              </w:rPr>
            </w:pPr>
          </w:p>
        </w:tc>
      </w:tr>
      <w:tr w:rsidR="005A28B0" w:rsidRPr="00D95AF0" w14:paraId="1FB64A38" w14:textId="77777777" w:rsidTr="00CC6D31">
        <w:tc>
          <w:tcPr>
            <w:tcW w:w="1889" w:type="pct"/>
          </w:tcPr>
          <w:p w14:paraId="129F9965" w14:textId="292B6F10" w:rsidR="005A28B0" w:rsidRPr="00D95AF0" w:rsidRDefault="005A28B0" w:rsidP="00BA2E7E">
            <w:pPr>
              <w:rPr>
                <w:rFonts w:cstheme="minorHAnsi"/>
                <w:szCs w:val="20"/>
              </w:rPr>
            </w:pPr>
            <w:r w:rsidRPr="00D95AF0">
              <w:t>Storage - Conditioned</w:t>
            </w:r>
          </w:p>
        </w:tc>
        <w:tc>
          <w:tcPr>
            <w:tcW w:w="1576" w:type="pct"/>
            <w:vMerge/>
          </w:tcPr>
          <w:p w14:paraId="0FCC70F1" w14:textId="431AA579" w:rsidR="005A28B0" w:rsidRPr="00D95AF0" w:rsidRDefault="005A28B0" w:rsidP="00BA2E7E">
            <w:pPr>
              <w:rPr>
                <w:rFonts w:cstheme="minorHAnsi"/>
                <w:szCs w:val="20"/>
              </w:rPr>
            </w:pPr>
          </w:p>
        </w:tc>
        <w:tc>
          <w:tcPr>
            <w:tcW w:w="1535" w:type="pct"/>
            <w:vMerge/>
          </w:tcPr>
          <w:p w14:paraId="31157856" w14:textId="18C47073" w:rsidR="005A28B0" w:rsidRPr="00D95AF0" w:rsidRDefault="005A28B0" w:rsidP="00E5770B">
            <w:pPr>
              <w:jc w:val="center"/>
              <w:rPr>
                <w:rFonts w:cstheme="minorHAnsi"/>
                <w:szCs w:val="20"/>
              </w:rPr>
            </w:pPr>
          </w:p>
        </w:tc>
      </w:tr>
      <w:tr w:rsidR="005A28B0" w:rsidRPr="00D95AF0" w14:paraId="0C93FE90" w14:textId="77777777" w:rsidTr="00CC6D31">
        <w:tc>
          <w:tcPr>
            <w:tcW w:w="1889" w:type="pct"/>
          </w:tcPr>
          <w:p w14:paraId="103BFC3B" w14:textId="5E7CD8C9" w:rsidR="005A28B0" w:rsidRPr="00D95AF0" w:rsidRDefault="005A28B0" w:rsidP="00BA2E7E">
            <w:r w:rsidRPr="00D95AF0">
              <w:t>Warehouse - Refrigerated</w:t>
            </w:r>
          </w:p>
        </w:tc>
        <w:tc>
          <w:tcPr>
            <w:tcW w:w="1576" w:type="pct"/>
            <w:vMerge/>
          </w:tcPr>
          <w:p w14:paraId="68480C1E" w14:textId="77777777" w:rsidR="005A28B0" w:rsidRPr="00D95AF0" w:rsidRDefault="005A28B0" w:rsidP="00BA2E7E">
            <w:pPr>
              <w:rPr>
                <w:rFonts w:cstheme="minorHAnsi"/>
                <w:szCs w:val="20"/>
              </w:rPr>
            </w:pPr>
          </w:p>
        </w:tc>
        <w:tc>
          <w:tcPr>
            <w:tcW w:w="1535" w:type="pct"/>
            <w:vMerge/>
          </w:tcPr>
          <w:p w14:paraId="2F05CCF1" w14:textId="77777777" w:rsidR="005A28B0" w:rsidRPr="00D95AF0" w:rsidRDefault="005A28B0" w:rsidP="00E5770B">
            <w:pPr>
              <w:jc w:val="center"/>
              <w:rPr>
                <w:rFonts w:cstheme="minorHAnsi"/>
                <w:szCs w:val="20"/>
              </w:rPr>
            </w:pPr>
          </w:p>
        </w:tc>
      </w:tr>
    </w:tbl>
    <w:p w14:paraId="52C9214C" w14:textId="5A04C955" w:rsidR="005552C3" w:rsidRDefault="00F95E2F" w:rsidP="00920905">
      <w:pPr>
        <w:pStyle w:val="Heading1"/>
      </w:pPr>
      <w:r>
        <w:lastRenderedPageBreak/>
        <w:t>Section 4. Costs</w:t>
      </w:r>
    </w:p>
    <w:p w14:paraId="22381466" w14:textId="61B21237" w:rsidR="00CA438E" w:rsidRDefault="004D2DC3" w:rsidP="00CA438E">
      <w:pPr>
        <w:pStyle w:val="NoSpacing"/>
      </w:pPr>
      <w:bookmarkStart w:id="33" w:name="_Hlk512620036"/>
      <w:r>
        <w:t xml:space="preserve">Due to the age of the cost resources from the prior revision of this workpaper, a cost survey was conducted of active, program-participating contractors and technicians (attached). </w:t>
      </w:r>
      <w:bookmarkEnd w:id="33"/>
      <w:r w:rsidR="00CA438E">
        <w:t xml:space="preserve">The </w:t>
      </w:r>
      <w:r w:rsidRPr="00CA438E">
        <w:rPr>
          <w:i/>
        </w:rPr>
        <w:t>2010-2012 WO017 Ex Ante Measure Cost Study Final Report</w:t>
      </w:r>
      <w:r>
        <w:rPr>
          <w:rStyle w:val="EndnoteReference"/>
        </w:rPr>
        <w:t xml:space="preserve"> </w:t>
      </w:r>
      <w:r>
        <w:rPr>
          <w:rStyle w:val="EndnoteReference"/>
        </w:rPr>
        <w:endnoteReference w:id="9"/>
      </w:r>
      <w:r>
        <w:t xml:space="preserve"> (M</w:t>
      </w:r>
      <w:r w:rsidRPr="00DD4B28">
        <w:t>easure Cost Update</w:t>
      </w:r>
      <w:r>
        <w:t xml:space="preserve">) and the </w:t>
      </w:r>
      <w:r w:rsidR="00CA438E" w:rsidRPr="00A53DB5">
        <w:t>DEER Measure Cost Data Users Guide</w:t>
      </w:r>
      <w:r w:rsidR="00CA438E" w:rsidRPr="00A53DB5">
        <w:rPr>
          <w:rStyle w:val="EndnoteReference"/>
        </w:rPr>
        <w:t xml:space="preserve"> </w:t>
      </w:r>
      <w:r w:rsidR="00CA438E" w:rsidRPr="00A53DB5">
        <w:rPr>
          <w:rStyle w:val="EndnoteReference"/>
        </w:rPr>
        <w:endnoteReference w:id="10"/>
      </w:r>
      <w:r w:rsidR="00CA438E" w:rsidRPr="00A53DB5">
        <w:t xml:space="preserve"> </w:t>
      </w:r>
      <w:r w:rsidR="00CA438E">
        <w:t>w</w:t>
      </w:r>
      <w:r>
        <w:t>ere</w:t>
      </w:r>
      <w:r w:rsidR="00CA438E">
        <w:t xml:space="preserve"> also referenced</w:t>
      </w:r>
      <w:r w:rsidR="00CA438E" w:rsidRPr="00A53DB5">
        <w:t>.</w:t>
      </w:r>
      <w:r w:rsidR="00D036E0" w:rsidRPr="00D036E0">
        <w:t xml:space="preserve"> Because both the RCA and </w:t>
      </w:r>
      <w:r w:rsidR="00D036E0">
        <w:t>Condenser Coil Cleaning</w:t>
      </w:r>
      <w:r w:rsidR="00D036E0" w:rsidRPr="00D036E0">
        <w:t xml:space="preserve"> are </w:t>
      </w:r>
      <w:r w:rsidR="00CF03DA">
        <w:t>RC</w:t>
      </w:r>
      <w:r w:rsidR="00D036E0" w:rsidRPr="00D036E0">
        <w:t xml:space="preserve"> measures, the incremental cost is equal to the gross measure cost</w:t>
      </w:r>
      <w:r w:rsidR="00D036E0">
        <w:t>.</w:t>
      </w:r>
    </w:p>
    <w:p w14:paraId="4696E137" w14:textId="77777777" w:rsidR="00E16609" w:rsidRDefault="00E16609" w:rsidP="00824F1C">
      <w:pPr>
        <w:pStyle w:val="Heading2"/>
        <w:rPr>
          <w:rFonts w:asciiTheme="minorHAnsi" w:hAnsiTheme="minorHAnsi" w:cstheme="minorHAnsi"/>
        </w:rPr>
      </w:pPr>
      <w:bookmarkStart w:id="34" w:name="_MON_1399297811"/>
      <w:bookmarkStart w:id="35" w:name="_Toc214003097"/>
      <w:bookmarkEnd w:id="34"/>
      <w:r w:rsidRPr="00500C4E">
        <w:rPr>
          <w:rFonts w:asciiTheme="minorHAnsi" w:hAnsiTheme="minorHAnsi" w:cstheme="minorHAnsi"/>
        </w:rPr>
        <w:t>4.1 Base Case Cost</w:t>
      </w:r>
      <w:bookmarkEnd w:id="35"/>
    </w:p>
    <w:p w14:paraId="5BF63111" w14:textId="15003326" w:rsidR="00FE5FAF" w:rsidRPr="007C3074" w:rsidRDefault="007C3074" w:rsidP="00920905">
      <w:r w:rsidRPr="007C3074">
        <w:t>The base case is the customer’s existing equipment</w:t>
      </w:r>
      <w:r w:rsidR="00D05068">
        <w:t xml:space="preserve"> without Condenser Coil Cleaning</w:t>
      </w:r>
      <w:r w:rsidRPr="007C3074">
        <w:t>; therefore</w:t>
      </w:r>
      <w:r w:rsidR="00CF03DA">
        <w:t>,</w:t>
      </w:r>
      <w:r w:rsidRPr="007C3074">
        <w:t xml:space="preserve"> the base case cost is $0.00.</w:t>
      </w:r>
    </w:p>
    <w:p w14:paraId="44713B57" w14:textId="77777777" w:rsidR="005A0E53" w:rsidRPr="00500C4E" w:rsidRDefault="005A0E53" w:rsidP="005A0E53">
      <w:pPr>
        <w:pStyle w:val="Heading2"/>
        <w:rPr>
          <w:rFonts w:asciiTheme="minorHAnsi" w:hAnsiTheme="minorHAnsi" w:cstheme="minorHAnsi"/>
        </w:rPr>
      </w:pPr>
      <w:bookmarkStart w:id="36" w:name="_Toc214003098"/>
      <w:r w:rsidRPr="00500C4E">
        <w:rPr>
          <w:rFonts w:asciiTheme="minorHAnsi" w:hAnsiTheme="minorHAnsi" w:cstheme="minorHAnsi"/>
        </w:rPr>
        <w:t>4.2 Measure Case Cost</w:t>
      </w:r>
    </w:p>
    <w:p w14:paraId="46E9BEB6" w14:textId="0A6505B8" w:rsidR="00FE5FAF" w:rsidRPr="00234203" w:rsidRDefault="00D65471" w:rsidP="00FE5FAF">
      <w:bookmarkStart w:id="37" w:name="_Hlk512620140"/>
      <w:r>
        <w:t xml:space="preserve">Equipment and labor costs for cleaning condenser coils were derived from a cost survey conducted of active, program-participating contractors and technicians (attached). </w:t>
      </w:r>
      <w:bookmarkEnd w:id="37"/>
      <w:r w:rsidR="00234203" w:rsidRPr="00234203">
        <w:t xml:space="preserve">The costs </w:t>
      </w:r>
      <w:r w:rsidR="00026B80" w:rsidRPr="00234203">
        <w:t xml:space="preserve">per-ton </w:t>
      </w:r>
      <w:r w:rsidR="00026B80">
        <w:t xml:space="preserve">cooling </w:t>
      </w:r>
      <w:r w:rsidR="00234203" w:rsidRPr="00234203">
        <w:t>for cleaning condenser coils are $</w:t>
      </w:r>
      <w:r w:rsidR="00D5497D">
        <w:t>0.72</w:t>
      </w:r>
      <w:r w:rsidR="00234203" w:rsidRPr="00234203">
        <w:t xml:space="preserve"> for material and $</w:t>
      </w:r>
      <w:r>
        <w:t>18.</w:t>
      </w:r>
      <w:r w:rsidR="00D5497D">
        <w:t>79</w:t>
      </w:r>
      <w:r w:rsidR="00234203" w:rsidRPr="00234203">
        <w:t xml:space="preserve"> for labor.</w:t>
      </w:r>
      <w:r w:rsidR="00E57DA3">
        <w:t xml:space="preserve"> </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6"/>
    </w:p>
    <w:p w14:paraId="62AAD144" w14:textId="58233295" w:rsidR="009F1AB4" w:rsidRDefault="009F1AB4" w:rsidP="009F1AB4">
      <w:pPr>
        <w:pStyle w:val="Caption"/>
        <w:keepNext/>
      </w:pPr>
      <w:r>
        <w:t xml:space="preserve">Table </w:t>
      </w:r>
      <w:r w:rsidR="00485DB6">
        <w:rPr>
          <w:noProof/>
        </w:rPr>
        <w:fldChar w:fldCharType="begin"/>
      </w:r>
      <w:r w:rsidR="00485DB6">
        <w:rPr>
          <w:noProof/>
        </w:rPr>
        <w:instrText xml:space="preserve"> SEQ Table \* ARABIC </w:instrText>
      </w:r>
      <w:r w:rsidR="00485DB6">
        <w:rPr>
          <w:noProof/>
        </w:rPr>
        <w:fldChar w:fldCharType="separate"/>
      </w:r>
      <w:r w:rsidR="00FE603E">
        <w:rPr>
          <w:noProof/>
        </w:rPr>
        <w:t>11</w:t>
      </w:r>
      <w:r w:rsidR="00485DB6">
        <w:rPr>
          <w:noProof/>
        </w:rPr>
        <w:fldChar w:fldCharType="end"/>
      </w:r>
      <w:r>
        <w:t xml:space="preserve"> </w:t>
      </w:r>
      <w:r w:rsidRPr="00D60F03">
        <w:t>Full and Incremental Measure Cost Equations</w:t>
      </w:r>
    </w:p>
    <w:tbl>
      <w:tblPr>
        <w:tblStyle w:val="TableGrid1"/>
        <w:tblW w:w="5000" w:type="pct"/>
        <w:tblLook w:val="01E0" w:firstRow="1" w:lastRow="1" w:firstColumn="1" w:lastColumn="1" w:noHBand="0" w:noVBand="0"/>
      </w:tblPr>
      <w:tblGrid>
        <w:gridCol w:w="1256"/>
        <w:gridCol w:w="2699"/>
        <w:gridCol w:w="2611"/>
        <w:gridCol w:w="2784"/>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0D60DEA4" w:rsidR="00211153" w:rsidRPr="00920905" w:rsidRDefault="00CF03DA" w:rsidP="00175D14">
            <w:pPr>
              <w:rPr>
                <w:rFonts w:cstheme="minorHAnsi"/>
                <w:szCs w:val="20"/>
              </w:rPr>
            </w:pPr>
            <w:r>
              <w:rPr>
                <w:rFonts w:cstheme="minorHAnsi"/>
                <w:szCs w:val="20"/>
              </w:rPr>
              <w:t>RC</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73508AAF" w14:textId="55DA559E" w:rsidR="009F1AB4" w:rsidRDefault="009F1AB4" w:rsidP="009F1AB4">
      <w:pPr>
        <w:pStyle w:val="Caption"/>
        <w:keepNext/>
      </w:pPr>
      <w:r>
        <w:t xml:space="preserve">Table </w:t>
      </w:r>
      <w:r w:rsidR="00485DB6">
        <w:rPr>
          <w:noProof/>
        </w:rPr>
        <w:fldChar w:fldCharType="begin"/>
      </w:r>
      <w:r w:rsidR="00485DB6">
        <w:rPr>
          <w:noProof/>
        </w:rPr>
        <w:instrText xml:space="preserve"> SEQ Table \* ARABIC </w:instrText>
      </w:r>
      <w:r w:rsidR="00485DB6">
        <w:rPr>
          <w:noProof/>
        </w:rPr>
        <w:fldChar w:fldCharType="separate"/>
      </w:r>
      <w:r w:rsidR="00FE603E">
        <w:rPr>
          <w:noProof/>
        </w:rPr>
        <w:t>12</w:t>
      </w:r>
      <w:r w:rsidR="00485DB6">
        <w:rPr>
          <w:noProof/>
        </w:rPr>
        <w:fldChar w:fldCharType="end"/>
      </w:r>
      <w:r>
        <w:t xml:space="preserve"> </w:t>
      </w:r>
      <w:r w:rsidRPr="00631780">
        <w:t>Full and Incremental Costs</w:t>
      </w:r>
    </w:p>
    <w:tbl>
      <w:tblPr>
        <w:tblStyle w:val="TableGrid1"/>
        <w:tblW w:w="5000" w:type="pct"/>
        <w:tblLook w:val="01E0" w:firstRow="1" w:lastRow="1" w:firstColumn="1" w:lastColumn="1" w:noHBand="0" w:noVBand="0"/>
      </w:tblPr>
      <w:tblGrid>
        <w:gridCol w:w="1256"/>
        <w:gridCol w:w="2699"/>
        <w:gridCol w:w="2611"/>
        <w:gridCol w:w="2784"/>
      </w:tblGrid>
      <w:tr w:rsidR="00F74B33" w:rsidRPr="00500C4E" w14:paraId="7122FF83" w14:textId="77777777" w:rsidTr="009F1AB4">
        <w:tc>
          <w:tcPr>
            <w:tcW w:w="671" w:type="pct"/>
            <w:vMerge w:val="restart"/>
            <w:shd w:val="clear" w:color="auto" w:fill="D9D9D9" w:themeFill="background1" w:themeFillShade="D9"/>
          </w:tcPr>
          <w:p w14:paraId="51D383F5" w14:textId="77777777" w:rsidR="00F74B33" w:rsidRPr="00DE77D0" w:rsidRDefault="00F74B3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A7A2512" w14:textId="77777777" w:rsidR="00F74B33" w:rsidRPr="00DE77D0" w:rsidRDefault="00F74B3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7AECFFEC" w14:textId="77777777" w:rsidR="00F74B33" w:rsidRPr="00DE77D0" w:rsidRDefault="00F74B33" w:rsidP="00175D14">
            <w:pPr>
              <w:rPr>
                <w:rFonts w:cstheme="minorHAnsi"/>
                <w:b/>
                <w:szCs w:val="20"/>
                <w:highlight w:val="yellow"/>
              </w:rPr>
            </w:pPr>
            <w:r>
              <w:rPr>
                <w:rFonts w:cstheme="minorHAnsi"/>
                <w:b/>
                <w:szCs w:val="20"/>
              </w:rPr>
              <w:t>Full Measure Cost</w:t>
            </w:r>
          </w:p>
        </w:tc>
      </w:tr>
      <w:tr w:rsidR="00F74B33" w:rsidRPr="00500C4E" w14:paraId="06496C2D" w14:textId="77777777" w:rsidTr="009F1AB4">
        <w:tc>
          <w:tcPr>
            <w:tcW w:w="671" w:type="pct"/>
            <w:vMerge/>
            <w:shd w:val="clear" w:color="auto" w:fill="D9D9D9" w:themeFill="background1" w:themeFillShade="D9"/>
          </w:tcPr>
          <w:p w14:paraId="66B12B51" w14:textId="77777777" w:rsidR="00F74B33" w:rsidRPr="00DE77D0" w:rsidRDefault="00F74B33" w:rsidP="00175D14">
            <w:pPr>
              <w:rPr>
                <w:rFonts w:cstheme="minorHAnsi"/>
                <w:b/>
                <w:szCs w:val="20"/>
              </w:rPr>
            </w:pPr>
          </w:p>
        </w:tc>
        <w:tc>
          <w:tcPr>
            <w:tcW w:w="1443" w:type="pct"/>
            <w:vMerge/>
            <w:shd w:val="clear" w:color="auto" w:fill="D9D9D9" w:themeFill="background1" w:themeFillShade="D9"/>
          </w:tcPr>
          <w:p w14:paraId="35D79D77" w14:textId="77777777" w:rsidR="00F74B33" w:rsidRPr="00DE77D0" w:rsidRDefault="00F74B33" w:rsidP="00175D14">
            <w:pPr>
              <w:rPr>
                <w:rFonts w:cstheme="minorHAnsi"/>
                <w:b/>
                <w:szCs w:val="20"/>
              </w:rPr>
            </w:pPr>
          </w:p>
        </w:tc>
        <w:tc>
          <w:tcPr>
            <w:tcW w:w="1396" w:type="pct"/>
            <w:shd w:val="clear" w:color="auto" w:fill="F2F2F2" w:themeFill="background1" w:themeFillShade="F2"/>
          </w:tcPr>
          <w:p w14:paraId="2BC0AC4F" w14:textId="77777777"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99F1085" w14:textId="77777777"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74B33" w:rsidRPr="00500C4E" w14:paraId="31204A9D" w14:textId="77777777" w:rsidTr="009F1AB4">
        <w:tc>
          <w:tcPr>
            <w:tcW w:w="671" w:type="pct"/>
          </w:tcPr>
          <w:p w14:paraId="1B8D4FEE" w14:textId="2973A89A" w:rsidR="00F74B33" w:rsidRPr="00352C03" w:rsidRDefault="00CF03DA" w:rsidP="00175D14">
            <w:pPr>
              <w:rPr>
                <w:rFonts w:cstheme="minorHAnsi"/>
                <w:szCs w:val="20"/>
              </w:rPr>
            </w:pPr>
            <w:r>
              <w:rPr>
                <w:rFonts w:cstheme="minorHAnsi"/>
                <w:szCs w:val="20"/>
              </w:rPr>
              <w:t>RC</w:t>
            </w:r>
          </w:p>
        </w:tc>
        <w:tc>
          <w:tcPr>
            <w:tcW w:w="1443" w:type="pct"/>
          </w:tcPr>
          <w:p w14:paraId="17400ED7" w14:textId="5BC0249D" w:rsidR="00F74B33" w:rsidRPr="00352C03" w:rsidRDefault="00352C03" w:rsidP="00352C03">
            <w:pPr>
              <w:rPr>
                <w:rFonts w:cstheme="minorHAnsi"/>
                <w:szCs w:val="20"/>
              </w:rPr>
            </w:pPr>
            <w:r>
              <w:rPr>
                <w:rFonts w:cstheme="minorHAnsi"/>
                <w:szCs w:val="20"/>
              </w:rPr>
              <w:t>$</w:t>
            </w:r>
            <w:r w:rsidR="00D5497D">
              <w:rPr>
                <w:rFonts w:cstheme="minorHAnsi"/>
                <w:szCs w:val="20"/>
              </w:rPr>
              <w:t>0.72</w:t>
            </w:r>
            <w:r>
              <w:rPr>
                <w:rFonts w:cstheme="minorHAnsi"/>
                <w:szCs w:val="20"/>
              </w:rPr>
              <w:t xml:space="preserve"> +</w:t>
            </w:r>
            <w:r w:rsidRPr="00352C03">
              <w:rPr>
                <w:rFonts w:cstheme="minorHAnsi"/>
                <w:szCs w:val="20"/>
              </w:rPr>
              <w:t>$</w:t>
            </w:r>
            <w:r w:rsidR="00D65471">
              <w:rPr>
                <w:rFonts w:cstheme="minorHAnsi"/>
                <w:szCs w:val="20"/>
              </w:rPr>
              <w:t>18.</w:t>
            </w:r>
            <w:r w:rsidR="00D5497D">
              <w:rPr>
                <w:rFonts w:cstheme="minorHAnsi"/>
                <w:szCs w:val="20"/>
              </w:rPr>
              <w:t>79</w:t>
            </w:r>
            <w:r>
              <w:rPr>
                <w:rFonts w:cstheme="minorHAnsi"/>
                <w:szCs w:val="20"/>
              </w:rPr>
              <w:t xml:space="preserve"> = $</w:t>
            </w:r>
            <w:r w:rsidR="00D5497D">
              <w:rPr>
                <w:rFonts w:cstheme="minorHAnsi"/>
                <w:szCs w:val="20"/>
              </w:rPr>
              <w:t>19.51</w:t>
            </w:r>
          </w:p>
        </w:tc>
        <w:tc>
          <w:tcPr>
            <w:tcW w:w="1396" w:type="pct"/>
          </w:tcPr>
          <w:p w14:paraId="0F861C7C" w14:textId="4003CB7B" w:rsidR="00F74B33" w:rsidRPr="00352C03" w:rsidRDefault="00352C03" w:rsidP="00175D14">
            <w:pPr>
              <w:rPr>
                <w:rFonts w:cstheme="minorHAnsi"/>
                <w:szCs w:val="20"/>
              </w:rPr>
            </w:pPr>
            <w:r w:rsidRPr="00352C03">
              <w:rPr>
                <w:rFonts w:cstheme="minorHAnsi"/>
                <w:szCs w:val="20"/>
              </w:rPr>
              <w:t>$</w:t>
            </w:r>
            <w:r w:rsidR="00D5497D">
              <w:rPr>
                <w:rFonts w:cstheme="minorHAnsi"/>
                <w:szCs w:val="20"/>
              </w:rPr>
              <w:t>0.72</w:t>
            </w:r>
            <w:r w:rsidRPr="00352C03">
              <w:rPr>
                <w:rFonts w:cstheme="minorHAnsi"/>
                <w:szCs w:val="20"/>
              </w:rPr>
              <w:t xml:space="preserve"> +$</w:t>
            </w:r>
            <w:r w:rsidR="00D65471">
              <w:rPr>
                <w:rFonts w:cstheme="minorHAnsi"/>
                <w:szCs w:val="20"/>
              </w:rPr>
              <w:t>1</w:t>
            </w:r>
            <w:r w:rsidR="00D5497D">
              <w:rPr>
                <w:rFonts w:cstheme="minorHAnsi"/>
                <w:szCs w:val="20"/>
              </w:rPr>
              <w:t>8.79</w:t>
            </w:r>
            <w:r w:rsidRPr="00352C03">
              <w:rPr>
                <w:rFonts w:cstheme="minorHAnsi"/>
                <w:szCs w:val="20"/>
              </w:rPr>
              <w:t xml:space="preserve"> = $</w:t>
            </w:r>
            <w:r w:rsidR="00D5497D">
              <w:rPr>
                <w:rFonts w:cstheme="minorHAnsi"/>
                <w:szCs w:val="20"/>
              </w:rPr>
              <w:t>19.51</w:t>
            </w:r>
          </w:p>
        </w:tc>
        <w:tc>
          <w:tcPr>
            <w:tcW w:w="1489" w:type="pct"/>
          </w:tcPr>
          <w:p w14:paraId="26FF7460" w14:textId="77777777" w:rsidR="00F74B33" w:rsidRPr="00352C03" w:rsidRDefault="00F74B33" w:rsidP="00175D14">
            <w:pPr>
              <w:rPr>
                <w:rFonts w:cstheme="minorHAnsi"/>
                <w:szCs w:val="20"/>
              </w:rPr>
            </w:pPr>
            <w:r w:rsidRPr="00352C03">
              <w:rPr>
                <w:rFonts w:cstheme="minorHAnsi"/>
                <w:szCs w:val="20"/>
              </w:rPr>
              <w:t>N/A</w:t>
            </w:r>
          </w:p>
        </w:tc>
      </w:tr>
    </w:tbl>
    <w:p w14:paraId="37E9FBDB" w14:textId="754E7BBE" w:rsidR="00E16609" w:rsidRPr="00920905" w:rsidRDefault="00E16609">
      <w:pPr>
        <w:rPr>
          <w:rFonts w:cstheme="minorHAnsi"/>
          <w:sz w:val="20"/>
          <w:szCs w:val="20"/>
        </w:rPr>
      </w:pPr>
      <w:bookmarkStart w:id="38" w:name="_Toc214003099"/>
      <w:r w:rsidRPr="00920905">
        <w:rPr>
          <w:rFonts w:cstheme="minorHAnsi"/>
          <w:sz w:val="20"/>
          <w:szCs w:val="20"/>
        </w:rPr>
        <w:br w:type="page"/>
      </w:r>
    </w:p>
    <w:bookmarkEnd w:id="38"/>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4300E814" w14:textId="6CA20BA4"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4"/>
      <w:endnotePr>
        <w:numFmt w:val="decimal"/>
      </w:endnotePr>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79520" w14:textId="77777777" w:rsidR="00762BD5" w:rsidRDefault="00762BD5" w:rsidP="00447D6E">
      <w:r>
        <w:separator/>
      </w:r>
    </w:p>
    <w:p w14:paraId="0790A952" w14:textId="77777777" w:rsidR="00762BD5" w:rsidRDefault="00762BD5"/>
  </w:endnote>
  <w:endnote w:type="continuationSeparator" w:id="0">
    <w:p w14:paraId="7DD053D6" w14:textId="77777777" w:rsidR="00762BD5" w:rsidRDefault="00762BD5" w:rsidP="00447D6E">
      <w:r>
        <w:continuationSeparator/>
      </w:r>
    </w:p>
    <w:p w14:paraId="3C2D350C" w14:textId="77777777" w:rsidR="00762BD5" w:rsidRDefault="00762BD5"/>
  </w:endnote>
  <w:endnote w:id="1">
    <w:p w14:paraId="5DB9B278" w14:textId="6D3A0059" w:rsidR="00031670" w:rsidRDefault="00031670">
      <w:pPr>
        <w:pStyle w:val="EndnoteText"/>
      </w:pPr>
      <w:r>
        <w:rPr>
          <w:rStyle w:val="EndnoteReference"/>
        </w:rPr>
        <w:endnoteRef/>
      </w:r>
      <w:r>
        <w:t xml:space="preserve"> </w:t>
      </w:r>
      <w:r w:rsidRPr="007E211D">
        <w:t>Judith Jennings</w:t>
      </w:r>
      <w:r>
        <w:t>,</w:t>
      </w:r>
      <w:r w:rsidRPr="007E211D">
        <w:t xml:space="preserve"> et al</w:t>
      </w:r>
      <w:r>
        <w:t>,</w:t>
      </w:r>
      <w:r w:rsidRPr="007E211D">
        <w:t xml:space="preserve"> P</w:t>
      </w:r>
      <w:r>
        <w:t>acific Gas and Electric Company</w:t>
      </w:r>
      <w:r w:rsidRPr="00764169">
        <w:t xml:space="preserve"> (201</w:t>
      </w:r>
      <w:r>
        <w:t>2</w:t>
      </w:r>
      <w:r w:rsidRPr="00764169">
        <w:t>,</w:t>
      </w:r>
      <w:r>
        <w:t>06</w:t>
      </w:r>
      <w:r w:rsidRPr="00764169">
        <w:t xml:space="preserve">,26). </w:t>
      </w:r>
      <w:r w:rsidRPr="007E211D">
        <w:t>Work Paper PGECOHVC138 Nonresidential HVAC RTU Quality Maintenance,.</w:t>
      </w:r>
    </w:p>
  </w:endnote>
  <w:endnote w:id="2">
    <w:p w14:paraId="149489F7" w14:textId="652C3BEF" w:rsidR="00031670" w:rsidRDefault="00031670">
      <w:pPr>
        <w:pStyle w:val="EndnoteText"/>
      </w:pPr>
      <w:r>
        <w:rPr>
          <w:rStyle w:val="EndnoteReference"/>
        </w:rPr>
        <w:endnoteRef/>
      </w:r>
      <w:r>
        <w:t xml:space="preserve"> </w:t>
      </w:r>
      <w:r w:rsidRPr="0091696C">
        <w:t>Andres Fergadiotti</w:t>
      </w:r>
      <w:r>
        <w:t>, Southern California Edison</w:t>
      </w:r>
      <w:r w:rsidRPr="0091696C">
        <w:t xml:space="preserve"> </w:t>
      </w:r>
      <w:r>
        <w:t>(</w:t>
      </w:r>
      <w:r w:rsidRPr="0091696C">
        <w:t>2014</w:t>
      </w:r>
      <w:r>
        <w:t>,12,26).</w:t>
      </w:r>
      <w:r w:rsidRPr="0091696C">
        <w:t xml:space="preserve"> Work Paper SCE13HC037 Comprehensive Commercial HVAC Rooftop Unit Quality Maintenance</w:t>
      </w:r>
    </w:p>
  </w:endnote>
  <w:endnote w:id="3">
    <w:p w14:paraId="3DBB1D61" w14:textId="5B3D49C0" w:rsidR="00031670" w:rsidRDefault="00031670">
      <w:pPr>
        <w:pStyle w:val="EndnoteText"/>
      </w:pPr>
      <w:r>
        <w:rPr>
          <w:rStyle w:val="EndnoteReference"/>
        </w:rPr>
        <w:endnoteRef/>
      </w:r>
      <w:r>
        <w:t xml:space="preserve"> </w:t>
      </w:r>
      <w:r w:rsidRPr="007E211D">
        <w:t>California Public Utilities Commission, Energy Division, WORKPAPER DISPOSITION FOR Non-Residential HVAC Rooftop Quality Maintenance, 5-2-2013.</w:t>
      </w:r>
    </w:p>
  </w:endnote>
  <w:endnote w:id="4">
    <w:p w14:paraId="0FE75D27" w14:textId="4EC87527" w:rsidR="00031670" w:rsidRDefault="00031670">
      <w:pPr>
        <w:pStyle w:val="EndnoteText"/>
      </w:pPr>
      <w:r>
        <w:rPr>
          <w:rStyle w:val="EndnoteReference"/>
        </w:rPr>
        <w:endnoteRef/>
      </w:r>
      <w:r>
        <w:t xml:space="preserve"> </w:t>
      </w:r>
      <w:r w:rsidRPr="008E53B7">
        <w:t xml:space="preserve">California Public Utilities Commission, Energy Division, </w:t>
      </w:r>
      <w:r>
        <w:t xml:space="preserve">Spreadsheet: </w:t>
      </w:r>
      <w:r w:rsidRPr="008E53B7">
        <w:rPr>
          <w:i/>
        </w:rPr>
        <w:t>20132014-CommercialHVACMaintenance-SavingsValues-April2013-v1-2.xlsx</w:t>
      </w:r>
      <w:r>
        <w:rPr>
          <w:i/>
        </w:rPr>
        <w:t>,</w:t>
      </w:r>
      <w:r>
        <w:t xml:space="preserve">submitted as addendum to </w:t>
      </w:r>
      <w:r w:rsidRPr="008E53B7">
        <w:t>WORKPAPER DISPOSITION FOR Non-Residential HVAC Rooftop Quality Maintenance</w:t>
      </w:r>
      <w:r>
        <w:t>.</w:t>
      </w:r>
      <w:r w:rsidRPr="008E53B7">
        <w:t xml:space="preserve"> </w:t>
      </w:r>
    </w:p>
  </w:endnote>
  <w:endnote w:id="5">
    <w:p w14:paraId="4ABFECE3" w14:textId="4B213D8F" w:rsidR="00031670" w:rsidRDefault="00031670" w:rsidP="0027291E">
      <w:pPr>
        <w:pStyle w:val="EndnoteText"/>
      </w:pPr>
      <w:r>
        <w:rPr>
          <w:rStyle w:val="EndnoteReference"/>
        </w:rPr>
        <w:endnoteRef/>
      </w:r>
      <w:r>
        <w:t xml:space="preserve"> American Society of Heating, Refrigerating and Air-Conditioning Engineers, Inc.</w:t>
      </w:r>
      <w:r w:rsidRPr="00F103C6">
        <w:rPr>
          <w:rFonts w:cstheme="minorHAnsi"/>
          <w:szCs w:val="22"/>
        </w:rPr>
        <w:t xml:space="preserve"> and A</w:t>
      </w:r>
      <w:r>
        <w:rPr>
          <w:rFonts w:cstheme="minorHAnsi"/>
          <w:szCs w:val="22"/>
        </w:rPr>
        <w:t xml:space="preserve">ir </w:t>
      </w:r>
      <w:r w:rsidRPr="00F103C6">
        <w:rPr>
          <w:rFonts w:cstheme="minorHAnsi"/>
          <w:szCs w:val="22"/>
        </w:rPr>
        <w:t>C</w:t>
      </w:r>
      <w:r>
        <w:rPr>
          <w:rFonts w:cstheme="minorHAnsi"/>
          <w:szCs w:val="22"/>
        </w:rPr>
        <w:t xml:space="preserve">onditioning </w:t>
      </w:r>
      <w:r w:rsidRPr="00F103C6">
        <w:rPr>
          <w:rFonts w:cstheme="minorHAnsi"/>
          <w:szCs w:val="22"/>
        </w:rPr>
        <w:t>C</w:t>
      </w:r>
      <w:r>
        <w:rPr>
          <w:rFonts w:cstheme="minorHAnsi"/>
          <w:szCs w:val="22"/>
        </w:rPr>
        <w:t xml:space="preserve">ontractors of </w:t>
      </w:r>
      <w:r w:rsidRPr="00F103C6">
        <w:rPr>
          <w:rFonts w:cstheme="minorHAnsi"/>
          <w:szCs w:val="22"/>
        </w:rPr>
        <w:t>A</w:t>
      </w:r>
      <w:r>
        <w:rPr>
          <w:rFonts w:cstheme="minorHAnsi"/>
          <w:szCs w:val="22"/>
        </w:rPr>
        <w:t>merica.</w:t>
      </w:r>
      <w:r w:rsidRPr="00F103C6">
        <w:rPr>
          <w:rFonts w:cstheme="minorHAnsi"/>
          <w:szCs w:val="22"/>
        </w:rPr>
        <w:t xml:space="preserve"> </w:t>
      </w:r>
      <w:r>
        <w:rPr>
          <w:rFonts w:cstheme="minorHAnsi"/>
          <w:szCs w:val="22"/>
        </w:rPr>
        <w:t>(</w:t>
      </w:r>
      <w:r>
        <w:rPr>
          <w:rFonts w:cs="Arial"/>
          <w:szCs w:val="22"/>
        </w:rPr>
        <w:t>©</w:t>
      </w:r>
      <w:r>
        <w:rPr>
          <w:rFonts w:cstheme="minorHAnsi"/>
          <w:szCs w:val="22"/>
        </w:rPr>
        <w:t xml:space="preserve"> ASHRAE and ACCA, 2008). </w:t>
      </w:r>
      <w:r w:rsidRPr="00594B0B">
        <w:rPr>
          <w:i/>
        </w:rPr>
        <w:t>Standard 180-2008, Standard Practice for Inspection and Maintenance of Commercial Building HVAC Systems</w:t>
      </w:r>
      <w:r>
        <w:t>.</w:t>
      </w:r>
    </w:p>
  </w:endnote>
  <w:endnote w:id="6">
    <w:p w14:paraId="3BE3E246" w14:textId="77777777" w:rsidR="00031670" w:rsidRDefault="00031670" w:rsidP="00063C20">
      <w:pPr>
        <w:pStyle w:val="EndnoteText"/>
      </w:pPr>
      <w:r>
        <w:rPr>
          <w:rStyle w:val="EndnoteReference"/>
        </w:rPr>
        <w:endnoteRef/>
      </w:r>
      <w:r>
        <w:t xml:space="preserve"> </w:t>
      </w:r>
      <w:r w:rsidRPr="002633EF">
        <w:t xml:space="preserve">Public Utilities Commission of the State of California (2017, March 3). Energy Division Resolution E-4818. Retrieved from </w:t>
      </w:r>
      <w:hyperlink r:id="rId1" w:history="1">
        <w:r w:rsidRPr="002633EF">
          <w:rPr>
            <w:rStyle w:val="Hyperlink"/>
          </w:rPr>
          <w:t>http://docs.cpuc.ca.gov/ResolutionSearchForm.aspx</w:t>
        </w:r>
      </w:hyperlink>
      <w:r w:rsidRPr="002633EF">
        <w:t>.</w:t>
      </w:r>
    </w:p>
  </w:endnote>
  <w:endnote w:id="7">
    <w:p w14:paraId="23767B08" w14:textId="54B24CB3" w:rsidR="00031670" w:rsidRDefault="00031670">
      <w:pPr>
        <w:pStyle w:val="EndnoteText"/>
      </w:pPr>
      <w:r>
        <w:rPr>
          <w:rStyle w:val="EndnoteReference"/>
        </w:rPr>
        <w:endnoteRef/>
      </w:r>
      <w:r>
        <w:t xml:space="preserve"> </w:t>
      </w:r>
      <w:r w:rsidRPr="007F0600">
        <w:t>Database for Energy Efficient Resources, http://www.deeresources.com/index.php/deer-versions/deer2019-and-june-2017-updates</w:t>
      </w:r>
    </w:p>
  </w:endnote>
  <w:endnote w:id="8">
    <w:p w14:paraId="5A304E9A" w14:textId="3EB58ABE" w:rsidR="00031670" w:rsidRDefault="00031670">
      <w:pPr>
        <w:pStyle w:val="EndnoteText"/>
      </w:pPr>
      <w:r>
        <w:rPr>
          <w:rStyle w:val="EndnoteReference"/>
        </w:rPr>
        <w:endnoteRef/>
      </w:r>
      <w:r>
        <w:t xml:space="preserve"> </w:t>
      </w:r>
      <w:r w:rsidRPr="006C5474">
        <w:t>James J. Hirsch &amp; Associates</w:t>
      </w:r>
      <w:r>
        <w:t>.</w:t>
      </w:r>
      <w:r w:rsidRPr="006C5474">
        <w:t xml:space="preserve"> </w:t>
      </w:r>
      <w:r>
        <w:t xml:space="preserve">READi tool, V2.5.1. </w:t>
      </w:r>
      <w:r w:rsidRPr="006C5474">
        <w:t>Developed for California Energy Commission.</w:t>
      </w:r>
      <w:r>
        <w:t xml:space="preserve"> </w:t>
      </w:r>
    </w:p>
  </w:endnote>
  <w:endnote w:id="9">
    <w:p w14:paraId="1C6E0062" w14:textId="77777777" w:rsidR="00031670" w:rsidRDefault="00031670" w:rsidP="004D2DC3">
      <w:pPr>
        <w:pStyle w:val="EndnoteText"/>
      </w:pPr>
      <w:r>
        <w:rPr>
          <w:rStyle w:val="EndnoteReference"/>
        </w:rPr>
        <w:endnoteRef/>
      </w:r>
      <w:r>
        <w:t xml:space="preserve"> Itron. 2010-2012 WO017 Ex Ante Measure Cost Study Final Report. San Francisco, CA (2014, May 27). Retrieved 8/26/2015 at </w:t>
      </w:r>
      <w:r w:rsidRPr="00DD4B28">
        <w:t>http://www.energydataweb.com/cpucFiles/pdaDocs/1100/2010-2012%20WO017%20Ex%20Ante%20Measure%20Cost%20Study%20-%20Final%20Report.pdf</w:t>
      </w:r>
      <w:r>
        <w:t>.</w:t>
      </w:r>
    </w:p>
  </w:endnote>
  <w:endnote w:id="10">
    <w:p w14:paraId="5C73488C" w14:textId="77777777" w:rsidR="00031670" w:rsidRDefault="00031670" w:rsidP="00CA438E">
      <w:pPr>
        <w:pStyle w:val="EndnoteText"/>
      </w:pPr>
      <w:r>
        <w:rPr>
          <w:rStyle w:val="EndnoteReference"/>
        </w:rPr>
        <w:endnoteRef/>
      </w:r>
      <w:r>
        <w:t xml:space="preserve"> </w:t>
      </w:r>
      <w:r w:rsidRPr="00A53DB5">
        <w:t xml:space="preserve">DEER Measure Cost Data Users Guide found on www.deeresources.com under DEER2011 Database Format hyperlink, DEER2011 for 13-14, spreadsheet </w:t>
      </w:r>
      <w:r>
        <w:t>‘</w:t>
      </w:r>
      <w:r w:rsidRPr="00A53DB5">
        <w:t>SPTdata_format-V0.97.xls</w:t>
      </w:r>
      <w:r>
        <w:t>’</w:t>
      </w:r>
      <w:r w:rsidRPr="00A53DB5">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EBE53" w14:textId="47858BB7" w:rsidR="00031670" w:rsidRDefault="000269FA"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12-20T00:00:00Z">
          <w:dateFormat w:val="MMMM d, yyyy"/>
          <w:lid w:val="en-US"/>
          <w:storeMappedDataAs w:val="dateTime"/>
          <w:calendar w:val="gregorian"/>
        </w:date>
      </w:sdtPr>
      <w:sdtContent>
        <w:r>
          <w:rPr>
            <w:rFonts w:cstheme="minorHAnsi"/>
            <w:b/>
            <w:sz w:val="36"/>
            <w:szCs w:val="36"/>
          </w:rPr>
          <w:t xml:space="preserve">December </w:t>
        </w:r>
        <w:r>
          <w:rPr>
            <w:rFonts w:cstheme="minorHAnsi"/>
            <w:b/>
            <w:sz w:val="36"/>
            <w:szCs w:val="36"/>
          </w:rPr>
          <w:t>20</w:t>
        </w:r>
        <w:r>
          <w:rPr>
            <w:rFonts w:cstheme="minorHAnsi"/>
            <w:b/>
            <w:sz w:val="36"/>
            <w:szCs w:val="36"/>
          </w:rPr>
          <w:t>, 2018</w:t>
        </w:r>
      </w:sdtContent>
    </w:sdt>
  </w:p>
  <w:p w14:paraId="650DB54B" w14:textId="670C7D5C" w:rsidR="00031670" w:rsidRPr="009500DC" w:rsidRDefault="00031670"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3419" w14:textId="3632DD46" w:rsidR="00031670" w:rsidRPr="009500DC" w:rsidRDefault="00762BD5"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031670">
          <w:rPr>
            <w:rFonts w:cstheme="minorHAnsi"/>
            <w:b/>
            <w:sz w:val="20"/>
            <w:szCs w:val="20"/>
          </w:rPr>
          <w:t>PGE3PHVC156</w:t>
        </w:r>
      </w:sdtContent>
    </w:sdt>
    <w:r w:rsidR="00031670">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0269FA">
          <w:rPr>
            <w:rFonts w:cstheme="minorHAnsi"/>
            <w:b/>
            <w:sz w:val="20"/>
            <w:szCs w:val="20"/>
          </w:rPr>
          <w:t>Revision 4</w:t>
        </w:r>
      </w:sdtContent>
    </w:sdt>
    <w:r w:rsidR="00031670" w:rsidRPr="009500DC">
      <w:rPr>
        <w:rFonts w:cstheme="minorHAnsi"/>
        <w:b/>
        <w:sz w:val="20"/>
        <w:szCs w:val="20"/>
      </w:rPr>
      <w:tab/>
    </w:r>
    <w:r w:rsidR="00031670" w:rsidRPr="009500DC">
      <w:rPr>
        <w:rFonts w:cstheme="minorHAnsi"/>
        <w:b/>
        <w:sz w:val="20"/>
        <w:szCs w:val="20"/>
      </w:rPr>
      <w:fldChar w:fldCharType="begin"/>
    </w:r>
    <w:r w:rsidR="00031670" w:rsidRPr="009500DC">
      <w:rPr>
        <w:rFonts w:cstheme="minorHAnsi"/>
        <w:b/>
        <w:sz w:val="20"/>
        <w:szCs w:val="20"/>
      </w:rPr>
      <w:instrText xml:space="preserve"> PAGE   \* MERGEFORMAT </w:instrText>
    </w:r>
    <w:r w:rsidR="00031670" w:rsidRPr="009500DC">
      <w:rPr>
        <w:rFonts w:cstheme="minorHAnsi"/>
        <w:b/>
        <w:sz w:val="20"/>
        <w:szCs w:val="20"/>
      </w:rPr>
      <w:fldChar w:fldCharType="separate"/>
    </w:r>
    <w:r w:rsidR="00031670">
      <w:rPr>
        <w:rFonts w:cstheme="minorHAnsi"/>
        <w:b/>
        <w:noProof/>
        <w:sz w:val="20"/>
        <w:szCs w:val="20"/>
      </w:rPr>
      <w:t>2</w:t>
    </w:r>
    <w:r w:rsidR="00031670" w:rsidRPr="009500DC">
      <w:rPr>
        <w:rFonts w:cstheme="minorHAnsi"/>
        <w:b/>
        <w:noProof/>
        <w:sz w:val="20"/>
        <w:szCs w:val="20"/>
      </w:rPr>
      <w:fldChar w:fldCharType="end"/>
    </w:r>
    <w:r w:rsidR="00031670"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0T00:00:00Z">
          <w:dateFormat w:val="MMMM d, yyyy"/>
          <w:lid w:val="en-US"/>
          <w:storeMappedDataAs w:val="dateTime"/>
          <w:calendar w:val="gregorian"/>
        </w:date>
      </w:sdtPr>
      <w:sdtEndPr/>
      <w:sdtContent>
        <w:r w:rsidR="000269FA">
          <w:rPr>
            <w:rFonts w:cstheme="minorHAnsi"/>
            <w:b/>
            <w:sz w:val="20"/>
            <w:szCs w:val="20"/>
          </w:rPr>
          <w:t>December 20, 2018</w:t>
        </w:r>
      </w:sdtContent>
    </w:sdt>
  </w:p>
  <w:p w14:paraId="43C07EA5" w14:textId="49E0B61E" w:rsidR="00031670" w:rsidRPr="009500DC" w:rsidRDefault="00762BD5"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031670">
          <w:rPr>
            <w:rFonts w:cstheme="minorHAnsi"/>
            <w:b/>
            <w:sz w:val="20"/>
            <w:szCs w:val="20"/>
          </w:rPr>
          <w:t>Pacific Gas &amp; Electric</w:t>
        </w:r>
      </w:sdtContent>
    </w:sdt>
  </w:p>
  <w:p w14:paraId="4AC7586E" w14:textId="77777777" w:rsidR="00031670" w:rsidRDefault="00031670"/>
  <w:p w14:paraId="5C9861A8" w14:textId="77777777" w:rsidR="00031670" w:rsidRDefault="000316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99235" w14:textId="77777777" w:rsidR="00762BD5" w:rsidRDefault="00762BD5" w:rsidP="00447D6E">
      <w:r>
        <w:separator/>
      </w:r>
    </w:p>
    <w:p w14:paraId="0DFAED26" w14:textId="77777777" w:rsidR="00762BD5" w:rsidRDefault="00762BD5"/>
  </w:footnote>
  <w:footnote w:type="continuationSeparator" w:id="0">
    <w:p w14:paraId="3A4B5B9F" w14:textId="77777777" w:rsidR="00762BD5" w:rsidRDefault="00762BD5" w:rsidP="00447D6E">
      <w:r>
        <w:continuationSeparator/>
      </w:r>
    </w:p>
    <w:p w14:paraId="7806B64E" w14:textId="77777777" w:rsidR="00762BD5" w:rsidRDefault="00762BD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40476A"/>
    <w:multiLevelType w:val="hybridMultilevel"/>
    <w:tmpl w:val="CF046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06652FA"/>
    <w:multiLevelType w:val="multilevel"/>
    <w:tmpl w:val="1BF26164"/>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62A7"/>
    <w:multiLevelType w:val="hybridMultilevel"/>
    <w:tmpl w:val="17965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F42446"/>
    <w:multiLevelType w:val="hybridMultilevel"/>
    <w:tmpl w:val="8174B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452390"/>
    <w:multiLevelType w:val="hybridMultilevel"/>
    <w:tmpl w:val="6CD49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7" w15:restartNumberingAfterBreak="0">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DA77AEE"/>
    <w:multiLevelType w:val="multilevel"/>
    <w:tmpl w:val="A9EC70AC"/>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21"/>
  </w:num>
  <w:num w:numId="4">
    <w:abstractNumId w:val="18"/>
  </w:num>
  <w:num w:numId="5">
    <w:abstractNumId w:val="18"/>
  </w:num>
  <w:num w:numId="6">
    <w:abstractNumId w:val="3"/>
  </w:num>
  <w:num w:numId="7">
    <w:abstractNumId w:val="25"/>
  </w:num>
  <w:num w:numId="8">
    <w:abstractNumId w:val="20"/>
  </w:num>
  <w:num w:numId="9">
    <w:abstractNumId w:val="12"/>
  </w:num>
  <w:num w:numId="10">
    <w:abstractNumId w:val="7"/>
  </w:num>
  <w:num w:numId="11">
    <w:abstractNumId w:val="27"/>
  </w:num>
  <w:num w:numId="12">
    <w:abstractNumId w:val="17"/>
  </w:num>
  <w:num w:numId="13">
    <w:abstractNumId w:val="11"/>
  </w:num>
  <w:num w:numId="14">
    <w:abstractNumId w:val="41"/>
  </w:num>
  <w:num w:numId="15">
    <w:abstractNumId w:val="9"/>
  </w:num>
  <w:num w:numId="16">
    <w:abstractNumId w:val="13"/>
  </w:num>
  <w:num w:numId="17">
    <w:abstractNumId w:val="6"/>
  </w:num>
  <w:num w:numId="18">
    <w:abstractNumId w:val="0"/>
  </w:num>
  <w:num w:numId="19">
    <w:abstractNumId w:val="39"/>
  </w:num>
  <w:num w:numId="20">
    <w:abstractNumId w:val="5"/>
  </w:num>
  <w:num w:numId="21">
    <w:abstractNumId w:val="30"/>
  </w:num>
  <w:num w:numId="22">
    <w:abstractNumId w:val="31"/>
  </w:num>
  <w:num w:numId="23">
    <w:abstractNumId w:val="42"/>
  </w:num>
  <w:num w:numId="24">
    <w:abstractNumId w:val="35"/>
  </w:num>
  <w:num w:numId="25">
    <w:abstractNumId w:val="14"/>
  </w:num>
  <w:num w:numId="26">
    <w:abstractNumId w:val="16"/>
  </w:num>
  <w:num w:numId="27">
    <w:abstractNumId w:val="33"/>
  </w:num>
  <w:num w:numId="28">
    <w:abstractNumId w:val="15"/>
  </w:num>
  <w:num w:numId="29">
    <w:abstractNumId w:val="8"/>
  </w:num>
  <w:num w:numId="30">
    <w:abstractNumId w:val="2"/>
  </w:num>
  <w:num w:numId="31">
    <w:abstractNumId w:val="44"/>
  </w:num>
  <w:num w:numId="32">
    <w:abstractNumId w:val="29"/>
  </w:num>
  <w:num w:numId="33">
    <w:abstractNumId w:val="34"/>
  </w:num>
  <w:num w:numId="34">
    <w:abstractNumId w:val="10"/>
  </w:num>
  <w:num w:numId="35">
    <w:abstractNumId w:val="28"/>
  </w:num>
  <w:num w:numId="36">
    <w:abstractNumId w:val="32"/>
  </w:num>
  <w:num w:numId="37">
    <w:abstractNumId w:val="43"/>
  </w:num>
  <w:num w:numId="38">
    <w:abstractNumId w:val="36"/>
  </w:num>
  <w:num w:numId="39">
    <w:abstractNumId w:val="37"/>
  </w:num>
  <w:num w:numId="40">
    <w:abstractNumId w:val="22"/>
  </w:num>
  <w:num w:numId="41">
    <w:abstractNumId w:val="40"/>
  </w:num>
  <w:num w:numId="42">
    <w:abstractNumId w:val="19"/>
  </w:num>
  <w:num w:numId="43">
    <w:abstractNumId w:val="38"/>
  </w:num>
  <w:num w:numId="44">
    <w:abstractNumId w:val="4"/>
  </w:num>
  <w:num w:numId="45">
    <w:abstractNumId w:val="24"/>
  </w:num>
  <w:num w:numId="46">
    <w:abstractNumId w:val="1"/>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16DB"/>
    <w:rsid w:val="00002F32"/>
    <w:rsid w:val="00005902"/>
    <w:rsid w:val="0001002B"/>
    <w:rsid w:val="000102C4"/>
    <w:rsid w:val="00010806"/>
    <w:rsid w:val="00012553"/>
    <w:rsid w:val="00013AB4"/>
    <w:rsid w:val="00013F71"/>
    <w:rsid w:val="0001621D"/>
    <w:rsid w:val="00017045"/>
    <w:rsid w:val="000173BF"/>
    <w:rsid w:val="00024252"/>
    <w:rsid w:val="000245B5"/>
    <w:rsid w:val="00024C22"/>
    <w:rsid w:val="000269FA"/>
    <w:rsid w:val="00026B80"/>
    <w:rsid w:val="00027183"/>
    <w:rsid w:val="00030564"/>
    <w:rsid w:val="00031670"/>
    <w:rsid w:val="00033A46"/>
    <w:rsid w:val="00033EA1"/>
    <w:rsid w:val="0003429F"/>
    <w:rsid w:val="00036009"/>
    <w:rsid w:val="0003746D"/>
    <w:rsid w:val="0004020F"/>
    <w:rsid w:val="00040ACC"/>
    <w:rsid w:val="00043134"/>
    <w:rsid w:val="000436CB"/>
    <w:rsid w:val="00045770"/>
    <w:rsid w:val="00047D5B"/>
    <w:rsid w:val="00051FD2"/>
    <w:rsid w:val="00052E17"/>
    <w:rsid w:val="00056947"/>
    <w:rsid w:val="00061A8E"/>
    <w:rsid w:val="0006203D"/>
    <w:rsid w:val="00063C20"/>
    <w:rsid w:val="00064CB3"/>
    <w:rsid w:val="000679E8"/>
    <w:rsid w:val="0007018E"/>
    <w:rsid w:val="00070BEE"/>
    <w:rsid w:val="00072040"/>
    <w:rsid w:val="0007290C"/>
    <w:rsid w:val="0007353B"/>
    <w:rsid w:val="00076DF4"/>
    <w:rsid w:val="00076F51"/>
    <w:rsid w:val="00086F7F"/>
    <w:rsid w:val="0009074D"/>
    <w:rsid w:val="00090A04"/>
    <w:rsid w:val="000958A8"/>
    <w:rsid w:val="0009592B"/>
    <w:rsid w:val="000968C6"/>
    <w:rsid w:val="00097846"/>
    <w:rsid w:val="000A1AB8"/>
    <w:rsid w:val="000A3F46"/>
    <w:rsid w:val="000A63C9"/>
    <w:rsid w:val="000B0AC2"/>
    <w:rsid w:val="000B107F"/>
    <w:rsid w:val="000B3765"/>
    <w:rsid w:val="000B4E75"/>
    <w:rsid w:val="000B655B"/>
    <w:rsid w:val="000C0000"/>
    <w:rsid w:val="000C18CC"/>
    <w:rsid w:val="000C687D"/>
    <w:rsid w:val="000C7ED1"/>
    <w:rsid w:val="000D412A"/>
    <w:rsid w:val="000D417C"/>
    <w:rsid w:val="000D4399"/>
    <w:rsid w:val="000D5A1F"/>
    <w:rsid w:val="000D789A"/>
    <w:rsid w:val="000E1E5E"/>
    <w:rsid w:val="000E4B5F"/>
    <w:rsid w:val="000E6690"/>
    <w:rsid w:val="000E706D"/>
    <w:rsid w:val="000F130A"/>
    <w:rsid w:val="000F31E1"/>
    <w:rsid w:val="000F4FD8"/>
    <w:rsid w:val="000F77FC"/>
    <w:rsid w:val="00103734"/>
    <w:rsid w:val="00107242"/>
    <w:rsid w:val="00111CC5"/>
    <w:rsid w:val="00120336"/>
    <w:rsid w:val="001206F7"/>
    <w:rsid w:val="00120DDA"/>
    <w:rsid w:val="001227C2"/>
    <w:rsid w:val="001236C1"/>
    <w:rsid w:val="00123A1E"/>
    <w:rsid w:val="00133EE8"/>
    <w:rsid w:val="00140B30"/>
    <w:rsid w:val="00147155"/>
    <w:rsid w:val="00153CB3"/>
    <w:rsid w:val="00154C3B"/>
    <w:rsid w:val="00160158"/>
    <w:rsid w:val="00165357"/>
    <w:rsid w:val="001722B7"/>
    <w:rsid w:val="001725F5"/>
    <w:rsid w:val="001727D9"/>
    <w:rsid w:val="00174BB4"/>
    <w:rsid w:val="00175D14"/>
    <w:rsid w:val="0017708C"/>
    <w:rsid w:val="001811EE"/>
    <w:rsid w:val="00185AD4"/>
    <w:rsid w:val="00185C80"/>
    <w:rsid w:val="00193F6A"/>
    <w:rsid w:val="001979AF"/>
    <w:rsid w:val="00197C37"/>
    <w:rsid w:val="001A0EB4"/>
    <w:rsid w:val="001A142A"/>
    <w:rsid w:val="001A1A86"/>
    <w:rsid w:val="001A246F"/>
    <w:rsid w:val="001A5F62"/>
    <w:rsid w:val="001A7DBA"/>
    <w:rsid w:val="001B015E"/>
    <w:rsid w:val="001B2301"/>
    <w:rsid w:val="001B618B"/>
    <w:rsid w:val="001C1338"/>
    <w:rsid w:val="001C1847"/>
    <w:rsid w:val="001C2460"/>
    <w:rsid w:val="001C4140"/>
    <w:rsid w:val="001C5A94"/>
    <w:rsid w:val="001C642A"/>
    <w:rsid w:val="001C6E1B"/>
    <w:rsid w:val="001D2317"/>
    <w:rsid w:val="001D250E"/>
    <w:rsid w:val="001D3223"/>
    <w:rsid w:val="001D33EF"/>
    <w:rsid w:val="001D5AB3"/>
    <w:rsid w:val="001D6BE3"/>
    <w:rsid w:val="001E0519"/>
    <w:rsid w:val="001E0829"/>
    <w:rsid w:val="001E1320"/>
    <w:rsid w:val="001E2BF5"/>
    <w:rsid w:val="001E457E"/>
    <w:rsid w:val="001E556A"/>
    <w:rsid w:val="001E7F18"/>
    <w:rsid w:val="001F05CE"/>
    <w:rsid w:val="001F1905"/>
    <w:rsid w:val="001F4A65"/>
    <w:rsid w:val="001F5E74"/>
    <w:rsid w:val="001F7BC3"/>
    <w:rsid w:val="0020489D"/>
    <w:rsid w:val="00205C45"/>
    <w:rsid w:val="0021035B"/>
    <w:rsid w:val="00211153"/>
    <w:rsid w:val="002126A5"/>
    <w:rsid w:val="00213709"/>
    <w:rsid w:val="00215457"/>
    <w:rsid w:val="002220E1"/>
    <w:rsid w:val="00225322"/>
    <w:rsid w:val="002262CC"/>
    <w:rsid w:val="0023254A"/>
    <w:rsid w:val="00234203"/>
    <w:rsid w:val="002344FB"/>
    <w:rsid w:val="00235377"/>
    <w:rsid w:val="00236216"/>
    <w:rsid w:val="002405CD"/>
    <w:rsid w:val="00240B74"/>
    <w:rsid w:val="00242D06"/>
    <w:rsid w:val="0024311F"/>
    <w:rsid w:val="00243B62"/>
    <w:rsid w:val="002461EF"/>
    <w:rsid w:val="002464D2"/>
    <w:rsid w:val="0024675B"/>
    <w:rsid w:val="002469DD"/>
    <w:rsid w:val="00247180"/>
    <w:rsid w:val="00250BB6"/>
    <w:rsid w:val="00254671"/>
    <w:rsid w:val="00255C6F"/>
    <w:rsid w:val="00257D36"/>
    <w:rsid w:val="00261090"/>
    <w:rsid w:val="00262E09"/>
    <w:rsid w:val="00263C1C"/>
    <w:rsid w:val="00265C01"/>
    <w:rsid w:val="0026668F"/>
    <w:rsid w:val="00271415"/>
    <w:rsid w:val="00271FB0"/>
    <w:rsid w:val="0027277B"/>
    <w:rsid w:val="0027291E"/>
    <w:rsid w:val="00274FBE"/>
    <w:rsid w:val="002762E1"/>
    <w:rsid w:val="002811BC"/>
    <w:rsid w:val="00283DE8"/>
    <w:rsid w:val="00285552"/>
    <w:rsid w:val="00285966"/>
    <w:rsid w:val="00285A0D"/>
    <w:rsid w:val="00290ED8"/>
    <w:rsid w:val="00293ECA"/>
    <w:rsid w:val="00296B49"/>
    <w:rsid w:val="00297CAD"/>
    <w:rsid w:val="002A03FC"/>
    <w:rsid w:val="002A1843"/>
    <w:rsid w:val="002A3D26"/>
    <w:rsid w:val="002A4C20"/>
    <w:rsid w:val="002A523E"/>
    <w:rsid w:val="002B1ADF"/>
    <w:rsid w:val="002B2D13"/>
    <w:rsid w:val="002B502E"/>
    <w:rsid w:val="002B657B"/>
    <w:rsid w:val="002B7D65"/>
    <w:rsid w:val="002C2853"/>
    <w:rsid w:val="002C444C"/>
    <w:rsid w:val="002C458F"/>
    <w:rsid w:val="002C4C55"/>
    <w:rsid w:val="002C6C20"/>
    <w:rsid w:val="002C6C7A"/>
    <w:rsid w:val="002C7F78"/>
    <w:rsid w:val="002D2D59"/>
    <w:rsid w:val="002D5277"/>
    <w:rsid w:val="002D6B41"/>
    <w:rsid w:val="002D71FA"/>
    <w:rsid w:val="002D73AF"/>
    <w:rsid w:val="002E2133"/>
    <w:rsid w:val="002E4FD9"/>
    <w:rsid w:val="002E5B58"/>
    <w:rsid w:val="002E6A51"/>
    <w:rsid w:val="002F1437"/>
    <w:rsid w:val="002F1DA7"/>
    <w:rsid w:val="002F1E45"/>
    <w:rsid w:val="002F3943"/>
    <w:rsid w:val="002F4E34"/>
    <w:rsid w:val="002F6A42"/>
    <w:rsid w:val="002F79E7"/>
    <w:rsid w:val="003003EC"/>
    <w:rsid w:val="003035E3"/>
    <w:rsid w:val="0030363A"/>
    <w:rsid w:val="0030670B"/>
    <w:rsid w:val="003150E9"/>
    <w:rsid w:val="00317970"/>
    <w:rsid w:val="00317EB0"/>
    <w:rsid w:val="003263CF"/>
    <w:rsid w:val="0032680C"/>
    <w:rsid w:val="00332700"/>
    <w:rsid w:val="003358BD"/>
    <w:rsid w:val="00342391"/>
    <w:rsid w:val="00344E88"/>
    <w:rsid w:val="00345D80"/>
    <w:rsid w:val="003471D4"/>
    <w:rsid w:val="00347DC1"/>
    <w:rsid w:val="00350BF1"/>
    <w:rsid w:val="0035176E"/>
    <w:rsid w:val="00352ACD"/>
    <w:rsid w:val="00352C03"/>
    <w:rsid w:val="00353C49"/>
    <w:rsid w:val="003540B1"/>
    <w:rsid w:val="003557E9"/>
    <w:rsid w:val="003560BA"/>
    <w:rsid w:val="00357662"/>
    <w:rsid w:val="003636D4"/>
    <w:rsid w:val="0036469C"/>
    <w:rsid w:val="00364CC6"/>
    <w:rsid w:val="003650F6"/>
    <w:rsid w:val="0036726C"/>
    <w:rsid w:val="0036787E"/>
    <w:rsid w:val="0038060B"/>
    <w:rsid w:val="0038106F"/>
    <w:rsid w:val="003832D2"/>
    <w:rsid w:val="003845E5"/>
    <w:rsid w:val="00384F74"/>
    <w:rsid w:val="00386CFE"/>
    <w:rsid w:val="00392383"/>
    <w:rsid w:val="00393137"/>
    <w:rsid w:val="00397093"/>
    <w:rsid w:val="00397406"/>
    <w:rsid w:val="003A3170"/>
    <w:rsid w:val="003A360E"/>
    <w:rsid w:val="003B29C9"/>
    <w:rsid w:val="003B60F9"/>
    <w:rsid w:val="003B79E2"/>
    <w:rsid w:val="003C06E3"/>
    <w:rsid w:val="003C238E"/>
    <w:rsid w:val="003D17FF"/>
    <w:rsid w:val="003D2871"/>
    <w:rsid w:val="003D29BB"/>
    <w:rsid w:val="003D3D7B"/>
    <w:rsid w:val="003D4597"/>
    <w:rsid w:val="003D5AF6"/>
    <w:rsid w:val="003D5B83"/>
    <w:rsid w:val="003E0FEC"/>
    <w:rsid w:val="003E6E47"/>
    <w:rsid w:val="003F0623"/>
    <w:rsid w:val="003F33DE"/>
    <w:rsid w:val="003F3A41"/>
    <w:rsid w:val="003F67E9"/>
    <w:rsid w:val="003F7596"/>
    <w:rsid w:val="00400A11"/>
    <w:rsid w:val="00401031"/>
    <w:rsid w:val="004023B7"/>
    <w:rsid w:val="004045A0"/>
    <w:rsid w:val="004063E3"/>
    <w:rsid w:val="0041222C"/>
    <w:rsid w:val="00412785"/>
    <w:rsid w:val="00413CDB"/>
    <w:rsid w:val="004200FE"/>
    <w:rsid w:val="00420D2F"/>
    <w:rsid w:val="00421183"/>
    <w:rsid w:val="00421BA6"/>
    <w:rsid w:val="00421C17"/>
    <w:rsid w:val="00426CDE"/>
    <w:rsid w:val="00426FB6"/>
    <w:rsid w:val="00433EA1"/>
    <w:rsid w:val="00441957"/>
    <w:rsid w:val="00443D32"/>
    <w:rsid w:val="004469DD"/>
    <w:rsid w:val="004476B2"/>
    <w:rsid w:val="00447CE5"/>
    <w:rsid w:val="00447D6E"/>
    <w:rsid w:val="0045048F"/>
    <w:rsid w:val="0045181B"/>
    <w:rsid w:val="00452133"/>
    <w:rsid w:val="00452C7A"/>
    <w:rsid w:val="004549CB"/>
    <w:rsid w:val="00455E8E"/>
    <w:rsid w:val="00456B53"/>
    <w:rsid w:val="00456C23"/>
    <w:rsid w:val="0046286E"/>
    <w:rsid w:val="004673A2"/>
    <w:rsid w:val="00471234"/>
    <w:rsid w:val="00472250"/>
    <w:rsid w:val="00473E77"/>
    <w:rsid w:val="0047437C"/>
    <w:rsid w:val="00476BA9"/>
    <w:rsid w:val="00477522"/>
    <w:rsid w:val="0048072A"/>
    <w:rsid w:val="00480E7B"/>
    <w:rsid w:val="004843E5"/>
    <w:rsid w:val="004847FC"/>
    <w:rsid w:val="00484BF6"/>
    <w:rsid w:val="0048535D"/>
    <w:rsid w:val="00485C9C"/>
    <w:rsid w:val="00485DB6"/>
    <w:rsid w:val="0049052C"/>
    <w:rsid w:val="0049193A"/>
    <w:rsid w:val="00491E99"/>
    <w:rsid w:val="00493457"/>
    <w:rsid w:val="00493E35"/>
    <w:rsid w:val="00494628"/>
    <w:rsid w:val="0049566B"/>
    <w:rsid w:val="00497338"/>
    <w:rsid w:val="004A1650"/>
    <w:rsid w:val="004B1184"/>
    <w:rsid w:val="004B4A3A"/>
    <w:rsid w:val="004B5781"/>
    <w:rsid w:val="004B5921"/>
    <w:rsid w:val="004B5CE5"/>
    <w:rsid w:val="004B6955"/>
    <w:rsid w:val="004B750E"/>
    <w:rsid w:val="004C067F"/>
    <w:rsid w:val="004C096C"/>
    <w:rsid w:val="004C2244"/>
    <w:rsid w:val="004C23F1"/>
    <w:rsid w:val="004C3AE3"/>
    <w:rsid w:val="004C71CD"/>
    <w:rsid w:val="004D069A"/>
    <w:rsid w:val="004D279C"/>
    <w:rsid w:val="004D2DC3"/>
    <w:rsid w:val="004E01F5"/>
    <w:rsid w:val="004E297E"/>
    <w:rsid w:val="004E2B9D"/>
    <w:rsid w:val="004E76CA"/>
    <w:rsid w:val="004F0CE7"/>
    <w:rsid w:val="004F1192"/>
    <w:rsid w:val="004F1698"/>
    <w:rsid w:val="004F2EAF"/>
    <w:rsid w:val="004F6182"/>
    <w:rsid w:val="004F765C"/>
    <w:rsid w:val="00500C4E"/>
    <w:rsid w:val="00505CEC"/>
    <w:rsid w:val="0051020F"/>
    <w:rsid w:val="00512081"/>
    <w:rsid w:val="0051301F"/>
    <w:rsid w:val="00513CAB"/>
    <w:rsid w:val="00516CF5"/>
    <w:rsid w:val="00521C8A"/>
    <w:rsid w:val="00521EDB"/>
    <w:rsid w:val="00523597"/>
    <w:rsid w:val="00523736"/>
    <w:rsid w:val="005319CD"/>
    <w:rsid w:val="00532530"/>
    <w:rsid w:val="00535393"/>
    <w:rsid w:val="00535CA4"/>
    <w:rsid w:val="00536D35"/>
    <w:rsid w:val="00537E11"/>
    <w:rsid w:val="00540BE4"/>
    <w:rsid w:val="00542295"/>
    <w:rsid w:val="005476F6"/>
    <w:rsid w:val="00551D72"/>
    <w:rsid w:val="005540B6"/>
    <w:rsid w:val="005552C3"/>
    <w:rsid w:val="00560934"/>
    <w:rsid w:val="00563E58"/>
    <w:rsid w:val="00564960"/>
    <w:rsid w:val="00566370"/>
    <w:rsid w:val="00566BEA"/>
    <w:rsid w:val="00570654"/>
    <w:rsid w:val="00570F38"/>
    <w:rsid w:val="005719BA"/>
    <w:rsid w:val="005720F2"/>
    <w:rsid w:val="005729C8"/>
    <w:rsid w:val="00572D2F"/>
    <w:rsid w:val="005734A4"/>
    <w:rsid w:val="00581B48"/>
    <w:rsid w:val="0058286D"/>
    <w:rsid w:val="00590A6F"/>
    <w:rsid w:val="00590DDC"/>
    <w:rsid w:val="00594EF5"/>
    <w:rsid w:val="005A0E53"/>
    <w:rsid w:val="005A1078"/>
    <w:rsid w:val="005A28B0"/>
    <w:rsid w:val="005A4658"/>
    <w:rsid w:val="005A496B"/>
    <w:rsid w:val="005A64F4"/>
    <w:rsid w:val="005B0498"/>
    <w:rsid w:val="005B28C1"/>
    <w:rsid w:val="005B2A3A"/>
    <w:rsid w:val="005B35E3"/>
    <w:rsid w:val="005B4779"/>
    <w:rsid w:val="005B6344"/>
    <w:rsid w:val="005C1C74"/>
    <w:rsid w:val="005C2E48"/>
    <w:rsid w:val="005C3088"/>
    <w:rsid w:val="005C3F23"/>
    <w:rsid w:val="005C7A9B"/>
    <w:rsid w:val="005D0285"/>
    <w:rsid w:val="005D2ABF"/>
    <w:rsid w:val="005D4DD7"/>
    <w:rsid w:val="005D6A40"/>
    <w:rsid w:val="005E12A9"/>
    <w:rsid w:val="005E2443"/>
    <w:rsid w:val="005F139E"/>
    <w:rsid w:val="005F2B40"/>
    <w:rsid w:val="005F4DF3"/>
    <w:rsid w:val="005F5D1C"/>
    <w:rsid w:val="005F64AC"/>
    <w:rsid w:val="005F69D5"/>
    <w:rsid w:val="00602799"/>
    <w:rsid w:val="00602F18"/>
    <w:rsid w:val="00604B51"/>
    <w:rsid w:val="006057BA"/>
    <w:rsid w:val="00607C30"/>
    <w:rsid w:val="00610B3A"/>
    <w:rsid w:val="006110F3"/>
    <w:rsid w:val="00611134"/>
    <w:rsid w:val="00612041"/>
    <w:rsid w:val="00612737"/>
    <w:rsid w:val="00613082"/>
    <w:rsid w:val="00614AFF"/>
    <w:rsid w:val="00621ABA"/>
    <w:rsid w:val="0062322A"/>
    <w:rsid w:val="00631157"/>
    <w:rsid w:val="00632BB9"/>
    <w:rsid w:val="00634356"/>
    <w:rsid w:val="006404E6"/>
    <w:rsid w:val="00641C02"/>
    <w:rsid w:val="0064505F"/>
    <w:rsid w:val="0064680F"/>
    <w:rsid w:val="0064729D"/>
    <w:rsid w:val="00647ABE"/>
    <w:rsid w:val="006516BA"/>
    <w:rsid w:val="00664B05"/>
    <w:rsid w:val="00665C04"/>
    <w:rsid w:val="0066682D"/>
    <w:rsid w:val="006678FD"/>
    <w:rsid w:val="00671408"/>
    <w:rsid w:val="00671D43"/>
    <w:rsid w:val="006746FE"/>
    <w:rsid w:val="00676E9F"/>
    <w:rsid w:val="00680934"/>
    <w:rsid w:val="00681746"/>
    <w:rsid w:val="00683C63"/>
    <w:rsid w:val="00685D5C"/>
    <w:rsid w:val="00687E3E"/>
    <w:rsid w:val="0069264D"/>
    <w:rsid w:val="006928C9"/>
    <w:rsid w:val="00693956"/>
    <w:rsid w:val="0069578B"/>
    <w:rsid w:val="00697868"/>
    <w:rsid w:val="006A055F"/>
    <w:rsid w:val="006A0B6C"/>
    <w:rsid w:val="006A126F"/>
    <w:rsid w:val="006A14E9"/>
    <w:rsid w:val="006A2A65"/>
    <w:rsid w:val="006A5293"/>
    <w:rsid w:val="006A67E4"/>
    <w:rsid w:val="006A6D15"/>
    <w:rsid w:val="006B0DF3"/>
    <w:rsid w:val="006B0F11"/>
    <w:rsid w:val="006B27FA"/>
    <w:rsid w:val="006B2E02"/>
    <w:rsid w:val="006B4A48"/>
    <w:rsid w:val="006B6325"/>
    <w:rsid w:val="006C0544"/>
    <w:rsid w:val="006C2C55"/>
    <w:rsid w:val="006C430A"/>
    <w:rsid w:val="006C5474"/>
    <w:rsid w:val="006C5D5B"/>
    <w:rsid w:val="006C6963"/>
    <w:rsid w:val="006C7BF3"/>
    <w:rsid w:val="006D2809"/>
    <w:rsid w:val="006D7584"/>
    <w:rsid w:val="006E27A3"/>
    <w:rsid w:val="006E3342"/>
    <w:rsid w:val="006E4B12"/>
    <w:rsid w:val="006E5C43"/>
    <w:rsid w:val="006E65D0"/>
    <w:rsid w:val="006F1B21"/>
    <w:rsid w:val="006F21E8"/>
    <w:rsid w:val="006F2C72"/>
    <w:rsid w:val="006F677D"/>
    <w:rsid w:val="006F78D5"/>
    <w:rsid w:val="0070091B"/>
    <w:rsid w:val="0070142E"/>
    <w:rsid w:val="007048AC"/>
    <w:rsid w:val="00720368"/>
    <w:rsid w:val="007218F6"/>
    <w:rsid w:val="00721D6D"/>
    <w:rsid w:val="00726338"/>
    <w:rsid w:val="00726AD5"/>
    <w:rsid w:val="00727F35"/>
    <w:rsid w:val="00733C7D"/>
    <w:rsid w:val="00740761"/>
    <w:rsid w:val="0074299F"/>
    <w:rsid w:val="00745F77"/>
    <w:rsid w:val="007464DE"/>
    <w:rsid w:val="00746D34"/>
    <w:rsid w:val="007529EA"/>
    <w:rsid w:val="00754A85"/>
    <w:rsid w:val="00755A45"/>
    <w:rsid w:val="00760CDC"/>
    <w:rsid w:val="00762BD5"/>
    <w:rsid w:val="00764169"/>
    <w:rsid w:val="00764D0D"/>
    <w:rsid w:val="00767446"/>
    <w:rsid w:val="00777C53"/>
    <w:rsid w:val="00786E92"/>
    <w:rsid w:val="007933F1"/>
    <w:rsid w:val="00794A02"/>
    <w:rsid w:val="007A5F52"/>
    <w:rsid w:val="007A6A3C"/>
    <w:rsid w:val="007B090A"/>
    <w:rsid w:val="007B54FE"/>
    <w:rsid w:val="007B7E3C"/>
    <w:rsid w:val="007C05DA"/>
    <w:rsid w:val="007C3074"/>
    <w:rsid w:val="007C41AD"/>
    <w:rsid w:val="007C756D"/>
    <w:rsid w:val="007D00B6"/>
    <w:rsid w:val="007D69D5"/>
    <w:rsid w:val="007E0371"/>
    <w:rsid w:val="007E211D"/>
    <w:rsid w:val="007E344C"/>
    <w:rsid w:val="007E43F8"/>
    <w:rsid w:val="007E4C83"/>
    <w:rsid w:val="007E5076"/>
    <w:rsid w:val="007E656B"/>
    <w:rsid w:val="007E6ADE"/>
    <w:rsid w:val="007F0600"/>
    <w:rsid w:val="007F2997"/>
    <w:rsid w:val="007F50E8"/>
    <w:rsid w:val="007F54E2"/>
    <w:rsid w:val="007F7FBA"/>
    <w:rsid w:val="00800319"/>
    <w:rsid w:val="0080044E"/>
    <w:rsid w:val="00800706"/>
    <w:rsid w:val="0080189A"/>
    <w:rsid w:val="00801F7F"/>
    <w:rsid w:val="00803C2B"/>
    <w:rsid w:val="00806B9C"/>
    <w:rsid w:val="00806C65"/>
    <w:rsid w:val="00811945"/>
    <w:rsid w:val="00817767"/>
    <w:rsid w:val="0082057F"/>
    <w:rsid w:val="00824F1C"/>
    <w:rsid w:val="00826688"/>
    <w:rsid w:val="00827954"/>
    <w:rsid w:val="0083369B"/>
    <w:rsid w:val="00835D38"/>
    <w:rsid w:val="00836693"/>
    <w:rsid w:val="00840618"/>
    <w:rsid w:val="00844269"/>
    <w:rsid w:val="00844CEA"/>
    <w:rsid w:val="00847A4E"/>
    <w:rsid w:val="008612A8"/>
    <w:rsid w:val="0086670F"/>
    <w:rsid w:val="0087078A"/>
    <w:rsid w:val="00871D79"/>
    <w:rsid w:val="00872FFB"/>
    <w:rsid w:val="0087393E"/>
    <w:rsid w:val="008800F9"/>
    <w:rsid w:val="00881A42"/>
    <w:rsid w:val="00882386"/>
    <w:rsid w:val="0088361D"/>
    <w:rsid w:val="00885E0A"/>
    <w:rsid w:val="0088603B"/>
    <w:rsid w:val="00887464"/>
    <w:rsid w:val="008877AF"/>
    <w:rsid w:val="00893D1E"/>
    <w:rsid w:val="00893FC3"/>
    <w:rsid w:val="00894E79"/>
    <w:rsid w:val="0089577B"/>
    <w:rsid w:val="008A31F1"/>
    <w:rsid w:val="008A3EFC"/>
    <w:rsid w:val="008A4C98"/>
    <w:rsid w:val="008B1024"/>
    <w:rsid w:val="008B1357"/>
    <w:rsid w:val="008B2DF3"/>
    <w:rsid w:val="008B7998"/>
    <w:rsid w:val="008C14F2"/>
    <w:rsid w:val="008C1AA0"/>
    <w:rsid w:val="008C2E0E"/>
    <w:rsid w:val="008C4DE0"/>
    <w:rsid w:val="008D0D9F"/>
    <w:rsid w:val="008D3930"/>
    <w:rsid w:val="008D67F9"/>
    <w:rsid w:val="008E048E"/>
    <w:rsid w:val="008E17CC"/>
    <w:rsid w:val="008E17EB"/>
    <w:rsid w:val="008E25B1"/>
    <w:rsid w:val="008E2856"/>
    <w:rsid w:val="008E53B7"/>
    <w:rsid w:val="008E56FB"/>
    <w:rsid w:val="008E5BD3"/>
    <w:rsid w:val="008E73E9"/>
    <w:rsid w:val="008F2167"/>
    <w:rsid w:val="008F33B4"/>
    <w:rsid w:val="008F6298"/>
    <w:rsid w:val="0090077A"/>
    <w:rsid w:val="0090086E"/>
    <w:rsid w:val="00900F47"/>
    <w:rsid w:val="0090126B"/>
    <w:rsid w:val="00901E53"/>
    <w:rsid w:val="00903607"/>
    <w:rsid w:val="00904ADA"/>
    <w:rsid w:val="00907697"/>
    <w:rsid w:val="00910A69"/>
    <w:rsid w:val="0091189E"/>
    <w:rsid w:val="009138A0"/>
    <w:rsid w:val="0091424C"/>
    <w:rsid w:val="00915112"/>
    <w:rsid w:val="0091696C"/>
    <w:rsid w:val="00917DE4"/>
    <w:rsid w:val="00920905"/>
    <w:rsid w:val="00922B85"/>
    <w:rsid w:val="0092512F"/>
    <w:rsid w:val="009308E7"/>
    <w:rsid w:val="00930CDC"/>
    <w:rsid w:val="00931E45"/>
    <w:rsid w:val="00933188"/>
    <w:rsid w:val="00935AF9"/>
    <w:rsid w:val="009367B6"/>
    <w:rsid w:val="00936E8C"/>
    <w:rsid w:val="009403A5"/>
    <w:rsid w:val="009500DC"/>
    <w:rsid w:val="00951923"/>
    <w:rsid w:val="00953850"/>
    <w:rsid w:val="0096767E"/>
    <w:rsid w:val="00967DD9"/>
    <w:rsid w:val="00972C81"/>
    <w:rsid w:val="009824E9"/>
    <w:rsid w:val="009826E5"/>
    <w:rsid w:val="00982BB5"/>
    <w:rsid w:val="009844A1"/>
    <w:rsid w:val="00986E20"/>
    <w:rsid w:val="0099303D"/>
    <w:rsid w:val="00995479"/>
    <w:rsid w:val="00995CB0"/>
    <w:rsid w:val="00997E77"/>
    <w:rsid w:val="009A26B3"/>
    <w:rsid w:val="009A2734"/>
    <w:rsid w:val="009B0228"/>
    <w:rsid w:val="009B2A02"/>
    <w:rsid w:val="009B2B61"/>
    <w:rsid w:val="009B5B7B"/>
    <w:rsid w:val="009B6DBF"/>
    <w:rsid w:val="009B70B9"/>
    <w:rsid w:val="009C1777"/>
    <w:rsid w:val="009C218A"/>
    <w:rsid w:val="009C2C86"/>
    <w:rsid w:val="009C3038"/>
    <w:rsid w:val="009C6FE0"/>
    <w:rsid w:val="009D0753"/>
    <w:rsid w:val="009D10A4"/>
    <w:rsid w:val="009D5131"/>
    <w:rsid w:val="009D5C4A"/>
    <w:rsid w:val="009D6F71"/>
    <w:rsid w:val="009E1503"/>
    <w:rsid w:val="009E1802"/>
    <w:rsid w:val="009E187B"/>
    <w:rsid w:val="009E1CDE"/>
    <w:rsid w:val="009E2B06"/>
    <w:rsid w:val="009E3829"/>
    <w:rsid w:val="009E51E2"/>
    <w:rsid w:val="009E7E50"/>
    <w:rsid w:val="009F1AB4"/>
    <w:rsid w:val="009F5990"/>
    <w:rsid w:val="009F7A61"/>
    <w:rsid w:val="00A11628"/>
    <w:rsid w:val="00A11800"/>
    <w:rsid w:val="00A11C16"/>
    <w:rsid w:val="00A1423E"/>
    <w:rsid w:val="00A17664"/>
    <w:rsid w:val="00A20BAB"/>
    <w:rsid w:val="00A20FAF"/>
    <w:rsid w:val="00A21607"/>
    <w:rsid w:val="00A24520"/>
    <w:rsid w:val="00A2719B"/>
    <w:rsid w:val="00A30EB6"/>
    <w:rsid w:val="00A3164A"/>
    <w:rsid w:val="00A37F42"/>
    <w:rsid w:val="00A40886"/>
    <w:rsid w:val="00A4411F"/>
    <w:rsid w:val="00A500D6"/>
    <w:rsid w:val="00A523FF"/>
    <w:rsid w:val="00A52DC2"/>
    <w:rsid w:val="00A53DB5"/>
    <w:rsid w:val="00A54756"/>
    <w:rsid w:val="00A54C66"/>
    <w:rsid w:val="00A56160"/>
    <w:rsid w:val="00A573E5"/>
    <w:rsid w:val="00A57D36"/>
    <w:rsid w:val="00A61BB6"/>
    <w:rsid w:val="00A62361"/>
    <w:rsid w:val="00A65734"/>
    <w:rsid w:val="00A6687F"/>
    <w:rsid w:val="00A67907"/>
    <w:rsid w:val="00A72D1A"/>
    <w:rsid w:val="00A73CC1"/>
    <w:rsid w:val="00A752EB"/>
    <w:rsid w:val="00A80270"/>
    <w:rsid w:val="00A82DB1"/>
    <w:rsid w:val="00A835E5"/>
    <w:rsid w:val="00A84127"/>
    <w:rsid w:val="00A86DA2"/>
    <w:rsid w:val="00A90DFC"/>
    <w:rsid w:val="00A91BF3"/>
    <w:rsid w:val="00AA0A9C"/>
    <w:rsid w:val="00AA16C0"/>
    <w:rsid w:val="00AA3A7A"/>
    <w:rsid w:val="00AA4263"/>
    <w:rsid w:val="00AA4CDC"/>
    <w:rsid w:val="00AA702D"/>
    <w:rsid w:val="00AB21D4"/>
    <w:rsid w:val="00AB21F5"/>
    <w:rsid w:val="00AB3386"/>
    <w:rsid w:val="00AB36DB"/>
    <w:rsid w:val="00AB4A8B"/>
    <w:rsid w:val="00AC0B1D"/>
    <w:rsid w:val="00AC2F5B"/>
    <w:rsid w:val="00AC3DAD"/>
    <w:rsid w:val="00AC5309"/>
    <w:rsid w:val="00AC5B97"/>
    <w:rsid w:val="00AD14B8"/>
    <w:rsid w:val="00AD15E5"/>
    <w:rsid w:val="00AD4DD0"/>
    <w:rsid w:val="00AD65F4"/>
    <w:rsid w:val="00AE0A8D"/>
    <w:rsid w:val="00AE7381"/>
    <w:rsid w:val="00AF54D2"/>
    <w:rsid w:val="00AF55FC"/>
    <w:rsid w:val="00AF6342"/>
    <w:rsid w:val="00B04AD2"/>
    <w:rsid w:val="00B04F83"/>
    <w:rsid w:val="00B053FB"/>
    <w:rsid w:val="00B05647"/>
    <w:rsid w:val="00B06E5B"/>
    <w:rsid w:val="00B07EE5"/>
    <w:rsid w:val="00B1578D"/>
    <w:rsid w:val="00B21CC5"/>
    <w:rsid w:val="00B23C1F"/>
    <w:rsid w:val="00B26778"/>
    <w:rsid w:val="00B26B83"/>
    <w:rsid w:val="00B311B7"/>
    <w:rsid w:val="00B32479"/>
    <w:rsid w:val="00B33FE2"/>
    <w:rsid w:val="00B363D9"/>
    <w:rsid w:val="00B403ED"/>
    <w:rsid w:val="00B4065F"/>
    <w:rsid w:val="00B406E9"/>
    <w:rsid w:val="00B45091"/>
    <w:rsid w:val="00B45447"/>
    <w:rsid w:val="00B5486D"/>
    <w:rsid w:val="00B614F1"/>
    <w:rsid w:val="00B6528D"/>
    <w:rsid w:val="00B669CA"/>
    <w:rsid w:val="00B73258"/>
    <w:rsid w:val="00B8339F"/>
    <w:rsid w:val="00B861E6"/>
    <w:rsid w:val="00B866B4"/>
    <w:rsid w:val="00B93575"/>
    <w:rsid w:val="00B94226"/>
    <w:rsid w:val="00B94F1D"/>
    <w:rsid w:val="00BA0A8C"/>
    <w:rsid w:val="00BA0C54"/>
    <w:rsid w:val="00BA0CEB"/>
    <w:rsid w:val="00BA2383"/>
    <w:rsid w:val="00BA2E7E"/>
    <w:rsid w:val="00BA590A"/>
    <w:rsid w:val="00BA5DE8"/>
    <w:rsid w:val="00BA5FE4"/>
    <w:rsid w:val="00BB0B39"/>
    <w:rsid w:val="00BB30D1"/>
    <w:rsid w:val="00BB39D8"/>
    <w:rsid w:val="00BB5F75"/>
    <w:rsid w:val="00BB7C46"/>
    <w:rsid w:val="00BC017D"/>
    <w:rsid w:val="00BC6524"/>
    <w:rsid w:val="00BD3931"/>
    <w:rsid w:val="00BD5B88"/>
    <w:rsid w:val="00BD5F58"/>
    <w:rsid w:val="00BE0576"/>
    <w:rsid w:val="00BE0AEB"/>
    <w:rsid w:val="00BF3B76"/>
    <w:rsid w:val="00BF5BC2"/>
    <w:rsid w:val="00BF6DF1"/>
    <w:rsid w:val="00C018E0"/>
    <w:rsid w:val="00C03CBA"/>
    <w:rsid w:val="00C05AAF"/>
    <w:rsid w:val="00C113DD"/>
    <w:rsid w:val="00C118C7"/>
    <w:rsid w:val="00C140B9"/>
    <w:rsid w:val="00C20877"/>
    <w:rsid w:val="00C20E7B"/>
    <w:rsid w:val="00C21456"/>
    <w:rsid w:val="00C21844"/>
    <w:rsid w:val="00C24D03"/>
    <w:rsid w:val="00C25E61"/>
    <w:rsid w:val="00C27572"/>
    <w:rsid w:val="00C35800"/>
    <w:rsid w:val="00C35A1B"/>
    <w:rsid w:val="00C35CB1"/>
    <w:rsid w:val="00C413F3"/>
    <w:rsid w:val="00C4430A"/>
    <w:rsid w:val="00C53EE4"/>
    <w:rsid w:val="00C54EFF"/>
    <w:rsid w:val="00C55D03"/>
    <w:rsid w:val="00C607E7"/>
    <w:rsid w:val="00C6156C"/>
    <w:rsid w:val="00C63548"/>
    <w:rsid w:val="00C63F96"/>
    <w:rsid w:val="00C64728"/>
    <w:rsid w:val="00C65450"/>
    <w:rsid w:val="00C677AF"/>
    <w:rsid w:val="00C67E59"/>
    <w:rsid w:val="00C72B8B"/>
    <w:rsid w:val="00C72CB5"/>
    <w:rsid w:val="00C7411C"/>
    <w:rsid w:val="00C754F9"/>
    <w:rsid w:val="00C76D4F"/>
    <w:rsid w:val="00C805BC"/>
    <w:rsid w:val="00C93D01"/>
    <w:rsid w:val="00C959CA"/>
    <w:rsid w:val="00C95D16"/>
    <w:rsid w:val="00CA2AB4"/>
    <w:rsid w:val="00CA438E"/>
    <w:rsid w:val="00CA5F99"/>
    <w:rsid w:val="00CB00F0"/>
    <w:rsid w:val="00CB0100"/>
    <w:rsid w:val="00CB04D2"/>
    <w:rsid w:val="00CB16A2"/>
    <w:rsid w:val="00CC3C7D"/>
    <w:rsid w:val="00CC556A"/>
    <w:rsid w:val="00CC6D31"/>
    <w:rsid w:val="00CD368F"/>
    <w:rsid w:val="00CD3C00"/>
    <w:rsid w:val="00CD48AE"/>
    <w:rsid w:val="00CD5300"/>
    <w:rsid w:val="00CD7AF5"/>
    <w:rsid w:val="00CD7EFE"/>
    <w:rsid w:val="00CE0C66"/>
    <w:rsid w:val="00CE2253"/>
    <w:rsid w:val="00CE28CF"/>
    <w:rsid w:val="00CE4386"/>
    <w:rsid w:val="00CE4AA3"/>
    <w:rsid w:val="00CE4CDC"/>
    <w:rsid w:val="00CE5BEB"/>
    <w:rsid w:val="00CE5E88"/>
    <w:rsid w:val="00CE66FE"/>
    <w:rsid w:val="00CE69E9"/>
    <w:rsid w:val="00CE71F2"/>
    <w:rsid w:val="00CF03DA"/>
    <w:rsid w:val="00CF3F65"/>
    <w:rsid w:val="00CF464D"/>
    <w:rsid w:val="00CF472B"/>
    <w:rsid w:val="00CF590C"/>
    <w:rsid w:val="00D0062F"/>
    <w:rsid w:val="00D036E0"/>
    <w:rsid w:val="00D05068"/>
    <w:rsid w:val="00D062E2"/>
    <w:rsid w:val="00D117F6"/>
    <w:rsid w:val="00D120EE"/>
    <w:rsid w:val="00D17EF4"/>
    <w:rsid w:val="00D210D6"/>
    <w:rsid w:val="00D228A4"/>
    <w:rsid w:val="00D23770"/>
    <w:rsid w:val="00D25074"/>
    <w:rsid w:val="00D32F40"/>
    <w:rsid w:val="00D34517"/>
    <w:rsid w:val="00D36798"/>
    <w:rsid w:val="00D37372"/>
    <w:rsid w:val="00D42B5F"/>
    <w:rsid w:val="00D44D76"/>
    <w:rsid w:val="00D47E80"/>
    <w:rsid w:val="00D519D8"/>
    <w:rsid w:val="00D53C7F"/>
    <w:rsid w:val="00D54557"/>
    <w:rsid w:val="00D5497D"/>
    <w:rsid w:val="00D64129"/>
    <w:rsid w:val="00D65471"/>
    <w:rsid w:val="00D70563"/>
    <w:rsid w:val="00D70D89"/>
    <w:rsid w:val="00D72051"/>
    <w:rsid w:val="00D7380B"/>
    <w:rsid w:val="00D747F8"/>
    <w:rsid w:val="00D75D77"/>
    <w:rsid w:val="00D7639E"/>
    <w:rsid w:val="00D778A5"/>
    <w:rsid w:val="00D835EF"/>
    <w:rsid w:val="00D85F09"/>
    <w:rsid w:val="00D86A9D"/>
    <w:rsid w:val="00D92B4C"/>
    <w:rsid w:val="00D95AF0"/>
    <w:rsid w:val="00DA089A"/>
    <w:rsid w:val="00DA11A0"/>
    <w:rsid w:val="00DA2822"/>
    <w:rsid w:val="00DA2B08"/>
    <w:rsid w:val="00DA5112"/>
    <w:rsid w:val="00DA690B"/>
    <w:rsid w:val="00DA7225"/>
    <w:rsid w:val="00DB1E50"/>
    <w:rsid w:val="00DB393D"/>
    <w:rsid w:val="00DB44E9"/>
    <w:rsid w:val="00DB4EED"/>
    <w:rsid w:val="00DB69B3"/>
    <w:rsid w:val="00DC1966"/>
    <w:rsid w:val="00DC3259"/>
    <w:rsid w:val="00DC54BA"/>
    <w:rsid w:val="00DC6DA1"/>
    <w:rsid w:val="00DD0523"/>
    <w:rsid w:val="00DD4B28"/>
    <w:rsid w:val="00DD6A1D"/>
    <w:rsid w:val="00DE0CE3"/>
    <w:rsid w:val="00DE5381"/>
    <w:rsid w:val="00DE5758"/>
    <w:rsid w:val="00DE5FCF"/>
    <w:rsid w:val="00DE6667"/>
    <w:rsid w:val="00DE7194"/>
    <w:rsid w:val="00DF0D19"/>
    <w:rsid w:val="00DF197A"/>
    <w:rsid w:val="00DF2EE9"/>
    <w:rsid w:val="00DF3E68"/>
    <w:rsid w:val="00DF6460"/>
    <w:rsid w:val="00DF6FD8"/>
    <w:rsid w:val="00E00DA0"/>
    <w:rsid w:val="00E01943"/>
    <w:rsid w:val="00E05A80"/>
    <w:rsid w:val="00E06A37"/>
    <w:rsid w:val="00E071A5"/>
    <w:rsid w:val="00E07752"/>
    <w:rsid w:val="00E150D1"/>
    <w:rsid w:val="00E16609"/>
    <w:rsid w:val="00E16F08"/>
    <w:rsid w:val="00E21850"/>
    <w:rsid w:val="00E22C5A"/>
    <w:rsid w:val="00E233F3"/>
    <w:rsid w:val="00E2610C"/>
    <w:rsid w:val="00E26B34"/>
    <w:rsid w:val="00E27391"/>
    <w:rsid w:val="00E303F6"/>
    <w:rsid w:val="00E309D7"/>
    <w:rsid w:val="00E31487"/>
    <w:rsid w:val="00E314BA"/>
    <w:rsid w:val="00E325BE"/>
    <w:rsid w:val="00E326BA"/>
    <w:rsid w:val="00E332CA"/>
    <w:rsid w:val="00E34202"/>
    <w:rsid w:val="00E37F72"/>
    <w:rsid w:val="00E40BE5"/>
    <w:rsid w:val="00E40CF9"/>
    <w:rsid w:val="00E42A30"/>
    <w:rsid w:val="00E52DCF"/>
    <w:rsid w:val="00E5625D"/>
    <w:rsid w:val="00E5770B"/>
    <w:rsid w:val="00E57DA3"/>
    <w:rsid w:val="00E634B1"/>
    <w:rsid w:val="00E648BB"/>
    <w:rsid w:val="00E64915"/>
    <w:rsid w:val="00E67ACA"/>
    <w:rsid w:val="00E73A07"/>
    <w:rsid w:val="00E76B31"/>
    <w:rsid w:val="00E76D74"/>
    <w:rsid w:val="00E807A0"/>
    <w:rsid w:val="00E80CB2"/>
    <w:rsid w:val="00E81F3E"/>
    <w:rsid w:val="00E844BB"/>
    <w:rsid w:val="00E84C48"/>
    <w:rsid w:val="00E859BD"/>
    <w:rsid w:val="00E86B70"/>
    <w:rsid w:val="00E87C8F"/>
    <w:rsid w:val="00E924C3"/>
    <w:rsid w:val="00E92C65"/>
    <w:rsid w:val="00E93C56"/>
    <w:rsid w:val="00E94E30"/>
    <w:rsid w:val="00E954EE"/>
    <w:rsid w:val="00E9666B"/>
    <w:rsid w:val="00E96759"/>
    <w:rsid w:val="00EA158A"/>
    <w:rsid w:val="00EA4437"/>
    <w:rsid w:val="00EA4D87"/>
    <w:rsid w:val="00EB34FC"/>
    <w:rsid w:val="00EB55B4"/>
    <w:rsid w:val="00EB5683"/>
    <w:rsid w:val="00EB6FE6"/>
    <w:rsid w:val="00EB76E1"/>
    <w:rsid w:val="00EC12A2"/>
    <w:rsid w:val="00EC2499"/>
    <w:rsid w:val="00EC6747"/>
    <w:rsid w:val="00ED5112"/>
    <w:rsid w:val="00EE263B"/>
    <w:rsid w:val="00EE4120"/>
    <w:rsid w:val="00EF2E8A"/>
    <w:rsid w:val="00EF2EC5"/>
    <w:rsid w:val="00EF4E6B"/>
    <w:rsid w:val="00EF5416"/>
    <w:rsid w:val="00F00DD6"/>
    <w:rsid w:val="00F06CCF"/>
    <w:rsid w:val="00F07D18"/>
    <w:rsid w:val="00F1053D"/>
    <w:rsid w:val="00F110D5"/>
    <w:rsid w:val="00F11B90"/>
    <w:rsid w:val="00F11E63"/>
    <w:rsid w:val="00F12733"/>
    <w:rsid w:val="00F171E1"/>
    <w:rsid w:val="00F20DCF"/>
    <w:rsid w:val="00F231BC"/>
    <w:rsid w:val="00F25B36"/>
    <w:rsid w:val="00F26104"/>
    <w:rsid w:val="00F3052A"/>
    <w:rsid w:val="00F335E3"/>
    <w:rsid w:val="00F341E3"/>
    <w:rsid w:val="00F347B7"/>
    <w:rsid w:val="00F35D09"/>
    <w:rsid w:val="00F36EF1"/>
    <w:rsid w:val="00F37B67"/>
    <w:rsid w:val="00F417B4"/>
    <w:rsid w:val="00F4304D"/>
    <w:rsid w:val="00F46612"/>
    <w:rsid w:val="00F4752B"/>
    <w:rsid w:val="00F476E8"/>
    <w:rsid w:val="00F541AE"/>
    <w:rsid w:val="00F56792"/>
    <w:rsid w:val="00F571A6"/>
    <w:rsid w:val="00F6018B"/>
    <w:rsid w:val="00F60265"/>
    <w:rsid w:val="00F609E2"/>
    <w:rsid w:val="00F60E32"/>
    <w:rsid w:val="00F644FF"/>
    <w:rsid w:val="00F65ABA"/>
    <w:rsid w:val="00F65E15"/>
    <w:rsid w:val="00F700F7"/>
    <w:rsid w:val="00F7242E"/>
    <w:rsid w:val="00F74B33"/>
    <w:rsid w:val="00F75676"/>
    <w:rsid w:val="00F810DD"/>
    <w:rsid w:val="00F87FDC"/>
    <w:rsid w:val="00F904DE"/>
    <w:rsid w:val="00F92815"/>
    <w:rsid w:val="00F94DA0"/>
    <w:rsid w:val="00F95783"/>
    <w:rsid w:val="00F95E2F"/>
    <w:rsid w:val="00F96DEB"/>
    <w:rsid w:val="00FA1872"/>
    <w:rsid w:val="00FA399D"/>
    <w:rsid w:val="00FA4F34"/>
    <w:rsid w:val="00FB24EA"/>
    <w:rsid w:val="00FB2590"/>
    <w:rsid w:val="00FB506C"/>
    <w:rsid w:val="00FB6060"/>
    <w:rsid w:val="00FB64A2"/>
    <w:rsid w:val="00FC09EF"/>
    <w:rsid w:val="00FC2128"/>
    <w:rsid w:val="00FC4162"/>
    <w:rsid w:val="00FC5108"/>
    <w:rsid w:val="00FC746F"/>
    <w:rsid w:val="00FD1D16"/>
    <w:rsid w:val="00FD315E"/>
    <w:rsid w:val="00FD3629"/>
    <w:rsid w:val="00FD5A8C"/>
    <w:rsid w:val="00FE286E"/>
    <w:rsid w:val="00FE3233"/>
    <w:rsid w:val="00FE35BD"/>
    <w:rsid w:val="00FE4C68"/>
    <w:rsid w:val="00FE5FAF"/>
    <w:rsid w:val="00FE603E"/>
    <w:rsid w:val="00FE6D74"/>
    <w:rsid w:val="00FE7746"/>
    <w:rsid w:val="00FE7A7B"/>
    <w:rsid w:val="00FF0B40"/>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8156D781-67CC-4ED0-8AE7-8ED946395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203D"/>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character" w:customStyle="1" w:styleId="ListParagraphChar">
    <w:name w:val="List Paragraph Char"/>
    <w:link w:val="ListParagraph"/>
    <w:uiPriority w:val="99"/>
    <w:locked/>
    <w:rsid w:val="00B06E5B"/>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38532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4906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altf.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1" Type="http://schemas.openxmlformats.org/officeDocument/2006/relationships/hyperlink" Target="http://docs.cpuc.ca.gov/ResolutionSearchForm.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44E07"/>
    <w:rsid w:val="0005143A"/>
    <w:rsid w:val="00055C90"/>
    <w:rsid w:val="000E24D2"/>
    <w:rsid w:val="00146151"/>
    <w:rsid w:val="00204A7F"/>
    <w:rsid w:val="00287CCB"/>
    <w:rsid w:val="002B514B"/>
    <w:rsid w:val="002B5E4D"/>
    <w:rsid w:val="002C0C03"/>
    <w:rsid w:val="003070B8"/>
    <w:rsid w:val="00311B0D"/>
    <w:rsid w:val="003A131F"/>
    <w:rsid w:val="003D603A"/>
    <w:rsid w:val="003D6FCE"/>
    <w:rsid w:val="00446C7A"/>
    <w:rsid w:val="004A11BC"/>
    <w:rsid w:val="00560392"/>
    <w:rsid w:val="005C0F4D"/>
    <w:rsid w:val="005F1513"/>
    <w:rsid w:val="006729E4"/>
    <w:rsid w:val="006825A6"/>
    <w:rsid w:val="006B7FA8"/>
    <w:rsid w:val="00717AB4"/>
    <w:rsid w:val="00753ACB"/>
    <w:rsid w:val="00763257"/>
    <w:rsid w:val="00767489"/>
    <w:rsid w:val="007F2747"/>
    <w:rsid w:val="008211B5"/>
    <w:rsid w:val="00830168"/>
    <w:rsid w:val="00874653"/>
    <w:rsid w:val="008B4C30"/>
    <w:rsid w:val="008D2453"/>
    <w:rsid w:val="008E04FA"/>
    <w:rsid w:val="008E2459"/>
    <w:rsid w:val="008E429B"/>
    <w:rsid w:val="00A0289F"/>
    <w:rsid w:val="00A333FF"/>
    <w:rsid w:val="00A361C7"/>
    <w:rsid w:val="00A5022A"/>
    <w:rsid w:val="00A54C03"/>
    <w:rsid w:val="00AE4C28"/>
    <w:rsid w:val="00AF208D"/>
    <w:rsid w:val="00B73964"/>
    <w:rsid w:val="00B74704"/>
    <w:rsid w:val="00BA7682"/>
    <w:rsid w:val="00BF594B"/>
    <w:rsid w:val="00BF6B6C"/>
    <w:rsid w:val="00C74848"/>
    <w:rsid w:val="00C947B8"/>
    <w:rsid w:val="00CA30EF"/>
    <w:rsid w:val="00D0496D"/>
    <w:rsid w:val="00D051F5"/>
    <w:rsid w:val="00D85747"/>
    <w:rsid w:val="00DE0A72"/>
    <w:rsid w:val="00DE77EA"/>
    <w:rsid w:val="00EA4B85"/>
    <w:rsid w:val="00EC59D9"/>
    <w:rsid w:val="00F36891"/>
    <w:rsid w:val="00F7350A"/>
    <w:rsid w:val="00FE6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24D2"/>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71524F2E491B4679825D85320B9E8C50">
    <w:name w:val="71524F2E491B4679825D85320B9E8C50"/>
    <w:rsid w:val="000E24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A05CD1-03F2-4C21-9B2F-FFD9B6869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4C04AAA-17BA-43B1-B22C-74840CEAC41A}">
  <ds:schemaRefs>
    <ds:schemaRef ds:uri="http://schemas.microsoft.com/office/2006/metadata/properties"/>
  </ds:schemaRefs>
</ds:datastoreItem>
</file>

<file path=customXml/itemProps4.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5.xml><?xml version="1.0" encoding="utf-8"?>
<ds:datastoreItem xmlns:ds="http://schemas.openxmlformats.org/officeDocument/2006/customXml" ds:itemID="{10FEEDD4-36D4-4982-B2EB-101C7FD15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13</Pages>
  <Words>3299</Words>
  <Characters>18809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PGE3PHVC156</vt:lpstr>
    </vt:vector>
  </TitlesOfParts>
  <Company>Pacific Gas &amp; Electric</Company>
  <LinksUpToDate>false</LinksUpToDate>
  <CharactersWithSpaces>22064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PGE3PHVC156</dc:title>
  <dc:creator>Jim Wyatt (PG&amp;E);Jason Wang (SCE)</dc:creator>
  <cp:lastModifiedBy>Voong, Tai</cp:lastModifiedBy>
  <cp:revision>43</cp:revision>
  <dcterms:created xsi:type="dcterms:W3CDTF">2018-05-10T23:12:00Z</dcterms:created>
  <dcterms:modified xsi:type="dcterms:W3CDTF">2018-12-20T19:09:00Z</dcterms:modified>
  <cp:contentStatus>Revision 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